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8C" w:rsidRDefault="00F97350">
      <w:pPr>
        <w:pStyle w:val="Heading1"/>
        <w:spacing w:before="118" w:line="480" w:lineRule="auto"/>
        <w:ind w:left="116" w:firstLine="3"/>
      </w:pPr>
      <w:r>
        <w:rPr>
          <w:w w:val="95"/>
        </w:rPr>
        <w:t>IN THE LABOUR COURT OF ZIMBABWE</w:t>
      </w:r>
      <w:r>
        <w:rPr>
          <w:spacing w:val="1"/>
          <w:w w:val="95"/>
        </w:rPr>
        <w:t xml:space="preserve"> </w:t>
      </w:r>
      <w:r>
        <w:rPr>
          <w:w w:val="95"/>
        </w:rPr>
        <w:t>HARARE,</w:t>
      </w:r>
      <w:r>
        <w:rPr>
          <w:spacing w:val="14"/>
          <w:w w:val="95"/>
        </w:rPr>
        <w:t xml:space="preserve"> </w:t>
      </w:r>
      <w:r>
        <w:rPr>
          <w:w w:val="95"/>
        </w:rPr>
        <w:t>25</w:t>
      </w:r>
      <w:r>
        <w:rPr>
          <w:spacing w:val="16"/>
          <w:w w:val="95"/>
        </w:rPr>
        <w:t xml:space="preserve"> </w:t>
      </w:r>
      <w:r>
        <w:rPr>
          <w:w w:val="95"/>
        </w:rPr>
        <w:t>JULY</w:t>
      </w:r>
      <w:r>
        <w:rPr>
          <w:spacing w:val="14"/>
          <w:w w:val="95"/>
        </w:rPr>
        <w:t xml:space="preserve"> </w:t>
      </w:r>
      <w:r>
        <w:rPr>
          <w:w w:val="95"/>
        </w:rPr>
        <w:t>2023</w:t>
      </w:r>
      <w:r>
        <w:rPr>
          <w:spacing w:val="16"/>
          <w:w w:val="95"/>
        </w:rPr>
        <w:t xml:space="preserve"> </w:t>
      </w:r>
      <w:r>
        <w:rPr>
          <w:w w:val="95"/>
        </w:rPr>
        <w:t>&amp;</w:t>
      </w:r>
      <w:r>
        <w:rPr>
          <w:spacing w:val="15"/>
          <w:w w:val="95"/>
        </w:rPr>
        <w:t xml:space="preserve"> </w:t>
      </w:r>
      <w:r>
        <w:rPr>
          <w:w w:val="95"/>
        </w:rPr>
        <w:t>9</w:t>
      </w:r>
      <w:r>
        <w:rPr>
          <w:spacing w:val="16"/>
          <w:w w:val="95"/>
        </w:rPr>
        <w:t xml:space="preserve"> </w:t>
      </w:r>
      <w:r>
        <w:rPr>
          <w:w w:val="95"/>
        </w:rPr>
        <w:t>AUGUST</w:t>
      </w:r>
      <w:r>
        <w:rPr>
          <w:spacing w:val="14"/>
          <w:w w:val="95"/>
        </w:rPr>
        <w:t xml:space="preserve"> </w:t>
      </w:r>
      <w:r>
        <w:rPr>
          <w:w w:val="95"/>
        </w:rPr>
        <w:t>2023</w:t>
      </w:r>
    </w:p>
    <w:p w:rsidR="0074328C" w:rsidRDefault="00F97350">
      <w:pPr>
        <w:spacing w:before="104" w:line="480" w:lineRule="auto"/>
        <w:ind w:left="116" w:right="322"/>
        <w:rPr>
          <w:b/>
          <w:sz w:val="24"/>
        </w:rPr>
      </w:pPr>
      <w:r>
        <w:br w:type="column"/>
      </w:r>
      <w:r>
        <w:rPr>
          <w:b/>
          <w:w w:val="95"/>
          <w:sz w:val="24"/>
        </w:rPr>
        <w:t>JUDGMENT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NO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LC/H/237/2023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LC/H/1101/22</w:t>
      </w:r>
    </w:p>
    <w:p w:rsidR="0074328C" w:rsidRDefault="0074328C">
      <w:pPr>
        <w:spacing w:line="480" w:lineRule="auto"/>
        <w:rPr>
          <w:sz w:val="24"/>
        </w:rPr>
        <w:sectPr w:rsidR="0074328C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716" w:space="229"/>
            <w:col w:w="4325"/>
          </w:cols>
        </w:sectPr>
      </w:pPr>
    </w:p>
    <w:p w:rsidR="0074328C" w:rsidRDefault="0074328C">
      <w:pPr>
        <w:pStyle w:val="BodyText"/>
        <w:rPr>
          <w:b/>
          <w:sz w:val="20"/>
        </w:rPr>
      </w:pPr>
    </w:p>
    <w:p w:rsidR="0074328C" w:rsidRDefault="0074328C">
      <w:pPr>
        <w:pStyle w:val="BodyText"/>
        <w:spacing w:before="2"/>
        <w:rPr>
          <w:b/>
          <w:sz w:val="20"/>
        </w:rPr>
      </w:pPr>
    </w:p>
    <w:p w:rsidR="0074328C" w:rsidRDefault="00F97350">
      <w:pPr>
        <w:pStyle w:val="BodyText"/>
        <w:spacing w:before="90"/>
        <w:ind w:left="120"/>
      </w:pPr>
      <w:r>
        <w:t>In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between:-</w:t>
      </w:r>
    </w:p>
    <w:p w:rsidR="0074328C" w:rsidRDefault="0074328C">
      <w:pPr>
        <w:pStyle w:val="BodyText"/>
        <w:rPr>
          <w:sz w:val="26"/>
        </w:rPr>
      </w:pPr>
    </w:p>
    <w:p w:rsidR="0074328C" w:rsidRDefault="0074328C">
      <w:pPr>
        <w:pStyle w:val="BodyText"/>
        <w:rPr>
          <w:sz w:val="26"/>
        </w:rPr>
      </w:pPr>
    </w:p>
    <w:p w:rsidR="0074328C" w:rsidRDefault="00F97350">
      <w:pPr>
        <w:pStyle w:val="Heading1"/>
        <w:tabs>
          <w:tab w:val="left" w:pos="5881"/>
        </w:tabs>
        <w:spacing w:before="230"/>
      </w:pPr>
      <w:r>
        <w:rPr>
          <w:w w:val="95"/>
        </w:rPr>
        <w:t>TRAVELPORT</w:t>
      </w:r>
      <w:r>
        <w:rPr>
          <w:spacing w:val="-8"/>
          <w:w w:val="95"/>
        </w:rPr>
        <w:t xml:space="preserve"> </w:t>
      </w:r>
      <w:r>
        <w:rPr>
          <w:w w:val="95"/>
        </w:rPr>
        <w:t>ZIMBABWE</w:t>
      </w:r>
      <w:r>
        <w:rPr>
          <w:spacing w:val="-7"/>
          <w:w w:val="95"/>
        </w:rPr>
        <w:t xml:space="preserve"> </w:t>
      </w:r>
      <w:r>
        <w:rPr>
          <w:w w:val="95"/>
        </w:rPr>
        <w:t>(PRIVATE)</w:t>
      </w:r>
      <w:r>
        <w:rPr>
          <w:spacing w:val="-7"/>
          <w:w w:val="95"/>
        </w:rPr>
        <w:t xml:space="preserve"> </w:t>
      </w:r>
      <w:r>
        <w:rPr>
          <w:w w:val="95"/>
        </w:rPr>
        <w:t>LIMITED</w:t>
      </w:r>
      <w:r>
        <w:rPr>
          <w:w w:val="95"/>
        </w:rPr>
        <w:tab/>
      </w:r>
      <w:r>
        <w:t>APPLICANT</w:t>
      </w:r>
    </w:p>
    <w:p w:rsidR="0074328C" w:rsidRDefault="0074328C">
      <w:pPr>
        <w:pStyle w:val="BodyText"/>
        <w:rPr>
          <w:b/>
          <w:sz w:val="26"/>
        </w:rPr>
      </w:pPr>
    </w:p>
    <w:p w:rsidR="0074328C" w:rsidRDefault="0074328C">
      <w:pPr>
        <w:pStyle w:val="BodyText"/>
        <w:rPr>
          <w:b/>
          <w:sz w:val="26"/>
        </w:rPr>
      </w:pPr>
    </w:p>
    <w:p w:rsidR="0074328C" w:rsidRDefault="00F97350">
      <w:pPr>
        <w:tabs>
          <w:tab w:val="left" w:pos="2999"/>
          <w:tab w:val="left" w:pos="5159"/>
          <w:tab w:val="left" w:pos="5879"/>
        </w:tabs>
        <w:spacing w:before="230" w:line="720" w:lineRule="auto"/>
        <w:ind w:left="120" w:right="1536"/>
        <w:rPr>
          <w:b/>
          <w:sz w:val="24"/>
        </w:rPr>
      </w:pPr>
      <w:r>
        <w:rPr>
          <w:b/>
          <w:w w:val="95"/>
          <w:sz w:val="24"/>
        </w:rPr>
        <w:t>FAITH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MUPANGANI</w:t>
      </w:r>
      <w:r>
        <w:rPr>
          <w:b/>
          <w:w w:val="95"/>
          <w:sz w:val="24"/>
        </w:rPr>
        <w:tab/>
      </w:r>
      <w:r w:rsidR="008C2042">
        <w:rPr>
          <w:b/>
          <w:sz w:val="24"/>
        </w:rPr>
        <w:t>(N.O.)</w:t>
      </w:r>
      <w:r w:rsidR="008C2042">
        <w:rPr>
          <w:b/>
          <w:sz w:val="24"/>
        </w:rPr>
        <w:tab/>
      </w:r>
      <w:bookmarkStart w:id="0" w:name="_GoBack"/>
      <w:bookmarkEnd w:id="0"/>
      <w:r>
        <w:rPr>
          <w:b/>
          <w:w w:val="95"/>
          <w:sz w:val="24"/>
        </w:rPr>
        <w:t>1</w:t>
      </w:r>
      <w:r>
        <w:rPr>
          <w:b/>
          <w:w w:val="95"/>
          <w:position w:val="7"/>
          <w:sz w:val="16"/>
        </w:rPr>
        <w:t>st</w:t>
      </w:r>
      <w:r>
        <w:rPr>
          <w:b/>
          <w:spacing w:val="14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w w:val="95"/>
          <w:sz w:val="24"/>
        </w:rPr>
        <w:t>HAZEL MAKOMVA</w:t>
      </w:r>
      <w:r>
        <w:rPr>
          <w:b/>
          <w:w w:val="95"/>
          <w:sz w:val="24"/>
        </w:rPr>
        <w:tab/>
      </w:r>
      <w:r>
        <w:rPr>
          <w:b/>
          <w:w w:val="95"/>
          <w:sz w:val="24"/>
        </w:rPr>
        <w:tab/>
      </w:r>
      <w:r>
        <w:rPr>
          <w:b/>
          <w:sz w:val="24"/>
        </w:rPr>
        <w:t>2</w:t>
      </w:r>
      <w:r>
        <w:rPr>
          <w:b/>
          <w:position w:val="7"/>
          <w:sz w:val="16"/>
        </w:rPr>
        <w:t>nd</w:t>
      </w:r>
      <w:r>
        <w:rPr>
          <w:b/>
          <w:spacing w:val="12"/>
          <w:position w:val="7"/>
          <w:sz w:val="16"/>
        </w:rPr>
        <w:t xml:space="preserve"> </w:t>
      </w:r>
      <w:r>
        <w:rPr>
          <w:b/>
          <w:sz w:val="24"/>
        </w:rPr>
        <w:t>RESPONDENT</w:t>
      </w:r>
    </w:p>
    <w:p w:rsidR="0074328C" w:rsidRDefault="0074328C">
      <w:pPr>
        <w:pStyle w:val="BodyText"/>
        <w:rPr>
          <w:b/>
        </w:rPr>
      </w:pPr>
    </w:p>
    <w:p w:rsidR="0074328C" w:rsidRDefault="00F97350">
      <w:pPr>
        <w:pStyle w:val="BodyText"/>
        <w:ind w:left="12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Kudya</w:t>
      </w:r>
      <w:r>
        <w:rPr>
          <w:spacing w:val="-2"/>
        </w:rPr>
        <w:t xml:space="preserve"> </w:t>
      </w:r>
      <w:r>
        <w:t>J</w:t>
      </w:r>
    </w:p>
    <w:p w:rsidR="0074328C" w:rsidRDefault="0074328C">
      <w:pPr>
        <w:pStyle w:val="BodyText"/>
      </w:pPr>
    </w:p>
    <w:p w:rsidR="0074328C" w:rsidRDefault="00F97350">
      <w:pPr>
        <w:pStyle w:val="Heading1"/>
        <w:tabs>
          <w:tab w:val="left" w:pos="3719"/>
        </w:tabs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Applicant</w:t>
      </w:r>
      <w:r>
        <w:rPr>
          <w:w w:val="95"/>
        </w:rPr>
        <w:tab/>
      </w:r>
      <w:r>
        <w:rPr>
          <w:spacing w:val="-1"/>
          <w:w w:val="95"/>
        </w:rPr>
        <w:t>Ms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F.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Chinwadzimba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(Legal</w:t>
      </w:r>
      <w:r>
        <w:rPr>
          <w:spacing w:val="-10"/>
          <w:w w:val="95"/>
        </w:rPr>
        <w:t xml:space="preserve"> </w:t>
      </w:r>
      <w:r>
        <w:rPr>
          <w:w w:val="95"/>
        </w:rPr>
        <w:t>Practitioner)</w:t>
      </w:r>
    </w:p>
    <w:p w:rsidR="0074328C" w:rsidRDefault="0074328C">
      <w:pPr>
        <w:pStyle w:val="BodyText"/>
        <w:rPr>
          <w:b/>
        </w:rPr>
      </w:pPr>
    </w:p>
    <w:p w:rsidR="0074328C" w:rsidRDefault="00F97350">
      <w:pPr>
        <w:tabs>
          <w:tab w:val="left" w:pos="3719"/>
        </w:tabs>
        <w:ind w:left="120"/>
        <w:rPr>
          <w:b/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1</w:t>
      </w:r>
      <w:r>
        <w:rPr>
          <w:b/>
          <w:w w:val="95"/>
          <w:position w:val="7"/>
          <w:sz w:val="16"/>
        </w:rPr>
        <w:t>st</w:t>
      </w:r>
      <w:r>
        <w:rPr>
          <w:b/>
          <w:spacing w:val="12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w w:val="95"/>
          <w:sz w:val="24"/>
        </w:rPr>
        <w:tab/>
        <w:t>No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Appearance</w:t>
      </w:r>
    </w:p>
    <w:p w:rsidR="0074328C" w:rsidRDefault="0074328C">
      <w:pPr>
        <w:pStyle w:val="BodyText"/>
        <w:rPr>
          <w:b/>
        </w:rPr>
      </w:pPr>
    </w:p>
    <w:p w:rsidR="0074328C" w:rsidRDefault="00F97350">
      <w:pPr>
        <w:pStyle w:val="Heading1"/>
        <w:tabs>
          <w:tab w:val="left" w:pos="3719"/>
          <w:tab w:val="left" w:pos="5759"/>
        </w:tabs>
      </w:pP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2</w:t>
      </w:r>
      <w:r>
        <w:rPr>
          <w:w w:val="95"/>
          <w:position w:val="7"/>
          <w:sz w:val="16"/>
        </w:rPr>
        <w:t>nd</w:t>
      </w:r>
      <w:r>
        <w:rPr>
          <w:spacing w:val="62"/>
          <w:position w:val="7"/>
          <w:sz w:val="16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</w:r>
      <w:r>
        <w:rPr>
          <w:spacing w:val="-1"/>
          <w:w w:val="95"/>
        </w:rPr>
        <w:t>Mr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C.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Mupungani</w:t>
      </w:r>
      <w:r>
        <w:rPr>
          <w:spacing w:val="-1"/>
          <w:w w:val="95"/>
        </w:rPr>
        <w:tab/>
      </w:r>
      <w:r>
        <w:rPr>
          <w:w w:val="90"/>
        </w:rPr>
        <w:t>(Legal</w:t>
      </w:r>
      <w:r>
        <w:rPr>
          <w:spacing w:val="25"/>
          <w:w w:val="90"/>
        </w:rPr>
        <w:t xml:space="preserve"> </w:t>
      </w:r>
      <w:r>
        <w:rPr>
          <w:w w:val="90"/>
        </w:rPr>
        <w:t>Practitioner)</w:t>
      </w:r>
    </w:p>
    <w:p w:rsidR="0074328C" w:rsidRDefault="0074328C">
      <w:pPr>
        <w:pStyle w:val="BodyText"/>
        <w:rPr>
          <w:b/>
          <w:sz w:val="26"/>
        </w:rPr>
      </w:pPr>
    </w:p>
    <w:p w:rsidR="0074328C" w:rsidRDefault="0074328C">
      <w:pPr>
        <w:pStyle w:val="BodyText"/>
        <w:rPr>
          <w:b/>
          <w:sz w:val="22"/>
        </w:rPr>
      </w:pPr>
    </w:p>
    <w:p w:rsidR="0074328C" w:rsidRDefault="00F97350">
      <w:pPr>
        <w:ind w:left="119"/>
        <w:rPr>
          <w:b/>
          <w:sz w:val="24"/>
        </w:rPr>
      </w:pPr>
      <w:r>
        <w:rPr>
          <w:b/>
          <w:w w:val="95"/>
          <w:sz w:val="24"/>
        </w:rPr>
        <w:t>KUDYA,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J:</w:t>
      </w:r>
    </w:p>
    <w:p w:rsidR="0074328C" w:rsidRDefault="0074328C">
      <w:pPr>
        <w:pStyle w:val="BodyText"/>
        <w:rPr>
          <w:b/>
        </w:rPr>
      </w:pPr>
    </w:p>
    <w:p w:rsidR="0074328C" w:rsidRDefault="00F97350">
      <w:pPr>
        <w:pStyle w:val="BodyText"/>
        <w:spacing w:line="360" w:lineRule="auto"/>
        <w:ind w:left="119" w:right="115" w:firstLine="720"/>
        <w:jc w:val="both"/>
      </w:pPr>
      <w:r>
        <w:t>This is an application for leave to appeal to the Supreme Court. At the onset the</w:t>
      </w:r>
      <w:r>
        <w:rPr>
          <w:spacing w:val="1"/>
        </w:rPr>
        <w:t xml:space="preserve"> </w:t>
      </w:r>
      <w:r>
        <w:t>respondent employer took 2 points that the application was ill placed.</w:t>
      </w:r>
      <w:r>
        <w:rPr>
          <w:spacing w:val="1"/>
        </w:rPr>
        <w:t xml:space="preserve"> </w:t>
      </w:r>
      <w:r>
        <w:t>This was on account of</w:t>
      </w:r>
      <w:r>
        <w:rPr>
          <w:spacing w:val="-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92F(3)</w:t>
      </w:r>
      <w:r>
        <w:rPr>
          <w:spacing w:val="-5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 92 F(2). It is also reasoned by the employee that the intended appeal grounds do not raise</w:t>
      </w:r>
      <w:r>
        <w:rPr>
          <w:spacing w:val="1"/>
        </w:rPr>
        <w:t xml:space="preserve"> </w:t>
      </w:r>
      <w:r>
        <w:t>points of law.</w:t>
      </w:r>
      <w:r>
        <w:rPr>
          <w:spacing w:val="1"/>
        </w:rPr>
        <w:t xml:space="preserve"> </w:t>
      </w:r>
      <w:r>
        <w:t>In response to the points the applicant conceded the ill citation and prayed that</w:t>
      </w:r>
      <w:r>
        <w:rPr>
          <w:spacing w:val="1"/>
        </w:rPr>
        <w:t xml:space="preserve"> </w:t>
      </w:r>
      <w:r>
        <w:t>since it is in the form of typo error it be condoned and the matter be entertained on the merits.</w:t>
      </w:r>
      <w:r>
        <w:rPr>
          <w:spacing w:val="-57"/>
        </w:rPr>
        <w:t xml:space="preserve"> </w:t>
      </w:r>
      <w:r>
        <w:t>It also prays that the typos could be cured by allowing an amendment to the effect that all the</w:t>
      </w:r>
      <w:r>
        <w:rPr>
          <w:spacing w:val="1"/>
        </w:rPr>
        <w:t xml:space="preserve"> </w:t>
      </w:r>
      <w:r>
        <w:t>erroneous</w:t>
      </w:r>
      <w:r>
        <w:rPr>
          <w:spacing w:val="-8"/>
        </w:rPr>
        <w:t xml:space="preserve"> </w:t>
      </w:r>
      <w:r>
        <w:t>references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properly</w:t>
      </w:r>
      <w:r>
        <w:rPr>
          <w:spacing w:val="-7"/>
        </w:rPr>
        <w:t xml:space="preserve"> </w:t>
      </w:r>
      <w:r>
        <w:t>couched.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ruled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merited.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consequently</w:t>
      </w:r>
      <w:r>
        <w:rPr>
          <w:spacing w:val="-3"/>
        </w:rPr>
        <w:t xml:space="preserve"> </w:t>
      </w:r>
      <w:r>
        <w:t>dismissed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 reasons for the dismissal of the points shall be included in the decision on the main merits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leave application. These are the reasons:</w:t>
      </w:r>
    </w:p>
    <w:p w:rsidR="0074328C" w:rsidRDefault="00F97350">
      <w:pPr>
        <w:ind w:left="119"/>
        <w:rPr>
          <w:b/>
          <w:sz w:val="24"/>
        </w:rPr>
      </w:pPr>
      <w:r>
        <w:rPr>
          <w:b/>
          <w:sz w:val="24"/>
          <w:u w:val="single"/>
        </w:rPr>
        <w:t>MISCITATION</w:t>
      </w:r>
    </w:p>
    <w:p w:rsidR="0074328C" w:rsidRDefault="0074328C">
      <w:pPr>
        <w:rPr>
          <w:sz w:val="24"/>
        </w:rPr>
        <w:sectPr w:rsidR="0074328C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:rsidR="0074328C" w:rsidRDefault="0074328C">
      <w:pPr>
        <w:pStyle w:val="BodyText"/>
        <w:spacing w:before="2"/>
        <w:rPr>
          <w:b/>
          <w:sz w:val="9"/>
        </w:rPr>
      </w:pPr>
    </w:p>
    <w:p w:rsidR="0074328C" w:rsidRDefault="00F97350">
      <w:pPr>
        <w:pStyle w:val="BodyText"/>
        <w:spacing w:before="90" w:line="360" w:lineRule="auto"/>
        <w:ind w:left="120" w:right="116"/>
        <w:jc w:val="both"/>
      </w:pP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settled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error</w:t>
      </w:r>
      <w:r>
        <w:rPr>
          <w:spacing w:val="-10"/>
        </w:rPr>
        <w:t xml:space="preserve"> </w:t>
      </w:r>
      <w:r>
        <w:t>goes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root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invalidating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proceedings upon which</w:t>
      </w:r>
      <w:r>
        <w:rPr>
          <w:spacing w:val="-1"/>
        </w:rPr>
        <w:t xml:space="preserve"> </w:t>
      </w:r>
      <w:r>
        <w:t>it is based.</w:t>
      </w:r>
    </w:p>
    <w:p w:rsidR="0074328C" w:rsidRDefault="00F97350">
      <w:pPr>
        <w:pStyle w:val="BodyText"/>
        <w:spacing w:line="360" w:lineRule="auto"/>
        <w:ind w:left="120" w:right="115" w:firstLine="720"/>
        <w:jc w:val="both"/>
      </w:pPr>
      <w:r>
        <w:t>In the matter at hand it is granted that there is erroneous reference to section</w:t>
      </w:r>
      <w:r>
        <w:rPr>
          <w:spacing w:val="1"/>
        </w:rPr>
        <w:t xml:space="preserve"> </w:t>
      </w:r>
      <w:r>
        <w:t>92F (3)</w:t>
      </w:r>
      <w:r>
        <w:rPr>
          <w:spacing w:val="1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92F(2)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pleadings.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court’s</w:t>
      </w:r>
      <w:r>
        <w:rPr>
          <w:spacing w:val="-4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pleadings however clearly demonstrates that what the applicant is seeking is leave to appeal.</w:t>
      </w:r>
      <w:r>
        <w:rPr>
          <w:spacing w:val="1"/>
        </w:rPr>
        <w:t xml:space="preserve"> </w:t>
      </w:r>
      <w:r>
        <w:t>The erroneous reference does not detract from the content of the leave to appeal so it can be</w:t>
      </w:r>
      <w:r>
        <w:rPr>
          <w:spacing w:val="1"/>
        </w:rPr>
        <w:t xml:space="preserve"> </w:t>
      </w:r>
      <w:r>
        <w:t>excused.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 therefore</w:t>
      </w:r>
      <w:r>
        <w:rPr>
          <w:spacing w:val="-1"/>
        </w:rPr>
        <w:t xml:space="preserve"> </w:t>
      </w:r>
      <w:r>
        <w:t>fails.</w:t>
      </w:r>
    </w:p>
    <w:p w:rsidR="0074328C" w:rsidRDefault="00F97350">
      <w:pPr>
        <w:pStyle w:val="Heading1"/>
        <w:jc w:val="both"/>
      </w:pPr>
      <w:r>
        <w:rPr>
          <w:w w:val="95"/>
        </w:rPr>
        <w:t>IMPRECISE</w:t>
      </w:r>
      <w:r>
        <w:rPr>
          <w:spacing w:val="-8"/>
          <w:w w:val="95"/>
        </w:rPr>
        <w:t xml:space="preserve"> </w:t>
      </w:r>
      <w:r>
        <w:rPr>
          <w:w w:val="95"/>
        </w:rPr>
        <w:t>GROUNDS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APPEAL</w:t>
      </w:r>
    </w:p>
    <w:p w:rsidR="0074328C" w:rsidRDefault="00F97350">
      <w:pPr>
        <w:pStyle w:val="BodyText"/>
        <w:spacing w:before="138" w:line="360" w:lineRule="auto"/>
        <w:ind w:left="120" w:right="116"/>
        <w:jc w:val="both"/>
      </w:pP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settled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grounds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concise.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hand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applicants</w:t>
      </w:r>
      <w:r>
        <w:rPr>
          <w:spacing w:val="-58"/>
        </w:rPr>
        <w:t xml:space="preserve"> </w:t>
      </w:r>
      <w:r>
        <w:t>seeks to have the Supreme Court determine among issues whether the court was correct not to</w:t>
      </w:r>
      <w:r>
        <w:rPr>
          <w:spacing w:val="-57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ruling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heard,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account</w:t>
      </w:r>
      <w:r>
        <w:rPr>
          <w:spacing w:val="-5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COVID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terminated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vis</w:t>
      </w:r>
      <w:r>
        <w:rPr>
          <w:spacing w:val="-5"/>
        </w:rPr>
        <w:t xml:space="preserve"> </w:t>
      </w:r>
      <w:r>
        <w:t>major,</w:t>
      </w:r>
      <w:r>
        <w:rPr>
          <w:spacing w:val="-4"/>
        </w:rPr>
        <w:t xml:space="preserve"> </w:t>
      </w:r>
      <w:r>
        <w:t>whether</w:t>
      </w:r>
      <w:r>
        <w:rPr>
          <w:spacing w:val="-58"/>
        </w:rPr>
        <w:t xml:space="preserve"> </w:t>
      </w:r>
      <w:r>
        <w:t>the grant of the award was arbitrary if regard is had to the minimum retrenchment package</w:t>
      </w:r>
      <w:r>
        <w:rPr>
          <w:spacing w:val="1"/>
        </w:rPr>
        <w:t xml:space="preserve"> </w:t>
      </w:r>
      <w:r>
        <w:t>stipulated in Section 17 of the Labour Act, whether the court had jurisdiction to set timelines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compliance with the ruling and whether there was salary reduction by implied agreement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that  waiver operated against the employee.</w:t>
      </w:r>
    </w:p>
    <w:p w:rsidR="0074328C" w:rsidRDefault="00F97350">
      <w:pPr>
        <w:pStyle w:val="BodyText"/>
        <w:spacing w:line="360" w:lineRule="auto"/>
        <w:ind w:left="120" w:right="115" w:firstLine="720"/>
        <w:jc w:val="both"/>
      </w:pPr>
      <w:r>
        <w:t>The court agrees with the respondent that the grounds are inelegantly crafted but from</w:t>
      </w:r>
      <w:r>
        <w:rPr>
          <w:spacing w:val="-57"/>
        </w:rPr>
        <w:t xml:space="preserve"> </w:t>
      </w:r>
      <w:r>
        <w:t>the perspective of adhering to substance not form the court is satisfied that the nature of the</w:t>
      </w:r>
      <w:r>
        <w:rPr>
          <w:spacing w:val="1"/>
        </w:rPr>
        <w:t xml:space="preserve"> </w:t>
      </w:r>
      <w:r>
        <w:t>grounds</w:t>
      </w:r>
      <w:r>
        <w:rPr>
          <w:spacing w:val="-5"/>
        </w:rPr>
        <w:t xml:space="preserve"> </w:t>
      </w:r>
      <w:r>
        <w:t>alone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insufficient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conclude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nullity.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 being without</w:t>
      </w:r>
      <w:r>
        <w:rPr>
          <w:spacing w:val="-1"/>
        </w:rPr>
        <w:t xml:space="preserve"> </w:t>
      </w:r>
      <w:r>
        <w:t>merit should</w:t>
      </w:r>
      <w:r>
        <w:rPr>
          <w:spacing w:val="-2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fail.</w:t>
      </w:r>
    </w:p>
    <w:p w:rsidR="0074328C" w:rsidRDefault="00F97350">
      <w:pPr>
        <w:pStyle w:val="BodyText"/>
        <w:spacing w:line="360" w:lineRule="auto"/>
        <w:ind w:left="120" w:right="117" w:firstLine="720"/>
        <w:jc w:val="both"/>
        <w:rPr>
          <w:b/>
        </w:rPr>
      </w:pPr>
      <w:r>
        <w:t>Having concluded the debate on the points in limine the only issue that remains is</w:t>
      </w:r>
      <w:r>
        <w:rPr>
          <w:spacing w:val="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 xml:space="preserve">a point of law and being merited on the merits. See the test for leave to appeal on </w:t>
      </w:r>
      <w:r>
        <w:rPr>
          <w:b/>
        </w:rPr>
        <w:t>Murowe</w:t>
      </w:r>
      <w:r>
        <w:rPr>
          <w:b/>
          <w:spacing w:val="1"/>
        </w:rPr>
        <w:t xml:space="preserve"> </w:t>
      </w:r>
      <w:r>
        <w:rPr>
          <w:b/>
        </w:rPr>
        <w:t>Diamonds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Ngazimbi</w:t>
      </w:r>
      <w:r>
        <w:rPr>
          <w:b/>
          <w:spacing w:val="-1"/>
        </w:rPr>
        <w:t xml:space="preserve"> </w:t>
      </w:r>
      <w:r>
        <w:rPr>
          <w:b/>
        </w:rPr>
        <w:t>SC-27-13.</w:t>
      </w:r>
    </w:p>
    <w:p w:rsidR="0074328C" w:rsidRDefault="00F97350">
      <w:pPr>
        <w:pStyle w:val="BodyText"/>
        <w:spacing w:line="360" w:lineRule="auto"/>
        <w:ind w:left="120" w:right="115" w:firstLine="720"/>
        <w:jc w:val="both"/>
      </w:pPr>
      <w:r>
        <w:t>In the case at stake what is clear is that applicant was aggrieved by the conclusion of</w:t>
      </w:r>
      <w:r>
        <w:rPr>
          <w:spacing w:val="1"/>
        </w:rPr>
        <w:t xml:space="preserve"> </w:t>
      </w:r>
      <w:r>
        <w:t>facts</w:t>
      </w:r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hopes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Supreme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differently.</w:t>
      </w:r>
      <w:r>
        <w:rPr>
          <w:spacing w:val="-9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 xml:space="preserve">surely is not the test on appeal. See </w:t>
      </w:r>
      <w:r>
        <w:rPr>
          <w:b/>
        </w:rPr>
        <w:t>Hama v National Railways of Zimbabwe 1996(1)ZLR</w:t>
      </w:r>
      <w:r>
        <w:rPr>
          <w:b/>
          <w:spacing w:val="1"/>
        </w:rPr>
        <w:t xml:space="preserve"> </w:t>
      </w:r>
      <w:r>
        <w:rPr>
          <w:b/>
        </w:rPr>
        <w:t>664(S).</w:t>
      </w:r>
      <w:r>
        <w:rPr>
          <w:b/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heard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ruled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recusal</w:t>
      </w:r>
      <w:r>
        <w:rPr>
          <w:spacing w:val="-7"/>
        </w:rPr>
        <w:t xml:space="preserve"> </w:t>
      </w:r>
      <w:r>
        <w:t>issue.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envisage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Supreme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conclude</w:t>
      </w:r>
      <w:r>
        <w:rPr>
          <w:spacing w:val="-6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heard</w:t>
      </w:r>
      <w:r>
        <w:rPr>
          <w:spacing w:val="-2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refusal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officer</w:t>
      </w:r>
      <w:r>
        <w:rPr>
          <w:spacing w:val="-5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recuse</w:t>
      </w:r>
      <w:r>
        <w:rPr>
          <w:spacing w:val="-8"/>
        </w:rPr>
        <w:t xml:space="preserve"> </w:t>
      </w:r>
      <w:r>
        <w:t>himself.</w:t>
      </w:r>
      <w:r>
        <w:rPr>
          <w:spacing w:val="4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mixed</w:t>
      </w:r>
      <w:r>
        <w:rPr>
          <w:spacing w:val="-8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arises</w:t>
      </w:r>
      <w:r>
        <w:rPr>
          <w:spacing w:val="-58"/>
        </w:rPr>
        <w:t xml:space="preserve"> </w:t>
      </w:r>
      <w:r>
        <w:t>out of that. The issue of the salary cut was concluded on the basis that applicant failed to</w:t>
      </w:r>
      <w:r>
        <w:rPr>
          <w:spacing w:val="1"/>
        </w:rPr>
        <w:t xml:space="preserve"> </w:t>
      </w:r>
      <w:r>
        <w:t>demonstrate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mutual</w:t>
      </w:r>
      <w:r>
        <w:rPr>
          <w:spacing w:val="13"/>
        </w:rPr>
        <w:t xml:space="preserve"> </w:t>
      </w:r>
      <w:r>
        <w:t>consent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referred.</w:t>
      </w:r>
      <w:r>
        <w:rPr>
          <w:spacing w:val="13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therefore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basis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court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ask</w:t>
      </w:r>
    </w:p>
    <w:p w:rsidR="0074328C" w:rsidRDefault="0074328C">
      <w:pPr>
        <w:spacing w:line="360" w:lineRule="auto"/>
        <w:jc w:val="both"/>
        <w:sectPr w:rsidR="0074328C">
          <w:headerReference w:type="default" r:id="rId6"/>
          <w:pgSz w:w="11910" w:h="16840"/>
          <w:pgMar w:top="1580" w:right="1320" w:bottom="280" w:left="1320" w:header="767" w:footer="0" w:gutter="0"/>
          <w:pgNumType w:start="2"/>
          <w:cols w:space="720"/>
        </w:sectPr>
      </w:pPr>
    </w:p>
    <w:p w:rsidR="0074328C" w:rsidRDefault="0074328C">
      <w:pPr>
        <w:pStyle w:val="BodyText"/>
        <w:spacing w:before="2"/>
        <w:rPr>
          <w:sz w:val="9"/>
        </w:rPr>
      </w:pPr>
    </w:p>
    <w:p w:rsidR="0074328C" w:rsidRDefault="00F97350">
      <w:pPr>
        <w:pStyle w:val="BodyText"/>
        <w:spacing w:before="90" w:line="360" w:lineRule="auto"/>
        <w:ind w:left="120" w:right="116"/>
        <w:jc w:val="both"/>
      </w:pPr>
      <w:r>
        <w:t>that the order be vacated on that score. As regards the unlawful job loss the judgment also</w:t>
      </w:r>
      <w:r>
        <w:rPr>
          <w:spacing w:val="1"/>
        </w:rPr>
        <w:t xml:space="preserve"> </w:t>
      </w:r>
      <w:r>
        <w:t>clearly explains that no due process was followed by the applicant. The court did not at all</w:t>
      </w:r>
      <w:r>
        <w:rPr>
          <w:spacing w:val="1"/>
        </w:rPr>
        <w:t xml:space="preserve"> </w:t>
      </w:r>
      <w:r>
        <w:t>doubt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lost</w:t>
      </w:r>
      <w:r>
        <w:rPr>
          <w:spacing w:val="-9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vis</w:t>
      </w:r>
      <w:r>
        <w:rPr>
          <w:spacing w:val="-8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occurs</w:t>
      </w:r>
      <w:r>
        <w:rPr>
          <w:spacing w:val="-8"/>
        </w:rPr>
        <w:t xml:space="preserve"> </w:t>
      </w:r>
      <w:r>
        <w:t>how</w:t>
      </w:r>
      <w:r>
        <w:rPr>
          <w:spacing w:val="-5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relieved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duties.</w:t>
      </w:r>
      <w:r>
        <w:rPr>
          <w:spacing w:val="4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persuaded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officers</w:t>
      </w:r>
      <w:r>
        <w:rPr>
          <w:spacing w:val="-6"/>
        </w:rPr>
        <w:t xml:space="preserve"> </w:t>
      </w:r>
      <w:r>
        <w:t>reasoning</w:t>
      </w:r>
      <w:r>
        <w:rPr>
          <w:spacing w:val="-58"/>
        </w:rPr>
        <w:t xml:space="preserve"> </w:t>
      </w:r>
      <w:r>
        <w:t>that the approach adopted by the applicant in laying the applicant off was consistent with</w:t>
      </w:r>
      <w:r>
        <w:rPr>
          <w:spacing w:val="1"/>
        </w:rPr>
        <w:t xml:space="preserve"> </w:t>
      </w:r>
      <w:r>
        <w:t>unlawful termination hence the award of 12 months’ damages. Similarly, there is no point of</w:t>
      </w:r>
      <w:r>
        <w:rPr>
          <w:spacing w:val="1"/>
        </w:rPr>
        <w:t xml:space="preserve"> </w:t>
      </w:r>
      <w:r>
        <w:t>law crying for the Supreme Court’s determination. Finally, the issue of the timelines to pay is</w:t>
      </w:r>
      <w:r>
        <w:rPr>
          <w:spacing w:val="-57"/>
        </w:rPr>
        <w:t xml:space="preserve"> </w:t>
      </w:r>
      <w:r>
        <w:t>indeed raised for the 1</w:t>
      </w:r>
      <w:r>
        <w:rPr>
          <w:position w:val="7"/>
          <w:sz w:val="16"/>
        </w:rPr>
        <w:t xml:space="preserve">st </w:t>
      </w:r>
      <w:r>
        <w:t>time by the applicant and it was not argued by any party at all the fora</w:t>
      </w:r>
      <w:r>
        <w:rPr>
          <w:spacing w:val="-57"/>
        </w:rPr>
        <w:t xml:space="preserve"> </w:t>
      </w:r>
      <w:r>
        <w:rPr>
          <w:w w:val="95"/>
        </w:rPr>
        <w:t>below.</w:t>
      </w:r>
      <w:r>
        <w:rPr>
          <w:spacing w:val="1"/>
          <w:w w:val="95"/>
        </w:rPr>
        <w:t xml:space="preserve"> </w:t>
      </w:r>
      <w:r>
        <w:rPr>
          <w:w w:val="95"/>
        </w:rPr>
        <w:t>It is thus inconsistent with the law.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See case of </w:t>
      </w:r>
      <w:r>
        <w:rPr>
          <w:b/>
          <w:w w:val="95"/>
        </w:rPr>
        <w:t>Chikanda v United Touring Company</w:t>
      </w:r>
      <w:r>
        <w:rPr>
          <w:b/>
          <w:spacing w:val="1"/>
          <w:w w:val="95"/>
        </w:rPr>
        <w:t xml:space="preserve"> </w:t>
      </w:r>
      <w:r>
        <w:rPr>
          <w:b/>
        </w:rPr>
        <w:t>SC-7-99</w:t>
      </w:r>
      <w:r>
        <w:t>.</w:t>
      </w:r>
      <w:r>
        <w:rPr>
          <w:spacing w:val="3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ultimate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satisfied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it be and is hereby dismissed with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party bearing own costs.</w:t>
      </w:r>
    </w:p>
    <w:p w:rsidR="0074328C" w:rsidRDefault="0074328C">
      <w:pPr>
        <w:pStyle w:val="BodyText"/>
        <w:rPr>
          <w:sz w:val="26"/>
        </w:rPr>
      </w:pPr>
    </w:p>
    <w:p w:rsidR="0074328C" w:rsidRDefault="0074328C">
      <w:pPr>
        <w:pStyle w:val="BodyText"/>
        <w:rPr>
          <w:sz w:val="26"/>
        </w:rPr>
      </w:pPr>
    </w:p>
    <w:p w:rsidR="0074328C" w:rsidRDefault="0074328C">
      <w:pPr>
        <w:pStyle w:val="BodyText"/>
        <w:rPr>
          <w:sz w:val="26"/>
        </w:rPr>
      </w:pPr>
    </w:p>
    <w:p w:rsidR="0074328C" w:rsidRDefault="0074328C">
      <w:pPr>
        <w:pStyle w:val="BodyText"/>
        <w:rPr>
          <w:sz w:val="26"/>
        </w:rPr>
      </w:pPr>
    </w:p>
    <w:p w:rsidR="0074328C" w:rsidRDefault="0074328C">
      <w:pPr>
        <w:pStyle w:val="BodyText"/>
        <w:spacing w:before="2"/>
        <w:rPr>
          <w:sz w:val="27"/>
        </w:rPr>
      </w:pPr>
    </w:p>
    <w:p w:rsidR="0074328C" w:rsidRDefault="00F97350">
      <w:pPr>
        <w:spacing w:before="1"/>
        <w:ind w:left="220"/>
        <w:jc w:val="both"/>
        <w:rPr>
          <w:sz w:val="24"/>
        </w:rPr>
      </w:pPr>
      <w:r>
        <w:rPr>
          <w:i/>
          <w:w w:val="95"/>
          <w:sz w:val="25"/>
        </w:rPr>
        <w:t>Mundia</w:t>
      </w:r>
      <w:r>
        <w:rPr>
          <w:i/>
          <w:spacing w:val="17"/>
          <w:w w:val="95"/>
          <w:sz w:val="25"/>
        </w:rPr>
        <w:t xml:space="preserve"> </w:t>
      </w:r>
      <w:r>
        <w:rPr>
          <w:i/>
          <w:w w:val="95"/>
          <w:sz w:val="25"/>
        </w:rPr>
        <w:t>&amp;</w:t>
      </w:r>
      <w:r>
        <w:rPr>
          <w:i/>
          <w:spacing w:val="18"/>
          <w:w w:val="95"/>
          <w:sz w:val="25"/>
        </w:rPr>
        <w:t xml:space="preserve"> </w:t>
      </w:r>
      <w:r>
        <w:rPr>
          <w:i/>
          <w:w w:val="95"/>
          <w:sz w:val="25"/>
        </w:rPr>
        <w:t>Mudhara</w:t>
      </w:r>
      <w:r>
        <w:rPr>
          <w:w w:val="95"/>
          <w:sz w:val="24"/>
        </w:rPr>
        <w:t>,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Applicant’s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p w:rsidR="0074328C" w:rsidRDefault="0074328C">
      <w:pPr>
        <w:pStyle w:val="BodyText"/>
        <w:rPr>
          <w:sz w:val="28"/>
        </w:rPr>
      </w:pPr>
    </w:p>
    <w:p w:rsidR="0074328C" w:rsidRDefault="00F97350">
      <w:pPr>
        <w:spacing w:before="218"/>
        <w:ind w:left="120"/>
        <w:jc w:val="both"/>
        <w:rPr>
          <w:sz w:val="24"/>
        </w:rPr>
      </w:pPr>
      <w:r>
        <w:rPr>
          <w:i/>
          <w:w w:val="95"/>
          <w:sz w:val="25"/>
        </w:rPr>
        <w:t>Mupangani</w:t>
      </w:r>
      <w:r>
        <w:rPr>
          <w:i/>
          <w:spacing w:val="19"/>
          <w:w w:val="95"/>
          <w:sz w:val="25"/>
        </w:rPr>
        <w:t xml:space="preserve"> </w:t>
      </w:r>
      <w:r>
        <w:rPr>
          <w:i/>
          <w:w w:val="95"/>
          <w:sz w:val="25"/>
        </w:rPr>
        <w:t>&amp;</w:t>
      </w:r>
      <w:r>
        <w:rPr>
          <w:i/>
          <w:spacing w:val="19"/>
          <w:w w:val="95"/>
          <w:sz w:val="25"/>
        </w:rPr>
        <w:t xml:space="preserve"> </w:t>
      </w:r>
      <w:r>
        <w:rPr>
          <w:i/>
          <w:w w:val="95"/>
          <w:sz w:val="25"/>
        </w:rPr>
        <w:t>Muserere</w:t>
      </w:r>
      <w:r>
        <w:rPr>
          <w:w w:val="95"/>
          <w:sz w:val="24"/>
        </w:rPr>
        <w:t>,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w w:val="95"/>
          <w:position w:val="7"/>
          <w:sz w:val="16"/>
        </w:rPr>
        <w:t>nd</w:t>
      </w:r>
      <w:r>
        <w:rPr>
          <w:spacing w:val="4"/>
          <w:w w:val="95"/>
          <w:position w:val="7"/>
          <w:sz w:val="16"/>
        </w:rPr>
        <w:t xml:space="preserve"> </w:t>
      </w:r>
      <w:r>
        <w:rPr>
          <w:w w:val="95"/>
          <w:sz w:val="24"/>
        </w:rPr>
        <w:t>Respondent’s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sectPr w:rsidR="0074328C">
      <w:pgSz w:w="11910" w:h="16840"/>
      <w:pgMar w:top="1580" w:right="1320" w:bottom="280" w:left="1320" w:header="7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7FD" w:rsidRDefault="00FD47FD">
      <w:r>
        <w:separator/>
      </w:r>
    </w:p>
  </w:endnote>
  <w:endnote w:type="continuationSeparator" w:id="0">
    <w:p w:rsidR="00FD47FD" w:rsidRDefault="00FD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7FD" w:rsidRDefault="00FD47FD">
      <w:r>
        <w:separator/>
      </w:r>
    </w:p>
  </w:footnote>
  <w:footnote w:type="continuationSeparator" w:id="0">
    <w:p w:rsidR="00FD47FD" w:rsidRDefault="00FD4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8C" w:rsidRDefault="00FD47F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3.3pt;margin-top:37.35pt;width:73.15pt;height:39.9pt;z-index:-251658752;mso-position-horizontal-relative:page;mso-position-vertical-relative:page" filled="f" stroked="f">
          <v:textbox inset="0,0,0,0">
            <w:txbxContent>
              <w:p w:rsidR="0074328C" w:rsidRDefault="00F97350">
                <w:pPr>
                  <w:spacing w:line="244" w:lineRule="exact"/>
                  <w:ind w:right="58"/>
                  <w:jc w:val="righ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C204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  <w:p w:rsidR="0074328C" w:rsidRDefault="00F97350">
                <w:pPr>
                  <w:ind w:left="131" w:right="57" w:hanging="112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LC/H/237/2023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  <w:spacing w:val="-1"/>
                  </w:rPr>
                  <w:t>LC/H/1101/22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328C"/>
    <w:rsid w:val="0074328C"/>
    <w:rsid w:val="008C2042"/>
    <w:rsid w:val="00DD0CE6"/>
    <w:rsid w:val="00F97350"/>
    <w:rsid w:val="00FD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BF01A1E-9858-48AD-BB12-EF28F911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3</cp:revision>
  <dcterms:created xsi:type="dcterms:W3CDTF">2023-09-19T06:59:00Z</dcterms:created>
  <dcterms:modified xsi:type="dcterms:W3CDTF">2023-09-19T07:37:00Z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2023-09-19T00:00:00Z</vt:filetime>
  </property>
</Properties>
</file>