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0E" w:rsidRDefault="00920C0E" w:rsidP="00920C0E">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LC/H/75/2013</w:t>
      </w:r>
    </w:p>
    <w:p w:rsidR="00920C0E" w:rsidRDefault="00431C31" w:rsidP="00920C0E">
      <w:pPr>
        <w:spacing w:after="0" w:line="360" w:lineRule="auto"/>
        <w:jc w:val="both"/>
        <w:rPr>
          <w:rFonts w:ascii="Tahoma" w:hAnsi="Tahoma" w:cs="Tahoma"/>
          <w:b/>
        </w:rPr>
      </w:pPr>
      <w:r>
        <w:rPr>
          <w:rFonts w:ascii="Tahoma" w:hAnsi="Tahoma" w:cs="Tahoma"/>
          <w:b/>
        </w:rPr>
        <w:t>HELD IN HARARE, MARCH 5</w:t>
      </w:r>
      <w:r w:rsidR="00920C0E">
        <w:rPr>
          <w:rFonts w:ascii="Tahoma" w:hAnsi="Tahoma" w:cs="Tahoma"/>
          <w:b/>
        </w:rPr>
        <w:t>, 2013</w:t>
      </w:r>
      <w:r w:rsidR="00920C0E">
        <w:rPr>
          <w:rFonts w:ascii="Tahoma" w:hAnsi="Tahoma" w:cs="Tahoma"/>
          <w:b/>
        </w:rPr>
        <w:tab/>
      </w:r>
      <w:r w:rsidR="00920C0E">
        <w:rPr>
          <w:rFonts w:ascii="Tahoma" w:hAnsi="Tahoma" w:cs="Tahoma"/>
          <w:b/>
        </w:rPr>
        <w:tab/>
        <w:t>CASE NO. LC/H/110/12</w:t>
      </w:r>
    </w:p>
    <w:p w:rsidR="00920C0E" w:rsidRDefault="00920C0E" w:rsidP="00920C0E">
      <w:pPr>
        <w:spacing w:after="0" w:line="360" w:lineRule="auto"/>
        <w:jc w:val="both"/>
        <w:rPr>
          <w:rFonts w:ascii="Tahoma" w:hAnsi="Tahoma" w:cs="Tahoma"/>
        </w:rPr>
      </w:pPr>
      <w:r>
        <w:rPr>
          <w:rFonts w:ascii="Tahoma" w:hAnsi="Tahoma" w:cs="Tahoma"/>
        </w:rPr>
        <w:t>In the Matter Between</w:t>
      </w:r>
    </w:p>
    <w:p w:rsidR="00920C0E" w:rsidRDefault="00920C0E" w:rsidP="00920C0E">
      <w:pPr>
        <w:spacing w:after="0" w:line="360" w:lineRule="auto"/>
        <w:jc w:val="both"/>
        <w:rPr>
          <w:rFonts w:ascii="Tahoma" w:hAnsi="Tahoma" w:cs="Tahoma"/>
          <w:b/>
        </w:rPr>
      </w:pPr>
    </w:p>
    <w:p w:rsidR="00920C0E" w:rsidRDefault="00920C0E" w:rsidP="00920C0E">
      <w:pPr>
        <w:spacing w:after="0" w:line="360" w:lineRule="auto"/>
        <w:jc w:val="both"/>
        <w:rPr>
          <w:rFonts w:ascii="Tahoma" w:hAnsi="Tahoma" w:cs="Tahoma"/>
          <w:b/>
        </w:rPr>
      </w:pPr>
      <w:r>
        <w:rPr>
          <w:rFonts w:ascii="Tahoma" w:hAnsi="Tahoma" w:cs="Tahoma"/>
          <w:b/>
        </w:rPr>
        <w:t>TRAUMA CENTRE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920C0E" w:rsidRDefault="00920C0E" w:rsidP="00920C0E">
      <w:pPr>
        <w:spacing w:after="0" w:line="360" w:lineRule="auto"/>
        <w:jc w:val="both"/>
        <w:rPr>
          <w:rFonts w:ascii="Tahoma" w:hAnsi="Tahoma" w:cs="Tahoma"/>
          <w:b/>
        </w:rPr>
      </w:pPr>
    </w:p>
    <w:p w:rsidR="00920C0E" w:rsidRDefault="00920C0E" w:rsidP="00920C0E">
      <w:pPr>
        <w:spacing w:after="0" w:line="360" w:lineRule="auto"/>
        <w:jc w:val="both"/>
        <w:rPr>
          <w:rFonts w:ascii="Tahoma" w:hAnsi="Tahoma" w:cs="Tahoma"/>
          <w:b/>
        </w:rPr>
      </w:pPr>
      <w:r>
        <w:rPr>
          <w:rFonts w:ascii="Tahoma" w:hAnsi="Tahoma" w:cs="Tahoma"/>
          <w:b/>
        </w:rPr>
        <w:t>And</w:t>
      </w:r>
    </w:p>
    <w:p w:rsidR="00920C0E" w:rsidRDefault="00920C0E" w:rsidP="00920C0E">
      <w:pPr>
        <w:spacing w:after="0" w:line="360" w:lineRule="auto"/>
        <w:jc w:val="both"/>
        <w:rPr>
          <w:rFonts w:ascii="Tahoma" w:hAnsi="Tahoma" w:cs="Tahoma"/>
          <w:b/>
        </w:rPr>
      </w:pPr>
    </w:p>
    <w:p w:rsidR="00920C0E" w:rsidRDefault="00090D96" w:rsidP="00920C0E">
      <w:pPr>
        <w:spacing w:after="0" w:line="360" w:lineRule="auto"/>
        <w:jc w:val="both"/>
        <w:rPr>
          <w:rFonts w:ascii="Tahoma" w:hAnsi="Tahoma" w:cs="Tahoma"/>
          <w:b/>
        </w:rPr>
      </w:pPr>
      <w:r>
        <w:rPr>
          <w:rFonts w:ascii="Tahoma" w:hAnsi="Tahoma" w:cs="Tahoma"/>
          <w:b/>
        </w:rPr>
        <w:t>BRIGHTON RWAPUNGA</w:t>
      </w:r>
      <w:r w:rsidR="00920C0E">
        <w:rPr>
          <w:rFonts w:ascii="Tahoma" w:hAnsi="Tahoma" w:cs="Tahoma"/>
          <w:b/>
        </w:rPr>
        <w:tab/>
      </w:r>
      <w:r w:rsidR="00920C0E">
        <w:rPr>
          <w:rFonts w:ascii="Tahoma" w:hAnsi="Tahoma" w:cs="Tahoma"/>
          <w:b/>
        </w:rPr>
        <w:tab/>
      </w:r>
      <w:r w:rsidR="00920C0E">
        <w:rPr>
          <w:rFonts w:ascii="Tahoma" w:hAnsi="Tahoma" w:cs="Tahoma"/>
          <w:b/>
        </w:rPr>
        <w:tab/>
        <w:t xml:space="preserve">       </w:t>
      </w:r>
      <w:r w:rsidR="00920C0E">
        <w:rPr>
          <w:rFonts w:ascii="Tahoma" w:hAnsi="Tahoma" w:cs="Tahoma"/>
          <w:b/>
        </w:rPr>
        <w:tab/>
      </w:r>
      <w:r w:rsidR="00920C0E">
        <w:rPr>
          <w:rFonts w:ascii="Tahoma" w:hAnsi="Tahoma" w:cs="Tahoma"/>
          <w:b/>
        </w:rPr>
        <w:tab/>
        <w:t>RESPONDENT</w:t>
      </w:r>
    </w:p>
    <w:p w:rsidR="00920C0E" w:rsidRDefault="00920C0E" w:rsidP="00920C0E">
      <w:pPr>
        <w:spacing w:after="0" w:line="360" w:lineRule="auto"/>
        <w:jc w:val="both"/>
        <w:rPr>
          <w:rFonts w:ascii="Tahoma" w:hAnsi="Tahoma" w:cs="Tahoma"/>
          <w:b/>
        </w:rPr>
      </w:pPr>
    </w:p>
    <w:p w:rsidR="00920C0E" w:rsidRDefault="00920C0E" w:rsidP="00920C0E">
      <w:pPr>
        <w:spacing w:after="0" w:line="360" w:lineRule="auto"/>
        <w:jc w:val="both"/>
        <w:rPr>
          <w:rFonts w:ascii="Tahoma" w:hAnsi="Tahoma" w:cs="Tahoma"/>
        </w:rPr>
      </w:pPr>
      <w:r>
        <w:rPr>
          <w:rFonts w:ascii="Tahoma" w:hAnsi="Tahoma" w:cs="Tahoma"/>
        </w:rPr>
        <w:t>Before The Honourable E. Makamure         : President</w:t>
      </w:r>
    </w:p>
    <w:p w:rsidR="00920C0E" w:rsidRDefault="00920C0E" w:rsidP="00920C0E">
      <w:pPr>
        <w:spacing w:after="0" w:line="360" w:lineRule="auto"/>
        <w:jc w:val="both"/>
        <w:rPr>
          <w:rFonts w:ascii="Tahoma" w:hAnsi="Tahoma" w:cs="Tahoma"/>
          <w:b/>
        </w:rPr>
      </w:pPr>
    </w:p>
    <w:p w:rsidR="00920C0E" w:rsidRDefault="00920C0E" w:rsidP="00920C0E">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T.B. Zishiri (Human Resources Manager)</w:t>
      </w:r>
    </w:p>
    <w:p w:rsidR="00920C0E" w:rsidRDefault="00920C0E" w:rsidP="00920C0E">
      <w:pPr>
        <w:spacing w:after="0" w:line="360" w:lineRule="auto"/>
        <w:jc w:val="both"/>
        <w:rPr>
          <w:rFonts w:ascii="Tahoma" w:hAnsi="Tahoma" w:cs="Tahoma"/>
          <w:b/>
        </w:rPr>
      </w:pPr>
      <w:r>
        <w:rPr>
          <w:rFonts w:ascii="Tahoma" w:hAnsi="Tahoma" w:cs="Tahoma"/>
          <w:b/>
        </w:rPr>
        <w:t>FOR RESPONDENT</w:t>
      </w:r>
      <w:r>
        <w:rPr>
          <w:rFonts w:ascii="Tahoma" w:hAnsi="Tahoma" w:cs="Tahoma"/>
          <w:b/>
        </w:rPr>
        <w:tab/>
      </w:r>
      <w:r>
        <w:rPr>
          <w:rFonts w:ascii="Tahoma" w:hAnsi="Tahoma" w:cs="Tahoma"/>
          <w:b/>
        </w:rPr>
        <w:tab/>
        <w:t xml:space="preserve">  </w:t>
      </w:r>
      <w:r>
        <w:rPr>
          <w:rFonts w:ascii="Tahoma" w:hAnsi="Tahoma" w:cs="Tahoma"/>
          <w:b/>
        </w:rPr>
        <w:tab/>
        <w:t>: Mr Nkomo (Legal Practitioner)</w:t>
      </w:r>
    </w:p>
    <w:p w:rsidR="00920C0E" w:rsidRDefault="00920C0E" w:rsidP="00920C0E">
      <w:pPr>
        <w:spacing w:after="0" w:line="360" w:lineRule="auto"/>
        <w:jc w:val="both"/>
        <w:rPr>
          <w:rFonts w:ascii="Tahoma" w:hAnsi="Tahoma" w:cs="Tahoma"/>
          <w:b/>
          <w:sz w:val="24"/>
          <w:szCs w:val="24"/>
        </w:rPr>
      </w:pPr>
    </w:p>
    <w:p w:rsidR="00920C0E" w:rsidRDefault="00920C0E" w:rsidP="00920C0E">
      <w:pPr>
        <w:spacing w:after="0" w:line="360" w:lineRule="auto"/>
        <w:jc w:val="both"/>
        <w:rPr>
          <w:rFonts w:ascii="Tahoma" w:hAnsi="Tahoma" w:cs="Tahoma"/>
          <w:sz w:val="24"/>
          <w:szCs w:val="24"/>
        </w:rPr>
      </w:pPr>
      <w:r>
        <w:rPr>
          <w:rFonts w:ascii="Tahoma" w:hAnsi="Tahoma" w:cs="Tahoma"/>
          <w:b/>
          <w:sz w:val="24"/>
          <w:szCs w:val="24"/>
        </w:rPr>
        <w:t>MAKAMURE E.,</w:t>
      </w:r>
    </w:p>
    <w:p w:rsidR="00920C0E" w:rsidRPr="00431C31" w:rsidRDefault="00920C0E" w:rsidP="00920C0E">
      <w:pPr>
        <w:spacing w:after="0" w:line="360" w:lineRule="auto"/>
        <w:jc w:val="both"/>
        <w:rPr>
          <w:rFonts w:ascii="Tahoma" w:hAnsi="Tahoma" w:cs="Tahoma"/>
          <w:i/>
          <w:sz w:val="24"/>
          <w:szCs w:val="24"/>
        </w:rPr>
      </w:pPr>
      <w:r>
        <w:rPr>
          <w:rFonts w:ascii="Tahoma" w:hAnsi="Tahoma" w:cs="Tahoma"/>
          <w:sz w:val="24"/>
          <w:szCs w:val="24"/>
        </w:rPr>
        <w:tab/>
        <w:t>The respondent was dismissed by the appellant.  In so dismissing the respondent, the appellant did not follow the provisions of the applicable code - The National Code of Conduct Statutory Instrument 15 of 2006.  The respondent was aggrieved by the dismissal and the manner in which the dismissal was done.  He purs</w:t>
      </w:r>
      <w:r w:rsidR="00AD3001">
        <w:rPr>
          <w:rFonts w:ascii="Tahoma" w:hAnsi="Tahoma" w:cs="Tahoma"/>
          <w:sz w:val="24"/>
          <w:szCs w:val="24"/>
        </w:rPr>
        <w:t>u</w:t>
      </w:r>
      <w:r>
        <w:rPr>
          <w:rFonts w:ascii="Tahoma" w:hAnsi="Tahoma" w:cs="Tahoma"/>
          <w:sz w:val="24"/>
          <w:szCs w:val="24"/>
        </w:rPr>
        <w:t>ed the dispute resolution system.  The matter was conciliated upon without yielding the desired results.  The matter was referred to arbitration.  The issues for arbitration were:</w:t>
      </w:r>
    </w:p>
    <w:p w:rsidR="00920C0E" w:rsidRPr="00431C31" w:rsidRDefault="00920C0E" w:rsidP="00920C0E">
      <w:pPr>
        <w:pStyle w:val="ListParagraph"/>
        <w:numPr>
          <w:ilvl w:val="0"/>
          <w:numId w:val="1"/>
        </w:numPr>
        <w:spacing w:after="0" w:line="360" w:lineRule="auto"/>
        <w:jc w:val="both"/>
        <w:rPr>
          <w:rFonts w:ascii="Tahoma" w:hAnsi="Tahoma" w:cs="Tahoma"/>
          <w:i/>
          <w:sz w:val="24"/>
          <w:szCs w:val="24"/>
        </w:rPr>
      </w:pPr>
      <w:r w:rsidRPr="00431C31">
        <w:rPr>
          <w:rFonts w:ascii="Tahoma" w:hAnsi="Tahoma" w:cs="Tahoma"/>
          <w:i/>
          <w:sz w:val="24"/>
          <w:szCs w:val="24"/>
        </w:rPr>
        <w:t>Whether or not the matter was referred on time to the Labour Officer.</w:t>
      </w:r>
    </w:p>
    <w:p w:rsidR="00920C0E" w:rsidRPr="00431C31" w:rsidRDefault="00920C0E" w:rsidP="00920C0E">
      <w:pPr>
        <w:pStyle w:val="ListParagraph"/>
        <w:numPr>
          <w:ilvl w:val="0"/>
          <w:numId w:val="1"/>
        </w:numPr>
        <w:spacing w:after="0" w:line="360" w:lineRule="auto"/>
        <w:jc w:val="both"/>
        <w:rPr>
          <w:rFonts w:ascii="Tahoma" w:hAnsi="Tahoma" w:cs="Tahoma"/>
          <w:i/>
          <w:sz w:val="24"/>
          <w:szCs w:val="24"/>
        </w:rPr>
      </w:pPr>
      <w:r w:rsidRPr="00431C31">
        <w:rPr>
          <w:rFonts w:ascii="Tahoma" w:hAnsi="Tahoma" w:cs="Tahoma"/>
          <w:i/>
          <w:sz w:val="24"/>
          <w:szCs w:val="24"/>
        </w:rPr>
        <w:t xml:space="preserve">Whether </w:t>
      </w:r>
      <w:r w:rsidR="00090D96" w:rsidRPr="00431C31">
        <w:rPr>
          <w:rFonts w:ascii="Tahoma" w:hAnsi="Tahoma" w:cs="Tahoma"/>
          <w:i/>
          <w:sz w:val="24"/>
          <w:szCs w:val="24"/>
        </w:rPr>
        <w:t>or not Mr Rwapunga</w:t>
      </w:r>
      <w:r w:rsidRPr="00431C31">
        <w:rPr>
          <w:rFonts w:ascii="Tahoma" w:hAnsi="Tahoma" w:cs="Tahoma"/>
          <w:i/>
          <w:sz w:val="24"/>
          <w:szCs w:val="24"/>
        </w:rPr>
        <w:t xml:space="preserve"> was unfairly dismissed.</w:t>
      </w:r>
    </w:p>
    <w:p w:rsidR="00920C0E" w:rsidRPr="00431C31" w:rsidRDefault="00920C0E" w:rsidP="00920C0E">
      <w:pPr>
        <w:pStyle w:val="ListParagraph"/>
        <w:numPr>
          <w:ilvl w:val="0"/>
          <w:numId w:val="1"/>
        </w:numPr>
        <w:spacing w:after="0" w:line="360" w:lineRule="auto"/>
        <w:jc w:val="both"/>
        <w:rPr>
          <w:rFonts w:ascii="Tahoma" w:hAnsi="Tahoma" w:cs="Tahoma"/>
          <w:i/>
          <w:sz w:val="24"/>
          <w:szCs w:val="24"/>
        </w:rPr>
      </w:pPr>
      <w:r w:rsidRPr="00431C31">
        <w:rPr>
          <w:rFonts w:ascii="Tahoma" w:hAnsi="Tahoma" w:cs="Tahoma"/>
          <w:i/>
          <w:sz w:val="24"/>
          <w:szCs w:val="24"/>
        </w:rPr>
        <w:t>Whether or not the matter is properly before a labour officer.</w:t>
      </w:r>
    </w:p>
    <w:p w:rsidR="00920C0E" w:rsidRPr="00431C31" w:rsidRDefault="00920C0E" w:rsidP="00920C0E">
      <w:pPr>
        <w:pStyle w:val="ListParagraph"/>
        <w:numPr>
          <w:ilvl w:val="0"/>
          <w:numId w:val="1"/>
        </w:numPr>
        <w:spacing w:after="0" w:line="360" w:lineRule="auto"/>
        <w:jc w:val="both"/>
        <w:rPr>
          <w:rFonts w:ascii="Tahoma" w:hAnsi="Tahoma" w:cs="Tahoma"/>
          <w:i/>
          <w:sz w:val="24"/>
          <w:szCs w:val="24"/>
        </w:rPr>
      </w:pPr>
      <w:r w:rsidRPr="00431C31">
        <w:rPr>
          <w:rFonts w:ascii="Tahoma" w:hAnsi="Tahoma" w:cs="Tahoma"/>
          <w:i/>
          <w:sz w:val="24"/>
          <w:szCs w:val="24"/>
        </w:rPr>
        <w:t>Whether or not the employer committed an unfair labour practice.</w:t>
      </w:r>
    </w:p>
    <w:p w:rsidR="00920C0E" w:rsidRDefault="00920C0E" w:rsidP="00920C0E">
      <w:pPr>
        <w:pStyle w:val="ListParagraph"/>
        <w:numPr>
          <w:ilvl w:val="0"/>
          <w:numId w:val="1"/>
        </w:numPr>
        <w:spacing w:after="0" w:line="360" w:lineRule="auto"/>
        <w:jc w:val="both"/>
        <w:rPr>
          <w:rFonts w:ascii="Tahoma" w:hAnsi="Tahoma" w:cs="Tahoma"/>
          <w:sz w:val="24"/>
          <w:szCs w:val="24"/>
        </w:rPr>
      </w:pPr>
      <w:r w:rsidRPr="00431C31">
        <w:rPr>
          <w:rFonts w:ascii="Tahoma" w:hAnsi="Tahoma" w:cs="Tahoma"/>
          <w:i/>
          <w:sz w:val="24"/>
          <w:szCs w:val="24"/>
        </w:rPr>
        <w:t>Whether or not the labour officer can refer the matter to compulsory arbitration.</w:t>
      </w:r>
    </w:p>
    <w:p w:rsidR="00920C0E" w:rsidRDefault="00920C0E" w:rsidP="00920C0E">
      <w:pPr>
        <w:spacing w:after="0" w:line="360" w:lineRule="auto"/>
        <w:jc w:val="both"/>
        <w:rPr>
          <w:rFonts w:ascii="Tahoma" w:hAnsi="Tahoma" w:cs="Tahoma"/>
          <w:sz w:val="24"/>
          <w:szCs w:val="24"/>
        </w:rPr>
      </w:pPr>
    </w:p>
    <w:p w:rsidR="00431C31" w:rsidRDefault="00920C0E" w:rsidP="00C81117">
      <w:pPr>
        <w:spacing w:after="0" w:line="360" w:lineRule="auto"/>
        <w:ind w:left="360" w:firstLine="360"/>
        <w:jc w:val="both"/>
        <w:rPr>
          <w:rFonts w:ascii="Tahoma" w:hAnsi="Tahoma" w:cs="Tahoma"/>
          <w:sz w:val="24"/>
          <w:szCs w:val="24"/>
        </w:rPr>
      </w:pPr>
      <w:r>
        <w:rPr>
          <w:rFonts w:ascii="Tahoma" w:hAnsi="Tahoma" w:cs="Tahoma"/>
          <w:sz w:val="24"/>
          <w:szCs w:val="24"/>
        </w:rPr>
        <w:t>The parties were legally represented</w:t>
      </w:r>
      <w:r w:rsidR="00C731B8">
        <w:rPr>
          <w:rFonts w:ascii="Tahoma" w:hAnsi="Tahoma" w:cs="Tahoma"/>
          <w:sz w:val="24"/>
          <w:szCs w:val="24"/>
        </w:rPr>
        <w:t xml:space="preserve"> when the matter was referred for arbitration</w:t>
      </w:r>
      <w:r>
        <w:rPr>
          <w:rFonts w:ascii="Tahoma" w:hAnsi="Tahoma" w:cs="Tahoma"/>
          <w:sz w:val="24"/>
          <w:szCs w:val="24"/>
        </w:rPr>
        <w:t xml:space="preserve">.  The legal practitioners </w:t>
      </w:r>
      <w:r w:rsidR="00C731B8">
        <w:rPr>
          <w:rFonts w:ascii="Tahoma" w:hAnsi="Tahoma" w:cs="Tahoma"/>
          <w:sz w:val="24"/>
          <w:szCs w:val="24"/>
        </w:rPr>
        <w:t xml:space="preserve">concerned </w:t>
      </w:r>
      <w:r>
        <w:rPr>
          <w:rFonts w:ascii="Tahoma" w:hAnsi="Tahoma" w:cs="Tahoma"/>
          <w:sz w:val="24"/>
          <w:szCs w:val="24"/>
        </w:rPr>
        <w:t>agreed that the matter be resolved</w:t>
      </w:r>
      <w:r w:rsidR="00C731B8">
        <w:rPr>
          <w:rFonts w:ascii="Tahoma" w:hAnsi="Tahoma" w:cs="Tahoma"/>
          <w:sz w:val="24"/>
          <w:szCs w:val="24"/>
        </w:rPr>
        <w:t xml:space="preserve"> </w:t>
      </w:r>
      <w:r w:rsidR="00C731B8">
        <w:rPr>
          <w:rFonts w:ascii="Tahoma" w:hAnsi="Tahoma" w:cs="Tahoma"/>
          <w:sz w:val="24"/>
          <w:szCs w:val="24"/>
        </w:rPr>
        <w:lastRenderedPageBreak/>
        <w:t>by the arbitrator</w:t>
      </w:r>
      <w:r>
        <w:rPr>
          <w:rFonts w:ascii="Tahoma" w:hAnsi="Tahoma" w:cs="Tahoma"/>
          <w:sz w:val="24"/>
          <w:szCs w:val="24"/>
        </w:rPr>
        <w:t xml:space="preserve"> after both parties had made their written submissions.  </w:t>
      </w:r>
      <w:r w:rsidR="00090D96">
        <w:rPr>
          <w:rFonts w:ascii="Tahoma" w:hAnsi="Tahoma" w:cs="Tahoma"/>
          <w:sz w:val="24"/>
          <w:szCs w:val="24"/>
        </w:rPr>
        <w:t xml:space="preserve">The agreement appears on page 40 of the record.  </w:t>
      </w:r>
    </w:p>
    <w:p w:rsidR="00431C31" w:rsidRDefault="00431C31" w:rsidP="00C81117">
      <w:pPr>
        <w:spacing w:after="0" w:line="360" w:lineRule="auto"/>
        <w:ind w:left="360" w:firstLine="360"/>
        <w:jc w:val="both"/>
        <w:rPr>
          <w:rFonts w:ascii="Tahoma" w:hAnsi="Tahoma" w:cs="Tahoma"/>
          <w:sz w:val="24"/>
          <w:szCs w:val="24"/>
        </w:rPr>
      </w:pPr>
    </w:p>
    <w:p w:rsidR="00920C0E" w:rsidRDefault="00C731B8" w:rsidP="00C81117">
      <w:pPr>
        <w:spacing w:after="0" w:line="360" w:lineRule="auto"/>
        <w:ind w:left="360" w:firstLine="360"/>
        <w:jc w:val="both"/>
        <w:rPr>
          <w:rFonts w:ascii="Tahoma" w:hAnsi="Tahoma" w:cs="Tahoma"/>
          <w:sz w:val="24"/>
          <w:szCs w:val="24"/>
        </w:rPr>
      </w:pPr>
      <w:r>
        <w:rPr>
          <w:rFonts w:ascii="Tahoma" w:hAnsi="Tahoma" w:cs="Tahoma"/>
          <w:sz w:val="24"/>
          <w:szCs w:val="24"/>
        </w:rPr>
        <w:t>T</w:t>
      </w:r>
      <w:r w:rsidR="00090D96">
        <w:rPr>
          <w:rFonts w:ascii="Tahoma" w:hAnsi="Tahoma" w:cs="Tahoma"/>
          <w:sz w:val="24"/>
          <w:szCs w:val="24"/>
        </w:rPr>
        <w:t>he Learned Arbitrator</w:t>
      </w:r>
      <w:r w:rsidR="00431C31">
        <w:rPr>
          <w:rFonts w:ascii="Tahoma" w:hAnsi="Tahoma" w:cs="Tahoma"/>
          <w:sz w:val="24"/>
          <w:szCs w:val="24"/>
        </w:rPr>
        <w:t xml:space="preserve"> then</w:t>
      </w:r>
      <w:r>
        <w:rPr>
          <w:rFonts w:ascii="Tahoma" w:hAnsi="Tahoma" w:cs="Tahoma"/>
          <w:sz w:val="24"/>
          <w:szCs w:val="24"/>
        </w:rPr>
        <w:t xml:space="preserve"> proceeded to consider the papers but</w:t>
      </w:r>
      <w:r w:rsidR="00090D96">
        <w:rPr>
          <w:rFonts w:ascii="Tahoma" w:hAnsi="Tahoma" w:cs="Tahoma"/>
          <w:sz w:val="24"/>
          <w:szCs w:val="24"/>
        </w:rPr>
        <w:t xml:space="preserve"> felt that cross examination was necessary</w:t>
      </w:r>
      <w:r w:rsidR="00AD3001">
        <w:rPr>
          <w:rFonts w:ascii="Tahoma" w:hAnsi="Tahoma" w:cs="Tahoma"/>
          <w:sz w:val="24"/>
          <w:szCs w:val="24"/>
        </w:rPr>
        <w:t xml:space="preserve"> and called for a hearing</w:t>
      </w:r>
      <w:r w:rsidR="00090D96">
        <w:rPr>
          <w:rFonts w:ascii="Tahoma" w:hAnsi="Tahoma" w:cs="Tahoma"/>
          <w:sz w:val="24"/>
          <w:szCs w:val="24"/>
        </w:rPr>
        <w:t xml:space="preserve">. </w:t>
      </w:r>
      <w:r w:rsidR="00920C0E">
        <w:rPr>
          <w:rFonts w:ascii="Tahoma" w:hAnsi="Tahoma" w:cs="Tahoma"/>
          <w:sz w:val="24"/>
          <w:szCs w:val="24"/>
        </w:rPr>
        <w:t xml:space="preserve">  The respondent’s lawyer was present.</w:t>
      </w:r>
      <w:r w:rsidR="00C81117">
        <w:rPr>
          <w:rFonts w:ascii="Tahoma" w:hAnsi="Tahoma" w:cs="Tahoma"/>
          <w:sz w:val="24"/>
          <w:szCs w:val="24"/>
        </w:rPr>
        <w:t xml:space="preserve">  However, efforts to contact the appellant</w:t>
      </w:r>
      <w:r w:rsidR="00431C31">
        <w:rPr>
          <w:rFonts w:ascii="Tahoma" w:hAnsi="Tahoma" w:cs="Tahoma"/>
          <w:sz w:val="24"/>
          <w:szCs w:val="24"/>
        </w:rPr>
        <w:t xml:space="preserve"> or its legal practitioners of record</w:t>
      </w:r>
      <w:r w:rsidR="00C81117">
        <w:rPr>
          <w:rFonts w:ascii="Tahoma" w:hAnsi="Tahoma" w:cs="Tahoma"/>
          <w:sz w:val="24"/>
          <w:szCs w:val="24"/>
        </w:rPr>
        <w:t xml:space="preserve"> yielded no positive results.</w:t>
      </w:r>
      <w:r w:rsidR="00AD3001">
        <w:rPr>
          <w:rFonts w:ascii="Tahoma" w:hAnsi="Tahoma" w:cs="Tahoma"/>
          <w:sz w:val="24"/>
          <w:szCs w:val="24"/>
        </w:rPr>
        <w:t xml:space="preserve">  As a result, the matter was heard in the absence of the appellant’s representatives.</w:t>
      </w:r>
      <w:r w:rsidR="00C81117">
        <w:rPr>
          <w:rFonts w:ascii="Tahoma" w:hAnsi="Tahoma" w:cs="Tahoma"/>
          <w:sz w:val="24"/>
          <w:szCs w:val="24"/>
        </w:rPr>
        <w:t xml:space="preserve">  The Learned Arbitrator recorded his efforts to effect service on the appellant on the following words:</w:t>
      </w:r>
    </w:p>
    <w:p w:rsidR="00C81117" w:rsidRDefault="00C81117" w:rsidP="00C81117">
      <w:pPr>
        <w:spacing w:after="0" w:line="360" w:lineRule="auto"/>
        <w:ind w:left="720"/>
        <w:jc w:val="both"/>
        <w:rPr>
          <w:rFonts w:ascii="Tahoma" w:hAnsi="Tahoma" w:cs="Tahoma"/>
          <w:sz w:val="24"/>
          <w:szCs w:val="24"/>
        </w:rPr>
      </w:pPr>
      <w:r>
        <w:rPr>
          <w:rFonts w:ascii="Tahoma" w:hAnsi="Tahoma" w:cs="Tahoma"/>
          <w:b/>
          <w:sz w:val="24"/>
          <w:szCs w:val="24"/>
        </w:rPr>
        <w:t>“</w:t>
      </w:r>
      <w:r>
        <w:rPr>
          <w:rFonts w:ascii="Tahoma" w:hAnsi="Tahoma" w:cs="Tahoma"/>
          <w:i/>
          <w:sz w:val="24"/>
          <w:szCs w:val="24"/>
        </w:rPr>
        <w:t>The defendant legal representative was contacted but said he no longer represents Trauma Centre.  Efforts were made to conduct (sic) Trauma Centre but ownership was said to have changed, Africa Medical Investments now operates the hospital as a new employer, not taking over from Trauma Centre.  Faced with such a predicament the arbitrator had no option but to issue the award under such circumstances.”</w:t>
      </w:r>
    </w:p>
    <w:p w:rsidR="00C81117" w:rsidRDefault="00C81117" w:rsidP="00C81117">
      <w:pPr>
        <w:spacing w:after="0" w:line="360" w:lineRule="auto"/>
        <w:jc w:val="both"/>
        <w:rPr>
          <w:rFonts w:ascii="Tahoma" w:hAnsi="Tahoma" w:cs="Tahoma"/>
          <w:sz w:val="24"/>
          <w:szCs w:val="24"/>
        </w:rPr>
      </w:pPr>
    </w:p>
    <w:p w:rsidR="00C81117" w:rsidRDefault="00090D96" w:rsidP="00C81117">
      <w:pPr>
        <w:spacing w:after="0" w:line="360" w:lineRule="auto"/>
        <w:jc w:val="both"/>
        <w:rPr>
          <w:rFonts w:ascii="Tahoma" w:hAnsi="Tahoma" w:cs="Tahoma"/>
          <w:sz w:val="24"/>
          <w:szCs w:val="24"/>
        </w:rPr>
      </w:pPr>
      <w:r>
        <w:rPr>
          <w:rFonts w:ascii="Tahoma" w:hAnsi="Tahoma" w:cs="Tahoma"/>
          <w:sz w:val="24"/>
          <w:szCs w:val="24"/>
        </w:rPr>
        <w:tab/>
        <w:t>Thereafter,</w:t>
      </w:r>
      <w:r w:rsidR="00C81117">
        <w:rPr>
          <w:rFonts w:ascii="Tahoma" w:hAnsi="Tahoma" w:cs="Tahoma"/>
          <w:sz w:val="24"/>
          <w:szCs w:val="24"/>
        </w:rPr>
        <w:t xml:space="preserve"> the arbitrator proceeded to make factual findings and made an award in favour of the respondent.  The appellant was aggrieved by the award and appealed to this Court on the following grounds:</w:t>
      </w:r>
    </w:p>
    <w:p w:rsidR="00C81117" w:rsidRDefault="00C81117" w:rsidP="00C81117">
      <w:pPr>
        <w:spacing w:after="0" w:line="360" w:lineRule="auto"/>
        <w:ind w:left="1440" w:hanging="720"/>
        <w:jc w:val="both"/>
        <w:rPr>
          <w:rFonts w:ascii="Tahoma" w:hAnsi="Tahoma" w:cs="Tahoma"/>
          <w:i/>
          <w:sz w:val="24"/>
          <w:szCs w:val="24"/>
        </w:rPr>
      </w:pPr>
      <w:r>
        <w:rPr>
          <w:rFonts w:ascii="Tahoma" w:hAnsi="Tahoma" w:cs="Tahoma"/>
          <w:i/>
          <w:sz w:val="24"/>
          <w:szCs w:val="24"/>
        </w:rPr>
        <w:t>“1.</w:t>
      </w:r>
      <w:r>
        <w:rPr>
          <w:rFonts w:ascii="Tahoma" w:hAnsi="Tahoma" w:cs="Tahoma"/>
          <w:i/>
          <w:sz w:val="24"/>
          <w:szCs w:val="24"/>
        </w:rPr>
        <w:tab/>
        <w:t>The Arbitrator erred on a point of law in failing to give the respondent an opportunity of cross examining witnesses.</w:t>
      </w:r>
    </w:p>
    <w:p w:rsidR="00C81117" w:rsidRDefault="00431C31" w:rsidP="00C81117">
      <w:pPr>
        <w:spacing w:after="0" w:line="360" w:lineRule="auto"/>
        <w:ind w:left="1440" w:hanging="720"/>
        <w:jc w:val="both"/>
        <w:rPr>
          <w:rFonts w:ascii="Tahoma" w:hAnsi="Tahoma" w:cs="Tahoma"/>
          <w:i/>
          <w:sz w:val="24"/>
          <w:szCs w:val="24"/>
        </w:rPr>
      </w:pPr>
      <w:r>
        <w:rPr>
          <w:rFonts w:ascii="Tahoma" w:hAnsi="Tahoma" w:cs="Tahoma"/>
          <w:i/>
          <w:sz w:val="24"/>
          <w:szCs w:val="24"/>
        </w:rPr>
        <w:t>2.</w:t>
      </w:r>
      <w:r>
        <w:rPr>
          <w:rFonts w:ascii="Tahoma" w:hAnsi="Tahoma" w:cs="Tahoma"/>
          <w:i/>
          <w:sz w:val="24"/>
          <w:szCs w:val="24"/>
        </w:rPr>
        <w:tab/>
        <w:t>T</w:t>
      </w:r>
      <w:r w:rsidR="00C81117">
        <w:rPr>
          <w:rFonts w:ascii="Tahoma" w:hAnsi="Tahoma" w:cs="Tahoma"/>
          <w:i/>
          <w:sz w:val="24"/>
          <w:szCs w:val="24"/>
        </w:rPr>
        <w:t>he Arbitrator erred on a point of law by failing to identify the actual respondent at the time of arbitration and in a way that explains why the arbitrator failed to notify the same respondent to attend the hearing.</w:t>
      </w:r>
    </w:p>
    <w:p w:rsidR="00C81117" w:rsidRDefault="00C81117" w:rsidP="00C81117">
      <w:pPr>
        <w:spacing w:after="0" w:line="360" w:lineRule="auto"/>
        <w:ind w:left="1440" w:hanging="720"/>
        <w:jc w:val="both"/>
        <w:rPr>
          <w:rFonts w:ascii="Tahoma" w:hAnsi="Tahoma" w:cs="Tahoma"/>
          <w:i/>
          <w:sz w:val="24"/>
          <w:szCs w:val="24"/>
        </w:rPr>
      </w:pPr>
      <w:r>
        <w:rPr>
          <w:rFonts w:ascii="Tahoma" w:hAnsi="Tahoma" w:cs="Tahoma"/>
          <w:i/>
          <w:sz w:val="24"/>
          <w:szCs w:val="24"/>
        </w:rPr>
        <w:t>3.</w:t>
      </w:r>
      <w:r>
        <w:rPr>
          <w:rFonts w:ascii="Tahoma" w:hAnsi="Tahoma" w:cs="Tahoma"/>
          <w:i/>
          <w:sz w:val="24"/>
          <w:szCs w:val="24"/>
        </w:rPr>
        <w:tab/>
        <w:t>Against the provisions of Section 16 Chapter 28:01 the arbitrator illegally and stubbornly dictated and exonerated the African Medical Investments from obligations which they should have solved on their own as they had taken over Trauma Centre at that time.</w:t>
      </w:r>
    </w:p>
    <w:p w:rsidR="00C81117" w:rsidRDefault="00C81117" w:rsidP="00C81117">
      <w:pPr>
        <w:spacing w:after="0" w:line="360" w:lineRule="auto"/>
        <w:ind w:left="1440" w:hanging="720"/>
        <w:jc w:val="both"/>
        <w:rPr>
          <w:rFonts w:ascii="Tahoma" w:hAnsi="Tahoma" w:cs="Tahoma"/>
          <w:i/>
          <w:sz w:val="24"/>
          <w:szCs w:val="24"/>
        </w:rPr>
      </w:pPr>
      <w:r>
        <w:rPr>
          <w:rFonts w:ascii="Tahoma" w:hAnsi="Tahoma" w:cs="Tahoma"/>
          <w:i/>
          <w:sz w:val="24"/>
          <w:szCs w:val="24"/>
        </w:rPr>
        <w:t>4.</w:t>
      </w:r>
      <w:r>
        <w:rPr>
          <w:rFonts w:ascii="Tahoma" w:hAnsi="Tahoma" w:cs="Tahoma"/>
          <w:i/>
          <w:sz w:val="24"/>
          <w:szCs w:val="24"/>
        </w:rPr>
        <w:tab/>
        <w:t>The Arbitrator erred on a point of law in holding the dismissal as unfair when all disciplinary action taken was procedural within the context of the law.”</w:t>
      </w:r>
    </w:p>
    <w:p w:rsidR="00AD3001" w:rsidRDefault="00AD3001" w:rsidP="00C81117">
      <w:pPr>
        <w:spacing w:after="0" w:line="360" w:lineRule="auto"/>
        <w:jc w:val="both"/>
        <w:rPr>
          <w:rFonts w:ascii="Tahoma" w:hAnsi="Tahoma" w:cs="Tahoma"/>
          <w:sz w:val="24"/>
          <w:szCs w:val="24"/>
        </w:rPr>
      </w:pPr>
      <w:r>
        <w:rPr>
          <w:rFonts w:ascii="Tahoma" w:hAnsi="Tahoma" w:cs="Tahoma"/>
          <w:sz w:val="24"/>
          <w:szCs w:val="24"/>
        </w:rPr>
        <w:lastRenderedPageBreak/>
        <w:tab/>
        <w:t xml:space="preserve">When parties addressed the Court, </w:t>
      </w:r>
      <w:r>
        <w:rPr>
          <w:rFonts w:ascii="Tahoma" w:hAnsi="Tahoma" w:cs="Tahoma"/>
          <w:sz w:val="24"/>
          <w:szCs w:val="24"/>
          <w:u w:val="single"/>
        </w:rPr>
        <w:t>Mr Zishiri</w:t>
      </w:r>
      <w:r>
        <w:rPr>
          <w:rFonts w:ascii="Tahoma" w:hAnsi="Tahoma" w:cs="Tahoma"/>
          <w:sz w:val="24"/>
          <w:szCs w:val="24"/>
        </w:rPr>
        <w:t xml:space="preserve"> who appeared on behalf of the appellant only made reference to the first ground of appeal.  </w:t>
      </w:r>
      <w:r w:rsidR="00431C31">
        <w:rPr>
          <w:rFonts w:ascii="Tahoma" w:hAnsi="Tahoma" w:cs="Tahoma"/>
          <w:sz w:val="24"/>
          <w:szCs w:val="24"/>
          <w:u w:val="single"/>
        </w:rPr>
        <w:t xml:space="preserve">Mr </w:t>
      </w:r>
      <w:r w:rsidR="00431C31" w:rsidRPr="00431C31">
        <w:rPr>
          <w:rFonts w:ascii="Tahoma" w:hAnsi="Tahoma" w:cs="Tahoma"/>
          <w:sz w:val="24"/>
          <w:szCs w:val="24"/>
        </w:rPr>
        <w:t>Zishiri</w:t>
      </w:r>
      <w:r w:rsidR="00251008">
        <w:rPr>
          <w:rFonts w:ascii="Tahoma" w:hAnsi="Tahoma" w:cs="Tahoma"/>
          <w:sz w:val="24"/>
          <w:szCs w:val="24"/>
        </w:rPr>
        <w:t xml:space="preserve"> clar</w:t>
      </w:r>
      <w:r w:rsidR="00431C31">
        <w:rPr>
          <w:rFonts w:ascii="Tahoma" w:hAnsi="Tahoma" w:cs="Tahoma"/>
          <w:sz w:val="24"/>
          <w:szCs w:val="24"/>
        </w:rPr>
        <w:t xml:space="preserve">ified the position of the appellant in that while there was a change in the name, nothing else changed and therefore the responsibility of the appellant was not affected by the name change.  </w:t>
      </w:r>
      <w:r w:rsidRPr="00431C31">
        <w:rPr>
          <w:rFonts w:ascii="Tahoma" w:hAnsi="Tahoma" w:cs="Tahoma"/>
          <w:sz w:val="24"/>
          <w:szCs w:val="24"/>
        </w:rPr>
        <w:t>His</w:t>
      </w:r>
      <w:r>
        <w:rPr>
          <w:rFonts w:ascii="Tahoma" w:hAnsi="Tahoma" w:cs="Tahoma"/>
          <w:sz w:val="24"/>
          <w:szCs w:val="24"/>
        </w:rPr>
        <w:t xml:space="preserve"> stance was that they were not given a chance to be heard.  </w:t>
      </w:r>
      <w:r w:rsidR="00431C31">
        <w:rPr>
          <w:rFonts w:ascii="Tahoma" w:hAnsi="Tahoma" w:cs="Tahoma"/>
          <w:sz w:val="24"/>
          <w:szCs w:val="24"/>
        </w:rPr>
        <w:t>T</w:t>
      </w:r>
      <w:r>
        <w:rPr>
          <w:rFonts w:ascii="Tahoma" w:hAnsi="Tahoma" w:cs="Tahoma"/>
          <w:sz w:val="24"/>
          <w:szCs w:val="24"/>
        </w:rPr>
        <w:t>he rest of the grounds were not argued</w:t>
      </w:r>
      <w:r w:rsidR="00431C31">
        <w:rPr>
          <w:rFonts w:ascii="Tahoma" w:hAnsi="Tahoma" w:cs="Tahoma"/>
          <w:sz w:val="24"/>
          <w:szCs w:val="24"/>
        </w:rPr>
        <w:t xml:space="preserve">.  </w:t>
      </w:r>
      <w:r>
        <w:rPr>
          <w:rFonts w:ascii="Tahoma" w:hAnsi="Tahoma" w:cs="Tahoma"/>
          <w:sz w:val="24"/>
          <w:szCs w:val="24"/>
          <w:u w:val="single"/>
        </w:rPr>
        <w:t>Mr Nkomo</w:t>
      </w:r>
      <w:r>
        <w:rPr>
          <w:rFonts w:ascii="Tahoma" w:hAnsi="Tahoma" w:cs="Tahoma"/>
          <w:sz w:val="24"/>
          <w:szCs w:val="24"/>
        </w:rPr>
        <w:t xml:space="preserve"> who app</w:t>
      </w:r>
      <w:r w:rsidR="00C731B8">
        <w:rPr>
          <w:rFonts w:ascii="Tahoma" w:hAnsi="Tahoma" w:cs="Tahoma"/>
          <w:sz w:val="24"/>
          <w:szCs w:val="24"/>
        </w:rPr>
        <w:t>eared for the respondent</w:t>
      </w:r>
      <w:r w:rsidR="00431C31">
        <w:rPr>
          <w:rFonts w:ascii="Tahoma" w:hAnsi="Tahoma" w:cs="Tahoma"/>
          <w:sz w:val="24"/>
          <w:szCs w:val="24"/>
        </w:rPr>
        <w:t xml:space="preserve"> submitted that since the other grounds were not argued, they were abandoned</w:t>
      </w:r>
      <w:r w:rsidR="00C731B8">
        <w:rPr>
          <w:rFonts w:ascii="Tahoma" w:hAnsi="Tahoma" w:cs="Tahoma"/>
          <w:sz w:val="24"/>
          <w:szCs w:val="24"/>
        </w:rPr>
        <w:t>.  I associate</w:t>
      </w:r>
      <w:r>
        <w:rPr>
          <w:rFonts w:ascii="Tahoma" w:hAnsi="Tahoma" w:cs="Tahoma"/>
          <w:sz w:val="24"/>
          <w:szCs w:val="24"/>
        </w:rPr>
        <w:t xml:space="preserve"> myself with that view.</w:t>
      </w:r>
    </w:p>
    <w:p w:rsidR="00AD3001" w:rsidRPr="00AD3001" w:rsidRDefault="00AD3001" w:rsidP="00C81117">
      <w:pPr>
        <w:spacing w:after="0" w:line="360" w:lineRule="auto"/>
        <w:jc w:val="both"/>
        <w:rPr>
          <w:rFonts w:ascii="Tahoma" w:hAnsi="Tahoma" w:cs="Tahoma"/>
          <w:sz w:val="24"/>
          <w:szCs w:val="24"/>
        </w:rPr>
      </w:pPr>
    </w:p>
    <w:p w:rsidR="00AD3001" w:rsidRDefault="00090D96" w:rsidP="00C81117">
      <w:pPr>
        <w:spacing w:after="0" w:line="360" w:lineRule="auto"/>
        <w:jc w:val="both"/>
        <w:rPr>
          <w:rFonts w:ascii="Tahoma" w:hAnsi="Tahoma" w:cs="Tahoma"/>
          <w:sz w:val="24"/>
          <w:szCs w:val="24"/>
        </w:rPr>
      </w:pPr>
      <w:r>
        <w:rPr>
          <w:rFonts w:ascii="Tahoma" w:hAnsi="Tahoma" w:cs="Tahoma"/>
          <w:sz w:val="24"/>
          <w:szCs w:val="24"/>
        </w:rPr>
        <w:tab/>
        <w:t>What is important to note is that parties had agreed that the matter be decided on the papers.  On that basis my view is that this was a judgment by consent.  Parties had agreed to be bound by the Learned Arbitrator’s determination.  This means that the appe</w:t>
      </w:r>
      <w:r w:rsidR="00AD3001">
        <w:rPr>
          <w:rFonts w:ascii="Tahoma" w:hAnsi="Tahoma" w:cs="Tahoma"/>
          <w:sz w:val="24"/>
          <w:szCs w:val="24"/>
        </w:rPr>
        <w:t>llant cannot appeal against the</w:t>
      </w:r>
      <w:r>
        <w:rPr>
          <w:rFonts w:ascii="Tahoma" w:hAnsi="Tahoma" w:cs="Tahoma"/>
          <w:sz w:val="24"/>
          <w:szCs w:val="24"/>
        </w:rPr>
        <w:t xml:space="preserve"> determination </w:t>
      </w:r>
      <w:r>
        <w:rPr>
          <w:rFonts w:ascii="Tahoma" w:hAnsi="Tahoma" w:cs="Tahoma"/>
          <w:b/>
          <w:sz w:val="24"/>
          <w:szCs w:val="24"/>
        </w:rPr>
        <w:t>(See Phibeon Chawatama v United Touring Company SC 99/04)</w:t>
      </w:r>
      <w:r>
        <w:rPr>
          <w:rFonts w:ascii="Tahoma" w:hAnsi="Tahoma" w:cs="Tahoma"/>
          <w:sz w:val="24"/>
          <w:szCs w:val="24"/>
        </w:rPr>
        <w:t xml:space="preserve">.  </w:t>
      </w:r>
    </w:p>
    <w:p w:rsidR="00AD3001" w:rsidRDefault="00AD3001" w:rsidP="00C81117">
      <w:pPr>
        <w:spacing w:after="0" w:line="360" w:lineRule="auto"/>
        <w:jc w:val="both"/>
        <w:rPr>
          <w:rFonts w:ascii="Tahoma" w:hAnsi="Tahoma" w:cs="Tahoma"/>
          <w:sz w:val="24"/>
          <w:szCs w:val="24"/>
        </w:rPr>
      </w:pPr>
    </w:p>
    <w:p w:rsidR="00431C31" w:rsidRDefault="00AD3001" w:rsidP="00AD3001">
      <w:pPr>
        <w:spacing w:after="0" w:line="360" w:lineRule="auto"/>
        <w:ind w:firstLine="720"/>
        <w:jc w:val="both"/>
        <w:rPr>
          <w:rFonts w:ascii="Tahoma" w:hAnsi="Tahoma" w:cs="Tahoma"/>
          <w:sz w:val="24"/>
          <w:szCs w:val="24"/>
        </w:rPr>
      </w:pPr>
      <w:r>
        <w:rPr>
          <w:rFonts w:ascii="Tahoma" w:hAnsi="Tahoma" w:cs="Tahoma"/>
          <w:sz w:val="24"/>
          <w:szCs w:val="24"/>
        </w:rPr>
        <w:t>I</w:t>
      </w:r>
      <w:r w:rsidR="00090D96">
        <w:rPr>
          <w:rFonts w:ascii="Tahoma" w:hAnsi="Tahoma" w:cs="Tahoma"/>
          <w:sz w:val="24"/>
          <w:szCs w:val="24"/>
        </w:rPr>
        <w:t>t is trite that disciplinary proceedings do not carry the rigorous standards of courts of law.  The r</w:t>
      </w:r>
      <w:r w:rsidR="000474BE">
        <w:rPr>
          <w:rFonts w:ascii="Tahoma" w:hAnsi="Tahoma" w:cs="Tahoma"/>
          <w:sz w:val="24"/>
          <w:szCs w:val="24"/>
        </w:rPr>
        <w:t>ules of natural justice require</w:t>
      </w:r>
      <w:r w:rsidR="00090D96">
        <w:rPr>
          <w:rFonts w:ascii="Tahoma" w:hAnsi="Tahoma" w:cs="Tahoma"/>
          <w:sz w:val="24"/>
          <w:szCs w:val="24"/>
        </w:rPr>
        <w:t xml:space="preserve"> that the tribunal acts according to the common sense precepts of fairness.  </w:t>
      </w:r>
      <w:r w:rsidR="000474BE">
        <w:rPr>
          <w:rFonts w:ascii="Tahoma" w:hAnsi="Tahoma" w:cs="Tahoma"/>
          <w:b/>
          <w:sz w:val="24"/>
          <w:szCs w:val="24"/>
        </w:rPr>
        <w:t>(See Smith Chataira v Zimbabwe Electricity Authority SC 83/2001)</w:t>
      </w:r>
      <w:r w:rsidR="000474BE">
        <w:rPr>
          <w:rFonts w:ascii="Tahoma" w:hAnsi="Tahoma" w:cs="Tahoma"/>
          <w:sz w:val="24"/>
          <w:szCs w:val="24"/>
        </w:rPr>
        <w:t>.</w:t>
      </w:r>
      <w:r w:rsidR="00090D96">
        <w:rPr>
          <w:rFonts w:ascii="Tahoma" w:hAnsi="Tahoma" w:cs="Tahoma"/>
          <w:sz w:val="24"/>
          <w:szCs w:val="24"/>
        </w:rPr>
        <w:t xml:space="preserve"> </w:t>
      </w:r>
      <w:r w:rsidR="000474BE">
        <w:rPr>
          <w:rFonts w:ascii="Tahoma" w:hAnsi="Tahoma" w:cs="Tahoma"/>
          <w:sz w:val="24"/>
          <w:szCs w:val="24"/>
        </w:rPr>
        <w:t xml:space="preserve"> </w:t>
      </w:r>
      <w:r w:rsidR="00090D96">
        <w:rPr>
          <w:rFonts w:ascii="Tahoma" w:hAnsi="Tahoma" w:cs="Tahoma"/>
          <w:sz w:val="24"/>
          <w:szCs w:val="24"/>
        </w:rPr>
        <w:t xml:space="preserve"> In the present case it is clear that </w:t>
      </w:r>
      <w:r w:rsidR="000474BE">
        <w:rPr>
          <w:rFonts w:ascii="Tahoma" w:hAnsi="Tahoma" w:cs="Tahoma"/>
          <w:sz w:val="24"/>
          <w:szCs w:val="24"/>
        </w:rPr>
        <w:t>the Learned Arbitrator ac</w:t>
      </w:r>
      <w:r w:rsidR="00090D96">
        <w:rPr>
          <w:rFonts w:ascii="Tahoma" w:hAnsi="Tahoma" w:cs="Tahoma"/>
          <w:sz w:val="24"/>
          <w:szCs w:val="24"/>
        </w:rPr>
        <w:t>ted according to the</w:t>
      </w:r>
      <w:r w:rsidR="000474BE">
        <w:rPr>
          <w:rFonts w:ascii="Tahoma" w:hAnsi="Tahoma" w:cs="Tahoma"/>
          <w:sz w:val="24"/>
          <w:szCs w:val="24"/>
        </w:rPr>
        <w:t xml:space="preserve"> common sense</w:t>
      </w:r>
      <w:r w:rsidR="00090D96">
        <w:rPr>
          <w:rFonts w:ascii="Tahoma" w:hAnsi="Tahoma" w:cs="Tahoma"/>
          <w:sz w:val="24"/>
          <w:szCs w:val="24"/>
        </w:rPr>
        <w:t xml:space="preserve"> standards of fairness.  I therefore hold the view that the written statement of defence which was submitted on behalf of the appellant is clear testimony that the </w:t>
      </w:r>
      <w:r w:rsidR="000474BE">
        <w:rPr>
          <w:rFonts w:ascii="Tahoma" w:hAnsi="Tahoma" w:cs="Tahoma"/>
          <w:i/>
          <w:sz w:val="24"/>
          <w:szCs w:val="24"/>
        </w:rPr>
        <w:t>audi alteram partem</w:t>
      </w:r>
      <w:r w:rsidR="00090D96">
        <w:rPr>
          <w:rFonts w:ascii="Tahoma" w:hAnsi="Tahoma" w:cs="Tahoma"/>
          <w:i/>
          <w:sz w:val="24"/>
          <w:szCs w:val="24"/>
        </w:rPr>
        <w:t xml:space="preserve"> </w:t>
      </w:r>
      <w:r w:rsidR="00090D96">
        <w:rPr>
          <w:rFonts w:ascii="Tahoma" w:hAnsi="Tahoma" w:cs="Tahoma"/>
          <w:sz w:val="24"/>
          <w:szCs w:val="24"/>
        </w:rPr>
        <w:t xml:space="preserve"> rule was observed</w:t>
      </w:r>
      <w:r w:rsidR="000474BE">
        <w:rPr>
          <w:rFonts w:ascii="Tahoma" w:hAnsi="Tahoma" w:cs="Tahoma"/>
          <w:sz w:val="24"/>
          <w:szCs w:val="24"/>
        </w:rPr>
        <w:t>.</w:t>
      </w:r>
    </w:p>
    <w:p w:rsidR="00431C31" w:rsidRDefault="00431C31" w:rsidP="00431C31">
      <w:pPr>
        <w:spacing w:after="0" w:line="360" w:lineRule="auto"/>
        <w:jc w:val="both"/>
        <w:rPr>
          <w:rFonts w:ascii="Tahoma" w:hAnsi="Tahoma" w:cs="Tahoma"/>
          <w:sz w:val="24"/>
          <w:szCs w:val="24"/>
        </w:rPr>
      </w:pPr>
    </w:p>
    <w:p w:rsidR="00090D96" w:rsidRDefault="00431C31" w:rsidP="00431C31">
      <w:pPr>
        <w:spacing w:after="0" w:line="360" w:lineRule="auto"/>
        <w:jc w:val="both"/>
        <w:rPr>
          <w:rFonts w:ascii="Tahoma" w:hAnsi="Tahoma" w:cs="Tahoma"/>
          <w:sz w:val="24"/>
          <w:szCs w:val="24"/>
        </w:rPr>
      </w:pPr>
      <w:r>
        <w:rPr>
          <w:rFonts w:ascii="Tahoma" w:hAnsi="Tahoma" w:cs="Tahoma"/>
          <w:sz w:val="24"/>
          <w:szCs w:val="24"/>
        </w:rPr>
        <w:t>There is therefore no merit in the appeal.</w:t>
      </w:r>
      <w:r w:rsidR="00090D96">
        <w:rPr>
          <w:rFonts w:ascii="Tahoma" w:hAnsi="Tahoma" w:cs="Tahoma"/>
          <w:sz w:val="24"/>
          <w:szCs w:val="24"/>
        </w:rPr>
        <w:t xml:space="preserve"> </w:t>
      </w:r>
    </w:p>
    <w:p w:rsidR="005D0FD6" w:rsidRDefault="005D0FD6" w:rsidP="005D0FD6">
      <w:pPr>
        <w:spacing w:after="0" w:line="360" w:lineRule="auto"/>
        <w:jc w:val="both"/>
        <w:rPr>
          <w:rFonts w:ascii="Tahoma" w:hAnsi="Tahoma" w:cs="Tahoma"/>
          <w:sz w:val="24"/>
          <w:szCs w:val="24"/>
        </w:rPr>
      </w:pPr>
    </w:p>
    <w:p w:rsidR="005D0FD6" w:rsidRDefault="005D0FD6" w:rsidP="005D0FD6">
      <w:pPr>
        <w:spacing w:after="0" w:line="360" w:lineRule="auto"/>
        <w:ind w:firstLine="720"/>
        <w:jc w:val="both"/>
        <w:rPr>
          <w:rFonts w:ascii="Tahoma" w:hAnsi="Tahoma" w:cs="Tahoma"/>
          <w:sz w:val="24"/>
          <w:szCs w:val="24"/>
        </w:rPr>
      </w:pPr>
      <w:r>
        <w:rPr>
          <w:rFonts w:ascii="Tahoma" w:hAnsi="Tahoma" w:cs="Tahoma"/>
          <w:sz w:val="24"/>
          <w:szCs w:val="24"/>
        </w:rPr>
        <w:t>Accordingly, it is ordered that the appeal be and is hereby dismissed with costs.</w:t>
      </w:r>
    </w:p>
    <w:p w:rsidR="005D0FD6" w:rsidRDefault="005D0FD6" w:rsidP="005D0FD6">
      <w:pPr>
        <w:spacing w:after="0" w:line="360" w:lineRule="auto"/>
        <w:jc w:val="both"/>
        <w:rPr>
          <w:rFonts w:ascii="Tahoma" w:hAnsi="Tahoma" w:cs="Tahoma"/>
          <w:sz w:val="24"/>
          <w:szCs w:val="24"/>
        </w:rPr>
      </w:pPr>
    </w:p>
    <w:p w:rsidR="006E4949" w:rsidRDefault="006E4949" w:rsidP="00251008">
      <w:pPr>
        <w:spacing w:after="0" w:line="240" w:lineRule="auto"/>
        <w:jc w:val="both"/>
        <w:rPr>
          <w:rFonts w:ascii="Tahoma" w:hAnsi="Tahoma" w:cs="Tahoma"/>
          <w:b/>
          <w:i/>
        </w:rPr>
      </w:pPr>
    </w:p>
    <w:p w:rsidR="005D0FD6" w:rsidRPr="00251008" w:rsidRDefault="005D0FD6" w:rsidP="00251008">
      <w:pPr>
        <w:spacing w:after="0" w:line="240" w:lineRule="auto"/>
        <w:jc w:val="both"/>
        <w:rPr>
          <w:rFonts w:ascii="Tahoma" w:hAnsi="Tahoma" w:cs="Tahoma"/>
          <w:b/>
          <w:i/>
        </w:rPr>
      </w:pPr>
      <w:r w:rsidRPr="00251008">
        <w:rPr>
          <w:rFonts w:ascii="Tahoma" w:hAnsi="Tahoma" w:cs="Tahoma"/>
          <w:b/>
          <w:i/>
        </w:rPr>
        <w:t xml:space="preserve">Department of </w:t>
      </w:r>
      <w:r w:rsidR="00617E83">
        <w:rPr>
          <w:rFonts w:ascii="Tahoma" w:hAnsi="Tahoma" w:cs="Tahoma"/>
          <w:b/>
          <w:i/>
        </w:rPr>
        <w:t>Human Resources, Representative</w:t>
      </w:r>
      <w:r w:rsidRPr="00251008">
        <w:rPr>
          <w:rFonts w:ascii="Tahoma" w:hAnsi="Tahoma" w:cs="Tahoma"/>
          <w:b/>
          <w:i/>
        </w:rPr>
        <w:t xml:space="preserve"> for the Appellant.</w:t>
      </w:r>
    </w:p>
    <w:p w:rsidR="00F47A66" w:rsidRPr="00251008" w:rsidRDefault="005D0FD6" w:rsidP="00251008">
      <w:pPr>
        <w:spacing w:after="0" w:line="240" w:lineRule="auto"/>
        <w:jc w:val="both"/>
      </w:pPr>
      <w:r w:rsidRPr="00251008">
        <w:rPr>
          <w:rFonts w:ascii="Tahoma" w:hAnsi="Tahoma" w:cs="Tahoma"/>
          <w:b/>
          <w:i/>
        </w:rPr>
        <w:t xml:space="preserve">Donsa Nkomo and Mutangi Legal </w:t>
      </w:r>
      <w:r w:rsidR="005121FD" w:rsidRPr="00251008">
        <w:rPr>
          <w:rFonts w:ascii="Tahoma" w:hAnsi="Tahoma" w:cs="Tahoma"/>
          <w:b/>
          <w:i/>
        </w:rPr>
        <w:t xml:space="preserve">Practice, Legal </w:t>
      </w:r>
      <w:r w:rsidRPr="00251008">
        <w:rPr>
          <w:rFonts w:ascii="Tahoma" w:hAnsi="Tahoma" w:cs="Tahoma"/>
          <w:b/>
          <w:i/>
        </w:rPr>
        <w:t>Practitioners</w:t>
      </w:r>
      <w:r w:rsidR="005121FD" w:rsidRPr="00251008">
        <w:rPr>
          <w:rFonts w:ascii="Tahoma" w:hAnsi="Tahoma" w:cs="Tahoma"/>
          <w:b/>
          <w:i/>
        </w:rPr>
        <w:t xml:space="preserve"> for the Respondent.</w:t>
      </w:r>
    </w:p>
    <w:sectPr w:rsidR="00F47A66" w:rsidRPr="00251008" w:rsidSect="005121F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3A" w:rsidRDefault="00D75D3A" w:rsidP="005121FD">
      <w:pPr>
        <w:spacing w:after="0" w:line="240" w:lineRule="auto"/>
      </w:pPr>
      <w:r>
        <w:separator/>
      </w:r>
    </w:p>
  </w:endnote>
  <w:endnote w:type="continuationSeparator" w:id="0">
    <w:p w:rsidR="00D75D3A" w:rsidRDefault="00D75D3A" w:rsidP="0051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151"/>
      <w:docPartObj>
        <w:docPartGallery w:val="Page Numbers (Bottom of Page)"/>
        <w:docPartUnique/>
      </w:docPartObj>
    </w:sdtPr>
    <w:sdtEndPr/>
    <w:sdtContent>
      <w:p w:rsidR="00090D96" w:rsidRDefault="00D75D3A">
        <w:pPr>
          <w:pStyle w:val="Footer"/>
          <w:jc w:val="right"/>
        </w:pPr>
        <w:r>
          <w:fldChar w:fldCharType="begin"/>
        </w:r>
        <w:r>
          <w:instrText xml:space="preserve"> PAGE   \* MERGEFORMAT </w:instrText>
        </w:r>
        <w:r>
          <w:fldChar w:fldCharType="separate"/>
        </w:r>
        <w:r w:rsidR="00D01BD3">
          <w:rPr>
            <w:noProof/>
          </w:rPr>
          <w:t>3</w:t>
        </w:r>
        <w:r>
          <w:rPr>
            <w:noProof/>
          </w:rPr>
          <w:fldChar w:fldCharType="end"/>
        </w:r>
      </w:p>
    </w:sdtContent>
  </w:sdt>
  <w:p w:rsidR="00090D96" w:rsidRDefault="00090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3A" w:rsidRDefault="00D75D3A" w:rsidP="005121FD">
      <w:pPr>
        <w:spacing w:after="0" w:line="240" w:lineRule="auto"/>
      </w:pPr>
      <w:r>
        <w:separator/>
      </w:r>
    </w:p>
  </w:footnote>
  <w:footnote w:type="continuationSeparator" w:id="0">
    <w:p w:rsidR="00D75D3A" w:rsidRDefault="00D75D3A" w:rsidP="00512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96" w:rsidRDefault="00090D96" w:rsidP="005121FD">
    <w:pPr>
      <w:pStyle w:val="Header"/>
      <w:jc w:val="right"/>
    </w:pPr>
    <w:r>
      <w:rPr>
        <w:rFonts w:ascii="Tahoma" w:hAnsi="Tahoma" w:cs="Tahoma"/>
        <w:b/>
      </w:rPr>
      <w:t>JUDGMENT NO. LC/H/75/2013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C03AB"/>
    <w:multiLevelType w:val="hybridMultilevel"/>
    <w:tmpl w:val="E1EE22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0E"/>
    <w:rsid w:val="000474BE"/>
    <w:rsid w:val="00090D96"/>
    <w:rsid w:val="000F5390"/>
    <w:rsid w:val="00251008"/>
    <w:rsid w:val="002A7430"/>
    <w:rsid w:val="003E4F86"/>
    <w:rsid w:val="00431C31"/>
    <w:rsid w:val="005121FD"/>
    <w:rsid w:val="005D0FD6"/>
    <w:rsid w:val="005E7B3A"/>
    <w:rsid w:val="00617E83"/>
    <w:rsid w:val="006C4D5D"/>
    <w:rsid w:val="006E4949"/>
    <w:rsid w:val="00782036"/>
    <w:rsid w:val="008309E2"/>
    <w:rsid w:val="008F2FF0"/>
    <w:rsid w:val="00920C0E"/>
    <w:rsid w:val="00AA0E8F"/>
    <w:rsid w:val="00AD3001"/>
    <w:rsid w:val="00B171D9"/>
    <w:rsid w:val="00B83021"/>
    <w:rsid w:val="00BA30ED"/>
    <w:rsid w:val="00C731B8"/>
    <w:rsid w:val="00C81117"/>
    <w:rsid w:val="00D01BD3"/>
    <w:rsid w:val="00D75D3A"/>
    <w:rsid w:val="00DA27B7"/>
    <w:rsid w:val="00DD51E1"/>
    <w:rsid w:val="00E42F2B"/>
    <w:rsid w:val="00F244C7"/>
    <w:rsid w:val="00F47A66"/>
    <w:rsid w:val="00F86609"/>
    <w:rsid w:val="00FE5A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0E"/>
    <w:pPr>
      <w:ind w:left="720"/>
      <w:contextualSpacing/>
    </w:pPr>
  </w:style>
  <w:style w:type="paragraph" w:styleId="Header">
    <w:name w:val="header"/>
    <w:basedOn w:val="Normal"/>
    <w:link w:val="HeaderChar"/>
    <w:uiPriority w:val="99"/>
    <w:semiHidden/>
    <w:unhideWhenUsed/>
    <w:rsid w:val="005121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21FD"/>
  </w:style>
  <w:style w:type="paragraph" w:styleId="Footer">
    <w:name w:val="footer"/>
    <w:basedOn w:val="Normal"/>
    <w:link w:val="FooterChar"/>
    <w:uiPriority w:val="99"/>
    <w:unhideWhenUsed/>
    <w:rsid w:val="00512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0E"/>
    <w:pPr>
      <w:ind w:left="720"/>
      <w:contextualSpacing/>
    </w:pPr>
  </w:style>
  <w:style w:type="paragraph" w:styleId="Header">
    <w:name w:val="header"/>
    <w:basedOn w:val="Normal"/>
    <w:link w:val="HeaderChar"/>
    <w:uiPriority w:val="99"/>
    <w:semiHidden/>
    <w:unhideWhenUsed/>
    <w:rsid w:val="005121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21FD"/>
  </w:style>
  <w:style w:type="paragraph" w:styleId="Footer">
    <w:name w:val="footer"/>
    <w:basedOn w:val="Normal"/>
    <w:link w:val="FooterChar"/>
    <w:uiPriority w:val="99"/>
    <w:unhideWhenUsed/>
    <w:rsid w:val="00512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2013-04-05T06:55:00Z</cp:lastPrinted>
  <dcterms:created xsi:type="dcterms:W3CDTF">2015-04-20T06:36:00Z</dcterms:created>
  <dcterms:modified xsi:type="dcterms:W3CDTF">2015-04-20T06:36:00Z</dcterms:modified>
</cp:coreProperties>
</file>