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48C7" w14:textId="77777777" w:rsidR="00FF7A2F" w:rsidRDefault="0041232A">
      <w:pPr>
        <w:pStyle w:val="Heading1"/>
        <w:tabs>
          <w:tab w:val="left" w:pos="6581"/>
        </w:tabs>
        <w:spacing w:before="37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ZIMBABWE</w:t>
      </w:r>
      <w:r>
        <w:tab/>
        <w:t>JUDGMENT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LC/H//24</w:t>
      </w:r>
    </w:p>
    <w:p w14:paraId="78E0AA05" w14:textId="77777777" w:rsidR="00FF7A2F" w:rsidRDefault="0041232A">
      <w:pPr>
        <w:tabs>
          <w:tab w:val="left" w:pos="6581"/>
        </w:tabs>
        <w:spacing w:before="182" w:line="391" w:lineRule="auto"/>
        <w:ind w:left="100" w:right="709"/>
        <w:rPr>
          <w:b/>
          <w:sz w:val="24"/>
        </w:rPr>
      </w:pPr>
      <w:r>
        <w:rPr>
          <w:b/>
          <w:sz w:val="24"/>
        </w:rPr>
        <w:t>HELD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HARARE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z w:val="24"/>
        </w:rPr>
        <w:tab/>
        <w:t>CASE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LC/H/850/23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AND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</w:p>
    <w:p w14:paraId="5DE776B4" w14:textId="77777777" w:rsidR="00FF7A2F" w:rsidRDefault="0041232A">
      <w:pPr>
        <w:pStyle w:val="Heading1"/>
        <w:spacing w:line="291" w:lineRule="exact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BETWEEN:-</w:t>
      </w:r>
    </w:p>
    <w:p w14:paraId="13C1BF05" w14:textId="77777777" w:rsidR="00FF7A2F" w:rsidRDefault="00FF7A2F">
      <w:pPr>
        <w:pStyle w:val="BodyText"/>
        <w:ind w:left="0"/>
        <w:jc w:val="left"/>
        <w:rPr>
          <w:b/>
        </w:rPr>
      </w:pPr>
    </w:p>
    <w:p w14:paraId="0AC9DE50" w14:textId="77777777" w:rsidR="00FF7A2F" w:rsidRDefault="00FF7A2F">
      <w:pPr>
        <w:pStyle w:val="BodyText"/>
        <w:spacing w:before="1"/>
        <w:ind w:left="0"/>
        <w:jc w:val="left"/>
        <w:rPr>
          <w:b/>
          <w:sz w:val="30"/>
        </w:rPr>
      </w:pPr>
    </w:p>
    <w:p w14:paraId="7D625F14" w14:textId="77777777" w:rsidR="00FF7A2F" w:rsidRDefault="0041232A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pacing w:val="-1"/>
          <w:sz w:val="24"/>
        </w:rPr>
        <w:t>TOYOTA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ZIMBABWE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(PRIVATE)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LIMITED</w:t>
      </w:r>
      <w:r>
        <w:rPr>
          <w:b/>
          <w:spacing w:val="-1"/>
          <w:sz w:val="24"/>
        </w:rPr>
        <w:tab/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APPLICANT</w:t>
      </w:r>
    </w:p>
    <w:p w14:paraId="41E66F10" w14:textId="77777777" w:rsidR="00FF7A2F" w:rsidRDefault="0041232A">
      <w:pPr>
        <w:pStyle w:val="Heading1"/>
        <w:tabs>
          <w:tab w:val="left" w:pos="6581"/>
        </w:tabs>
        <w:spacing w:before="182" w:line="391" w:lineRule="auto"/>
        <w:ind w:right="1003"/>
      </w:pPr>
      <w:r>
        <w:rPr>
          <w:spacing w:val="-1"/>
        </w:rPr>
        <w:t>TOYOTA</w:t>
      </w:r>
      <w:r>
        <w:rPr>
          <w:spacing w:val="-12"/>
        </w:rPr>
        <w:t xml:space="preserve"> </w:t>
      </w:r>
      <w:r>
        <w:t>ZIMBABWE</w:t>
      </w:r>
      <w:r>
        <w:rPr>
          <w:spacing w:val="-12"/>
        </w:rPr>
        <w:t xml:space="preserve"> </w:t>
      </w:r>
      <w:r>
        <w:t>DISCIPLINARY</w:t>
      </w:r>
      <w:r>
        <w:rPr>
          <w:spacing w:val="-13"/>
        </w:rPr>
        <w:t xml:space="preserve"> </w:t>
      </w:r>
      <w:r>
        <w:t>COMMITTEE</w:t>
      </w:r>
      <w:r>
        <w:tab/>
      </w:r>
      <w:r>
        <w:rPr>
          <w:spacing w:val="-1"/>
        </w:rPr>
        <w:t xml:space="preserve">SECOND </w:t>
      </w:r>
      <w:r>
        <w:t>APPLICANT</w:t>
      </w:r>
      <w:r>
        <w:rPr>
          <w:spacing w:val="-51"/>
        </w:rPr>
        <w:t xml:space="preserve"> </w:t>
      </w:r>
      <w:r>
        <w:t>AND</w:t>
      </w:r>
    </w:p>
    <w:p w14:paraId="403F88C3" w14:textId="77777777" w:rsidR="00FF7A2F" w:rsidRDefault="0041232A">
      <w:pPr>
        <w:tabs>
          <w:tab w:val="left" w:pos="6581"/>
        </w:tabs>
        <w:spacing w:line="291" w:lineRule="exact"/>
        <w:ind w:left="100"/>
        <w:rPr>
          <w:b/>
          <w:sz w:val="24"/>
        </w:rPr>
      </w:pPr>
      <w:r>
        <w:rPr>
          <w:b/>
          <w:sz w:val="24"/>
        </w:rPr>
        <w:t>YEUKAI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GATSI</w:t>
      </w:r>
      <w:r>
        <w:rPr>
          <w:b/>
          <w:sz w:val="24"/>
        </w:rPr>
        <w:tab/>
        <w:t>RESPONDENT</w:t>
      </w:r>
    </w:p>
    <w:p w14:paraId="606E7369" w14:textId="77777777" w:rsidR="00FF7A2F" w:rsidRDefault="00FF7A2F">
      <w:pPr>
        <w:pStyle w:val="BodyText"/>
        <w:ind w:left="0"/>
        <w:jc w:val="left"/>
        <w:rPr>
          <w:b/>
        </w:rPr>
      </w:pPr>
    </w:p>
    <w:p w14:paraId="084E636E" w14:textId="77777777" w:rsidR="00FF7A2F" w:rsidRDefault="00FF7A2F">
      <w:pPr>
        <w:pStyle w:val="BodyText"/>
        <w:spacing w:before="1"/>
        <w:ind w:left="0"/>
        <w:jc w:val="left"/>
        <w:rPr>
          <w:b/>
          <w:sz w:val="30"/>
        </w:rPr>
      </w:pPr>
    </w:p>
    <w:p w14:paraId="42493619" w14:textId="77777777" w:rsidR="00FF7A2F" w:rsidRDefault="0041232A">
      <w:pPr>
        <w:pStyle w:val="BodyText"/>
        <w:jc w:val="left"/>
      </w:pPr>
      <w:r>
        <w:t>Before</w:t>
      </w:r>
      <w:r>
        <w:rPr>
          <w:spacing w:val="-12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0DAD2D55" w14:textId="77777777" w:rsidR="00FF7A2F" w:rsidRDefault="00FF7A2F">
      <w:pPr>
        <w:pStyle w:val="BodyText"/>
        <w:ind w:left="0"/>
        <w:jc w:val="left"/>
      </w:pPr>
    </w:p>
    <w:p w14:paraId="47B0DDF6" w14:textId="77777777" w:rsidR="00FF7A2F" w:rsidRDefault="00FF7A2F">
      <w:pPr>
        <w:pStyle w:val="BodyText"/>
        <w:ind w:left="0"/>
        <w:jc w:val="left"/>
        <w:rPr>
          <w:sz w:val="30"/>
        </w:rPr>
      </w:pPr>
    </w:p>
    <w:p w14:paraId="673FF62A" w14:textId="77777777" w:rsidR="00FF7A2F" w:rsidRDefault="0041232A">
      <w:pPr>
        <w:pStyle w:val="Heading1"/>
        <w:tabs>
          <w:tab w:val="left" w:pos="3700"/>
        </w:tabs>
        <w:spacing w:before="1"/>
      </w:pPr>
      <w:r>
        <w:t>For</w:t>
      </w:r>
      <w:r>
        <w:rPr>
          <w:spacing w:val="-3"/>
        </w:rPr>
        <w:t xml:space="preserve"> </w:t>
      </w:r>
      <w:r>
        <w:t>Applicants</w:t>
      </w:r>
      <w:r>
        <w:tab/>
        <w:t>Mr.</w:t>
      </w:r>
      <w:r>
        <w:rPr>
          <w:spacing w:val="-13"/>
        </w:rPr>
        <w:t xml:space="preserve"> </w:t>
      </w:r>
      <w:r>
        <w:t>F.</w:t>
      </w:r>
      <w:r>
        <w:rPr>
          <w:spacing w:val="-12"/>
        </w:rPr>
        <w:t xml:space="preserve"> </w:t>
      </w:r>
      <w:r>
        <w:t>Mahere</w:t>
      </w:r>
    </w:p>
    <w:p w14:paraId="1BD39442" w14:textId="77777777" w:rsidR="00FF7A2F" w:rsidRDefault="0041232A">
      <w:pPr>
        <w:spacing w:before="182"/>
        <w:ind w:left="3677" w:right="3299"/>
        <w:jc w:val="center"/>
        <w:rPr>
          <w:b/>
          <w:sz w:val="24"/>
        </w:rPr>
      </w:pPr>
      <w:r>
        <w:rPr>
          <w:b/>
          <w:spacing w:val="-1"/>
          <w:sz w:val="24"/>
        </w:rPr>
        <w:t>With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Mr.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P.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Donzvambeva</w:t>
      </w:r>
    </w:p>
    <w:p w14:paraId="1EEB6A24" w14:textId="77777777" w:rsidR="00FF7A2F" w:rsidRDefault="0041232A">
      <w:pPr>
        <w:pStyle w:val="Heading1"/>
        <w:tabs>
          <w:tab w:val="left" w:pos="3700"/>
        </w:tabs>
        <w:spacing w:before="184"/>
      </w:pPr>
      <w:r>
        <w:t>For</w:t>
      </w:r>
      <w:r>
        <w:rPr>
          <w:spacing w:val="-4"/>
        </w:rPr>
        <w:t xml:space="preserve"> </w:t>
      </w:r>
      <w:r>
        <w:t>Respondent</w:t>
      </w:r>
      <w:r>
        <w:tab/>
      </w:r>
      <w:r>
        <w:rPr>
          <w:spacing w:val="-2"/>
        </w:rPr>
        <w:t>Mr.</w:t>
      </w:r>
      <w:r>
        <w:rPr>
          <w:spacing w:val="-11"/>
        </w:rPr>
        <w:t xml:space="preserve"> </w:t>
      </w:r>
      <w:r>
        <w:rPr>
          <w:spacing w:val="-2"/>
        </w:rPr>
        <w:t>B.T.</w:t>
      </w:r>
      <w:r>
        <w:rPr>
          <w:spacing w:val="-10"/>
        </w:rPr>
        <w:t xml:space="preserve"> </w:t>
      </w:r>
      <w:r>
        <w:rPr>
          <w:spacing w:val="-2"/>
        </w:rPr>
        <w:t>Mudhara</w:t>
      </w:r>
    </w:p>
    <w:p w14:paraId="4853A977" w14:textId="77777777" w:rsidR="00FF7A2F" w:rsidRDefault="00FF7A2F">
      <w:pPr>
        <w:pStyle w:val="BodyText"/>
        <w:ind w:left="0"/>
        <w:jc w:val="left"/>
        <w:rPr>
          <w:b/>
        </w:rPr>
      </w:pPr>
    </w:p>
    <w:p w14:paraId="4C991186" w14:textId="77777777" w:rsidR="00FF7A2F" w:rsidRDefault="00FF7A2F">
      <w:pPr>
        <w:pStyle w:val="BodyText"/>
        <w:spacing w:before="11"/>
        <w:ind w:left="0"/>
        <w:jc w:val="left"/>
        <w:rPr>
          <w:b/>
          <w:sz w:val="29"/>
        </w:rPr>
      </w:pPr>
    </w:p>
    <w:p w14:paraId="27420C9C" w14:textId="77777777" w:rsidR="00FF7A2F" w:rsidRDefault="0041232A">
      <w:pPr>
        <w:ind w:left="100"/>
        <w:rPr>
          <w:b/>
          <w:sz w:val="24"/>
        </w:rPr>
      </w:pPr>
      <w:r>
        <w:rPr>
          <w:b/>
          <w:sz w:val="24"/>
        </w:rPr>
        <w:t>MURASI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J.,</w:t>
      </w:r>
    </w:p>
    <w:p w14:paraId="2BEA88BA" w14:textId="77777777" w:rsidR="00FF7A2F" w:rsidRDefault="0041232A">
      <w:pPr>
        <w:pStyle w:val="BodyText"/>
        <w:spacing w:before="185" w:line="259" w:lineRule="auto"/>
        <w:ind w:right="117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(Chapter</w:t>
      </w:r>
      <w:r>
        <w:rPr>
          <w:spacing w:val="-1"/>
        </w:rPr>
        <w:t xml:space="preserve"> </w:t>
      </w:r>
      <w:r>
        <w:t>28:01).</w:t>
      </w:r>
    </w:p>
    <w:p w14:paraId="5F8C090E" w14:textId="77777777" w:rsidR="00FF7A2F" w:rsidRDefault="0041232A">
      <w:pPr>
        <w:pStyle w:val="BodyText"/>
        <w:spacing w:before="159" w:line="259" w:lineRule="auto"/>
        <w:ind w:right="113"/>
      </w:pPr>
      <w:r>
        <w:t>The developments in the matter are interesting. Respondent filed a Notice of Opposition as</w:t>
      </w:r>
      <w:r>
        <w:rPr>
          <w:spacing w:val="1"/>
        </w:rPr>
        <w:t xml:space="preserve"> </w:t>
      </w:r>
      <w:r>
        <w:t>shown in the Opposing Affidavit from page 26 of the record. On the date of hearing, Applicant’s</w:t>
      </w:r>
      <w:r>
        <w:rPr>
          <w:spacing w:val="-52"/>
        </w:rPr>
        <w:t xml:space="preserve"> </w:t>
      </w:r>
      <w:r>
        <w:rPr>
          <w:spacing w:val="-1"/>
        </w:rPr>
        <w:t>legal</w:t>
      </w:r>
      <w:r>
        <w:rPr>
          <w:spacing w:val="-11"/>
        </w:rPr>
        <w:t xml:space="preserve"> </w:t>
      </w:r>
      <w:r>
        <w:rPr>
          <w:spacing w:val="-1"/>
        </w:rPr>
        <w:t>practitioner</w:t>
      </w:r>
      <w:r>
        <w:rPr>
          <w:spacing w:val="-11"/>
        </w:rPr>
        <w:t xml:space="preserve"> </w:t>
      </w:r>
      <w:r>
        <w:rPr>
          <w:spacing w:val="-1"/>
        </w:rPr>
        <w:t>stated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they</w:t>
      </w:r>
      <w:r>
        <w:rPr>
          <w:spacing w:val="-11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rPr>
          <w:spacing w:val="-1"/>
        </w:rPr>
        <w:t>raising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point</w:t>
      </w:r>
      <w:r>
        <w:rPr>
          <w:spacing w:val="-9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limine</w:t>
      </w:r>
      <w:r>
        <w:rPr>
          <w:i/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filed</w:t>
      </w:r>
      <w:r>
        <w:rPr>
          <w:spacing w:val="-12"/>
        </w:rPr>
        <w:t xml:space="preserve"> </w:t>
      </w:r>
      <w:r>
        <w:t>heads</w:t>
      </w:r>
      <w:r>
        <w:rPr>
          <w:spacing w:val="-52"/>
        </w:rPr>
        <w:t xml:space="preserve"> </w:t>
      </w:r>
      <w:r>
        <w:t>of argument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</w:p>
    <w:p w14:paraId="1A4454DA" w14:textId="77777777" w:rsidR="00FF7A2F" w:rsidRDefault="0041232A">
      <w:pPr>
        <w:pStyle w:val="BodyText"/>
        <w:spacing w:before="160" w:line="259" w:lineRule="auto"/>
        <w:ind w:right="112"/>
      </w:pPr>
      <w:r>
        <w:rPr>
          <w:i/>
        </w:rPr>
        <w:t xml:space="preserve">Mr. Mudhara </w:t>
      </w:r>
      <w:r>
        <w:t>confirmed that they were no longer opposing the application. Asked by the Court</w:t>
      </w:r>
      <w:r>
        <w:rPr>
          <w:spacing w:val="1"/>
        </w:rPr>
        <w:t xml:space="preserve"> </w:t>
      </w:r>
      <w:r>
        <w:t>whether this was the reason for the non-filing of the heads of argument, he stated that 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now</w:t>
      </w:r>
      <w:r>
        <w:rPr>
          <w:spacing w:val="-12"/>
        </w:rPr>
        <w:t xml:space="preserve"> </w:t>
      </w:r>
      <w:r>
        <w:rPr>
          <w:spacing w:val="-1"/>
        </w:rPr>
        <w:t>out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Harare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difficult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communicate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thus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become</w:t>
      </w:r>
      <w:r>
        <w:rPr>
          <w:spacing w:val="-52"/>
        </w:rPr>
        <w:t xml:space="preserve"> </w:t>
      </w:r>
      <w:r>
        <w:t>impossible to take instructions from the Respondent to file the heads of argument. The Court</w:t>
      </w:r>
      <w:r>
        <w:rPr>
          <w:spacing w:val="1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argument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practitioner’s</w:t>
      </w:r>
      <w:r>
        <w:rPr>
          <w:spacing w:val="-8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 xml:space="preserve">applicable law based on the pleadings already filed. </w:t>
      </w:r>
      <w:r>
        <w:rPr>
          <w:i/>
        </w:rPr>
        <w:t xml:space="preserve">Mr. Mudhara </w:t>
      </w:r>
      <w:r>
        <w:t>further confirmed that they</w:t>
      </w:r>
      <w:r>
        <w:rPr>
          <w:spacing w:val="1"/>
        </w:rPr>
        <w:t xml:space="preserve"> </w:t>
      </w:r>
      <w:r>
        <w:t>were no</w:t>
      </w:r>
      <w:r>
        <w:rPr>
          <w:spacing w:val="-2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application.</w:t>
      </w:r>
    </w:p>
    <w:p w14:paraId="4A77DED9" w14:textId="77777777" w:rsidR="00FF7A2F" w:rsidRDefault="00FF7A2F">
      <w:pPr>
        <w:spacing w:line="259" w:lineRule="auto"/>
        <w:sectPr w:rsidR="00FF7A2F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space="720"/>
        </w:sectPr>
      </w:pPr>
    </w:p>
    <w:p w14:paraId="73AD18C0" w14:textId="77777777" w:rsidR="00FF7A2F" w:rsidRDefault="0041232A">
      <w:pPr>
        <w:pStyle w:val="BodyText"/>
        <w:spacing w:before="37" w:line="259" w:lineRule="auto"/>
        <w:ind w:right="115"/>
      </w:pPr>
      <w:r>
        <w:rPr>
          <w:i/>
          <w:spacing w:val="-2"/>
        </w:rPr>
        <w:lastRenderedPageBreak/>
        <w:t>Mr.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Mahere</w:t>
      </w:r>
      <w:r>
        <w:rPr>
          <w:i/>
          <w:spacing w:val="-11"/>
        </w:rPr>
        <w:t xml:space="preserve"> </w:t>
      </w:r>
      <w:r>
        <w:rPr>
          <w:spacing w:val="-1"/>
        </w:rPr>
        <w:t>informed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3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-11"/>
        </w:rPr>
        <w:t xml:space="preserve"> </w:t>
      </w:r>
      <w:r>
        <w:rPr>
          <w:spacing w:val="-1"/>
        </w:rPr>
        <w:t>submissions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light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position</w:t>
      </w:r>
      <w:r>
        <w:rPr>
          <w:spacing w:val="-52"/>
        </w:rPr>
        <w:t xml:space="preserve"> </w:t>
      </w:r>
      <w:r>
        <w:t>taken by the Respondent. The Court informed the parties that it was enjoined to make a value</w:t>
      </w:r>
      <w:r>
        <w:rPr>
          <w:spacing w:val="1"/>
        </w:rPr>
        <w:t xml:space="preserve"> </w:t>
      </w:r>
      <w:r>
        <w:t>judgment of whether the matter, despite non-opposition, should be placed before the Supreme</w:t>
      </w:r>
      <w:r>
        <w:rPr>
          <w:spacing w:val="-5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determination.</w:t>
      </w:r>
    </w:p>
    <w:p w14:paraId="529B697F" w14:textId="77777777" w:rsidR="00FF7A2F" w:rsidRDefault="0041232A">
      <w:pPr>
        <w:pStyle w:val="Heading1"/>
        <w:spacing w:before="160"/>
      </w:pPr>
      <w:r>
        <w:t>BACKGROUND</w:t>
      </w:r>
    </w:p>
    <w:p w14:paraId="2F2B0EC5" w14:textId="77777777" w:rsidR="00FF7A2F" w:rsidRDefault="0041232A">
      <w:pPr>
        <w:pStyle w:val="BodyText"/>
        <w:spacing w:before="182" w:line="259" w:lineRule="auto"/>
        <w:ind w:right="113"/>
      </w:pPr>
      <w:r>
        <w:t>Respondent was in the employ of the First Applicant. Allegations of misconduct were levelled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Founding</w:t>
      </w:r>
      <w:r>
        <w:rPr>
          <w:spacing w:val="1"/>
        </w:rPr>
        <w:t xml:space="preserve"> </w:t>
      </w:r>
      <w:r>
        <w:t>Affidavit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LC/H/356/23, there were disagreements on how to proceed with the misconduct hearing. The</w:t>
      </w:r>
      <w:r>
        <w:rPr>
          <w:spacing w:val="1"/>
        </w:rPr>
        <w:t xml:space="preserve"> </w:t>
      </w:r>
      <w:r>
        <w:t>documents show that an amendment to the Code of Conduct had to be made. Pursuant to this</w:t>
      </w:r>
      <w:r>
        <w:rPr>
          <w:spacing w:val="1"/>
        </w:rPr>
        <w:t xml:space="preserve"> </w:t>
      </w:r>
      <w:r>
        <w:t>amendment of the Code of Conduct, First Applicant informed the Respondent that it was ready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hearing.</w:t>
      </w:r>
    </w:p>
    <w:p w14:paraId="21E2690B" w14:textId="77777777" w:rsidR="00FF7A2F" w:rsidRDefault="0041232A">
      <w:pPr>
        <w:pStyle w:val="BodyText"/>
        <w:spacing w:before="159" w:line="259" w:lineRule="auto"/>
        <w:ind w:right="112"/>
      </w:pPr>
      <w:r>
        <w:t>On</w:t>
      </w:r>
      <w:r>
        <w:rPr>
          <w:spacing w:val="-10"/>
        </w:rPr>
        <w:t xml:space="preserve"> </w:t>
      </w:r>
      <w:r>
        <w:t>Friday</w:t>
      </w:r>
      <w:r>
        <w:rPr>
          <w:spacing w:val="-11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2023,</w:t>
      </w:r>
      <w:r>
        <w:rPr>
          <w:spacing w:val="-11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filed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Urgent</w:t>
      </w:r>
      <w:r>
        <w:rPr>
          <w:spacing w:val="-11"/>
        </w:rPr>
        <w:t xml:space="preserve"> </w:t>
      </w:r>
      <w:r>
        <w:t>Chamber</w:t>
      </w:r>
      <w:r>
        <w:rPr>
          <w:spacing w:val="-9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seeking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staying</w:t>
      </w:r>
      <w:r>
        <w:rPr>
          <w:spacing w:val="-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those proceedings. Those proceedings were pencilled for the 15</w:t>
      </w:r>
      <w:r>
        <w:rPr>
          <w:vertAlign w:val="superscript"/>
        </w:rPr>
        <w:t>th</w:t>
      </w:r>
      <w:r>
        <w:t xml:space="preserve"> May 2023 at 0900 hours. The</w:t>
      </w:r>
      <w:r>
        <w:rPr>
          <w:spacing w:val="1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lodged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Friday</w:t>
      </w:r>
      <w:r>
        <w:rPr>
          <w:spacing w:val="-11"/>
        </w:rPr>
        <w:t xml:space="preserve"> </w:t>
      </w:r>
      <w:r>
        <w:t>afternoon.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Court,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Chambers,</w:t>
      </w:r>
      <w:r>
        <w:rPr>
          <w:spacing w:val="-10"/>
        </w:rPr>
        <w:t xml:space="preserve"> </w:t>
      </w:r>
      <w:r>
        <w:t>proceeded</w:t>
      </w:r>
      <w:r>
        <w:rPr>
          <w:spacing w:val="-5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05E49DCC" w14:textId="77777777" w:rsidR="00FF7A2F" w:rsidRDefault="0041232A">
      <w:pPr>
        <w:pStyle w:val="BodyText"/>
        <w:spacing w:before="160" w:line="256" w:lineRule="auto"/>
        <w:ind w:left="820"/>
        <w:jc w:val="left"/>
      </w:pPr>
      <w:r>
        <w:t>“a.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instituted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Respondent</w:t>
      </w:r>
      <w:r>
        <w:rPr>
          <w:spacing w:val="-5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 Second Respondent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stayed.</w:t>
      </w:r>
    </w:p>
    <w:p w14:paraId="2E864392" w14:textId="77777777" w:rsidR="00FF7A2F" w:rsidRDefault="0041232A">
      <w:pPr>
        <w:pStyle w:val="BodyText"/>
        <w:spacing w:before="165" w:line="259" w:lineRule="auto"/>
        <w:ind w:left="820" w:right="105"/>
        <w:jc w:val="left"/>
      </w:pPr>
      <w:r>
        <w:t>b. Applicant is hereby directed to file a formal application for review within ten (10) days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Order.</w:t>
      </w:r>
    </w:p>
    <w:p w14:paraId="6FDB152C" w14:textId="77777777" w:rsidR="00FF7A2F" w:rsidRDefault="0041232A">
      <w:pPr>
        <w:pStyle w:val="BodyText"/>
        <w:spacing w:before="160"/>
        <w:ind w:left="820"/>
        <w:jc w:val="left"/>
      </w:pPr>
      <w:r>
        <w:t>c.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costs.”</w:t>
      </w:r>
    </w:p>
    <w:p w14:paraId="42C830B8" w14:textId="77777777" w:rsidR="00FF7A2F" w:rsidRDefault="0041232A">
      <w:pPr>
        <w:pStyle w:val="BodyText"/>
        <w:spacing w:before="182" w:line="259" w:lineRule="auto"/>
        <w:ind w:right="115"/>
      </w:pPr>
      <w:r>
        <w:t>It should be noted that Respondent duly filed the application for Review which was opposed by</w:t>
      </w:r>
      <w:r>
        <w:rPr>
          <w:spacing w:val="1"/>
        </w:rPr>
        <w:t xml:space="preserve"> </w:t>
      </w:r>
      <w:r>
        <w:t>the Applicant. That matter, filed by the Respondent, was subsequently set down for hearing</w:t>
      </w:r>
      <w:r>
        <w:rPr>
          <w:spacing w:val="1"/>
        </w:rPr>
        <w:t xml:space="preserve"> </w:t>
      </w:r>
      <w:r>
        <w:t>before Honourable Mrs. Justice Hove. This Court has not been made aware of the outcome.</w:t>
      </w:r>
      <w:r>
        <w:rPr>
          <w:spacing w:val="1"/>
        </w:rPr>
        <w:t xml:space="preserve"> </w:t>
      </w:r>
      <w:r>
        <w:t>Resulting from the Order referred to above, Applicant proceeded to apply for rescission of that</w:t>
      </w:r>
      <w:r>
        <w:rPr>
          <w:spacing w:val="1"/>
        </w:rPr>
        <w:t xml:space="preserve"> </w:t>
      </w:r>
      <w:r>
        <w:t>Order. It should be pointed out from the outset that the Applicant filed that application without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 reasons</w:t>
      </w:r>
      <w:r>
        <w:rPr>
          <w:spacing w:val="-2"/>
        </w:rPr>
        <w:t xml:space="preserve"> </w:t>
      </w:r>
      <w:r>
        <w:t>for the Order</w:t>
      </w:r>
      <w:r>
        <w:rPr>
          <w:spacing w:val="-1"/>
        </w:rPr>
        <w:t xml:space="preserve"> </w:t>
      </w:r>
      <w:r>
        <w:t>granted</w:t>
      </w:r>
      <w:r>
        <w:rPr>
          <w:spacing w:val="3"/>
        </w:rPr>
        <w:t xml:space="preserve"> </w:t>
      </w:r>
      <w:r>
        <w:t>on 13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2023.</w:t>
      </w:r>
    </w:p>
    <w:p w14:paraId="1501E6E0" w14:textId="77777777" w:rsidR="00FF7A2F" w:rsidRDefault="0041232A">
      <w:pPr>
        <w:pStyle w:val="BodyText"/>
        <w:spacing w:before="159" w:line="259" w:lineRule="auto"/>
        <w:ind w:right="114"/>
      </w:pPr>
      <w:r>
        <w:t>The rescission application was set down for 28 September 2023 which resulted in the judgment</w:t>
      </w:r>
      <w:r>
        <w:rPr>
          <w:spacing w:val="1"/>
        </w:rPr>
        <w:t xml:space="preserve"> </w:t>
      </w:r>
      <w:r>
        <w:t>being handed</w:t>
      </w:r>
      <w:r>
        <w:rPr>
          <w:spacing w:val="1"/>
        </w:rPr>
        <w:t xml:space="preserve"> </w:t>
      </w:r>
      <w:r>
        <w:t>down on</w:t>
      </w:r>
      <w:r>
        <w:rPr>
          <w:spacing w:val="1"/>
        </w:rPr>
        <w:t xml:space="preserve"> </w:t>
      </w:r>
      <w:r>
        <w:t>9 October 2023.</w:t>
      </w:r>
      <w:r>
        <w:rPr>
          <w:spacing w:val="1"/>
        </w:rPr>
        <w:t xml:space="preserve"> </w:t>
      </w:r>
      <w:r>
        <w:t>The latte</w:t>
      </w:r>
      <w:r>
        <w:rPr>
          <w:spacing w:val="1"/>
        </w:rPr>
        <w:t xml:space="preserve"> </w:t>
      </w:r>
      <w:r>
        <w:t>judgment is the subject of the present</w:t>
      </w:r>
      <w:r>
        <w:rPr>
          <w:spacing w:val="1"/>
        </w:rPr>
        <w:t xml:space="preserve"> </w:t>
      </w:r>
      <w:r>
        <w:t>application for leave to appeal to the Supreme Court. Applicant’s prospective grounds of appeal</w:t>
      </w:r>
      <w:r>
        <w:rPr>
          <w:spacing w:val="-52"/>
        </w:rPr>
        <w:t xml:space="preserve"> </w:t>
      </w:r>
      <w:r>
        <w:t>are couched as</w:t>
      </w:r>
      <w:r>
        <w:rPr>
          <w:spacing w:val="-2"/>
        </w:rPr>
        <w:t xml:space="preserve"> </w:t>
      </w:r>
      <w:r>
        <w:t>follows:</w:t>
      </w:r>
    </w:p>
    <w:p w14:paraId="0502E5A9" w14:textId="77777777" w:rsidR="00FF7A2F" w:rsidRDefault="0041232A">
      <w:pPr>
        <w:pStyle w:val="BodyText"/>
        <w:spacing w:before="160"/>
        <w:ind w:left="820"/>
        <w:jc w:val="left"/>
      </w:pPr>
      <w:r>
        <w:t>“The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</w:t>
      </w:r>
      <w:r>
        <w:rPr>
          <w:spacing w:val="-4"/>
        </w:rPr>
        <w:t xml:space="preserve"> </w:t>
      </w:r>
      <w:r>
        <w:t>erred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by:</w:t>
      </w:r>
    </w:p>
    <w:p w14:paraId="5B314668" w14:textId="77777777" w:rsidR="00FF7A2F" w:rsidRDefault="0041232A">
      <w:pPr>
        <w:pStyle w:val="ListParagraph"/>
        <w:numPr>
          <w:ilvl w:val="0"/>
          <w:numId w:val="1"/>
        </w:numPr>
        <w:tabs>
          <w:tab w:val="left" w:pos="1181"/>
        </w:tabs>
        <w:spacing w:before="182" w:line="259" w:lineRule="auto"/>
        <w:rPr>
          <w:sz w:val="24"/>
        </w:rPr>
      </w:pPr>
      <w:r>
        <w:rPr>
          <w:sz w:val="24"/>
        </w:rPr>
        <w:t>Failing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find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Appellants</w:t>
      </w:r>
      <w:r>
        <w:rPr>
          <w:spacing w:val="8"/>
          <w:sz w:val="24"/>
        </w:rPr>
        <w:t xml:space="preserve"> </w:t>
      </w:r>
      <w:r>
        <w:rPr>
          <w:sz w:val="24"/>
        </w:rPr>
        <w:t>were</w:t>
      </w:r>
      <w:r>
        <w:rPr>
          <w:spacing w:val="9"/>
          <w:sz w:val="24"/>
        </w:rPr>
        <w:t xml:space="preserve"> </w:t>
      </w:r>
      <w:r>
        <w:rPr>
          <w:sz w:val="24"/>
        </w:rPr>
        <w:t>denied</w:t>
      </w:r>
      <w:r>
        <w:rPr>
          <w:spacing w:val="10"/>
          <w:sz w:val="24"/>
        </w:rPr>
        <w:t xml:space="preserve"> </w:t>
      </w:r>
      <w:r>
        <w:rPr>
          <w:sz w:val="24"/>
        </w:rPr>
        <w:t>their</w:t>
      </w:r>
      <w:r>
        <w:rPr>
          <w:spacing w:val="11"/>
          <w:sz w:val="24"/>
        </w:rPr>
        <w:t xml:space="preserve"> </w:t>
      </w:r>
      <w:r>
        <w:rPr>
          <w:sz w:val="24"/>
        </w:rPr>
        <w:t>right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heard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final</w:t>
      </w:r>
      <w:r>
        <w:rPr>
          <w:spacing w:val="-5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granted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 without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Appellants.</w:t>
      </w:r>
    </w:p>
    <w:p w14:paraId="0C66DE99" w14:textId="77777777" w:rsidR="00FF7A2F" w:rsidRDefault="0041232A">
      <w:pPr>
        <w:pStyle w:val="ListParagraph"/>
        <w:numPr>
          <w:ilvl w:val="0"/>
          <w:numId w:val="1"/>
        </w:numPr>
        <w:tabs>
          <w:tab w:val="left" w:pos="1181"/>
        </w:tabs>
        <w:spacing w:before="1" w:line="259" w:lineRule="auto"/>
        <w:ind w:right="124"/>
        <w:rPr>
          <w:sz w:val="24"/>
        </w:rPr>
      </w:pPr>
      <w:r>
        <w:rPr>
          <w:sz w:val="24"/>
        </w:rPr>
        <w:t>Refusing to grant rescission of an order that had not been sought by the Respondent</w:t>
      </w:r>
      <w:r>
        <w:rPr>
          <w:spacing w:val="-52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quo;</w:t>
      </w:r>
    </w:p>
    <w:p w14:paraId="61764CC0" w14:textId="77777777" w:rsidR="00FF7A2F" w:rsidRDefault="00FF7A2F">
      <w:pPr>
        <w:spacing w:line="259" w:lineRule="auto"/>
        <w:rPr>
          <w:sz w:val="24"/>
        </w:rPr>
        <w:sectPr w:rsidR="00FF7A2F">
          <w:pgSz w:w="12240" w:h="15840"/>
          <w:pgMar w:top="1400" w:right="1320" w:bottom="1200" w:left="1340" w:header="0" w:footer="1015" w:gutter="0"/>
          <w:cols w:space="720"/>
        </w:sectPr>
      </w:pPr>
    </w:p>
    <w:p w14:paraId="126B524C" w14:textId="77777777" w:rsidR="00FF7A2F" w:rsidRDefault="0041232A">
      <w:pPr>
        <w:pStyle w:val="ListParagraph"/>
        <w:numPr>
          <w:ilvl w:val="0"/>
          <w:numId w:val="1"/>
        </w:numPr>
        <w:tabs>
          <w:tab w:val="left" w:pos="1181"/>
        </w:tabs>
        <w:spacing w:before="37" w:line="259" w:lineRule="auto"/>
        <w:ind w:right="123"/>
        <w:jc w:val="both"/>
        <w:rPr>
          <w:sz w:val="24"/>
        </w:rPr>
      </w:pPr>
      <w:r>
        <w:rPr>
          <w:spacing w:val="-1"/>
          <w:sz w:val="24"/>
        </w:rPr>
        <w:lastRenderedPageBreak/>
        <w:t>Failing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find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had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jurisdiction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grant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interdict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purported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grant</w:t>
      </w:r>
      <w:r>
        <w:rPr>
          <w:spacing w:val="-5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matter;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3A40DA58" w14:textId="77777777" w:rsidR="00FF7A2F" w:rsidRDefault="0041232A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121"/>
        <w:jc w:val="both"/>
        <w:rPr>
          <w:sz w:val="24"/>
        </w:rPr>
      </w:pPr>
      <w:r>
        <w:rPr>
          <w:sz w:val="24"/>
        </w:rPr>
        <w:t>Failing to make a determination on whether or not it had jurisdiction in the matter in</w:t>
      </w:r>
      <w:r>
        <w:rPr>
          <w:spacing w:val="-5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raised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Appellants had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in its</w:t>
      </w:r>
      <w:r>
        <w:rPr>
          <w:spacing w:val="-3"/>
          <w:sz w:val="24"/>
        </w:rPr>
        <w:t xml:space="preserve"> </w:t>
      </w:r>
      <w:r>
        <w:rPr>
          <w:sz w:val="24"/>
        </w:rPr>
        <w:t>disposal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matter.”</w:t>
      </w:r>
    </w:p>
    <w:p w14:paraId="6505264D" w14:textId="77777777" w:rsidR="00FF7A2F" w:rsidRDefault="0041232A">
      <w:pPr>
        <w:pStyle w:val="Heading1"/>
        <w:spacing w:before="158"/>
      </w:pPr>
      <w:r>
        <w:t>FIRST</w:t>
      </w:r>
      <w:r>
        <w:rPr>
          <w:spacing w:val="-5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SUBMISSIONS</w:t>
      </w:r>
    </w:p>
    <w:p w14:paraId="119B4AFE" w14:textId="77777777" w:rsidR="00FF7A2F" w:rsidRDefault="0041232A">
      <w:pPr>
        <w:pStyle w:val="BodyText"/>
        <w:spacing w:before="185" w:line="259" w:lineRule="auto"/>
        <w:ind w:right="116"/>
      </w:pPr>
      <w:r>
        <w:t>The first part of Applicant’s submissions, in the Founding Affidavit, relates to the prospective</w:t>
      </w:r>
      <w:r>
        <w:rPr>
          <w:spacing w:val="1"/>
        </w:rPr>
        <w:t xml:space="preserve"> </w:t>
      </w:r>
      <w:r>
        <w:t>grounds of appeal. In paragraph 13, it is averred that the Court erred by failing to find that</w:t>
      </w:r>
      <w:r>
        <w:rPr>
          <w:spacing w:val="1"/>
        </w:rPr>
        <w:t xml:space="preserve"> </w:t>
      </w:r>
      <w:r>
        <w:t>Appellants were denied the right to be heard. It is also contended that the order that was given</w:t>
      </w:r>
      <w:r>
        <w:rPr>
          <w:spacing w:val="1"/>
        </w:rPr>
        <w:t xml:space="preserve"> </w:t>
      </w:r>
      <w:r>
        <w:t>by the Court was final in nature which was not sought by the Respondent. It was also averred in</w:t>
      </w:r>
      <w:r>
        <w:rPr>
          <w:spacing w:val="-5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Founding</w:t>
      </w:r>
      <w:r>
        <w:rPr>
          <w:spacing w:val="-7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erred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failing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jurisdiction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interdict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rPr>
          <w:spacing w:val="-2"/>
        </w:rPr>
        <w:t>statute.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also</w:t>
      </w:r>
      <w:r>
        <w:rPr>
          <w:spacing w:val="-13"/>
        </w:rPr>
        <w:t xml:space="preserve"> </w:t>
      </w:r>
      <w:r>
        <w:rPr>
          <w:spacing w:val="-2"/>
        </w:rPr>
        <w:t>averred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Founding</w:t>
      </w:r>
      <w:r>
        <w:rPr>
          <w:spacing w:val="-11"/>
        </w:rPr>
        <w:t xml:space="preserve"> </w:t>
      </w:r>
      <w:r>
        <w:rPr>
          <w:spacing w:val="-1"/>
        </w:rPr>
        <w:t>Affidavit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rPr>
          <w:spacing w:val="-1"/>
        </w:rPr>
        <w:t>failed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make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determination</w:t>
      </w:r>
      <w:r>
        <w:rPr>
          <w:spacing w:val="-5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Applicant.</w:t>
      </w:r>
    </w:p>
    <w:p w14:paraId="0D989EC9" w14:textId="77777777" w:rsidR="00FF7A2F" w:rsidRDefault="0041232A">
      <w:pPr>
        <w:pStyle w:val="BodyText"/>
        <w:spacing w:before="157" w:line="259" w:lineRule="auto"/>
        <w:ind w:right="116"/>
      </w:pPr>
      <w:r>
        <w:rPr>
          <w:spacing w:val="-1"/>
        </w:rPr>
        <w:t>First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-11"/>
        </w:rPr>
        <w:t xml:space="preserve"> </w:t>
      </w:r>
      <w:r>
        <w:rPr>
          <w:spacing w:val="-1"/>
        </w:rPr>
        <w:t>argues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interpretation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Rule</w:t>
      </w:r>
      <w:r>
        <w:rPr>
          <w:spacing w:val="-13"/>
        </w:rPr>
        <w:t xml:space="preserve"> </w:t>
      </w:r>
      <w:r>
        <w:rPr>
          <w:spacing w:val="-1"/>
        </w:rPr>
        <w:t>18</w:t>
      </w:r>
      <w:r>
        <w:rPr>
          <w:spacing w:val="-10"/>
        </w:rPr>
        <w:t xml:space="preserve"> </w:t>
      </w:r>
      <w:r>
        <w:rPr>
          <w:spacing w:val="-1"/>
        </w:rPr>
        <w:t>(5)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limited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giving</w:t>
      </w:r>
      <w:r>
        <w:rPr>
          <w:spacing w:val="-52"/>
        </w:rPr>
        <w:t xml:space="preserve"> </w:t>
      </w:r>
      <w:r>
        <w:t>directions pertaining to the application before the Court and not any other matter which is not</w:t>
      </w:r>
      <w:r>
        <w:rPr>
          <w:spacing w:val="1"/>
        </w:rPr>
        <w:t xml:space="preserve"> </w:t>
      </w:r>
      <w:r>
        <w:t>before the Court. It was argued that the Court was supposed to give an interim relief subject to</w:t>
      </w:r>
      <w:r>
        <w:rPr>
          <w:spacing w:val="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 later</w:t>
      </w:r>
      <w:r>
        <w:rPr>
          <w:spacing w:val="-1"/>
        </w:rPr>
        <w:t xml:space="preserve"> </w:t>
      </w:r>
      <w:r>
        <w:t>date.</w:t>
      </w:r>
    </w:p>
    <w:p w14:paraId="33103473" w14:textId="77777777" w:rsidR="00FF7A2F" w:rsidRDefault="0041232A">
      <w:pPr>
        <w:pStyle w:val="BodyText"/>
        <w:spacing w:before="160" w:line="259" w:lineRule="auto"/>
        <w:ind w:right="123"/>
      </w:pPr>
      <w:r>
        <w:t>Though the Respondent opposed the application initially, the Court was informed that this was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record.</w:t>
      </w:r>
    </w:p>
    <w:p w14:paraId="0FB8F8CC" w14:textId="77777777" w:rsidR="00FF7A2F" w:rsidRDefault="0041232A">
      <w:pPr>
        <w:pStyle w:val="Heading1"/>
        <w:spacing w:before="160"/>
      </w:pPr>
      <w:r>
        <w:t>ANALYSIS</w:t>
      </w:r>
    </w:p>
    <w:p w14:paraId="462D557E" w14:textId="77777777" w:rsidR="00FF7A2F" w:rsidRDefault="0041232A">
      <w:pPr>
        <w:spacing w:before="182" w:line="259" w:lineRule="auto"/>
        <w:ind w:left="100" w:right="116"/>
        <w:jc w:val="both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Chemical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Industries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David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Easterbrook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10"/>
          <w:sz w:val="24"/>
        </w:rPr>
        <w:t xml:space="preserve"> </w:t>
      </w:r>
      <w:r>
        <w:rPr>
          <w:sz w:val="24"/>
        </w:rPr>
        <w:t>18/10,</w:t>
      </w:r>
      <w:r>
        <w:rPr>
          <w:spacing w:val="-11"/>
          <w:sz w:val="24"/>
        </w:rPr>
        <w:t xml:space="preserve"> </w:t>
      </w:r>
      <w:r>
        <w:rPr>
          <w:sz w:val="24"/>
        </w:rPr>
        <w:t>GARWE</w:t>
      </w:r>
      <w:r>
        <w:rPr>
          <w:spacing w:val="-6"/>
          <w:sz w:val="24"/>
        </w:rPr>
        <w:t xml:space="preserve"> </w:t>
      </w:r>
      <w:r>
        <w:rPr>
          <w:sz w:val="24"/>
        </w:rPr>
        <w:t>JA</w:t>
      </w:r>
      <w:r>
        <w:rPr>
          <w:spacing w:val="-7"/>
          <w:sz w:val="24"/>
        </w:rPr>
        <w:t xml:space="preserve"> </w:t>
      </w:r>
      <w:r>
        <w:rPr>
          <w:sz w:val="24"/>
        </w:rPr>
        <w:t>(as</w:t>
      </w:r>
      <w:r>
        <w:rPr>
          <w:spacing w:val="-10"/>
          <w:sz w:val="24"/>
        </w:rPr>
        <w:t xml:space="preserve"> </w:t>
      </w:r>
      <w:r>
        <w:rPr>
          <w:sz w:val="24"/>
        </w:rPr>
        <w:t>he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52"/>
          <w:sz w:val="24"/>
        </w:rPr>
        <w:t xml:space="preserve"> </w:t>
      </w:r>
      <w:r>
        <w:rPr>
          <w:sz w:val="24"/>
        </w:rPr>
        <w:t>was)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say:</w:t>
      </w:r>
    </w:p>
    <w:p w14:paraId="5435A321" w14:textId="77777777" w:rsidR="00FF7A2F" w:rsidRDefault="0041232A">
      <w:pPr>
        <w:pStyle w:val="BodyText"/>
        <w:spacing w:before="162" w:line="259" w:lineRule="auto"/>
        <w:ind w:left="820" w:right="113"/>
      </w:pPr>
      <w:r>
        <w:t>“The</w:t>
      </w:r>
      <w:r>
        <w:rPr>
          <w:spacing w:val="-7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‘question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law;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distinct</w:t>
      </w:r>
      <w:r>
        <w:rPr>
          <w:spacing w:val="-4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senses.</w:t>
      </w:r>
      <w:r>
        <w:rPr>
          <w:spacing w:val="-8"/>
        </w:rPr>
        <w:t xml:space="preserve"> </w:t>
      </w:r>
      <w:r>
        <w:t>First,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means</w:t>
      </w:r>
      <w:r>
        <w:rPr>
          <w:spacing w:val="-52"/>
        </w:rPr>
        <w:t xml:space="preserve"> </w:t>
      </w:r>
      <w:r>
        <w:t>‘a</w:t>
      </w:r>
      <w:r>
        <w:rPr>
          <w:spacing w:val="-5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authoritatively</w:t>
      </w:r>
      <w:r>
        <w:rPr>
          <w:spacing w:val="-4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52"/>
        </w:rPr>
        <w:t xml:space="preserve"> </w:t>
      </w:r>
      <w:r>
        <w:t>of the Court to answer the question as it thinks fit in accordance with what is considered</w:t>
      </w:r>
      <w:r>
        <w:rPr>
          <w:spacing w:val="-5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matter’.</w:t>
      </w:r>
      <w:r>
        <w:rPr>
          <w:spacing w:val="-8"/>
        </w:rPr>
        <w:t xml:space="preserve"> </w:t>
      </w:r>
      <w:r>
        <w:t>Second,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‘a</w:t>
      </w:r>
      <w:r>
        <w:rPr>
          <w:spacing w:val="-8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</w:t>
      </w:r>
      <w:r>
        <w:rPr>
          <w:spacing w:val="-51"/>
        </w:rPr>
        <w:t xml:space="preserve"> </w:t>
      </w:r>
      <w:r>
        <w:t>is. Thus, an appeal on a question of law means an appeal in which the question for</w:t>
      </w:r>
      <w:r>
        <w:rPr>
          <w:spacing w:val="1"/>
        </w:rPr>
        <w:t xml:space="preserve"> </w:t>
      </w:r>
      <w:r>
        <w:rPr>
          <w:spacing w:val="-1"/>
        </w:rPr>
        <w:t>argument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determination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rule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matter’.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third,</w:t>
      </w:r>
      <w:r>
        <w:rPr>
          <w:spacing w:val="-51"/>
        </w:rPr>
        <w:t xml:space="preserve"> </w:t>
      </w:r>
      <w:r>
        <w:t>‘any question which is within the province of the Judge instead of the jury is called a</w:t>
      </w:r>
      <w:r>
        <w:rPr>
          <w:spacing w:val="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law’.</w:t>
      </w:r>
    </w:p>
    <w:p w14:paraId="28C01975" w14:textId="77777777" w:rsidR="00FF7A2F" w:rsidRDefault="0041232A">
      <w:pPr>
        <w:pStyle w:val="BodyText"/>
        <w:spacing w:before="157" w:line="259" w:lineRule="auto"/>
        <w:ind w:left="820" w:right="113"/>
      </w:pPr>
      <w:r>
        <w:t>The position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settled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 serious</w:t>
      </w:r>
      <w:r>
        <w:rPr>
          <w:spacing w:val="1"/>
        </w:rPr>
        <w:t xml:space="preserve"> </w:t>
      </w:r>
      <w:r>
        <w:t>misdirection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facts amounts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misdirection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law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giving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bad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constitutes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failure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hear</w:t>
      </w:r>
      <w:r>
        <w:rPr>
          <w:spacing w:val="-51"/>
        </w:rPr>
        <w:t xml:space="preserve"> </w:t>
      </w:r>
      <w:r>
        <w:t>and determine according to law. For an appellant to avail himself of a misdirection as to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evidence,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reasonably</w:t>
      </w:r>
      <w:r>
        <w:rPr>
          <w:spacing w:val="-52"/>
        </w:rPr>
        <w:t xml:space="preserve"> </w:t>
      </w:r>
      <w:r>
        <w:t>probable that the tribunal would not have determined as it did had there been no</w:t>
      </w:r>
      <w:r>
        <w:rPr>
          <w:spacing w:val="1"/>
        </w:rPr>
        <w:t xml:space="preserve"> </w:t>
      </w:r>
      <w:r>
        <w:t>misdirection;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 words,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determination was</w:t>
      </w:r>
      <w:r>
        <w:rPr>
          <w:spacing w:val="-1"/>
        </w:rPr>
        <w:t xml:space="preserve"> </w:t>
      </w:r>
      <w:r>
        <w:t>irrational.”</w:t>
      </w:r>
    </w:p>
    <w:p w14:paraId="6C9D69A1" w14:textId="77777777" w:rsidR="00FF7A2F" w:rsidRDefault="00FF7A2F">
      <w:pPr>
        <w:spacing w:line="259" w:lineRule="auto"/>
        <w:sectPr w:rsidR="00FF7A2F">
          <w:pgSz w:w="12240" w:h="15840"/>
          <w:pgMar w:top="1400" w:right="1320" w:bottom="1200" w:left="1340" w:header="0" w:footer="1015" w:gutter="0"/>
          <w:cols w:space="720"/>
        </w:sectPr>
      </w:pPr>
    </w:p>
    <w:p w14:paraId="6DEA344E" w14:textId="77777777" w:rsidR="00FF7A2F" w:rsidRDefault="0041232A">
      <w:pPr>
        <w:spacing w:before="37" w:line="259" w:lineRule="auto"/>
        <w:ind w:left="100" w:right="116"/>
        <w:jc w:val="both"/>
        <w:rPr>
          <w:sz w:val="24"/>
        </w:rPr>
      </w:pPr>
      <w:r>
        <w:rPr>
          <w:sz w:val="24"/>
        </w:rPr>
        <w:lastRenderedPageBreak/>
        <w:t xml:space="preserve">In </w:t>
      </w:r>
      <w:r>
        <w:rPr>
          <w:b/>
          <w:sz w:val="24"/>
        </w:rPr>
        <w:t xml:space="preserve">Zimbabwe Institute of Management v Roderick Nhamo Kadungure </w:t>
      </w:r>
      <w:r>
        <w:rPr>
          <w:sz w:val="24"/>
        </w:rPr>
        <w:t>SC 115/20, MAKARAU JA</w:t>
      </w:r>
      <w:r>
        <w:rPr>
          <w:spacing w:val="-52"/>
          <w:sz w:val="24"/>
        </w:rPr>
        <w:t xml:space="preserve"> </w:t>
      </w:r>
      <w:r>
        <w:rPr>
          <w:sz w:val="24"/>
        </w:rPr>
        <w:t>(as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was)</w:t>
      </w:r>
      <w:r>
        <w:rPr>
          <w:spacing w:val="-1"/>
          <w:sz w:val="24"/>
        </w:rPr>
        <w:t xml:space="preserve"> </w:t>
      </w:r>
      <w:r>
        <w:rPr>
          <w:sz w:val="24"/>
        </w:rPr>
        <w:t>weighed</w:t>
      </w:r>
      <w:r>
        <w:rPr>
          <w:spacing w:val="1"/>
          <w:sz w:val="24"/>
        </w:rPr>
        <w:t xml:space="preserve"> </w:t>
      </w:r>
      <w:r>
        <w:rPr>
          <w:sz w:val="24"/>
        </w:rPr>
        <w:t>thus:</w:t>
      </w:r>
    </w:p>
    <w:p w14:paraId="4CE5870D" w14:textId="77777777" w:rsidR="00FF7A2F" w:rsidRDefault="0041232A">
      <w:pPr>
        <w:pStyle w:val="BodyText"/>
        <w:spacing w:before="159" w:line="259" w:lineRule="auto"/>
        <w:ind w:left="820" w:right="114"/>
      </w:pPr>
      <w:r>
        <w:t>“It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authorities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broadly</w:t>
      </w:r>
      <w:r>
        <w:rPr>
          <w:spacing w:val="-9"/>
        </w:rPr>
        <w:t xml:space="preserve"> </w:t>
      </w:r>
      <w:r>
        <w:t>speaking,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 Labour Court to this Court is competent only if it questions what the law has said in</w:t>
      </w:r>
      <w:r>
        <w:rPr>
          <w:spacing w:val="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binding</w:t>
      </w:r>
      <w:r>
        <w:rPr>
          <w:spacing w:val="-8"/>
        </w:rPr>
        <w:t xml:space="preserve"> </w:t>
      </w:r>
      <w:r>
        <w:t>cases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determined,</w:t>
      </w:r>
      <w:r>
        <w:rPr>
          <w:spacing w:val="-8"/>
        </w:rPr>
        <w:t xml:space="preserve"> </w:t>
      </w:r>
      <w:r>
        <w:t>presumably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5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discretion,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attacks the decision a quo on the facts as being irrational. The remit of this Court in</w:t>
      </w:r>
      <w:r>
        <w:rPr>
          <w:spacing w:val="1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fairly</w:t>
      </w:r>
      <w:r>
        <w:rPr>
          <w:spacing w:val="-2"/>
        </w:rPr>
        <w:t xml:space="preserve"> </w:t>
      </w:r>
      <w:r>
        <w:t>narrow.</w:t>
      </w:r>
    </w:p>
    <w:p w14:paraId="1C7ADB29" w14:textId="77777777" w:rsidR="00FF7A2F" w:rsidRDefault="0041232A">
      <w:pPr>
        <w:pStyle w:val="BodyText"/>
        <w:spacing w:before="159" w:line="259" w:lineRule="auto"/>
        <w:ind w:left="820" w:right="117"/>
      </w:pPr>
      <w:r>
        <w:t>Put</w:t>
      </w:r>
      <w:r>
        <w:rPr>
          <w:spacing w:val="-11"/>
        </w:rPr>
        <w:t xml:space="preserve"> </w:t>
      </w:r>
      <w:r>
        <w:t>differently,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broad</w:t>
      </w:r>
      <w:r>
        <w:rPr>
          <w:spacing w:val="-10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quo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pronounce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rule</w:t>
      </w:r>
      <w:r>
        <w:rPr>
          <w:spacing w:val="-52"/>
        </w:rPr>
        <w:t xml:space="preserve"> </w:t>
      </w:r>
      <w:r>
        <w:t>of law on the matter in dispute or, if based on the facts of the matter, to set aside the</w:t>
      </w:r>
      <w:r>
        <w:rPr>
          <w:spacing w:val="1"/>
        </w:rPr>
        <w:t xml:space="preserve"> </w:t>
      </w:r>
      <w:r>
        <w:t>decision as being irrational. It cannot invite this court to revisit the entire dispute and</w:t>
      </w:r>
      <w:r>
        <w:rPr>
          <w:spacing w:val="1"/>
        </w:rPr>
        <w:t xml:space="preserve"> </w:t>
      </w:r>
      <w:r>
        <w:t>exercise a</w:t>
      </w:r>
      <w:r>
        <w:rPr>
          <w:spacing w:val="-1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discretion in</w:t>
      </w:r>
      <w:r>
        <w:rPr>
          <w:spacing w:val="-1"/>
        </w:rPr>
        <w:t xml:space="preserve"> </w:t>
      </w:r>
      <w:r>
        <w:t>the matter.”</w:t>
      </w:r>
    </w:p>
    <w:p w14:paraId="30367AC7" w14:textId="77777777" w:rsidR="00FF7A2F" w:rsidRDefault="0041232A">
      <w:pPr>
        <w:pStyle w:val="BodyText"/>
        <w:spacing w:before="161" w:line="259" w:lineRule="auto"/>
        <w:ind w:right="113"/>
      </w:pPr>
      <w:r>
        <w:t>I referred elsewhere in this judgment that Applicant did not have reasons for the order granted</w:t>
      </w:r>
      <w:r>
        <w:rPr>
          <w:spacing w:val="1"/>
        </w:rPr>
        <w:t xml:space="preserve"> </w:t>
      </w:r>
      <w:r>
        <w:t xml:space="preserve">on 13 May 2023. </w:t>
      </w:r>
      <w:r>
        <w:rPr>
          <w:i/>
        </w:rPr>
        <w:t xml:space="preserve">Mr. Mahere </w:t>
      </w:r>
      <w:r>
        <w:t>sought to argue that they had written to the Registrar requesting</w:t>
      </w:r>
      <w:r>
        <w:rPr>
          <w:spacing w:val="1"/>
        </w:rPr>
        <w:t xml:space="preserve"> </w:t>
      </w:r>
      <w:r>
        <w:t>for those reasons. He however made an about turn and stated that ‘A decision was made in</w:t>
      </w:r>
      <w:r>
        <w:rPr>
          <w:spacing w:val="1"/>
        </w:rPr>
        <w:t xml:space="preserve"> </w:t>
      </w:r>
      <w:r>
        <w:t>consultation with the client to proceed with the application for rescission.’ The reason I am</w:t>
      </w:r>
      <w:r>
        <w:rPr>
          <w:spacing w:val="1"/>
        </w:rPr>
        <w:t xml:space="preserve"> </w:t>
      </w:r>
      <w:r>
        <w:rPr>
          <w:spacing w:val="-1"/>
        </w:rPr>
        <w:t>referring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pertains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prospective</w:t>
      </w:r>
      <w:r>
        <w:rPr>
          <w:spacing w:val="-12"/>
        </w:rPr>
        <w:t xml:space="preserve"> </w:t>
      </w:r>
      <w:r>
        <w:t>grounds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appeal.</w:t>
      </w:r>
      <w:r>
        <w:rPr>
          <w:spacing w:val="-13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issues</w:t>
      </w:r>
      <w:r>
        <w:rPr>
          <w:spacing w:val="-5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Court’s</w:t>
      </w:r>
      <w:r>
        <w:rPr>
          <w:spacing w:val="-4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rPr>
          <w:spacing w:val="-2"/>
        </w:rPr>
        <w:t>LC/H/356/23.</w:t>
      </w:r>
      <w:r>
        <w:rPr>
          <w:spacing w:val="-12"/>
        </w:rPr>
        <w:t xml:space="preserve"> </w:t>
      </w:r>
      <w:r>
        <w:rPr>
          <w:spacing w:val="-2"/>
        </w:rPr>
        <w:t>However,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note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fact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respect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11"/>
        </w:rPr>
        <w:t xml:space="preserve"> </w:t>
      </w:r>
      <w:r>
        <w:rPr>
          <w:spacing w:val="-1"/>
        </w:rPr>
        <w:t>prospective</w:t>
      </w:r>
      <w:r>
        <w:rPr>
          <w:spacing w:val="-11"/>
        </w:rPr>
        <w:t xml:space="preserve"> </w:t>
      </w:r>
      <w:r>
        <w:rPr>
          <w:spacing w:val="-1"/>
        </w:rPr>
        <w:t>ground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appeal,</w:t>
      </w:r>
      <w:r>
        <w:rPr>
          <w:spacing w:val="-52"/>
        </w:rPr>
        <w:t xml:space="preserve"> </w:t>
      </w:r>
      <w:r>
        <w:t>Applicant does not refer to the Court’s judgment. Page 21 of the record which is part of the</w:t>
      </w:r>
      <w:r>
        <w:rPr>
          <w:spacing w:val="1"/>
        </w:rPr>
        <w:t xml:space="preserve"> </w:t>
      </w:r>
      <w:r>
        <w:t xml:space="preserve">Court’s judgment, refers to precedent in the form of </w:t>
      </w:r>
      <w:r>
        <w:rPr>
          <w:b/>
        </w:rPr>
        <w:t>Kuvarega v Registrar General and Another</w:t>
      </w:r>
      <w:r>
        <w:rPr>
          <w:b/>
          <w:spacing w:val="-52"/>
        </w:rPr>
        <w:t xml:space="preserve"> </w:t>
      </w:r>
      <w:r>
        <w:t xml:space="preserve">1998 (1) ZLR 188 (H)(per CHATIKOBO J) and </w:t>
      </w:r>
      <w:r>
        <w:rPr>
          <w:b/>
        </w:rPr>
        <w:t xml:space="preserve">Document Support Centre v Mapuvire </w:t>
      </w:r>
      <w:r>
        <w:t>2006 (2) ZLR</w:t>
      </w:r>
      <w:r>
        <w:rPr>
          <w:spacing w:val="-52"/>
        </w:rPr>
        <w:t xml:space="preserve"> </w:t>
      </w:r>
      <w:r>
        <w:t>240 (H) (per MAKARAU JP, as she then was). It will not be necessary to repeat what is stated in</w:t>
      </w:r>
      <w:r>
        <w:rPr>
          <w:spacing w:val="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prospective</w:t>
      </w:r>
      <w:r>
        <w:rPr>
          <w:spacing w:val="-8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>addressed.</w:t>
      </w:r>
    </w:p>
    <w:p w14:paraId="3510F7B0" w14:textId="77777777" w:rsidR="00FF7A2F" w:rsidRDefault="0041232A">
      <w:pPr>
        <w:pStyle w:val="BodyText"/>
        <w:spacing w:before="156" w:line="259" w:lineRule="auto"/>
        <w:ind w:right="119"/>
      </w:pPr>
      <w:r>
        <w:t>Applicant does not seek to distinguish those cases, and there is submission that the findings by</w:t>
      </w:r>
      <w:r>
        <w:rPr>
          <w:spacing w:val="1"/>
        </w:rPr>
        <w:t xml:space="preserve"> </w:t>
      </w:r>
      <w:r>
        <w:t>the Court in that regard were a misdirection in the circumstances. It should be remembered as</w:t>
      </w:r>
      <w:r>
        <w:rPr>
          <w:spacing w:val="1"/>
        </w:rPr>
        <w:t xml:space="preserve"> </w:t>
      </w:r>
      <w:r>
        <w:t>stated in the precedents cited above, that the Supreme Court should be requested to make a</w:t>
      </w:r>
      <w:r>
        <w:rPr>
          <w:spacing w:val="1"/>
        </w:rPr>
        <w:t xml:space="preserve"> </w:t>
      </w:r>
      <w:r>
        <w:t>determination on a point of law. The point of law supposedly being raised in that prospective</w:t>
      </w:r>
      <w:r>
        <w:rPr>
          <w:spacing w:val="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remains obscure.</w:t>
      </w:r>
    </w:p>
    <w:p w14:paraId="66FAFB25" w14:textId="77777777" w:rsidR="00FF7A2F" w:rsidRDefault="0041232A">
      <w:pPr>
        <w:pStyle w:val="BodyText"/>
        <w:spacing w:before="158" w:line="259" w:lineRule="auto"/>
        <w:ind w:right="113"/>
      </w:pPr>
      <w:r>
        <w:t>The second prospective ground of appeal is also problematic. Clearly, the Court, in declining to</w:t>
      </w:r>
      <w:r>
        <w:rPr>
          <w:spacing w:val="1"/>
        </w:rPr>
        <w:t xml:space="preserve"> </w:t>
      </w:r>
      <w:r>
        <w:t>rescind the judgment or order was exercising its discretion. The question that should arise is</w:t>
      </w:r>
      <w:r>
        <w:rPr>
          <w:spacing w:val="1"/>
        </w:rPr>
        <w:t xml:space="preserve"> </w:t>
      </w:r>
      <w:r>
        <w:t>whether such exercise of discretion was injudicious or irrational. The averment made in that</w:t>
      </w:r>
      <w:r>
        <w:rPr>
          <w:spacing w:val="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by-</w:t>
      </w:r>
    </w:p>
    <w:p w14:paraId="45819CF9" w14:textId="77777777" w:rsidR="00FF7A2F" w:rsidRDefault="0041232A">
      <w:pPr>
        <w:pStyle w:val="BodyText"/>
        <w:spacing w:before="161" w:line="259" w:lineRule="auto"/>
        <w:ind w:left="820" w:right="113"/>
      </w:pPr>
      <w:r>
        <w:t>‘refusing to grant rescission of an order that had not been sought by the Respondent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quo.’</w:t>
      </w:r>
    </w:p>
    <w:p w14:paraId="186FD0D4" w14:textId="77777777" w:rsidR="00FF7A2F" w:rsidRDefault="00FF7A2F">
      <w:pPr>
        <w:spacing w:line="259" w:lineRule="auto"/>
        <w:sectPr w:rsidR="00FF7A2F">
          <w:pgSz w:w="12240" w:h="15840"/>
          <w:pgMar w:top="1400" w:right="1320" w:bottom="1200" w:left="1340" w:header="0" w:footer="1015" w:gutter="0"/>
          <w:cols w:space="720"/>
        </w:sectPr>
      </w:pPr>
    </w:p>
    <w:p w14:paraId="14AB1CBA" w14:textId="77777777" w:rsidR="00FF7A2F" w:rsidRDefault="0041232A">
      <w:pPr>
        <w:pStyle w:val="BodyText"/>
        <w:spacing w:before="37" w:line="259" w:lineRule="auto"/>
        <w:ind w:right="118"/>
      </w:pPr>
      <w:r>
        <w:lastRenderedPageBreak/>
        <w:t>What</w:t>
      </w:r>
      <w:r>
        <w:rPr>
          <w:spacing w:val="-11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arises</w:t>
      </w:r>
      <w:r>
        <w:rPr>
          <w:spacing w:val="-13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prospective</w:t>
      </w:r>
      <w:r>
        <w:rPr>
          <w:spacing w:val="-11"/>
        </w:rPr>
        <w:t xml:space="preserve"> </w:t>
      </w:r>
      <w:r>
        <w:t>ground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appeal?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rescission</w:t>
      </w:r>
      <w:r>
        <w:rPr>
          <w:spacing w:val="-10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order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solely</w:t>
      </w:r>
      <w:r>
        <w:rPr>
          <w:spacing w:val="-11"/>
        </w:rPr>
        <w:t xml:space="preserve"> </w:t>
      </w:r>
      <w:r>
        <w:rPr>
          <w:spacing w:val="-1"/>
        </w:rPr>
        <w:t>based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fact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denied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right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heard.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ground,</w:t>
      </w:r>
      <w:r>
        <w:rPr>
          <w:spacing w:val="-52"/>
        </w:rPr>
        <w:t xml:space="preserve"> </w:t>
      </w:r>
      <w:r>
        <w:t>an additional</w:t>
      </w:r>
      <w:r>
        <w:rPr>
          <w:spacing w:val="-2"/>
        </w:rPr>
        <w:t xml:space="preserve"> </w:t>
      </w:r>
      <w:r>
        <w:t>issue is</w:t>
      </w:r>
      <w:r>
        <w:rPr>
          <w:spacing w:val="-2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propriety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Court.</w:t>
      </w:r>
    </w:p>
    <w:p w14:paraId="0379B888" w14:textId="77777777" w:rsidR="00FF7A2F" w:rsidRDefault="0041232A">
      <w:pPr>
        <w:pStyle w:val="BodyText"/>
        <w:spacing w:before="160" w:line="259" w:lineRule="auto"/>
        <w:ind w:right="115"/>
      </w:pPr>
      <w:r>
        <w:t>More importantly, perhaps, is the fact that an application for rescission is based both on the</w:t>
      </w:r>
      <w:r>
        <w:rPr>
          <w:spacing w:val="1"/>
        </w:rPr>
        <w:t xml:space="preserve"> </w:t>
      </w:r>
      <w:r>
        <w:t>common law and statute as it applies to the Labour Court. Section 92C of the Act provides the</w:t>
      </w:r>
      <w:r>
        <w:rPr>
          <w:spacing w:val="1"/>
        </w:rPr>
        <w:t xml:space="preserve"> </w:t>
      </w:r>
      <w:r>
        <w:t>parameters in which a judgment may rescinded or varied. A reading of the Court’s judgment</w:t>
      </w:r>
      <w:r>
        <w:rPr>
          <w:spacing w:val="1"/>
        </w:rPr>
        <w:t xml:space="preserve"> </w:t>
      </w:r>
      <w:r>
        <w:t>makes the point about Applicant’s submissions in the application for rescission in Case Number</w:t>
      </w:r>
      <w:r>
        <w:rPr>
          <w:spacing w:val="1"/>
        </w:rPr>
        <w:t xml:space="preserve"> </w:t>
      </w:r>
      <w:r>
        <w:t>LC/H/356/23.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judgment:</w:t>
      </w:r>
    </w:p>
    <w:p w14:paraId="6FA8EC48" w14:textId="77777777" w:rsidR="00FF7A2F" w:rsidRDefault="0041232A">
      <w:pPr>
        <w:pStyle w:val="BodyText"/>
        <w:spacing w:before="158" w:line="259" w:lineRule="auto"/>
        <w:ind w:left="820" w:right="113"/>
      </w:pPr>
      <w:r>
        <w:t>“What the Founding Affidavit should have addressed is whether the application was</w:t>
      </w:r>
      <w:r>
        <w:rPr>
          <w:spacing w:val="1"/>
        </w:rPr>
        <w:t xml:space="preserve"> </w:t>
      </w:r>
      <w:r>
        <w:t xml:space="preserve">covered by Section 92 C (1) (b). This was not done. This issue was put to </w:t>
      </w:r>
      <w:r>
        <w:rPr>
          <w:i/>
        </w:rPr>
        <w:t xml:space="preserve">Mr. Mahere </w:t>
      </w:r>
      <w:r>
        <w:t>by</w:t>
      </w:r>
      <w:r>
        <w:rPr>
          <w:spacing w:val="1"/>
        </w:rPr>
        <w:t xml:space="preserve"> </w:t>
      </w:r>
      <w:r>
        <w:t>the Court. He stated that the Order should be considered as void without explaining why</w:t>
      </w:r>
      <w:r>
        <w:rPr>
          <w:spacing w:val="-52"/>
        </w:rPr>
        <w:t xml:space="preserve"> </w:t>
      </w:r>
      <w:r>
        <w:t>and how. No submissions in this respect were made. It is trite that an application stands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Founding</w:t>
      </w:r>
      <w:r>
        <w:rPr>
          <w:spacing w:val="-2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averred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it.”</w:t>
      </w:r>
    </w:p>
    <w:p w14:paraId="3E7D6CCF" w14:textId="77777777" w:rsidR="00FF7A2F" w:rsidRDefault="0041232A">
      <w:pPr>
        <w:spacing w:before="161" w:line="259" w:lineRule="auto"/>
        <w:ind w:left="100" w:right="114"/>
        <w:jc w:val="both"/>
        <w:rPr>
          <w:sz w:val="24"/>
        </w:rPr>
      </w:pPr>
      <w:r>
        <w:rPr>
          <w:sz w:val="24"/>
        </w:rPr>
        <w:t xml:space="preserve">The same situation prevails in this application. </w:t>
      </w:r>
      <w:r>
        <w:rPr>
          <w:i/>
          <w:sz w:val="24"/>
          <w:u w:val="single"/>
        </w:rPr>
        <w:t>This is an application for leave to appeal against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this Court’s declining to rescind the Order granted in May 2023. I have elsewhere referred to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fact that such an application is provided in statute. I have also stated that the decision to either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grant of refuse the application is discretionary. This Court has also pointed out a litigant has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demonstrate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that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decision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was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result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injudiciousness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or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irrationality.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This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is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missing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from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  <w:u w:val="single"/>
        </w:rPr>
        <w:t>the application. No such averments have been in respect of the decision by the Court to decline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rescission.</w:t>
      </w:r>
      <w:r>
        <w:rPr>
          <w:i/>
          <w:sz w:val="24"/>
        </w:rPr>
        <w:t xml:space="preserve"> </w:t>
      </w:r>
      <w:r>
        <w:rPr>
          <w:sz w:val="24"/>
        </w:rPr>
        <w:t>This should be the sole issue that should be before the Supreme Court. There is only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‘faults’ that</w:t>
      </w:r>
      <w:r>
        <w:rPr>
          <w:spacing w:val="-2"/>
          <w:sz w:val="24"/>
        </w:rPr>
        <w:t xml:space="preserve"> </w:t>
      </w:r>
      <w:r>
        <w:rPr>
          <w:sz w:val="24"/>
        </w:rPr>
        <w:t>exist</w:t>
      </w:r>
      <w:r>
        <w:rPr>
          <w:spacing w:val="-1"/>
          <w:sz w:val="24"/>
        </w:rPr>
        <w:t xml:space="preserve"> </w:t>
      </w:r>
      <w:r>
        <w:rPr>
          <w:sz w:val="24"/>
        </w:rPr>
        <w:t>therein</w:t>
      </w:r>
      <w:r>
        <w:rPr>
          <w:spacing w:val="-2"/>
          <w:sz w:val="24"/>
        </w:rPr>
        <w:t xml:space="preserve"> </w:t>
      </w:r>
      <w:r>
        <w:rPr>
          <w:sz w:val="24"/>
        </w:rPr>
        <w:t>as regards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rescission.</w:t>
      </w:r>
    </w:p>
    <w:p w14:paraId="6CC41557" w14:textId="77777777" w:rsidR="00FF7A2F" w:rsidRDefault="0041232A">
      <w:pPr>
        <w:pStyle w:val="BodyText"/>
        <w:spacing w:before="157" w:line="259" w:lineRule="auto"/>
        <w:ind w:right="112"/>
      </w:pPr>
      <w:r>
        <w:t>The third prospective ground of appeal avers that the Court erred when it granted an interdict</w:t>
      </w:r>
      <w:r>
        <w:rPr>
          <w:spacing w:val="1"/>
        </w:rPr>
        <w:t xml:space="preserve"> </w:t>
      </w:r>
      <w:r>
        <w:t>when it had no jurisdiction to do so. This averment is also contained in the fourth prospective</w:t>
      </w:r>
      <w:r>
        <w:rPr>
          <w:spacing w:val="1"/>
        </w:rPr>
        <w:t xml:space="preserve"> </w:t>
      </w:r>
      <w:r>
        <w:t>ground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appeal.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lies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Court’s</w:t>
      </w:r>
      <w:r>
        <w:rPr>
          <w:spacing w:val="-10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page</w:t>
      </w:r>
      <w:r>
        <w:rPr>
          <w:spacing w:val="-10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record.</w:t>
      </w:r>
      <w:r>
        <w:rPr>
          <w:spacing w:val="-8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sought to give its own interpretation of Rule 18 (5) of the Labour Court Rules, 2017. It is the</w:t>
      </w:r>
      <w:r>
        <w:rPr>
          <w:spacing w:val="1"/>
        </w:rPr>
        <w:t xml:space="preserve"> </w:t>
      </w:r>
      <w:r>
        <w:t>Court’s view that those provisions are unambiguous. A grammatical meaning accorded to the</w:t>
      </w:r>
      <w:r>
        <w:rPr>
          <w:spacing w:val="1"/>
        </w:rPr>
        <w:t xml:space="preserve"> </w:t>
      </w:r>
      <w:r>
        <w:t xml:space="preserve">provision will show that it enabled the Court to deal with the matter as it did. In </w:t>
      </w:r>
      <w:r>
        <w:rPr>
          <w:b/>
        </w:rPr>
        <w:t>Edmore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Mapondera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55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Ors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Freda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Rebecca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Gol</w:t>
      </w:r>
      <w:r>
        <w:rPr>
          <w:b/>
          <w:spacing w:val="-1"/>
        </w:rPr>
        <w:t>d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Mine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Holdings</w:t>
      </w:r>
      <w:r>
        <w:rPr>
          <w:b/>
          <w:spacing w:val="-11"/>
        </w:rPr>
        <w:t xml:space="preserve"> </w:t>
      </w:r>
      <w:r>
        <w:rPr>
          <w:b/>
        </w:rPr>
        <w:t>Limited</w:t>
      </w:r>
      <w:r>
        <w:rPr>
          <w:b/>
          <w:spacing w:val="-10"/>
        </w:rPr>
        <w:t xml:space="preserve"> </w:t>
      </w:r>
      <w:r>
        <w:t>SC</w:t>
      </w:r>
      <w:r>
        <w:rPr>
          <w:spacing w:val="-11"/>
        </w:rPr>
        <w:t xml:space="preserve"> </w:t>
      </w:r>
      <w:r>
        <w:t>565/19,</w:t>
      </w:r>
      <w:r>
        <w:rPr>
          <w:spacing w:val="-14"/>
        </w:rPr>
        <w:t xml:space="preserve"> </w:t>
      </w:r>
      <w:r>
        <w:t>BHUNU</w:t>
      </w:r>
      <w:r>
        <w:rPr>
          <w:spacing w:val="-10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t>made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observation:</w:t>
      </w:r>
    </w:p>
    <w:p w14:paraId="3973AA22" w14:textId="77777777" w:rsidR="00FF7A2F" w:rsidRDefault="0041232A">
      <w:pPr>
        <w:pStyle w:val="BodyText"/>
        <w:spacing w:before="157" w:line="259" w:lineRule="auto"/>
        <w:ind w:left="820" w:right="114"/>
      </w:pPr>
      <w:r>
        <w:t>“It is therefore clear from the authorities that the primary function of the court a quo is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simple</w:t>
      </w:r>
      <w:r>
        <w:rPr>
          <w:spacing w:val="-10"/>
        </w:rPr>
        <w:t xml:space="preserve"> </w:t>
      </w:r>
      <w:r>
        <w:rPr>
          <w:spacing w:val="-1"/>
        </w:rPr>
        <w:t>justice</w:t>
      </w:r>
      <w:r>
        <w:rPr>
          <w:spacing w:val="-12"/>
        </w:rPr>
        <w:t xml:space="preserve"> </w:t>
      </w:r>
      <w:r>
        <w:rPr>
          <w:spacing w:val="-1"/>
        </w:rPr>
        <w:t>between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parties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12"/>
        </w:rPr>
        <w:t xml:space="preserve"> </w:t>
      </w:r>
      <w:r>
        <w:rPr>
          <w:spacing w:val="-1"/>
        </w:rPr>
        <w:t>dwelling</w:t>
      </w:r>
      <w:r>
        <w:rPr>
          <w:spacing w:val="-11"/>
        </w:rPr>
        <w:t xml:space="preserve"> </w:t>
      </w:r>
      <w:r>
        <w:rPr>
          <w:spacing w:val="-1"/>
        </w:rPr>
        <w:t>too</w:t>
      </w:r>
      <w:r>
        <w:rPr>
          <w:spacing w:val="-10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legal</w:t>
      </w:r>
      <w:r>
        <w:rPr>
          <w:spacing w:val="-13"/>
        </w:rPr>
        <w:t xml:space="preserve"> </w:t>
      </w:r>
      <w:r>
        <w:rPr>
          <w:spacing w:val="-1"/>
        </w:rPr>
        <w:t>technicalities.</w:t>
      </w:r>
      <w:r>
        <w:rPr>
          <w:spacing w:val="-51"/>
        </w:rPr>
        <w:t xml:space="preserve"> </w:t>
      </w:r>
      <w:r>
        <w:t>It is also self-evident that the general courts of law are beginning to mellow and drift</w:t>
      </w:r>
      <w:r>
        <w:rPr>
          <w:spacing w:val="1"/>
        </w:rPr>
        <w:t xml:space="preserve"> </w:t>
      </w:r>
      <w:r>
        <w:t>towards the</w:t>
      </w:r>
      <w:r>
        <w:rPr>
          <w:spacing w:val="1"/>
        </w:rPr>
        <w:t xml:space="preserve"> </w:t>
      </w:r>
      <w:r>
        <w:t>idea of correction</w:t>
      </w:r>
      <w:r>
        <w:rPr>
          <w:spacing w:val="1"/>
        </w:rPr>
        <w:t xml:space="preserve"> </w:t>
      </w:r>
      <w:r>
        <w:t>of simple procedural errors in order to</w:t>
      </w:r>
      <w:r>
        <w:rPr>
          <w:spacing w:val="1"/>
        </w:rPr>
        <w:t xml:space="preserve"> </w:t>
      </w:r>
      <w:r>
        <w:t>do real and</w:t>
      </w:r>
      <w:r>
        <w:rPr>
          <w:spacing w:val="1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justice.</w:t>
      </w:r>
    </w:p>
    <w:p w14:paraId="2552BA30" w14:textId="77777777" w:rsidR="00FF7A2F" w:rsidRDefault="0041232A">
      <w:pPr>
        <w:pStyle w:val="BodyText"/>
        <w:spacing w:before="161" w:line="259" w:lineRule="auto"/>
        <w:ind w:left="820" w:right="114"/>
      </w:pPr>
      <w:r>
        <w:rPr>
          <w:spacing w:val="-1"/>
        </w:rPr>
        <w:t>When</w:t>
      </w:r>
      <w:r>
        <w:rPr>
          <w:spacing w:val="-10"/>
        </w:rPr>
        <w:t xml:space="preserve"> </w:t>
      </w:r>
      <w:r>
        <w:rPr>
          <w:spacing w:val="-1"/>
        </w:rPr>
        <w:t>interpreting</w:t>
      </w:r>
      <w:r>
        <w:rPr>
          <w:spacing w:val="-11"/>
        </w:rPr>
        <w:t xml:space="preserve"> </w:t>
      </w:r>
      <w:r>
        <w:rPr>
          <w:spacing w:val="-1"/>
        </w:rPr>
        <w:t>statutes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codes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conduct,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quo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endeavor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give</w:t>
      </w:r>
      <w:r>
        <w:rPr>
          <w:spacing w:val="-5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broad</w:t>
      </w:r>
      <w:r>
        <w:rPr>
          <w:spacing w:val="-12"/>
        </w:rPr>
        <w:t xml:space="preserve"> </w:t>
      </w:r>
      <w:r>
        <w:t>liberal</w:t>
      </w:r>
      <w:r>
        <w:rPr>
          <w:spacing w:val="-10"/>
        </w:rPr>
        <w:t xml:space="preserve"> </w:t>
      </w:r>
      <w:r>
        <w:t>interpretation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embroiled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flimsy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technicalities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achieve social</w:t>
      </w:r>
      <w:r>
        <w:rPr>
          <w:spacing w:val="-1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 equitable labour standards.”</w:t>
      </w:r>
    </w:p>
    <w:p w14:paraId="71BD8320" w14:textId="77777777" w:rsidR="00FF7A2F" w:rsidRDefault="00FF7A2F">
      <w:pPr>
        <w:spacing w:line="259" w:lineRule="auto"/>
        <w:sectPr w:rsidR="00FF7A2F">
          <w:pgSz w:w="12240" w:h="15840"/>
          <w:pgMar w:top="1400" w:right="1320" w:bottom="1200" w:left="1340" w:header="0" w:footer="1015" w:gutter="0"/>
          <w:cols w:space="720"/>
        </w:sectPr>
      </w:pPr>
    </w:p>
    <w:p w14:paraId="0E5C4B9A" w14:textId="77777777" w:rsidR="00FF7A2F" w:rsidRDefault="0041232A">
      <w:pPr>
        <w:pStyle w:val="BodyText"/>
        <w:spacing w:before="37" w:line="259" w:lineRule="auto"/>
        <w:ind w:right="114"/>
      </w:pPr>
      <w:r>
        <w:lastRenderedPageBreak/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chamber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with this court, 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prayed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‘permanent stay of the proceedings’. Applicant does not refer to this prayer at all. The Court did</w:t>
      </w:r>
      <w:r>
        <w:rPr>
          <w:spacing w:val="-52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‘permanent</w:t>
      </w:r>
      <w:r>
        <w:rPr>
          <w:spacing w:val="-11"/>
        </w:rPr>
        <w:t xml:space="preserve"> </w:t>
      </w:r>
      <w:r>
        <w:t>stay’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prayed,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stayed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pending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resolution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disputes</w:t>
      </w:r>
      <w:r>
        <w:rPr>
          <w:spacing w:val="-5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with.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in terms of the Rules. Applicant opposed the application. This meant that both</w:t>
      </w:r>
      <w:r>
        <w:rPr>
          <w:spacing w:val="1"/>
        </w:rPr>
        <w:t xml:space="preserve"> </w:t>
      </w:r>
      <w:r>
        <w:t>parties were given the opportunity to ventilate the issues bedeviling the misconduct hearing. As</w:t>
      </w:r>
      <w:r>
        <w:rPr>
          <w:spacing w:val="-52"/>
        </w:rPr>
        <w:t xml:space="preserve"> </w:t>
      </w:r>
      <w:r>
        <w:t>propounded by BHUNU JA, this is the purpos</w:t>
      </w:r>
      <w:r>
        <w:t>e of the industrial court to ‘resolve real issues</w:t>
      </w:r>
      <w:r>
        <w:rPr>
          <w:spacing w:val="1"/>
        </w:rPr>
        <w:t xml:space="preserve"> </w:t>
      </w:r>
      <w:r>
        <w:t>between the parties’. It is thus my considered view that there are no prospects of success on</w:t>
      </w:r>
      <w:r>
        <w:rPr>
          <w:spacing w:val="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ought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05CD18DB" w14:textId="77777777" w:rsidR="00FF7A2F" w:rsidRDefault="00FF7A2F">
      <w:pPr>
        <w:pStyle w:val="BodyText"/>
        <w:ind w:left="0"/>
        <w:jc w:val="left"/>
      </w:pPr>
    </w:p>
    <w:p w14:paraId="283F4F18" w14:textId="77777777" w:rsidR="00FF7A2F" w:rsidRDefault="00FF7A2F">
      <w:pPr>
        <w:pStyle w:val="BodyText"/>
        <w:ind w:left="0"/>
        <w:jc w:val="left"/>
        <w:rPr>
          <w:sz w:val="28"/>
        </w:rPr>
      </w:pPr>
    </w:p>
    <w:p w14:paraId="1FCA14C7" w14:textId="77777777" w:rsidR="00FF7A2F" w:rsidRDefault="0041232A">
      <w:pPr>
        <w:pStyle w:val="BodyText"/>
        <w:spacing w:line="259" w:lineRule="auto"/>
        <w:ind w:right="122"/>
      </w:pPr>
      <w:r>
        <w:t>In the result, the application for leave to appeal to the Supreme Court is hereby dismissed with</w:t>
      </w:r>
      <w:r>
        <w:rPr>
          <w:spacing w:val="1"/>
        </w:rPr>
        <w:t xml:space="preserve"> </w:t>
      </w:r>
      <w:r>
        <w:t>no order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costs.</w:t>
      </w:r>
    </w:p>
    <w:p w14:paraId="268BCD98" w14:textId="77777777" w:rsidR="00FF7A2F" w:rsidRDefault="00FF7A2F">
      <w:pPr>
        <w:pStyle w:val="BodyText"/>
        <w:ind w:left="0"/>
        <w:jc w:val="left"/>
      </w:pPr>
    </w:p>
    <w:p w14:paraId="5C5AF5A4" w14:textId="77777777" w:rsidR="00FF7A2F" w:rsidRDefault="00FF7A2F">
      <w:pPr>
        <w:pStyle w:val="BodyText"/>
        <w:ind w:left="0"/>
        <w:jc w:val="left"/>
      </w:pPr>
    </w:p>
    <w:p w14:paraId="288E81FA" w14:textId="77777777" w:rsidR="00FF7A2F" w:rsidRDefault="00FF7A2F">
      <w:pPr>
        <w:pStyle w:val="BodyText"/>
        <w:ind w:left="0"/>
        <w:jc w:val="left"/>
      </w:pPr>
    </w:p>
    <w:p w14:paraId="7E1D0EC9" w14:textId="77777777" w:rsidR="00FF7A2F" w:rsidRDefault="00FF7A2F">
      <w:pPr>
        <w:pStyle w:val="BodyText"/>
        <w:spacing w:before="2"/>
        <w:ind w:left="0"/>
        <w:jc w:val="left"/>
        <w:rPr>
          <w:sz w:val="19"/>
        </w:rPr>
      </w:pPr>
    </w:p>
    <w:p w14:paraId="3BCD3359" w14:textId="77777777" w:rsidR="00FF7A2F" w:rsidRDefault="0041232A">
      <w:pPr>
        <w:pStyle w:val="BodyText"/>
        <w:tabs>
          <w:tab w:val="left" w:pos="3700"/>
        </w:tabs>
        <w:spacing w:line="388" w:lineRule="auto"/>
        <w:ind w:right="2697"/>
        <w:jc w:val="left"/>
      </w:pPr>
      <w:r>
        <w:t>Gill,</w:t>
      </w:r>
      <w:r>
        <w:rPr>
          <w:spacing w:val="-4"/>
        </w:rPr>
        <w:t xml:space="preserve"> </w:t>
      </w:r>
      <w:r>
        <w:t>Godlonton</w:t>
      </w:r>
      <w:r>
        <w:rPr>
          <w:spacing w:val="-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Gerrans-</w:t>
      </w:r>
      <w:r>
        <w:tab/>
        <w:t>Applicant’s legal practitioners</w:t>
      </w:r>
      <w:r>
        <w:rPr>
          <w:spacing w:val="1"/>
        </w:rPr>
        <w:t xml:space="preserve"> </w:t>
      </w:r>
      <w:r>
        <w:t>Mundia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Mudhara-</w:t>
      </w:r>
      <w:r>
        <w:tab/>
      </w:r>
      <w:r>
        <w:rPr>
          <w:spacing w:val="-1"/>
        </w:rPr>
        <w:t>Respondent’s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practitioners.</w:t>
      </w:r>
    </w:p>
    <w:sectPr w:rsidR="00FF7A2F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4CD6" w14:textId="77777777" w:rsidR="0041232A" w:rsidRDefault="0041232A">
      <w:r>
        <w:separator/>
      </w:r>
    </w:p>
  </w:endnote>
  <w:endnote w:type="continuationSeparator" w:id="0">
    <w:p w14:paraId="3A25A810" w14:textId="77777777" w:rsidR="0041232A" w:rsidRDefault="0041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D942" w14:textId="3D09E221" w:rsidR="00FF7A2F" w:rsidRDefault="0041232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01A948" wp14:editId="22269409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8833070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81D86" w14:textId="77777777" w:rsidR="00FF7A2F" w:rsidRDefault="0041232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1A9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66C81D86" w14:textId="77777777" w:rsidR="00FF7A2F" w:rsidRDefault="0041232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D41A" w14:textId="77777777" w:rsidR="0041232A" w:rsidRDefault="0041232A">
      <w:r>
        <w:separator/>
      </w:r>
    </w:p>
  </w:footnote>
  <w:footnote w:type="continuationSeparator" w:id="0">
    <w:p w14:paraId="7FCA4969" w14:textId="77777777" w:rsidR="0041232A" w:rsidRDefault="0041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4F15"/>
    <w:multiLevelType w:val="hybridMultilevel"/>
    <w:tmpl w:val="5C9ADF2E"/>
    <w:lvl w:ilvl="0" w:tplc="A7F4DC5E">
      <w:start w:val="1"/>
      <w:numFmt w:val="lowerLetter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8083F0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F78EC45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153E30F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1B085A7E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18BC3AA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BD46BAE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0AE41F34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7882B6F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 w16cid:durableId="66073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2F"/>
    <w:rsid w:val="0041232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51344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right="1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12197</Characters>
  <Application>Microsoft Office Word</Application>
  <DocSecurity>0</DocSecurity>
  <Lines>101</Lines>
  <Paragraphs>28</Paragraphs>
  <ScaleCrop>false</ScaleCrop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2024-03-25T08:13:00Z</dcterms:created>
  <dcterms:modified xsi:type="dcterms:W3CDTF">2024-03-25T08:13:00Z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