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4A87" w14:textId="77777777" w:rsidR="00D454ED" w:rsidRDefault="00D454ED">
      <w:pPr>
        <w:pStyle w:val="BodyText"/>
        <w:spacing w:before="216"/>
        <w:rPr>
          <w:sz w:val="20"/>
        </w:rPr>
      </w:pPr>
    </w:p>
    <w:p w14:paraId="2CD9FE87" w14:textId="77777777" w:rsidR="00D454ED" w:rsidRDefault="00D454ED">
      <w:pPr>
        <w:pStyle w:val="BodyText"/>
        <w:rPr>
          <w:sz w:val="20"/>
        </w:rPr>
        <w:sectPr w:rsidR="00D454ED">
          <w:footerReference w:type="default" r:id="rId7"/>
          <w:type w:val="continuous"/>
          <w:pgSz w:w="12240" w:h="15840"/>
          <w:pgMar w:top="900" w:right="1080" w:bottom="1240" w:left="1440" w:header="0" w:footer="1056" w:gutter="0"/>
          <w:pgNumType w:start="1"/>
          <w:cols w:space="720"/>
        </w:sectPr>
      </w:pPr>
    </w:p>
    <w:p w14:paraId="42064095" w14:textId="06BB33FA" w:rsidR="00D454ED" w:rsidRDefault="00000000">
      <w:pPr>
        <w:spacing w:before="93" w:line="398"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w:t>
      </w:r>
      <w:r>
        <w:rPr>
          <w:b/>
          <w:spacing w:val="-4"/>
          <w:sz w:val="24"/>
        </w:rPr>
        <w:t xml:space="preserve"> </w:t>
      </w:r>
      <w:r>
        <w:rPr>
          <w:b/>
          <w:sz w:val="24"/>
        </w:rPr>
        <w:t>AT HARARE 16 SEPTEMBER 2025</w:t>
      </w:r>
    </w:p>
    <w:p w14:paraId="04E86F2C" w14:textId="77777777" w:rsidR="00D454ED" w:rsidRDefault="00000000">
      <w:pPr>
        <w:spacing w:before="1"/>
        <w:rPr>
          <w:b/>
          <w:sz w:val="24"/>
        </w:rPr>
      </w:pPr>
      <w:r>
        <w:rPr>
          <w:b/>
          <w:sz w:val="24"/>
        </w:rPr>
        <w:t>AND</w:t>
      </w:r>
      <w:r>
        <w:rPr>
          <w:b/>
          <w:spacing w:val="-2"/>
          <w:sz w:val="24"/>
        </w:rPr>
        <w:t xml:space="preserve"> </w:t>
      </w:r>
      <w:r>
        <w:rPr>
          <w:b/>
          <w:sz w:val="24"/>
        </w:rPr>
        <w:t>26</w:t>
      </w:r>
      <w:r>
        <w:rPr>
          <w:b/>
          <w:spacing w:val="-1"/>
          <w:sz w:val="24"/>
        </w:rPr>
        <w:t xml:space="preserve"> </w:t>
      </w:r>
      <w:r>
        <w:rPr>
          <w:b/>
          <w:sz w:val="24"/>
        </w:rPr>
        <w:t>SEPTEMBER</w:t>
      </w:r>
      <w:r>
        <w:rPr>
          <w:b/>
          <w:spacing w:val="-2"/>
          <w:sz w:val="24"/>
        </w:rPr>
        <w:t xml:space="preserve"> </w:t>
      </w:r>
      <w:r>
        <w:rPr>
          <w:b/>
          <w:spacing w:val="-4"/>
          <w:sz w:val="24"/>
        </w:rPr>
        <w:t>2025</w:t>
      </w:r>
    </w:p>
    <w:p w14:paraId="63FD92B2" w14:textId="77777777" w:rsidR="00D454ED" w:rsidRDefault="00D454ED">
      <w:pPr>
        <w:pStyle w:val="BodyText"/>
        <w:rPr>
          <w:b/>
        </w:rPr>
      </w:pPr>
    </w:p>
    <w:p w14:paraId="11F19AD9" w14:textId="77777777" w:rsidR="00D454ED" w:rsidRDefault="00D454ED">
      <w:pPr>
        <w:pStyle w:val="BodyText"/>
        <w:spacing w:before="86"/>
        <w:rPr>
          <w:b/>
        </w:rPr>
      </w:pPr>
    </w:p>
    <w:p w14:paraId="7CCE24AF" w14:textId="77777777" w:rsidR="00D454ED" w:rsidRDefault="0000000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0B625413" w14:textId="77777777" w:rsidR="00D454ED" w:rsidRDefault="00000000">
      <w:pPr>
        <w:tabs>
          <w:tab w:val="left" w:pos="1600"/>
          <w:tab w:val="left" w:pos="1661"/>
          <w:tab w:val="left" w:pos="2370"/>
        </w:tabs>
        <w:spacing w:before="90" w:line="398" w:lineRule="auto"/>
        <w:ind w:right="265"/>
        <w:rPr>
          <w:b/>
          <w:sz w:val="24"/>
        </w:rPr>
      </w:pPr>
      <w:r>
        <w:br w:type="column"/>
      </w:r>
      <w:r>
        <w:rPr>
          <w:b/>
          <w:spacing w:val="-2"/>
          <w:sz w:val="24"/>
        </w:rPr>
        <w:t>JUDGMENT</w:t>
      </w:r>
      <w:r>
        <w:rPr>
          <w:b/>
          <w:sz w:val="24"/>
        </w:rPr>
        <w:tab/>
      </w:r>
      <w:r>
        <w:rPr>
          <w:b/>
          <w:sz w:val="24"/>
        </w:rPr>
        <w:tab/>
      </w:r>
      <w:r>
        <w:rPr>
          <w:b/>
          <w:spacing w:val="-4"/>
          <w:sz w:val="24"/>
        </w:rPr>
        <w:t>NO.</w:t>
      </w:r>
      <w:r>
        <w:rPr>
          <w:b/>
          <w:sz w:val="24"/>
        </w:rPr>
        <w:tab/>
      </w:r>
      <w:r>
        <w:rPr>
          <w:b/>
          <w:spacing w:val="-2"/>
          <w:sz w:val="24"/>
        </w:rPr>
        <w:t xml:space="preserve">LC/H/345/25 </w:t>
      </w:r>
      <w:r>
        <w:rPr>
          <w:b/>
          <w:sz w:val="24"/>
        </w:rPr>
        <w:t>CASE NO.</w:t>
      </w:r>
      <w:r>
        <w:rPr>
          <w:b/>
          <w:sz w:val="24"/>
        </w:rPr>
        <w:tab/>
      </w:r>
      <w:r>
        <w:rPr>
          <w:b/>
          <w:spacing w:val="-2"/>
          <w:sz w:val="24"/>
        </w:rPr>
        <w:t>LC/H/573/25</w:t>
      </w:r>
    </w:p>
    <w:p w14:paraId="5640122D" w14:textId="77777777" w:rsidR="00D454ED" w:rsidRDefault="00D454ED">
      <w:pPr>
        <w:spacing w:line="398" w:lineRule="auto"/>
        <w:rPr>
          <w:b/>
          <w:sz w:val="24"/>
        </w:rPr>
        <w:sectPr w:rsidR="00D454ED">
          <w:type w:val="continuous"/>
          <w:pgSz w:w="12240" w:h="15840"/>
          <w:pgMar w:top="900" w:right="1080" w:bottom="1240" w:left="1440" w:header="0" w:footer="1056" w:gutter="0"/>
          <w:cols w:num="2" w:space="720" w:equalWidth="0">
            <w:col w:w="4648" w:space="1114"/>
            <w:col w:w="3958"/>
          </w:cols>
        </w:sectPr>
      </w:pPr>
    </w:p>
    <w:p w14:paraId="730627CE" w14:textId="77777777" w:rsidR="00D454ED" w:rsidRDefault="00D454ED">
      <w:pPr>
        <w:pStyle w:val="BodyText"/>
        <w:rPr>
          <w:b/>
        </w:rPr>
      </w:pPr>
    </w:p>
    <w:p w14:paraId="4E31F369" w14:textId="77777777" w:rsidR="00D454ED" w:rsidRDefault="00D454ED">
      <w:pPr>
        <w:pStyle w:val="BodyText"/>
        <w:spacing w:before="89"/>
        <w:rPr>
          <w:b/>
        </w:rPr>
      </w:pPr>
    </w:p>
    <w:p w14:paraId="6D53DA6F" w14:textId="77777777" w:rsidR="00D454ED" w:rsidRDefault="00000000">
      <w:pPr>
        <w:tabs>
          <w:tab w:val="left" w:pos="5761"/>
        </w:tabs>
        <w:spacing w:line="396" w:lineRule="auto"/>
        <w:ind w:right="2503"/>
        <w:rPr>
          <w:b/>
          <w:sz w:val="24"/>
        </w:rPr>
      </w:pPr>
      <w:r>
        <w:rPr>
          <w:b/>
          <w:sz w:val="24"/>
        </w:rPr>
        <w:t>TONDERAI NYAPOKOTO</w:t>
      </w:r>
      <w:r>
        <w:rPr>
          <w:b/>
          <w:sz w:val="24"/>
        </w:rPr>
        <w:tab/>
      </w:r>
      <w:r>
        <w:rPr>
          <w:b/>
          <w:spacing w:val="-2"/>
          <w:sz w:val="24"/>
        </w:rPr>
        <w:t xml:space="preserve">APPELLANT </w:t>
      </w:r>
      <w:r>
        <w:rPr>
          <w:b/>
          <w:spacing w:val="-4"/>
          <w:sz w:val="24"/>
        </w:rPr>
        <w:t>AND</w:t>
      </w:r>
    </w:p>
    <w:p w14:paraId="44EFC59E" w14:textId="77777777" w:rsidR="00D454ED" w:rsidRDefault="00000000">
      <w:pPr>
        <w:tabs>
          <w:tab w:val="left" w:pos="5761"/>
        </w:tabs>
        <w:spacing w:before="4"/>
        <w:rPr>
          <w:b/>
          <w:sz w:val="24"/>
        </w:rPr>
      </w:pPr>
      <w:r>
        <w:rPr>
          <w:b/>
          <w:sz w:val="24"/>
        </w:rPr>
        <w:t>SHERENI</w:t>
      </w:r>
      <w:r>
        <w:rPr>
          <w:b/>
          <w:spacing w:val="-11"/>
          <w:sz w:val="24"/>
        </w:rPr>
        <w:t xml:space="preserve"> </w:t>
      </w:r>
      <w:r>
        <w:rPr>
          <w:b/>
          <w:sz w:val="24"/>
        </w:rPr>
        <w:t>TRANSPORT</w:t>
      </w:r>
      <w:r>
        <w:rPr>
          <w:b/>
          <w:spacing w:val="-10"/>
          <w:sz w:val="24"/>
        </w:rPr>
        <w:t xml:space="preserve"> </w:t>
      </w:r>
      <w:r>
        <w:rPr>
          <w:b/>
          <w:sz w:val="24"/>
        </w:rPr>
        <w:t>(PVT)</w:t>
      </w:r>
      <w:r>
        <w:rPr>
          <w:b/>
          <w:spacing w:val="-6"/>
          <w:sz w:val="24"/>
        </w:rPr>
        <w:t xml:space="preserve"> </w:t>
      </w:r>
      <w:r>
        <w:rPr>
          <w:b/>
          <w:spacing w:val="-5"/>
          <w:sz w:val="24"/>
        </w:rPr>
        <w:t>LTD</w:t>
      </w:r>
      <w:r>
        <w:rPr>
          <w:b/>
          <w:sz w:val="24"/>
        </w:rPr>
        <w:tab/>
        <w:t>FIRST</w:t>
      </w:r>
      <w:r>
        <w:rPr>
          <w:b/>
          <w:spacing w:val="-4"/>
          <w:sz w:val="24"/>
        </w:rPr>
        <w:t xml:space="preserve"> </w:t>
      </w:r>
      <w:r>
        <w:rPr>
          <w:b/>
          <w:spacing w:val="-2"/>
          <w:sz w:val="24"/>
        </w:rPr>
        <w:t>RESPONDENT</w:t>
      </w:r>
    </w:p>
    <w:p w14:paraId="3D7D0A73" w14:textId="77777777" w:rsidR="00D454ED" w:rsidRDefault="00000000">
      <w:pPr>
        <w:tabs>
          <w:tab w:val="left" w:pos="5761"/>
        </w:tabs>
        <w:spacing w:before="183" w:line="398" w:lineRule="auto"/>
        <w:ind w:right="1257"/>
        <w:rPr>
          <w:b/>
          <w:sz w:val="24"/>
        </w:rPr>
      </w:pPr>
      <w:r>
        <w:rPr>
          <w:b/>
          <w:sz w:val="24"/>
        </w:rPr>
        <w:t>C.V CHINEMBRI N.O.</w:t>
      </w:r>
      <w:r>
        <w:rPr>
          <w:b/>
          <w:sz w:val="24"/>
        </w:rPr>
        <w:tab/>
        <w:t>SECOND</w:t>
      </w:r>
      <w:r>
        <w:rPr>
          <w:b/>
          <w:spacing w:val="-15"/>
          <w:sz w:val="24"/>
        </w:rPr>
        <w:t xml:space="preserve"> </w:t>
      </w:r>
      <w:r>
        <w:rPr>
          <w:b/>
          <w:sz w:val="24"/>
        </w:rPr>
        <w:t>RESPONDENT NEC FOR TRANSPORT OPERATING</w:t>
      </w:r>
    </w:p>
    <w:p w14:paraId="0106C5A2" w14:textId="77777777" w:rsidR="00D454ED" w:rsidRDefault="00000000">
      <w:pPr>
        <w:tabs>
          <w:tab w:val="left" w:pos="5761"/>
        </w:tabs>
        <w:spacing w:line="274" w:lineRule="exact"/>
        <w:rPr>
          <w:b/>
          <w:sz w:val="24"/>
        </w:rPr>
      </w:pPr>
      <w:r>
        <w:rPr>
          <w:b/>
          <w:spacing w:val="-2"/>
          <w:sz w:val="24"/>
        </w:rPr>
        <w:t>INDUSTRY</w:t>
      </w:r>
      <w:r>
        <w:rPr>
          <w:b/>
          <w:sz w:val="24"/>
        </w:rPr>
        <w:tab/>
        <w:t>THIRD</w:t>
      </w:r>
      <w:r>
        <w:rPr>
          <w:b/>
          <w:spacing w:val="-4"/>
          <w:sz w:val="24"/>
        </w:rPr>
        <w:t xml:space="preserve"> </w:t>
      </w:r>
      <w:r>
        <w:rPr>
          <w:b/>
          <w:spacing w:val="-2"/>
          <w:sz w:val="24"/>
        </w:rPr>
        <w:t>RESPONDENT</w:t>
      </w:r>
    </w:p>
    <w:p w14:paraId="7BD881E2" w14:textId="77777777" w:rsidR="00D454ED" w:rsidRDefault="00D454ED">
      <w:pPr>
        <w:pStyle w:val="BodyText"/>
        <w:rPr>
          <w:b/>
        </w:rPr>
      </w:pPr>
    </w:p>
    <w:p w14:paraId="3BFBB77C" w14:textId="77777777" w:rsidR="00D454ED" w:rsidRDefault="00D454ED">
      <w:pPr>
        <w:pStyle w:val="BodyText"/>
        <w:spacing w:before="89"/>
        <w:rPr>
          <w:b/>
        </w:rPr>
      </w:pPr>
    </w:p>
    <w:p w14:paraId="42BAE324" w14:textId="77777777" w:rsidR="00D454ED" w:rsidRDefault="00000000">
      <w:pPr>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14:paraId="16A8C6C7" w14:textId="77777777" w:rsidR="00D454ED" w:rsidRDefault="00D454ED">
      <w:pPr>
        <w:pStyle w:val="BodyText"/>
        <w:rPr>
          <w:b/>
        </w:rPr>
      </w:pPr>
    </w:p>
    <w:p w14:paraId="63DE8CF1" w14:textId="77777777" w:rsidR="00D454ED" w:rsidRDefault="00D454ED">
      <w:pPr>
        <w:pStyle w:val="BodyText"/>
        <w:spacing w:before="86"/>
        <w:rPr>
          <w:b/>
        </w:rPr>
      </w:pPr>
    </w:p>
    <w:p w14:paraId="6BD1F2C8" w14:textId="77777777" w:rsidR="00D454ED" w:rsidRDefault="00000000">
      <w:pPr>
        <w:tabs>
          <w:tab w:val="left" w:pos="4380"/>
        </w:tabs>
        <w:rPr>
          <w:b/>
          <w:i/>
          <w:sz w:val="24"/>
        </w:rPr>
      </w:pPr>
      <w:r>
        <w:rPr>
          <w:b/>
          <w:sz w:val="24"/>
        </w:rPr>
        <w:t>For</w:t>
      </w:r>
      <w:r>
        <w:rPr>
          <w:b/>
          <w:spacing w:val="-4"/>
          <w:sz w:val="24"/>
        </w:rPr>
        <w:t xml:space="preserve"> </w:t>
      </w:r>
      <w:r>
        <w:rPr>
          <w:b/>
          <w:sz w:val="24"/>
        </w:rPr>
        <w:t>the</w:t>
      </w:r>
      <w:r>
        <w:rPr>
          <w:b/>
          <w:spacing w:val="-16"/>
          <w:sz w:val="24"/>
        </w:rPr>
        <w:t xml:space="preserve"> </w:t>
      </w:r>
      <w:r>
        <w:rPr>
          <w:b/>
          <w:spacing w:val="-2"/>
          <w:sz w:val="24"/>
        </w:rPr>
        <w:t>Appellant/Applicant</w:t>
      </w:r>
      <w:r>
        <w:rPr>
          <w:b/>
          <w:sz w:val="24"/>
        </w:rPr>
        <w:tab/>
      </w:r>
      <w:r>
        <w:rPr>
          <w:b/>
          <w:spacing w:val="-4"/>
          <w:sz w:val="24"/>
        </w:rPr>
        <w:t>Mr.</w:t>
      </w:r>
      <w:r>
        <w:rPr>
          <w:b/>
          <w:spacing w:val="-11"/>
          <w:sz w:val="24"/>
        </w:rPr>
        <w:t xml:space="preserve"> </w:t>
      </w:r>
      <w:r>
        <w:rPr>
          <w:b/>
          <w:i/>
          <w:spacing w:val="-4"/>
          <w:sz w:val="24"/>
        </w:rPr>
        <w:t>T.C.</w:t>
      </w:r>
      <w:r>
        <w:rPr>
          <w:b/>
          <w:i/>
          <w:spacing w:val="-8"/>
          <w:sz w:val="24"/>
        </w:rPr>
        <w:t xml:space="preserve"> </w:t>
      </w:r>
      <w:r>
        <w:rPr>
          <w:b/>
          <w:i/>
          <w:spacing w:val="-4"/>
          <w:sz w:val="24"/>
        </w:rPr>
        <w:t>Nemadziva</w:t>
      </w:r>
    </w:p>
    <w:p w14:paraId="705BDECF" w14:textId="77777777" w:rsidR="00D454ED" w:rsidRDefault="00000000">
      <w:pPr>
        <w:tabs>
          <w:tab w:val="left" w:pos="4380"/>
        </w:tabs>
        <w:spacing w:before="178"/>
        <w:rPr>
          <w:b/>
          <w:i/>
          <w:sz w:val="24"/>
        </w:rPr>
      </w:pPr>
      <w:r>
        <w:rPr>
          <w:b/>
          <w:sz w:val="24"/>
        </w:rPr>
        <w:t>For</w:t>
      </w:r>
      <w:r>
        <w:rPr>
          <w:b/>
          <w:spacing w:val="-5"/>
          <w:sz w:val="24"/>
        </w:rPr>
        <w:t xml:space="preserve"> </w:t>
      </w:r>
      <w:r>
        <w:rPr>
          <w:b/>
          <w:sz w:val="24"/>
        </w:rPr>
        <w:t>the</w:t>
      </w:r>
      <w:r>
        <w:rPr>
          <w:b/>
          <w:spacing w:val="-1"/>
          <w:sz w:val="24"/>
        </w:rPr>
        <w:t xml:space="preserve"> </w:t>
      </w:r>
      <w:r>
        <w:rPr>
          <w:b/>
          <w:sz w:val="24"/>
        </w:rPr>
        <w:t>1</w:t>
      </w:r>
      <w:r>
        <w:rPr>
          <w:b/>
          <w:position w:val="8"/>
          <w:sz w:val="16"/>
        </w:rPr>
        <w:t>st</w:t>
      </w:r>
      <w:r>
        <w:rPr>
          <w:b/>
          <w:spacing w:val="19"/>
          <w:position w:val="8"/>
          <w:sz w:val="16"/>
        </w:rPr>
        <w:t xml:space="preserve"> </w:t>
      </w:r>
      <w:r>
        <w:rPr>
          <w:b/>
          <w:spacing w:val="-2"/>
          <w:sz w:val="24"/>
        </w:rPr>
        <w:t>Respondent</w:t>
      </w:r>
      <w:r>
        <w:rPr>
          <w:b/>
          <w:sz w:val="24"/>
        </w:rPr>
        <w:tab/>
        <w:t>Mr.</w:t>
      </w:r>
      <w:r>
        <w:rPr>
          <w:b/>
          <w:spacing w:val="-15"/>
          <w:sz w:val="24"/>
        </w:rPr>
        <w:t xml:space="preserve"> </w:t>
      </w:r>
      <w:r>
        <w:rPr>
          <w:b/>
          <w:i/>
          <w:sz w:val="24"/>
        </w:rPr>
        <w:t>L.</w:t>
      </w:r>
      <w:r>
        <w:rPr>
          <w:b/>
          <w:i/>
          <w:spacing w:val="-12"/>
          <w:sz w:val="24"/>
        </w:rPr>
        <w:t xml:space="preserve"> </w:t>
      </w:r>
      <w:r>
        <w:rPr>
          <w:b/>
          <w:i/>
          <w:spacing w:val="-2"/>
          <w:sz w:val="24"/>
        </w:rPr>
        <w:t>Madzima</w:t>
      </w:r>
    </w:p>
    <w:p w14:paraId="0F7FAAA8" w14:textId="77777777" w:rsidR="00D454ED" w:rsidRDefault="00000000">
      <w:pPr>
        <w:spacing w:before="182"/>
        <w:rPr>
          <w:b/>
          <w:sz w:val="24"/>
        </w:rPr>
      </w:pPr>
      <w:r>
        <w:rPr>
          <w:b/>
          <w:sz w:val="24"/>
        </w:rPr>
        <w:t>No</w:t>
      </w:r>
      <w:r>
        <w:rPr>
          <w:b/>
          <w:spacing w:val="-15"/>
          <w:sz w:val="24"/>
        </w:rPr>
        <w:t xml:space="preserve"> </w:t>
      </w:r>
      <w:r>
        <w:rPr>
          <w:b/>
          <w:sz w:val="24"/>
        </w:rPr>
        <w:t>Appearance</w:t>
      </w:r>
      <w:r>
        <w:rPr>
          <w:b/>
          <w:spacing w:val="-3"/>
          <w:sz w:val="24"/>
        </w:rPr>
        <w:t xml:space="preserve"> </w:t>
      </w:r>
      <w:r>
        <w:rPr>
          <w:b/>
          <w:sz w:val="24"/>
        </w:rPr>
        <w:t>for</w:t>
      </w:r>
      <w:r>
        <w:rPr>
          <w:b/>
          <w:spacing w:val="-7"/>
          <w:sz w:val="24"/>
        </w:rPr>
        <w:t xml:space="preserve"> </w:t>
      </w:r>
      <w:r>
        <w:rPr>
          <w:b/>
          <w:sz w:val="24"/>
        </w:rPr>
        <w:t>Second</w:t>
      </w:r>
      <w:r>
        <w:rPr>
          <w:b/>
          <w:spacing w:val="-2"/>
          <w:sz w:val="24"/>
        </w:rPr>
        <w:t xml:space="preserve"> </w:t>
      </w:r>
      <w:r>
        <w:rPr>
          <w:b/>
          <w:sz w:val="24"/>
        </w:rPr>
        <w:t>and</w:t>
      </w:r>
      <w:r>
        <w:rPr>
          <w:b/>
          <w:spacing w:val="-7"/>
          <w:sz w:val="24"/>
        </w:rPr>
        <w:t xml:space="preserve"> </w:t>
      </w:r>
      <w:r>
        <w:rPr>
          <w:b/>
          <w:sz w:val="24"/>
        </w:rPr>
        <w:t>Third</w:t>
      </w:r>
      <w:r>
        <w:rPr>
          <w:b/>
          <w:spacing w:val="-2"/>
          <w:sz w:val="24"/>
        </w:rPr>
        <w:t xml:space="preserve"> Respondents.</w:t>
      </w:r>
    </w:p>
    <w:p w14:paraId="2FC2A176" w14:textId="77777777" w:rsidR="00D454ED" w:rsidRDefault="00D454ED">
      <w:pPr>
        <w:pStyle w:val="BodyText"/>
        <w:rPr>
          <w:b/>
        </w:rPr>
      </w:pPr>
    </w:p>
    <w:p w14:paraId="58B8E8B5" w14:textId="77777777" w:rsidR="00D454ED" w:rsidRDefault="00D454ED">
      <w:pPr>
        <w:pStyle w:val="BodyText"/>
        <w:spacing w:before="86"/>
        <w:rPr>
          <w:b/>
        </w:rPr>
      </w:pPr>
    </w:p>
    <w:p w14:paraId="48C4547A" w14:textId="77777777" w:rsidR="00D454ED" w:rsidRDefault="00000000">
      <w:pPr>
        <w:spacing w:before="1"/>
        <w:rPr>
          <w:b/>
          <w:sz w:val="24"/>
        </w:rPr>
      </w:pPr>
      <w:r>
        <w:rPr>
          <w:b/>
          <w:sz w:val="24"/>
        </w:rPr>
        <w:t>MURASI</w:t>
      </w:r>
      <w:r>
        <w:rPr>
          <w:b/>
          <w:spacing w:val="-6"/>
          <w:sz w:val="24"/>
        </w:rPr>
        <w:t xml:space="preserve"> </w:t>
      </w:r>
      <w:r>
        <w:rPr>
          <w:b/>
          <w:spacing w:val="-5"/>
          <w:sz w:val="24"/>
        </w:rPr>
        <w:t>J.,</w:t>
      </w:r>
    </w:p>
    <w:p w14:paraId="2EE9954D" w14:textId="77777777" w:rsidR="00D454ED" w:rsidRDefault="00000000">
      <w:pPr>
        <w:pStyle w:val="BodyText"/>
        <w:spacing w:before="182"/>
        <w:ind w:left="720"/>
      </w:pPr>
      <w:r>
        <w:t>This</w:t>
      </w:r>
      <w:r>
        <w:rPr>
          <w:spacing w:val="44"/>
        </w:rPr>
        <w:t xml:space="preserve"> </w:t>
      </w:r>
      <w:r>
        <w:t>is</w:t>
      </w:r>
      <w:r>
        <w:rPr>
          <w:spacing w:val="47"/>
        </w:rPr>
        <w:t xml:space="preserve"> </w:t>
      </w:r>
      <w:r>
        <w:t>a</w:t>
      </w:r>
      <w:r>
        <w:rPr>
          <w:spacing w:val="45"/>
        </w:rPr>
        <w:t xml:space="preserve"> </w:t>
      </w:r>
      <w:r>
        <w:t>combined</w:t>
      </w:r>
      <w:r>
        <w:rPr>
          <w:spacing w:val="46"/>
        </w:rPr>
        <w:t xml:space="preserve"> </w:t>
      </w:r>
      <w:r>
        <w:t>application</w:t>
      </w:r>
      <w:r>
        <w:rPr>
          <w:spacing w:val="46"/>
        </w:rPr>
        <w:t xml:space="preserve"> </w:t>
      </w:r>
      <w:r>
        <w:t>for</w:t>
      </w:r>
      <w:r>
        <w:rPr>
          <w:spacing w:val="46"/>
        </w:rPr>
        <w:t xml:space="preserve"> </w:t>
      </w:r>
      <w:r>
        <w:t>review</w:t>
      </w:r>
      <w:r>
        <w:rPr>
          <w:spacing w:val="45"/>
        </w:rPr>
        <w:t xml:space="preserve"> </w:t>
      </w:r>
      <w:r>
        <w:t>and</w:t>
      </w:r>
      <w:r>
        <w:rPr>
          <w:spacing w:val="48"/>
        </w:rPr>
        <w:t xml:space="preserve"> </w:t>
      </w:r>
      <w:r>
        <w:t>appeal</w:t>
      </w:r>
      <w:r>
        <w:rPr>
          <w:spacing w:val="48"/>
        </w:rPr>
        <w:t xml:space="preserve"> </w:t>
      </w:r>
      <w:r>
        <w:t>against</w:t>
      </w:r>
      <w:r>
        <w:rPr>
          <w:spacing w:val="47"/>
        </w:rPr>
        <w:t xml:space="preserve"> </w:t>
      </w:r>
      <w:r>
        <w:t>the</w:t>
      </w:r>
      <w:r>
        <w:rPr>
          <w:spacing w:val="45"/>
        </w:rPr>
        <w:t xml:space="preserve"> </w:t>
      </w:r>
      <w:r>
        <w:t>award</w:t>
      </w:r>
      <w:r>
        <w:rPr>
          <w:spacing w:val="46"/>
        </w:rPr>
        <w:t xml:space="preserve"> </w:t>
      </w:r>
      <w:r>
        <w:t>of</w:t>
      </w:r>
      <w:r>
        <w:rPr>
          <w:spacing w:val="46"/>
        </w:rPr>
        <w:t xml:space="preserve"> </w:t>
      </w:r>
      <w:r>
        <w:t>the</w:t>
      </w:r>
      <w:r>
        <w:rPr>
          <w:spacing w:val="46"/>
        </w:rPr>
        <w:t xml:space="preserve"> </w:t>
      </w:r>
      <w:r>
        <w:rPr>
          <w:spacing w:val="-4"/>
        </w:rPr>
        <w:t>Hon.</w:t>
      </w:r>
    </w:p>
    <w:p w14:paraId="521181AA" w14:textId="77777777" w:rsidR="00D454ED" w:rsidRDefault="00000000">
      <w:pPr>
        <w:pStyle w:val="BodyText"/>
        <w:spacing w:before="139"/>
      </w:pPr>
      <w:r>
        <w:t>Arbitrator</w:t>
      </w:r>
      <w:r>
        <w:rPr>
          <w:spacing w:val="-2"/>
        </w:rPr>
        <w:t xml:space="preserve"> </w:t>
      </w:r>
      <w:r>
        <w:t>C.V</w:t>
      </w:r>
      <w:r>
        <w:rPr>
          <w:spacing w:val="-3"/>
        </w:rPr>
        <w:t xml:space="preserve"> </w:t>
      </w:r>
      <w:r>
        <w:t>Chinembiri</w:t>
      </w:r>
      <w:r>
        <w:rPr>
          <w:spacing w:val="-1"/>
        </w:rPr>
        <w:t xml:space="preserve"> </w:t>
      </w:r>
      <w:r>
        <w:rPr>
          <w:spacing w:val="-4"/>
        </w:rPr>
        <w:t>N.O.</w:t>
      </w:r>
    </w:p>
    <w:p w14:paraId="04A836AC" w14:textId="77777777" w:rsidR="00D454ED" w:rsidRDefault="00D454ED">
      <w:pPr>
        <w:pStyle w:val="BodyText"/>
        <w:spacing w:before="22"/>
      </w:pPr>
    </w:p>
    <w:p w14:paraId="444604C7" w14:textId="77777777" w:rsidR="00D454ED" w:rsidRDefault="00000000">
      <w:pPr>
        <w:rPr>
          <w:b/>
          <w:sz w:val="24"/>
        </w:rPr>
      </w:pPr>
      <w:r>
        <w:rPr>
          <w:b/>
          <w:spacing w:val="-4"/>
          <w:sz w:val="24"/>
        </w:rPr>
        <w:t>FACTUAL</w:t>
      </w:r>
      <w:r>
        <w:rPr>
          <w:b/>
          <w:spacing w:val="-7"/>
          <w:sz w:val="24"/>
        </w:rPr>
        <w:t xml:space="preserve"> </w:t>
      </w:r>
      <w:r>
        <w:rPr>
          <w:b/>
          <w:spacing w:val="-2"/>
          <w:sz w:val="24"/>
        </w:rPr>
        <w:t>BACKGROUND</w:t>
      </w:r>
    </w:p>
    <w:p w14:paraId="4D322B25" w14:textId="77777777" w:rsidR="00D454ED" w:rsidRDefault="00000000">
      <w:pPr>
        <w:pStyle w:val="BodyText"/>
        <w:spacing w:before="205" w:line="360" w:lineRule="auto"/>
        <w:ind w:right="357"/>
        <w:jc w:val="both"/>
      </w:pPr>
      <w:r>
        <w:t>The</w:t>
      </w:r>
      <w:r>
        <w:rPr>
          <w:spacing w:val="-15"/>
        </w:rPr>
        <w:t xml:space="preserve"> </w:t>
      </w:r>
      <w:r>
        <w:t>appellant/applicant</w:t>
      </w:r>
      <w:r>
        <w:rPr>
          <w:spacing w:val="-15"/>
        </w:rPr>
        <w:t xml:space="preserve"> </w:t>
      </w:r>
      <w:r>
        <w:t>was</w:t>
      </w:r>
      <w:r>
        <w:rPr>
          <w:spacing w:val="-15"/>
        </w:rPr>
        <w:t xml:space="preserve"> </w:t>
      </w:r>
      <w:r>
        <w:t>employed</w:t>
      </w:r>
      <w:r>
        <w:rPr>
          <w:spacing w:val="-15"/>
        </w:rPr>
        <w:t xml:space="preserve"> </w:t>
      </w:r>
      <w:r>
        <w:t>by</w:t>
      </w:r>
      <w:r>
        <w:rPr>
          <w:spacing w:val="-15"/>
        </w:rPr>
        <w:t xml:space="preserve"> </w:t>
      </w:r>
      <w:r>
        <w:t>the</w:t>
      </w:r>
      <w:r>
        <w:rPr>
          <w:spacing w:val="-15"/>
        </w:rPr>
        <w:t xml:space="preserve"> </w:t>
      </w:r>
      <w:r>
        <w:t>1</w:t>
      </w:r>
      <w:r>
        <w:rPr>
          <w:vertAlign w:val="superscript"/>
        </w:rPr>
        <w:t>st</w:t>
      </w:r>
      <w:r>
        <w:rPr>
          <w:spacing w:val="-15"/>
        </w:rPr>
        <w:t xml:space="preserve"> </w:t>
      </w:r>
      <w:r>
        <w:t>respondent</w:t>
      </w:r>
      <w:r>
        <w:rPr>
          <w:spacing w:val="-15"/>
        </w:rPr>
        <w:t xml:space="preserve"> </w:t>
      </w:r>
      <w:r>
        <w:t>as</w:t>
      </w:r>
      <w:r>
        <w:rPr>
          <w:spacing w:val="-15"/>
        </w:rPr>
        <w:t xml:space="preserve"> </w:t>
      </w:r>
      <w:r>
        <w:t>an</w:t>
      </w:r>
      <w:r>
        <w:rPr>
          <w:spacing w:val="-15"/>
        </w:rPr>
        <w:t xml:space="preserve"> </w:t>
      </w:r>
      <w:r>
        <w:t>international</w:t>
      </w:r>
      <w:r>
        <w:rPr>
          <w:spacing w:val="-15"/>
        </w:rPr>
        <w:t xml:space="preserve"> </w:t>
      </w:r>
      <w:r>
        <w:t>driver</w:t>
      </w:r>
      <w:r>
        <w:rPr>
          <w:spacing w:val="-15"/>
        </w:rPr>
        <w:t xml:space="preserve"> </w:t>
      </w:r>
      <w:r>
        <w:t>from</w:t>
      </w:r>
      <w:r>
        <w:rPr>
          <w:spacing w:val="-15"/>
        </w:rPr>
        <w:t xml:space="preserve"> </w:t>
      </w:r>
      <w:r>
        <w:t>January 2025.</w:t>
      </w:r>
      <w:r>
        <w:rPr>
          <w:spacing w:val="-1"/>
        </w:rPr>
        <w:t xml:space="preserve"> </w:t>
      </w:r>
      <w:r>
        <w:t>He</w:t>
      </w:r>
      <w:r>
        <w:rPr>
          <w:spacing w:val="-3"/>
        </w:rPr>
        <w:t xml:space="preserve"> </w:t>
      </w:r>
      <w:r>
        <w:t>lodged</w:t>
      </w:r>
      <w:r>
        <w:rPr>
          <w:spacing w:val="-2"/>
        </w:rPr>
        <w:t xml:space="preserve"> </w:t>
      </w:r>
      <w:r>
        <w:t>claims of</w:t>
      </w:r>
      <w:r>
        <w:rPr>
          <w:spacing w:val="-2"/>
        </w:rPr>
        <w:t xml:space="preserve"> </w:t>
      </w:r>
      <w:r>
        <w:t>unfair</w:t>
      </w:r>
      <w:r>
        <w:rPr>
          <w:spacing w:val="-2"/>
        </w:rPr>
        <w:t xml:space="preserve"> </w:t>
      </w:r>
      <w:r>
        <w:t>dismissal</w:t>
      </w:r>
      <w:r>
        <w:rPr>
          <w:spacing w:val="-1"/>
        </w:rPr>
        <w:t xml:space="preserve"> </w:t>
      </w:r>
      <w:r>
        <w:t>after he</w:t>
      </w:r>
      <w:r>
        <w:rPr>
          <w:spacing w:val="-2"/>
        </w:rPr>
        <w:t xml:space="preserve"> </w:t>
      </w:r>
      <w:r>
        <w:t>was</w:t>
      </w:r>
      <w:r>
        <w:rPr>
          <w:spacing w:val="-1"/>
        </w:rPr>
        <w:t xml:space="preserve"> </w:t>
      </w:r>
      <w:r>
        <w:t>ordered</w:t>
      </w:r>
      <w:r>
        <w:rPr>
          <w:spacing w:val="-1"/>
        </w:rPr>
        <w:t xml:space="preserve"> </w:t>
      </w:r>
      <w:r>
        <w:t>to</w:t>
      </w:r>
      <w:r>
        <w:rPr>
          <w:spacing w:val="-1"/>
        </w:rPr>
        <w:t xml:space="preserve"> </w:t>
      </w:r>
      <w:r>
        <w:t>surrender keys</w:t>
      </w:r>
      <w:r>
        <w:rPr>
          <w:spacing w:val="-1"/>
        </w:rPr>
        <w:t xml:space="preserve"> </w:t>
      </w:r>
      <w:r>
        <w:t>and</w:t>
      </w:r>
      <w:r>
        <w:rPr>
          <w:spacing w:val="-1"/>
        </w:rPr>
        <w:t xml:space="preserve"> </w:t>
      </w:r>
      <w:r>
        <w:t>leave after raising a complaint of insufficient book-outs. Efforts were made to resolve the matter internally, but they failed.</w:t>
      </w:r>
      <w:r>
        <w:rPr>
          <w:spacing w:val="-10"/>
        </w:rPr>
        <w:t xml:space="preserve"> </w:t>
      </w:r>
      <w:r>
        <w:t>Arbitration proceedings commenced before</w:t>
      </w:r>
      <w:r>
        <w:rPr>
          <w:spacing w:val="-11"/>
        </w:rPr>
        <w:t xml:space="preserve"> </w:t>
      </w:r>
      <w:r>
        <w:t>Arbitrator C. Moyo, who, upon eight months</w:t>
      </w:r>
      <w:r>
        <w:rPr>
          <w:spacing w:val="59"/>
          <w:w w:val="150"/>
        </w:rPr>
        <w:t xml:space="preserve"> </w:t>
      </w:r>
      <w:r>
        <w:t>of</w:t>
      </w:r>
      <w:r>
        <w:rPr>
          <w:spacing w:val="59"/>
          <w:w w:val="150"/>
        </w:rPr>
        <w:t xml:space="preserve"> </w:t>
      </w:r>
      <w:r>
        <w:t>receiving</w:t>
      </w:r>
      <w:r>
        <w:rPr>
          <w:spacing w:val="58"/>
          <w:w w:val="150"/>
        </w:rPr>
        <w:t xml:space="preserve"> </w:t>
      </w:r>
      <w:r>
        <w:t>the</w:t>
      </w:r>
      <w:r>
        <w:rPr>
          <w:spacing w:val="59"/>
          <w:w w:val="150"/>
        </w:rPr>
        <w:t xml:space="preserve"> </w:t>
      </w:r>
      <w:r>
        <w:t>written</w:t>
      </w:r>
      <w:r>
        <w:rPr>
          <w:spacing w:val="59"/>
          <w:w w:val="150"/>
        </w:rPr>
        <w:t xml:space="preserve"> </w:t>
      </w:r>
      <w:r>
        <w:t>submissions,</w:t>
      </w:r>
      <w:r>
        <w:rPr>
          <w:spacing w:val="59"/>
          <w:w w:val="150"/>
        </w:rPr>
        <w:t xml:space="preserve"> </w:t>
      </w:r>
      <w:r>
        <w:t>died</w:t>
      </w:r>
      <w:r>
        <w:rPr>
          <w:spacing w:val="59"/>
          <w:w w:val="150"/>
        </w:rPr>
        <w:t xml:space="preserve"> </w:t>
      </w:r>
      <w:r>
        <w:t>without</w:t>
      </w:r>
      <w:r>
        <w:rPr>
          <w:spacing w:val="60"/>
          <w:w w:val="150"/>
        </w:rPr>
        <w:t xml:space="preserve"> </w:t>
      </w:r>
      <w:r>
        <w:t>issuing</w:t>
      </w:r>
      <w:r>
        <w:rPr>
          <w:spacing w:val="57"/>
          <w:w w:val="150"/>
        </w:rPr>
        <w:t xml:space="preserve"> </w:t>
      </w:r>
      <w:r>
        <w:t>a</w:t>
      </w:r>
      <w:r>
        <w:rPr>
          <w:spacing w:val="59"/>
          <w:w w:val="150"/>
        </w:rPr>
        <w:t xml:space="preserve"> </w:t>
      </w:r>
      <w:r>
        <w:t>determination.</w:t>
      </w:r>
      <w:r>
        <w:rPr>
          <w:spacing w:val="55"/>
          <w:w w:val="150"/>
        </w:rPr>
        <w:t xml:space="preserve"> </w:t>
      </w:r>
      <w:r>
        <w:rPr>
          <w:spacing w:val="-5"/>
        </w:rPr>
        <w:t>The</w:t>
      </w:r>
    </w:p>
    <w:p w14:paraId="18AE1704" w14:textId="77777777" w:rsidR="00D454ED" w:rsidRDefault="00D454ED">
      <w:pPr>
        <w:pStyle w:val="BodyText"/>
        <w:spacing w:line="360" w:lineRule="auto"/>
        <w:jc w:val="both"/>
        <w:sectPr w:rsidR="00D454ED">
          <w:type w:val="continuous"/>
          <w:pgSz w:w="12240" w:h="15840"/>
          <w:pgMar w:top="900" w:right="1080" w:bottom="1240" w:left="1440" w:header="0" w:footer="1056" w:gutter="0"/>
          <w:cols w:space="720"/>
        </w:sectPr>
      </w:pPr>
    </w:p>
    <w:p w14:paraId="69B5AF7F" w14:textId="77777777" w:rsidR="00D454ED" w:rsidRDefault="00000000">
      <w:pPr>
        <w:pStyle w:val="BodyText"/>
        <w:spacing w:before="79" w:line="360" w:lineRule="auto"/>
        <w:ind w:right="355"/>
        <w:jc w:val="both"/>
      </w:pPr>
      <w:r>
        <w:lastRenderedPageBreak/>
        <w:t>appellant/applicant</w:t>
      </w:r>
      <w:r>
        <w:rPr>
          <w:spacing w:val="-13"/>
        </w:rPr>
        <w:t xml:space="preserve"> </w:t>
      </w:r>
      <w:r>
        <w:t>submitted</w:t>
      </w:r>
      <w:r>
        <w:rPr>
          <w:spacing w:val="-14"/>
        </w:rPr>
        <w:t xml:space="preserve"> </w:t>
      </w:r>
      <w:r>
        <w:t>that</w:t>
      </w:r>
      <w:r>
        <w:rPr>
          <w:spacing w:val="-13"/>
        </w:rPr>
        <w:t xml:space="preserve"> </w:t>
      </w:r>
      <w:r>
        <w:t>the</w:t>
      </w:r>
      <w:r>
        <w:rPr>
          <w:spacing w:val="-12"/>
        </w:rPr>
        <w:t xml:space="preserve"> </w:t>
      </w:r>
      <w:r>
        <w:t>second</w:t>
      </w:r>
      <w:r>
        <w:rPr>
          <w:spacing w:val="-11"/>
        </w:rPr>
        <w:t xml:space="preserve"> </w:t>
      </w:r>
      <w:r>
        <w:t>respondent</w:t>
      </w:r>
      <w:r>
        <w:rPr>
          <w:spacing w:val="-13"/>
        </w:rPr>
        <w:t xml:space="preserve"> </w:t>
      </w:r>
      <w:r>
        <w:t>replaced</w:t>
      </w:r>
      <w:r>
        <w:rPr>
          <w:spacing w:val="-13"/>
        </w:rPr>
        <w:t xml:space="preserve"> </w:t>
      </w:r>
      <w:r>
        <w:t>C.</w:t>
      </w:r>
      <w:r>
        <w:rPr>
          <w:spacing w:val="-13"/>
        </w:rPr>
        <w:t xml:space="preserve"> </w:t>
      </w:r>
      <w:r>
        <w:t>Moyo</w:t>
      </w:r>
      <w:r>
        <w:rPr>
          <w:spacing w:val="-11"/>
        </w:rPr>
        <w:t xml:space="preserve"> </w:t>
      </w:r>
      <w:r>
        <w:t>and</w:t>
      </w:r>
      <w:r>
        <w:rPr>
          <w:spacing w:val="-13"/>
        </w:rPr>
        <w:t xml:space="preserve"> </w:t>
      </w:r>
      <w:r>
        <w:t>proceeded</w:t>
      </w:r>
      <w:r>
        <w:rPr>
          <w:spacing w:val="-13"/>
        </w:rPr>
        <w:t xml:space="preserve"> </w:t>
      </w:r>
      <w:r>
        <w:t>to</w:t>
      </w:r>
      <w:r>
        <w:rPr>
          <w:spacing w:val="-11"/>
        </w:rPr>
        <w:t xml:space="preserve"> </w:t>
      </w:r>
      <w:r>
        <w:t>issue a determination without hearing the parties. Aggrieved by the delay in bringing out the determination, the appellant has approached the Court on the following grounds.</w:t>
      </w:r>
    </w:p>
    <w:p w14:paraId="7A1A7A11" w14:textId="77777777" w:rsidR="00D454ED" w:rsidRDefault="00000000">
      <w:pPr>
        <w:pStyle w:val="BodyText"/>
        <w:spacing w:before="160"/>
      </w:pPr>
      <w:r>
        <w:t>THE</w:t>
      </w:r>
      <w:r>
        <w:rPr>
          <w:spacing w:val="-6"/>
        </w:rPr>
        <w:t xml:space="preserve"> </w:t>
      </w:r>
      <w:r>
        <w:t>GROUNDS</w:t>
      </w:r>
      <w:r>
        <w:rPr>
          <w:spacing w:val="-3"/>
        </w:rPr>
        <w:t xml:space="preserve"> </w:t>
      </w:r>
      <w:r>
        <w:t>OF</w:t>
      </w:r>
      <w:r>
        <w:rPr>
          <w:spacing w:val="-15"/>
        </w:rPr>
        <w:t xml:space="preserve"> </w:t>
      </w:r>
      <w:r>
        <w:rPr>
          <w:spacing w:val="-2"/>
        </w:rPr>
        <w:t>APPEAL</w:t>
      </w:r>
    </w:p>
    <w:p w14:paraId="64C9E3B2" w14:textId="77777777" w:rsidR="00D454ED" w:rsidRDefault="00D454ED">
      <w:pPr>
        <w:pStyle w:val="BodyText"/>
        <w:spacing w:before="21"/>
      </w:pPr>
    </w:p>
    <w:p w14:paraId="303117E1" w14:textId="77777777" w:rsidR="00D454ED" w:rsidRDefault="00000000">
      <w:pPr>
        <w:pStyle w:val="ListParagraph"/>
        <w:numPr>
          <w:ilvl w:val="0"/>
          <w:numId w:val="1"/>
        </w:numPr>
        <w:tabs>
          <w:tab w:val="left" w:pos="451"/>
        </w:tabs>
        <w:spacing w:before="1"/>
        <w:rPr>
          <w:sz w:val="24"/>
        </w:rPr>
      </w:pPr>
      <w:r>
        <w:rPr>
          <w:sz w:val="24"/>
        </w:rPr>
        <w:t>The</w:t>
      </w:r>
      <w:r>
        <w:rPr>
          <w:spacing w:val="-18"/>
          <w:sz w:val="24"/>
        </w:rPr>
        <w:t xml:space="preserve"> </w:t>
      </w:r>
      <w:r>
        <w:rPr>
          <w:sz w:val="24"/>
        </w:rPr>
        <w:t>Arbitrator</w:t>
      </w:r>
      <w:r>
        <w:rPr>
          <w:spacing w:val="-2"/>
          <w:sz w:val="24"/>
        </w:rPr>
        <w:t xml:space="preserve"> </w:t>
      </w:r>
      <w:r>
        <w:rPr>
          <w:sz w:val="24"/>
        </w:rPr>
        <w:t>entirely</w:t>
      </w:r>
      <w:r>
        <w:rPr>
          <w:spacing w:val="-1"/>
          <w:sz w:val="24"/>
        </w:rPr>
        <w:t xml:space="preserve"> </w:t>
      </w:r>
      <w:r>
        <w:rPr>
          <w:sz w:val="24"/>
        </w:rPr>
        <w:t>failed</w:t>
      </w:r>
      <w:r>
        <w:rPr>
          <w:spacing w:val="-1"/>
          <w:sz w:val="24"/>
        </w:rPr>
        <w:t xml:space="preserve"> </w:t>
      </w:r>
      <w:r>
        <w:rPr>
          <w:sz w:val="24"/>
        </w:rPr>
        <w:t>to</w:t>
      </w:r>
      <w:r>
        <w:rPr>
          <w:spacing w:val="-1"/>
          <w:sz w:val="24"/>
        </w:rPr>
        <w:t xml:space="preserve"> </w:t>
      </w:r>
      <w:r>
        <w:rPr>
          <w:sz w:val="24"/>
        </w:rPr>
        <w:t>determine</w:t>
      </w:r>
      <w:r>
        <w:rPr>
          <w:spacing w:val="-2"/>
          <w:sz w:val="24"/>
        </w:rPr>
        <w:t xml:space="preserve"> </w:t>
      </w:r>
      <w:r>
        <w:rPr>
          <w:sz w:val="24"/>
        </w:rPr>
        <w:t>the</w:t>
      </w:r>
      <w:r>
        <w:rPr>
          <w:spacing w:val="-1"/>
          <w:sz w:val="24"/>
        </w:rPr>
        <w:t xml:space="preserve"> </w:t>
      </w:r>
      <w:r>
        <w:rPr>
          <w:sz w:val="24"/>
        </w:rPr>
        <w:t>issue</w:t>
      </w:r>
      <w:r>
        <w:rPr>
          <w:spacing w:val="-1"/>
          <w:sz w:val="24"/>
        </w:rPr>
        <w:t xml:space="preserve"> </w:t>
      </w:r>
      <w:r>
        <w:rPr>
          <w:sz w:val="24"/>
        </w:rPr>
        <w:t>of</w:t>
      </w:r>
      <w:r>
        <w:rPr>
          <w:spacing w:val="-3"/>
          <w:sz w:val="24"/>
        </w:rPr>
        <w:t xml:space="preserve"> </w:t>
      </w:r>
      <w:r>
        <w:rPr>
          <w:sz w:val="24"/>
        </w:rPr>
        <w:t>terminal</w:t>
      </w:r>
      <w:r>
        <w:rPr>
          <w:spacing w:val="-1"/>
          <w:sz w:val="24"/>
        </w:rPr>
        <w:t xml:space="preserve"> </w:t>
      </w:r>
      <w:r>
        <w:rPr>
          <w:sz w:val="24"/>
        </w:rPr>
        <w:t>benefits</w:t>
      </w:r>
      <w:r>
        <w:rPr>
          <w:spacing w:val="-2"/>
          <w:sz w:val="24"/>
        </w:rPr>
        <w:t xml:space="preserve"> </w:t>
      </w:r>
      <w:r>
        <w:rPr>
          <w:sz w:val="24"/>
        </w:rPr>
        <w:t>and</w:t>
      </w:r>
      <w:r>
        <w:rPr>
          <w:spacing w:val="1"/>
          <w:sz w:val="24"/>
        </w:rPr>
        <w:t xml:space="preserve"> </w:t>
      </w:r>
      <w:r>
        <w:rPr>
          <w:spacing w:val="-2"/>
          <w:sz w:val="24"/>
        </w:rPr>
        <w:t>underpayment.</w:t>
      </w:r>
    </w:p>
    <w:p w14:paraId="666DE203" w14:textId="77777777" w:rsidR="00D454ED" w:rsidRDefault="00000000">
      <w:pPr>
        <w:pStyle w:val="ListParagraph"/>
        <w:numPr>
          <w:ilvl w:val="0"/>
          <w:numId w:val="1"/>
        </w:numPr>
        <w:tabs>
          <w:tab w:val="left" w:pos="451"/>
        </w:tabs>
        <w:spacing w:before="139" w:line="360" w:lineRule="auto"/>
        <w:ind w:right="361"/>
        <w:rPr>
          <w:sz w:val="24"/>
        </w:rPr>
      </w:pPr>
      <w:r>
        <w:rPr>
          <w:sz w:val="24"/>
        </w:rPr>
        <w:t>The</w:t>
      </w:r>
      <w:r>
        <w:rPr>
          <w:spacing w:val="-2"/>
          <w:sz w:val="24"/>
        </w:rPr>
        <w:t xml:space="preserve"> </w:t>
      </w:r>
      <w:r>
        <w:rPr>
          <w:sz w:val="24"/>
        </w:rPr>
        <w:t>Arbitrator ordered payment of outstanding terminal benefits, despite making a finding that the</w:t>
      </w:r>
      <w:r>
        <w:rPr>
          <w:spacing w:val="-2"/>
          <w:sz w:val="24"/>
        </w:rPr>
        <w:t xml:space="preserve"> </w:t>
      </w:r>
      <w:r>
        <w:rPr>
          <w:sz w:val="24"/>
        </w:rPr>
        <w:t>Appellant’s contract had not been unfairly terminated.</w:t>
      </w:r>
    </w:p>
    <w:p w14:paraId="20846DAD" w14:textId="77777777" w:rsidR="00D454ED" w:rsidRDefault="00000000">
      <w:pPr>
        <w:pStyle w:val="ListParagraph"/>
        <w:numPr>
          <w:ilvl w:val="0"/>
          <w:numId w:val="1"/>
        </w:numPr>
        <w:tabs>
          <w:tab w:val="left" w:pos="451"/>
        </w:tabs>
        <w:rPr>
          <w:sz w:val="24"/>
        </w:rPr>
      </w:pPr>
      <w:r>
        <w:rPr>
          <w:sz w:val="24"/>
        </w:rPr>
        <w:t>The</w:t>
      </w:r>
      <w:r>
        <w:rPr>
          <w:spacing w:val="-18"/>
          <w:sz w:val="24"/>
        </w:rPr>
        <w:t xml:space="preserve"> </w:t>
      </w:r>
      <w:r>
        <w:rPr>
          <w:sz w:val="24"/>
        </w:rPr>
        <w:t>Arbitrator</w:t>
      </w:r>
      <w:r>
        <w:rPr>
          <w:spacing w:val="-3"/>
          <w:sz w:val="24"/>
        </w:rPr>
        <w:t xml:space="preserve"> </w:t>
      </w:r>
      <w:r>
        <w:rPr>
          <w:sz w:val="24"/>
        </w:rPr>
        <w:t>grossly</w:t>
      </w:r>
      <w:r>
        <w:rPr>
          <w:spacing w:val="-2"/>
          <w:sz w:val="24"/>
        </w:rPr>
        <w:t xml:space="preserve"> </w:t>
      </w:r>
      <w:r>
        <w:rPr>
          <w:sz w:val="24"/>
        </w:rPr>
        <w:t>erred</w:t>
      </w:r>
      <w:r>
        <w:rPr>
          <w:spacing w:val="-1"/>
          <w:sz w:val="24"/>
        </w:rPr>
        <w:t xml:space="preserve"> </w:t>
      </w:r>
      <w:r>
        <w:rPr>
          <w:sz w:val="24"/>
        </w:rPr>
        <w:t>on</w:t>
      </w:r>
      <w:r>
        <w:rPr>
          <w:spacing w:val="-2"/>
          <w:sz w:val="24"/>
        </w:rPr>
        <w:t xml:space="preserve"> </w:t>
      </w:r>
      <w:r>
        <w:rPr>
          <w:sz w:val="24"/>
        </w:rPr>
        <w:t>his</w:t>
      </w:r>
      <w:r>
        <w:rPr>
          <w:spacing w:val="-1"/>
          <w:sz w:val="24"/>
        </w:rPr>
        <w:t xml:space="preserve"> </w:t>
      </w:r>
      <w:r>
        <w:rPr>
          <w:sz w:val="24"/>
        </w:rPr>
        <w:t>application</w:t>
      </w:r>
      <w:r>
        <w:rPr>
          <w:spacing w:val="-2"/>
          <w:sz w:val="24"/>
        </w:rPr>
        <w:t xml:space="preserve"> </w:t>
      </w:r>
      <w:r>
        <w:rPr>
          <w:sz w:val="24"/>
        </w:rPr>
        <w:t>of the</w:t>
      </w:r>
      <w:r>
        <w:rPr>
          <w:spacing w:val="-2"/>
          <w:sz w:val="24"/>
        </w:rPr>
        <w:t xml:space="preserve"> </w:t>
      </w:r>
      <w:r>
        <w:rPr>
          <w:sz w:val="24"/>
        </w:rPr>
        <w:t>principles</w:t>
      </w:r>
      <w:r>
        <w:rPr>
          <w:spacing w:val="-2"/>
          <w:sz w:val="24"/>
        </w:rPr>
        <w:t xml:space="preserve"> </w:t>
      </w:r>
      <w:r>
        <w:rPr>
          <w:sz w:val="24"/>
        </w:rPr>
        <w:t>of</w:t>
      </w:r>
      <w:r>
        <w:rPr>
          <w:spacing w:val="-3"/>
          <w:sz w:val="24"/>
        </w:rPr>
        <w:t xml:space="preserve"> </w:t>
      </w:r>
      <w:r>
        <w:rPr>
          <w:sz w:val="24"/>
        </w:rPr>
        <w:t>constructive</w:t>
      </w:r>
      <w:r>
        <w:rPr>
          <w:spacing w:val="-2"/>
          <w:sz w:val="24"/>
        </w:rPr>
        <w:t xml:space="preserve"> dismissal.</w:t>
      </w:r>
    </w:p>
    <w:p w14:paraId="13703E7F" w14:textId="77777777" w:rsidR="00D454ED" w:rsidRDefault="00D454ED">
      <w:pPr>
        <w:pStyle w:val="BodyText"/>
      </w:pPr>
    </w:p>
    <w:p w14:paraId="541A4DE6" w14:textId="77777777" w:rsidR="00D454ED" w:rsidRDefault="00D454ED">
      <w:pPr>
        <w:pStyle w:val="BodyText"/>
        <w:spacing w:before="159"/>
      </w:pPr>
    </w:p>
    <w:p w14:paraId="102B6080" w14:textId="77777777" w:rsidR="00D454ED" w:rsidRDefault="00000000">
      <w:pPr>
        <w:pStyle w:val="BodyText"/>
      </w:pPr>
      <w:r>
        <w:t>GROUNDS</w:t>
      </w:r>
      <w:r>
        <w:rPr>
          <w:spacing w:val="-3"/>
        </w:rPr>
        <w:t xml:space="preserve"> </w:t>
      </w:r>
      <w:r>
        <w:t>FOR</w:t>
      </w:r>
      <w:r>
        <w:rPr>
          <w:spacing w:val="-3"/>
        </w:rPr>
        <w:t xml:space="preserve"> </w:t>
      </w:r>
      <w:r>
        <w:rPr>
          <w:spacing w:val="-2"/>
        </w:rPr>
        <w:t>REVIEW</w:t>
      </w:r>
    </w:p>
    <w:p w14:paraId="6B21D036" w14:textId="77777777" w:rsidR="00D454ED" w:rsidRDefault="00D454ED">
      <w:pPr>
        <w:pStyle w:val="BodyText"/>
        <w:spacing w:before="24"/>
      </w:pPr>
    </w:p>
    <w:p w14:paraId="0B3D8CEC" w14:textId="77777777" w:rsidR="00D454ED" w:rsidRDefault="00000000">
      <w:pPr>
        <w:pStyle w:val="ListParagraph"/>
        <w:numPr>
          <w:ilvl w:val="1"/>
          <w:numId w:val="1"/>
        </w:numPr>
        <w:tabs>
          <w:tab w:val="left" w:pos="719"/>
        </w:tabs>
        <w:ind w:left="719" w:hanging="359"/>
        <w:rPr>
          <w:sz w:val="24"/>
        </w:rPr>
      </w:pPr>
      <w:r>
        <w:rPr>
          <w:sz w:val="24"/>
        </w:rPr>
        <w:t>The</w:t>
      </w:r>
      <w:r>
        <w:rPr>
          <w:spacing w:val="-2"/>
          <w:sz w:val="24"/>
        </w:rPr>
        <w:t xml:space="preserve"> </w:t>
      </w:r>
      <w:r>
        <w:rPr>
          <w:sz w:val="24"/>
        </w:rPr>
        <w:t>2</w:t>
      </w:r>
      <w:r>
        <w:rPr>
          <w:sz w:val="24"/>
          <w:vertAlign w:val="superscript"/>
        </w:rPr>
        <w:t>nd</w:t>
      </w:r>
      <w:r>
        <w:rPr>
          <w:sz w:val="24"/>
        </w:rPr>
        <w:t xml:space="preserve"> and</w:t>
      </w:r>
      <w:r>
        <w:rPr>
          <w:spacing w:val="-1"/>
          <w:sz w:val="24"/>
        </w:rPr>
        <w:t xml:space="preserve"> </w:t>
      </w:r>
      <w:r>
        <w:rPr>
          <w:sz w:val="24"/>
        </w:rPr>
        <w:t>3</w:t>
      </w:r>
      <w:r>
        <w:rPr>
          <w:sz w:val="24"/>
          <w:vertAlign w:val="superscript"/>
        </w:rPr>
        <w:t>rd</w:t>
      </w:r>
      <w:r>
        <w:rPr>
          <w:sz w:val="24"/>
        </w:rPr>
        <w:t xml:space="preserve"> Respondents</w:t>
      </w:r>
      <w:r>
        <w:rPr>
          <w:spacing w:val="-2"/>
          <w:sz w:val="24"/>
        </w:rPr>
        <w:t xml:space="preserve"> </w:t>
      </w:r>
      <w:r>
        <w:rPr>
          <w:sz w:val="24"/>
        </w:rPr>
        <w:t>failed</w:t>
      </w:r>
      <w:r>
        <w:rPr>
          <w:spacing w:val="-1"/>
          <w:sz w:val="24"/>
        </w:rPr>
        <w:t xml:space="preserve"> </w:t>
      </w:r>
      <w:r>
        <w:rPr>
          <w:sz w:val="24"/>
        </w:rPr>
        <w:t>to</w:t>
      </w:r>
      <w:r>
        <w:rPr>
          <w:spacing w:val="-1"/>
          <w:sz w:val="24"/>
        </w:rPr>
        <w:t xml:space="preserve"> </w:t>
      </w:r>
      <w:r>
        <w:rPr>
          <w:sz w:val="24"/>
        </w:rPr>
        <w:t>issue an</w:t>
      </w:r>
      <w:r>
        <w:rPr>
          <w:spacing w:val="-1"/>
          <w:sz w:val="24"/>
        </w:rPr>
        <w:t xml:space="preserve"> </w:t>
      </w:r>
      <w:r>
        <w:rPr>
          <w:sz w:val="24"/>
        </w:rPr>
        <w:t>award</w:t>
      </w:r>
      <w:r>
        <w:rPr>
          <w:spacing w:val="-1"/>
          <w:sz w:val="24"/>
        </w:rPr>
        <w:t xml:space="preserve"> </w:t>
      </w:r>
      <w:r>
        <w:rPr>
          <w:sz w:val="24"/>
        </w:rPr>
        <w:t>within</w:t>
      </w:r>
      <w:r>
        <w:rPr>
          <w:spacing w:val="-1"/>
          <w:sz w:val="24"/>
        </w:rPr>
        <w:t xml:space="preserve"> </w:t>
      </w:r>
      <w:r>
        <w:rPr>
          <w:sz w:val="24"/>
        </w:rPr>
        <w:t>fair</w:t>
      </w:r>
      <w:r>
        <w:rPr>
          <w:spacing w:val="-1"/>
          <w:sz w:val="24"/>
        </w:rPr>
        <w:t xml:space="preserve"> </w:t>
      </w:r>
      <w:r>
        <w:rPr>
          <w:sz w:val="24"/>
        </w:rPr>
        <w:t>and</w:t>
      </w:r>
      <w:r>
        <w:rPr>
          <w:spacing w:val="-1"/>
          <w:sz w:val="24"/>
        </w:rPr>
        <w:t xml:space="preserve"> </w:t>
      </w:r>
      <w:r>
        <w:rPr>
          <w:sz w:val="24"/>
        </w:rPr>
        <w:t>reasonable</w:t>
      </w:r>
      <w:r>
        <w:rPr>
          <w:spacing w:val="-1"/>
          <w:sz w:val="24"/>
        </w:rPr>
        <w:t xml:space="preserve"> </w:t>
      </w:r>
      <w:r>
        <w:rPr>
          <w:spacing w:val="-2"/>
          <w:sz w:val="24"/>
        </w:rPr>
        <w:t>timelines.</w:t>
      </w:r>
    </w:p>
    <w:p w14:paraId="53540363" w14:textId="77777777" w:rsidR="00D454ED" w:rsidRDefault="00000000">
      <w:pPr>
        <w:pStyle w:val="ListParagraph"/>
        <w:numPr>
          <w:ilvl w:val="1"/>
          <w:numId w:val="1"/>
        </w:numPr>
        <w:tabs>
          <w:tab w:val="left" w:pos="720"/>
        </w:tabs>
        <w:spacing w:before="137" w:line="360" w:lineRule="auto"/>
        <w:ind w:right="360"/>
        <w:rPr>
          <w:sz w:val="24"/>
        </w:rPr>
      </w:pPr>
      <w:r>
        <w:rPr>
          <w:sz w:val="24"/>
        </w:rPr>
        <w:t>The 2</w:t>
      </w:r>
      <w:r>
        <w:rPr>
          <w:sz w:val="24"/>
          <w:vertAlign w:val="superscript"/>
        </w:rPr>
        <w:t>nd</w:t>
      </w:r>
      <w:r>
        <w:rPr>
          <w:sz w:val="24"/>
        </w:rPr>
        <w:t xml:space="preserve"> Respondent had no authority to issue an award for proceedings which he had not </w:t>
      </w:r>
      <w:r>
        <w:rPr>
          <w:spacing w:val="-2"/>
          <w:sz w:val="24"/>
        </w:rPr>
        <w:t>presided.</w:t>
      </w:r>
    </w:p>
    <w:p w14:paraId="5912DC02" w14:textId="77777777" w:rsidR="00D454ED" w:rsidRDefault="00000000">
      <w:pPr>
        <w:pStyle w:val="ListParagraph"/>
        <w:numPr>
          <w:ilvl w:val="1"/>
          <w:numId w:val="1"/>
        </w:numPr>
        <w:tabs>
          <w:tab w:val="left" w:pos="720"/>
        </w:tabs>
        <w:spacing w:line="360" w:lineRule="auto"/>
        <w:ind w:right="360"/>
        <w:rPr>
          <w:sz w:val="24"/>
        </w:rPr>
      </w:pPr>
      <w:r>
        <w:rPr>
          <w:sz w:val="24"/>
        </w:rPr>
        <w:t>Alternatively,</w:t>
      </w:r>
      <w:r>
        <w:rPr>
          <w:spacing w:val="-9"/>
          <w:sz w:val="24"/>
        </w:rPr>
        <w:t xml:space="preserve"> </w:t>
      </w:r>
      <w:r>
        <w:rPr>
          <w:sz w:val="24"/>
        </w:rPr>
        <w:t>the</w:t>
      </w:r>
      <w:r>
        <w:rPr>
          <w:spacing w:val="-6"/>
          <w:sz w:val="24"/>
        </w:rPr>
        <w:t xml:space="preserve"> </w:t>
      </w:r>
      <w:r>
        <w:rPr>
          <w:sz w:val="24"/>
        </w:rPr>
        <w:t>death</w:t>
      </w:r>
      <w:r>
        <w:rPr>
          <w:spacing w:val="-6"/>
          <w:sz w:val="24"/>
        </w:rPr>
        <w:t xml:space="preserve"> </w:t>
      </w:r>
      <w:r>
        <w:rPr>
          <w:sz w:val="24"/>
        </w:rPr>
        <w:t>of</w:t>
      </w:r>
      <w:r>
        <w:rPr>
          <w:spacing w:val="-6"/>
          <w:sz w:val="24"/>
        </w:rPr>
        <w:t xml:space="preserve"> </w:t>
      </w:r>
      <w:r>
        <w:rPr>
          <w:sz w:val="24"/>
        </w:rPr>
        <w:t>the</w:t>
      </w:r>
      <w:r>
        <w:rPr>
          <w:spacing w:val="-16"/>
          <w:sz w:val="24"/>
        </w:rPr>
        <w:t xml:space="preserve"> </w:t>
      </w:r>
      <w:r>
        <w:rPr>
          <w:sz w:val="24"/>
        </w:rPr>
        <w:t>Arbitrator</w:t>
      </w:r>
      <w:r>
        <w:rPr>
          <w:spacing w:val="-6"/>
          <w:sz w:val="24"/>
        </w:rPr>
        <w:t xml:space="preserve"> </w:t>
      </w:r>
      <w:r>
        <w:rPr>
          <w:sz w:val="24"/>
        </w:rPr>
        <w:t>C.</w:t>
      </w:r>
      <w:r>
        <w:rPr>
          <w:spacing w:val="-6"/>
          <w:sz w:val="24"/>
        </w:rPr>
        <w:t xml:space="preserve"> </w:t>
      </w:r>
      <w:r>
        <w:rPr>
          <w:sz w:val="24"/>
        </w:rPr>
        <w:t>Moyo</w:t>
      </w:r>
      <w:r>
        <w:rPr>
          <w:spacing w:val="-6"/>
          <w:sz w:val="24"/>
        </w:rPr>
        <w:t xml:space="preserve"> </w:t>
      </w:r>
      <w:r>
        <w:rPr>
          <w:sz w:val="24"/>
        </w:rPr>
        <w:t>terminated</w:t>
      </w:r>
      <w:r>
        <w:rPr>
          <w:spacing w:val="-6"/>
          <w:sz w:val="24"/>
        </w:rPr>
        <w:t xml:space="preserve"> </w:t>
      </w:r>
      <w:r>
        <w:rPr>
          <w:sz w:val="24"/>
        </w:rPr>
        <w:t>the</w:t>
      </w:r>
      <w:r>
        <w:rPr>
          <w:spacing w:val="-7"/>
          <w:sz w:val="24"/>
        </w:rPr>
        <w:t xml:space="preserve"> </w:t>
      </w:r>
      <w:r>
        <w:rPr>
          <w:sz w:val="24"/>
        </w:rPr>
        <w:t>proceedings</w:t>
      </w:r>
      <w:r>
        <w:rPr>
          <w:spacing w:val="-6"/>
          <w:sz w:val="24"/>
        </w:rPr>
        <w:t xml:space="preserve"> </w:t>
      </w:r>
      <w:r>
        <w:rPr>
          <w:sz w:val="24"/>
        </w:rPr>
        <w:t>between</w:t>
      </w:r>
      <w:r>
        <w:rPr>
          <w:spacing w:val="-6"/>
          <w:sz w:val="24"/>
        </w:rPr>
        <w:t xml:space="preserve"> </w:t>
      </w:r>
      <w:r>
        <w:rPr>
          <w:sz w:val="24"/>
        </w:rPr>
        <w:t>the Applicant and the 1</w:t>
      </w:r>
      <w:r>
        <w:rPr>
          <w:sz w:val="24"/>
          <w:vertAlign w:val="superscript"/>
        </w:rPr>
        <w:t>st</w:t>
      </w:r>
      <w:r>
        <w:rPr>
          <w:sz w:val="24"/>
        </w:rPr>
        <w:t xml:space="preserve"> Respondent.</w:t>
      </w:r>
    </w:p>
    <w:p w14:paraId="438F19E9" w14:textId="77777777" w:rsidR="00D454ED" w:rsidRDefault="00000000">
      <w:pPr>
        <w:pStyle w:val="ListParagraph"/>
        <w:numPr>
          <w:ilvl w:val="1"/>
          <w:numId w:val="1"/>
        </w:numPr>
        <w:tabs>
          <w:tab w:val="left" w:pos="719"/>
        </w:tabs>
        <w:ind w:left="719" w:hanging="359"/>
        <w:rPr>
          <w:sz w:val="24"/>
        </w:rPr>
      </w:pPr>
      <w:r>
        <w:rPr>
          <w:sz w:val="24"/>
        </w:rPr>
        <w:t>The</w:t>
      </w:r>
      <w:r>
        <w:rPr>
          <w:spacing w:val="-3"/>
          <w:sz w:val="24"/>
        </w:rPr>
        <w:t xml:space="preserve"> </w:t>
      </w:r>
      <w:r>
        <w:rPr>
          <w:sz w:val="24"/>
        </w:rPr>
        <w:t>takeover by</w:t>
      </w:r>
      <w:r>
        <w:rPr>
          <w:spacing w:val="-1"/>
          <w:sz w:val="24"/>
        </w:rPr>
        <w:t xml:space="preserve"> </w:t>
      </w:r>
      <w:r>
        <w:rPr>
          <w:sz w:val="24"/>
        </w:rPr>
        <w:t>the</w:t>
      </w:r>
      <w:r>
        <w:rPr>
          <w:spacing w:val="-2"/>
          <w:sz w:val="24"/>
        </w:rPr>
        <w:t xml:space="preserve"> </w:t>
      </w:r>
      <w:r>
        <w:rPr>
          <w:sz w:val="24"/>
        </w:rPr>
        <w:t>2</w:t>
      </w:r>
      <w:r>
        <w:rPr>
          <w:sz w:val="24"/>
          <w:vertAlign w:val="superscript"/>
        </w:rPr>
        <w:t>nd</w:t>
      </w:r>
      <w:r>
        <w:rPr>
          <w:sz w:val="24"/>
        </w:rPr>
        <w:t xml:space="preserve"> Respondent subjected</w:t>
      </w:r>
      <w:r>
        <w:rPr>
          <w:spacing w:val="-1"/>
          <w:sz w:val="24"/>
        </w:rPr>
        <w:t xml:space="preserve"> </w:t>
      </w:r>
      <w:r>
        <w:rPr>
          <w:sz w:val="24"/>
        </w:rPr>
        <w:t>the</w:t>
      </w:r>
      <w:r>
        <w:rPr>
          <w:spacing w:val="-14"/>
          <w:sz w:val="24"/>
        </w:rPr>
        <w:t xml:space="preserve"> </w:t>
      </w:r>
      <w:r>
        <w:rPr>
          <w:sz w:val="24"/>
        </w:rPr>
        <w:t>Applicant to</w:t>
      </w:r>
      <w:r>
        <w:rPr>
          <w:spacing w:val="-1"/>
          <w:sz w:val="24"/>
        </w:rPr>
        <w:t xml:space="preserve"> </w:t>
      </w:r>
      <w:r>
        <w:rPr>
          <w:sz w:val="24"/>
        </w:rPr>
        <w:t>malice and</w:t>
      </w:r>
      <w:r>
        <w:rPr>
          <w:spacing w:val="1"/>
          <w:sz w:val="24"/>
        </w:rPr>
        <w:t xml:space="preserve"> </w:t>
      </w:r>
      <w:r>
        <w:rPr>
          <w:spacing w:val="-2"/>
          <w:sz w:val="24"/>
        </w:rPr>
        <w:t>prejudice.</w:t>
      </w:r>
    </w:p>
    <w:p w14:paraId="63E1C9AC" w14:textId="77777777" w:rsidR="00D454ED" w:rsidRDefault="00D454ED">
      <w:pPr>
        <w:pStyle w:val="BodyText"/>
      </w:pPr>
    </w:p>
    <w:p w14:paraId="6802B701" w14:textId="77777777" w:rsidR="00D454ED" w:rsidRDefault="00D454ED">
      <w:pPr>
        <w:pStyle w:val="BodyText"/>
        <w:spacing w:before="65"/>
      </w:pPr>
    </w:p>
    <w:p w14:paraId="4B33944E" w14:textId="77777777" w:rsidR="00D454ED" w:rsidRDefault="00000000">
      <w:pPr>
        <w:rPr>
          <w:b/>
          <w:sz w:val="24"/>
        </w:rPr>
      </w:pPr>
      <w:r>
        <w:rPr>
          <w:b/>
          <w:sz w:val="24"/>
        </w:rPr>
        <w:t>PROCEEDINGS</w:t>
      </w:r>
      <w:r>
        <w:rPr>
          <w:b/>
          <w:spacing w:val="-5"/>
          <w:sz w:val="24"/>
        </w:rPr>
        <w:t xml:space="preserve"> </w:t>
      </w:r>
      <w:r>
        <w:rPr>
          <w:b/>
          <w:sz w:val="24"/>
        </w:rPr>
        <w:t>BEFORE</w:t>
      </w:r>
      <w:r>
        <w:rPr>
          <w:b/>
          <w:spacing w:val="-7"/>
          <w:sz w:val="24"/>
        </w:rPr>
        <w:t xml:space="preserve"> </w:t>
      </w:r>
      <w:r>
        <w:rPr>
          <w:b/>
          <w:sz w:val="24"/>
        </w:rPr>
        <w:t>THE</w:t>
      </w:r>
      <w:r>
        <w:rPr>
          <w:b/>
          <w:spacing w:val="-3"/>
          <w:sz w:val="24"/>
        </w:rPr>
        <w:t xml:space="preserve"> </w:t>
      </w:r>
      <w:r>
        <w:rPr>
          <w:b/>
          <w:spacing w:val="-2"/>
          <w:sz w:val="24"/>
        </w:rPr>
        <w:t>COURT</w:t>
      </w:r>
    </w:p>
    <w:p w14:paraId="14CD403E" w14:textId="77777777" w:rsidR="00D454ED" w:rsidRDefault="00000000">
      <w:pPr>
        <w:pStyle w:val="Heading1"/>
        <w:spacing w:before="204"/>
        <w:ind w:left="0"/>
        <w:jc w:val="left"/>
      </w:pPr>
      <w:r>
        <w:t>IN</w:t>
      </w:r>
      <w:r>
        <w:rPr>
          <w:spacing w:val="-2"/>
        </w:rPr>
        <w:t xml:space="preserve"> LIMINE</w:t>
      </w:r>
    </w:p>
    <w:p w14:paraId="21263E14" w14:textId="77777777" w:rsidR="00D454ED" w:rsidRDefault="00000000">
      <w:pPr>
        <w:pStyle w:val="BodyText"/>
        <w:spacing w:before="204" w:line="360" w:lineRule="auto"/>
        <w:ind w:right="356"/>
        <w:jc w:val="both"/>
      </w:pPr>
      <w:r>
        <w:t xml:space="preserve">At the hearing, Mr. </w:t>
      </w:r>
      <w:r>
        <w:rPr>
          <w:i/>
        </w:rPr>
        <w:t xml:space="preserve">Nemadziva </w:t>
      </w:r>
      <w:r>
        <w:t xml:space="preserve">raised a preliminary point stating that the Board Resolution was invalid as it did not identify the parties to the litigation and that it did not refer to the correct proceedings. Mr. </w:t>
      </w:r>
      <w:r>
        <w:rPr>
          <w:i/>
        </w:rPr>
        <w:t xml:space="preserve">Madzima </w:t>
      </w:r>
      <w:r>
        <w:t xml:space="preserve">in response, stated that the resolution authorized Tanaka Varaidzo Pauline Mudeya to represent the company. He quoted the case of </w:t>
      </w:r>
      <w:r>
        <w:rPr>
          <w:i/>
        </w:rPr>
        <w:t xml:space="preserve">Valentine &amp; Anor </w:t>
      </w:r>
      <w:r>
        <w:t xml:space="preserve">v </w:t>
      </w:r>
      <w:r>
        <w:rPr>
          <w:i/>
        </w:rPr>
        <w:t xml:space="preserve">Blooming Lilly Investments (Pvt) Ltd &amp; Ors </w:t>
      </w:r>
      <w:r>
        <w:t>SC 42-23 on page 11, where the Court stated the purposes of a resolution. It was held that:</w:t>
      </w:r>
    </w:p>
    <w:p w14:paraId="5328378B" w14:textId="77777777" w:rsidR="00D454ED" w:rsidRDefault="00000000">
      <w:pPr>
        <w:spacing w:before="164" w:line="278" w:lineRule="auto"/>
        <w:ind w:left="720" w:right="357"/>
        <w:jc w:val="both"/>
      </w:pPr>
      <w:r>
        <w:t>“Therefore, a company resolution is required for two reasons, first, to prove that the entity is aware of the legal proceedings and has authorized notice must specify details of what is appealed against, that is, the particular notice must specify details of what is appealed against, that is, the particular</w:t>
      </w:r>
      <w:r>
        <w:rPr>
          <w:spacing w:val="40"/>
        </w:rPr>
        <w:t xml:space="preserve"> </w:t>
      </w:r>
      <w:r>
        <w:t>them</w:t>
      </w:r>
      <w:r>
        <w:rPr>
          <w:spacing w:val="40"/>
        </w:rPr>
        <w:t xml:space="preserve"> </w:t>
      </w:r>
      <w:r>
        <w:t>and,</w:t>
      </w:r>
      <w:r>
        <w:rPr>
          <w:spacing w:val="40"/>
        </w:rPr>
        <w:t xml:space="preserve"> </w:t>
      </w:r>
      <w:r>
        <w:t>that</w:t>
      </w:r>
      <w:r>
        <w:rPr>
          <w:spacing w:val="40"/>
        </w:rPr>
        <w:t xml:space="preserve"> </w:t>
      </w:r>
      <w:r>
        <w:t>the</w:t>
      </w:r>
      <w:r>
        <w:rPr>
          <w:spacing w:val="40"/>
        </w:rPr>
        <w:t xml:space="preserve"> </w:t>
      </w:r>
      <w:r>
        <w:t>person</w:t>
      </w:r>
      <w:r>
        <w:rPr>
          <w:spacing w:val="40"/>
        </w:rPr>
        <w:t xml:space="preserve"> </w:t>
      </w:r>
      <w:r>
        <w:t>representing</w:t>
      </w:r>
      <w:r>
        <w:rPr>
          <w:spacing w:val="40"/>
        </w:rPr>
        <w:t xml:space="preserve"> </w:t>
      </w:r>
      <w:r>
        <w:t>it</w:t>
      </w:r>
      <w:r>
        <w:rPr>
          <w:spacing w:val="40"/>
        </w:rPr>
        <w:t xml:space="preserve"> </w:t>
      </w:r>
      <w:r>
        <w:t>has</w:t>
      </w:r>
      <w:r>
        <w:rPr>
          <w:spacing w:val="40"/>
        </w:rPr>
        <w:t xml:space="preserve"> </w:t>
      </w:r>
      <w:r>
        <w:t>been</w:t>
      </w:r>
      <w:r>
        <w:rPr>
          <w:spacing w:val="40"/>
        </w:rPr>
        <w:t xml:space="preserve"> </w:t>
      </w:r>
      <w:r>
        <w:t>clothed</w:t>
      </w:r>
      <w:r>
        <w:rPr>
          <w:spacing w:val="40"/>
        </w:rPr>
        <w:t xml:space="preserve"> </w:t>
      </w:r>
      <w:r>
        <w:t>with</w:t>
      </w:r>
      <w:r>
        <w:rPr>
          <w:spacing w:val="40"/>
        </w:rPr>
        <w:t xml:space="preserve"> </w:t>
      </w:r>
      <w:r>
        <w:t>the</w:t>
      </w:r>
      <w:r>
        <w:rPr>
          <w:spacing w:val="40"/>
        </w:rPr>
        <w:t xml:space="preserve"> </w:t>
      </w:r>
      <w:r>
        <w:t>requisite authority to represent it in the proceedings”</w:t>
      </w:r>
    </w:p>
    <w:p w14:paraId="48E7A4C4" w14:textId="77777777" w:rsidR="00D454ED" w:rsidRDefault="00D454ED">
      <w:pPr>
        <w:spacing w:line="278" w:lineRule="auto"/>
        <w:jc w:val="both"/>
        <w:sectPr w:rsidR="00D454ED">
          <w:pgSz w:w="12240" w:h="15840"/>
          <w:pgMar w:top="1360" w:right="1080" w:bottom="1240" w:left="1440" w:header="0" w:footer="1056" w:gutter="0"/>
          <w:cols w:space="720"/>
        </w:sectPr>
      </w:pPr>
    </w:p>
    <w:p w14:paraId="79A8C1CD" w14:textId="77777777" w:rsidR="00D454ED" w:rsidRDefault="00000000">
      <w:pPr>
        <w:pStyle w:val="BodyText"/>
        <w:spacing w:before="79" w:line="360" w:lineRule="auto"/>
        <w:ind w:right="355"/>
        <w:jc w:val="both"/>
      </w:pPr>
      <w:r>
        <w:lastRenderedPageBreak/>
        <w:t>Mr.</w:t>
      </w:r>
      <w:r>
        <w:rPr>
          <w:spacing w:val="-5"/>
        </w:rPr>
        <w:t xml:space="preserve"> </w:t>
      </w:r>
      <w:r>
        <w:rPr>
          <w:i/>
        </w:rPr>
        <w:t>Madzima</w:t>
      </w:r>
      <w:r>
        <w:rPr>
          <w:i/>
          <w:spacing w:val="-5"/>
        </w:rPr>
        <w:t xml:space="preserve"> </w:t>
      </w:r>
      <w:r>
        <w:t>submitted</w:t>
      </w:r>
      <w:r>
        <w:rPr>
          <w:spacing w:val="-5"/>
        </w:rPr>
        <w:t xml:space="preserve"> </w:t>
      </w:r>
      <w:r>
        <w:t>that</w:t>
      </w:r>
      <w:r>
        <w:rPr>
          <w:spacing w:val="-4"/>
        </w:rPr>
        <w:t xml:space="preserve"> </w:t>
      </w:r>
      <w:r>
        <w:t>they</w:t>
      </w:r>
      <w:r>
        <w:rPr>
          <w:spacing w:val="-4"/>
        </w:rPr>
        <w:t xml:space="preserve"> </w:t>
      </w:r>
      <w:r>
        <w:t>only</w:t>
      </w:r>
      <w:r>
        <w:rPr>
          <w:spacing w:val="-4"/>
        </w:rPr>
        <w:t xml:space="preserve"> </w:t>
      </w:r>
      <w:r>
        <w:t>made</w:t>
      </w:r>
      <w:r>
        <w:rPr>
          <w:spacing w:val="-5"/>
        </w:rPr>
        <w:t xml:space="preserve"> </w:t>
      </w:r>
      <w:r>
        <w:t>an</w:t>
      </w:r>
      <w:r>
        <w:rPr>
          <w:spacing w:val="-2"/>
        </w:rPr>
        <w:t xml:space="preserve"> </w:t>
      </w:r>
      <w:r>
        <w:t>error</w:t>
      </w:r>
      <w:r>
        <w:rPr>
          <w:spacing w:val="-4"/>
        </w:rPr>
        <w:t xml:space="preserve"> </w:t>
      </w:r>
      <w:r>
        <w:t>in</w:t>
      </w:r>
      <w:r>
        <w:rPr>
          <w:spacing w:val="-4"/>
        </w:rPr>
        <w:t xml:space="preserve"> </w:t>
      </w:r>
      <w:r>
        <w:t>stating</w:t>
      </w:r>
      <w:r>
        <w:rPr>
          <w:spacing w:val="-4"/>
        </w:rPr>
        <w:t xml:space="preserve"> </w:t>
      </w:r>
      <w:r>
        <w:t>that</w:t>
      </w:r>
      <w:r>
        <w:rPr>
          <w:spacing w:val="-4"/>
        </w:rPr>
        <w:t xml:space="preserve"> </w:t>
      </w:r>
      <w:r>
        <w:t>she</w:t>
      </w:r>
      <w:r>
        <w:rPr>
          <w:spacing w:val="-4"/>
        </w:rPr>
        <w:t xml:space="preserve"> </w:t>
      </w:r>
      <w:r>
        <w:t>would</w:t>
      </w:r>
      <w:r>
        <w:rPr>
          <w:spacing w:val="-2"/>
        </w:rPr>
        <w:t xml:space="preserve"> </w:t>
      </w:r>
      <w:r>
        <w:t>represent</w:t>
      </w:r>
      <w:r>
        <w:rPr>
          <w:spacing w:val="-4"/>
        </w:rPr>
        <w:t xml:space="preserve"> </w:t>
      </w:r>
      <w:r>
        <w:t>Logistics (Pvt)</w:t>
      </w:r>
      <w:r>
        <w:rPr>
          <w:spacing w:val="-7"/>
        </w:rPr>
        <w:t xml:space="preserve"> </w:t>
      </w:r>
      <w:r>
        <w:t>Ltd</w:t>
      </w:r>
      <w:r>
        <w:rPr>
          <w:spacing w:val="-6"/>
        </w:rPr>
        <w:t xml:space="preserve"> </w:t>
      </w:r>
      <w:r>
        <w:t>instead</w:t>
      </w:r>
      <w:r>
        <w:rPr>
          <w:spacing w:val="-6"/>
        </w:rPr>
        <w:t xml:space="preserve"> </w:t>
      </w:r>
      <w:r>
        <w:t>of</w:t>
      </w:r>
      <w:r>
        <w:rPr>
          <w:spacing w:val="-7"/>
        </w:rPr>
        <w:t xml:space="preserve"> </w:t>
      </w:r>
      <w:r>
        <w:t>Shereni</w:t>
      </w:r>
      <w:r>
        <w:rPr>
          <w:spacing w:val="-10"/>
        </w:rPr>
        <w:t xml:space="preserve"> </w:t>
      </w:r>
      <w:r>
        <w:t>Transport</w:t>
      </w:r>
      <w:r>
        <w:rPr>
          <w:spacing w:val="-6"/>
        </w:rPr>
        <w:t xml:space="preserve"> </w:t>
      </w:r>
      <w:r>
        <w:t>(Pvt)</w:t>
      </w:r>
      <w:r>
        <w:rPr>
          <w:spacing w:val="-7"/>
        </w:rPr>
        <w:t xml:space="preserve"> </w:t>
      </w:r>
      <w:r>
        <w:t>Ltd.</w:t>
      </w:r>
      <w:r>
        <w:rPr>
          <w:spacing w:val="-4"/>
        </w:rPr>
        <w:t xml:space="preserve"> </w:t>
      </w:r>
      <w:r>
        <w:t>Mr.</w:t>
      </w:r>
      <w:r>
        <w:rPr>
          <w:spacing w:val="-6"/>
        </w:rPr>
        <w:t xml:space="preserve"> </w:t>
      </w:r>
      <w:r>
        <w:rPr>
          <w:i/>
        </w:rPr>
        <w:t>Nemadziva</w:t>
      </w:r>
      <w:r>
        <w:rPr>
          <w:i/>
          <w:spacing w:val="-6"/>
        </w:rPr>
        <w:t xml:space="preserve"> </w:t>
      </w:r>
      <w:r>
        <w:t>confirmed</w:t>
      </w:r>
      <w:r>
        <w:rPr>
          <w:spacing w:val="-6"/>
        </w:rPr>
        <w:t xml:space="preserve"> </w:t>
      </w:r>
      <w:r>
        <w:t>that</w:t>
      </w:r>
      <w:r>
        <w:rPr>
          <w:spacing w:val="-6"/>
        </w:rPr>
        <w:t xml:space="preserve"> </w:t>
      </w:r>
      <w:r>
        <w:t>he</w:t>
      </w:r>
      <w:r>
        <w:rPr>
          <w:spacing w:val="-7"/>
        </w:rPr>
        <w:t xml:space="preserve"> </w:t>
      </w:r>
      <w:r>
        <w:t>does</w:t>
      </w:r>
      <w:r>
        <w:rPr>
          <w:spacing w:val="-6"/>
        </w:rPr>
        <w:t xml:space="preserve"> </w:t>
      </w:r>
      <w:r>
        <w:t>not</w:t>
      </w:r>
      <w:r>
        <w:rPr>
          <w:spacing w:val="-6"/>
        </w:rPr>
        <w:t xml:space="preserve"> </w:t>
      </w:r>
      <w:r>
        <w:t xml:space="preserve">doubt that the letter came from the first respondent, clothing the deponent with the authority to dispose of the affidavit. In </w:t>
      </w:r>
      <w:r>
        <w:rPr>
          <w:b/>
          <w:i/>
        </w:rPr>
        <w:t xml:space="preserve">Dicron Investments (PVT) LTD </w:t>
      </w:r>
      <w:r>
        <w:rPr>
          <w:b/>
        </w:rPr>
        <w:t xml:space="preserve">v </w:t>
      </w:r>
      <w:r>
        <w:rPr>
          <w:b/>
          <w:i/>
        </w:rPr>
        <w:t xml:space="preserve">Kawa &amp; Ors </w:t>
      </w:r>
      <w:r>
        <w:t>HH 129-17, the Court stated:</w:t>
      </w:r>
    </w:p>
    <w:p w14:paraId="5A1FC411" w14:textId="77777777" w:rsidR="00D454ED" w:rsidRDefault="00000000">
      <w:pPr>
        <w:pStyle w:val="BodyText"/>
        <w:spacing w:before="161"/>
        <w:ind w:left="720" w:right="361"/>
        <w:jc w:val="both"/>
      </w:pPr>
      <w:r>
        <w:t>“A preliminary point of law is one that if properly taken in an application or action, is capable of disposing of a matter without the need for the court to delve into the merits of the matter.”</w:t>
      </w:r>
    </w:p>
    <w:p w14:paraId="0FB19DEA" w14:textId="77777777" w:rsidR="00D454ED" w:rsidRDefault="00000000">
      <w:pPr>
        <w:pStyle w:val="BodyText"/>
        <w:spacing w:before="159" w:line="360" w:lineRule="auto"/>
        <w:ind w:right="354"/>
        <w:jc w:val="both"/>
      </w:pPr>
      <w:r>
        <w:t>In</w:t>
      </w:r>
      <w:r>
        <w:rPr>
          <w:spacing w:val="-12"/>
        </w:rPr>
        <w:t xml:space="preserve"> </w:t>
      </w:r>
      <w:r>
        <w:rPr>
          <w:i/>
        </w:rPr>
        <w:t>casu</w:t>
      </w:r>
      <w:r>
        <w:t>,</w:t>
      </w:r>
      <w:r>
        <w:rPr>
          <w:spacing w:val="-12"/>
        </w:rPr>
        <w:t xml:space="preserve"> </w:t>
      </w:r>
      <w:r>
        <w:t>the</w:t>
      </w:r>
      <w:r>
        <w:rPr>
          <w:spacing w:val="-13"/>
        </w:rPr>
        <w:t xml:space="preserve"> </w:t>
      </w:r>
      <w:r>
        <w:t>preliminary</w:t>
      </w:r>
      <w:r>
        <w:rPr>
          <w:spacing w:val="-13"/>
        </w:rPr>
        <w:t xml:space="preserve"> </w:t>
      </w:r>
      <w:r>
        <w:t>point</w:t>
      </w:r>
      <w:r>
        <w:rPr>
          <w:spacing w:val="-11"/>
        </w:rPr>
        <w:t xml:space="preserve"> </w:t>
      </w:r>
      <w:r>
        <w:t>being</w:t>
      </w:r>
      <w:r>
        <w:rPr>
          <w:spacing w:val="-12"/>
        </w:rPr>
        <w:t xml:space="preserve"> </w:t>
      </w:r>
      <w:r>
        <w:t>raised</w:t>
      </w:r>
      <w:r>
        <w:rPr>
          <w:spacing w:val="-12"/>
        </w:rPr>
        <w:t xml:space="preserve"> </w:t>
      </w:r>
      <w:r>
        <w:t>is</w:t>
      </w:r>
      <w:r>
        <w:rPr>
          <w:spacing w:val="-10"/>
        </w:rPr>
        <w:t xml:space="preserve"> </w:t>
      </w:r>
      <w:r>
        <w:t>beside</w:t>
      </w:r>
      <w:r>
        <w:rPr>
          <w:spacing w:val="-10"/>
        </w:rPr>
        <w:t xml:space="preserve"> </w:t>
      </w:r>
      <w:r>
        <w:t>the</w:t>
      </w:r>
      <w:r>
        <w:rPr>
          <w:spacing w:val="-13"/>
        </w:rPr>
        <w:t xml:space="preserve"> </w:t>
      </w:r>
      <w:r>
        <w:t>point,</w:t>
      </w:r>
      <w:r>
        <w:rPr>
          <w:spacing w:val="-12"/>
        </w:rPr>
        <w:t xml:space="preserve"> </w:t>
      </w:r>
      <w:r>
        <w:t>as</w:t>
      </w:r>
      <w:r>
        <w:rPr>
          <w:spacing w:val="-12"/>
        </w:rPr>
        <w:t xml:space="preserve"> </w:t>
      </w:r>
      <w:r>
        <w:t>what</w:t>
      </w:r>
      <w:r>
        <w:rPr>
          <w:spacing w:val="-12"/>
        </w:rPr>
        <w:t xml:space="preserve"> </w:t>
      </w:r>
      <w:r>
        <w:t>is</w:t>
      </w:r>
      <w:r>
        <w:rPr>
          <w:spacing w:val="-11"/>
        </w:rPr>
        <w:t xml:space="preserve"> </w:t>
      </w:r>
      <w:r>
        <w:t>important</w:t>
      </w:r>
      <w:r>
        <w:rPr>
          <w:spacing w:val="-12"/>
        </w:rPr>
        <w:t xml:space="preserve"> </w:t>
      </w:r>
      <w:r>
        <w:t>is</w:t>
      </w:r>
      <w:r>
        <w:rPr>
          <w:spacing w:val="-11"/>
        </w:rPr>
        <w:t xml:space="preserve"> </w:t>
      </w:r>
      <w:r>
        <w:t>whether</w:t>
      </w:r>
      <w:r>
        <w:rPr>
          <w:spacing w:val="-13"/>
        </w:rPr>
        <w:t xml:space="preserve"> </w:t>
      </w:r>
      <w:r>
        <w:t>there was</w:t>
      </w:r>
      <w:r>
        <w:rPr>
          <w:spacing w:val="-1"/>
        </w:rPr>
        <w:t xml:space="preserve"> </w:t>
      </w:r>
      <w:r>
        <w:t>a</w:t>
      </w:r>
      <w:r>
        <w:rPr>
          <w:spacing w:val="-2"/>
        </w:rPr>
        <w:t xml:space="preserve"> </w:t>
      </w:r>
      <w:r>
        <w:t>resolution</w:t>
      </w:r>
      <w:r>
        <w:rPr>
          <w:spacing w:val="-1"/>
        </w:rPr>
        <w:t xml:space="preserve"> </w:t>
      </w:r>
      <w:r>
        <w:t>authorizing</w:t>
      </w:r>
      <w:r>
        <w:rPr>
          <w:spacing w:val="-1"/>
        </w:rPr>
        <w:t xml:space="preserve"> </w:t>
      </w:r>
      <w:r>
        <w:t>the</w:t>
      </w:r>
      <w:r>
        <w:rPr>
          <w:spacing w:val="-2"/>
        </w:rPr>
        <w:t xml:space="preserve"> </w:t>
      </w:r>
      <w:r>
        <w:t>person</w:t>
      </w:r>
      <w:r>
        <w:rPr>
          <w:spacing w:val="-2"/>
        </w:rPr>
        <w:t xml:space="preserve"> </w:t>
      </w:r>
      <w:r>
        <w:t>to depose to</w:t>
      </w:r>
      <w:r>
        <w:rPr>
          <w:spacing w:val="-1"/>
        </w:rPr>
        <w:t xml:space="preserve"> </w:t>
      </w:r>
      <w:r>
        <w:t>the</w:t>
      </w:r>
      <w:r>
        <w:rPr>
          <w:spacing w:val="-2"/>
        </w:rPr>
        <w:t xml:space="preserve"> </w:t>
      </w:r>
      <w:r>
        <w:t>affidavit.</w:t>
      </w:r>
      <w:r>
        <w:rPr>
          <w:spacing w:val="-5"/>
        </w:rPr>
        <w:t xml:space="preserve"> </w:t>
      </w:r>
      <w:r>
        <w:t>The</w:t>
      </w:r>
      <w:r>
        <w:rPr>
          <w:spacing w:val="-2"/>
        </w:rPr>
        <w:t xml:space="preserve"> </w:t>
      </w:r>
      <w:r>
        <w:t>point</w:t>
      </w:r>
      <w:r>
        <w:rPr>
          <w:spacing w:val="-1"/>
        </w:rPr>
        <w:t xml:space="preserve"> </w:t>
      </w:r>
      <w:r>
        <w:t>is not</w:t>
      </w:r>
      <w:r>
        <w:rPr>
          <w:spacing w:val="-1"/>
        </w:rPr>
        <w:t xml:space="preserve"> </w:t>
      </w:r>
      <w:r>
        <w:t>meritable, thus it is dismissed.</w:t>
      </w:r>
    </w:p>
    <w:p w14:paraId="2C03D667" w14:textId="77777777" w:rsidR="00D454ED" w:rsidRDefault="00000000">
      <w:pPr>
        <w:spacing w:before="160"/>
        <w:rPr>
          <w:b/>
          <w:sz w:val="24"/>
        </w:rPr>
      </w:pPr>
      <w:r>
        <w:rPr>
          <w:b/>
          <w:spacing w:val="-2"/>
          <w:sz w:val="24"/>
        </w:rPr>
        <w:t>MERITS</w:t>
      </w:r>
    </w:p>
    <w:p w14:paraId="2A44F055" w14:textId="77777777" w:rsidR="00D454ED" w:rsidRDefault="00000000">
      <w:pPr>
        <w:pStyle w:val="BodyText"/>
        <w:spacing w:before="204" w:line="360" w:lineRule="auto"/>
        <w:ind w:right="356"/>
        <w:jc w:val="both"/>
      </w:pPr>
      <w:r>
        <w:t>It</w:t>
      </w:r>
      <w:r>
        <w:rPr>
          <w:spacing w:val="-5"/>
        </w:rPr>
        <w:t xml:space="preserve"> </w:t>
      </w:r>
      <w:r>
        <w:t>is</w:t>
      </w:r>
      <w:r>
        <w:rPr>
          <w:spacing w:val="-5"/>
        </w:rPr>
        <w:t xml:space="preserve"> </w:t>
      </w:r>
      <w:r>
        <w:t>this</w:t>
      </w:r>
      <w:r>
        <w:rPr>
          <w:spacing w:val="-5"/>
        </w:rPr>
        <w:t xml:space="preserve"> </w:t>
      </w:r>
      <w:r>
        <w:t>Court’s</w:t>
      </w:r>
      <w:r>
        <w:rPr>
          <w:spacing w:val="-5"/>
        </w:rPr>
        <w:t xml:space="preserve"> </w:t>
      </w:r>
      <w:r>
        <w:t>view</w:t>
      </w:r>
      <w:r>
        <w:rPr>
          <w:spacing w:val="-5"/>
        </w:rPr>
        <w:t xml:space="preserve"> </w:t>
      </w:r>
      <w:r>
        <w:t>that</w:t>
      </w:r>
      <w:r>
        <w:rPr>
          <w:spacing w:val="-5"/>
        </w:rPr>
        <w:t xml:space="preserve"> </w:t>
      </w:r>
      <w:r>
        <w:t>grounds</w:t>
      </w:r>
      <w:r>
        <w:rPr>
          <w:spacing w:val="-5"/>
        </w:rPr>
        <w:t xml:space="preserve"> </w:t>
      </w:r>
      <w:r>
        <w:t>one</w:t>
      </w:r>
      <w:r>
        <w:rPr>
          <w:spacing w:val="-6"/>
        </w:rPr>
        <w:t xml:space="preserve"> </w:t>
      </w:r>
      <w:r>
        <w:t>and</w:t>
      </w:r>
      <w:r>
        <w:rPr>
          <w:spacing w:val="-5"/>
        </w:rPr>
        <w:t xml:space="preserve"> </w:t>
      </w:r>
      <w:r>
        <w:t>three</w:t>
      </w:r>
      <w:r>
        <w:rPr>
          <w:spacing w:val="-6"/>
        </w:rPr>
        <w:t xml:space="preserve"> </w:t>
      </w:r>
      <w:r>
        <w:t>do</w:t>
      </w:r>
      <w:r>
        <w:rPr>
          <w:spacing w:val="-5"/>
        </w:rPr>
        <w:t xml:space="preserve"> </w:t>
      </w:r>
      <w:r>
        <w:t>not</w:t>
      </w:r>
      <w:r>
        <w:rPr>
          <w:spacing w:val="-5"/>
        </w:rPr>
        <w:t xml:space="preserve"> </w:t>
      </w:r>
      <w:r>
        <w:t>meet</w:t>
      </w:r>
      <w:r>
        <w:rPr>
          <w:spacing w:val="-5"/>
        </w:rPr>
        <w:t xml:space="preserve"> </w:t>
      </w:r>
      <w:r>
        <w:t>the</w:t>
      </w:r>
      <w:r>
        <w:rPr>
          <w:spacing w:val="-5"/>
        </w:rPr>
        <w:t xml:space="preserve"> </w:t>
      </w:r>
      <w:r>
        <w:t>requirement</w:t>
      </w:r>
      <w:r>
        <w:rPr>
          <w:spacing w:val="-5"/>
        </w:rPr>
        <w:t xml:space="preserve"> </w:t>
      </w:r>
      <w:r>
        <w:t>that</w:t>
      </w:r>
      <w:r>
        <w:rPr>
          <w:spacing w:val="-5"/>
        </w:rPr>
        <w:t xml:space="preserve"> </w:t>
      </w:r>
      <w:r>
        <w:t>they</w:t>
      </w:r>
      <w:r>
        <w:rPr>
          <w:spacing w:val="-5"/>
        </w:rPr>
        <w:t xml:space="preserve"> </w:t>
      </w:r>
      <w:r>
        <w:t>be</w:t>
      </w:r>
      <w:r>
        <w:rPr>
          <w:spacing w:val="-5"/>
        </w:rPr>
        <w:t xml:space="preserve"> </w:t>
      </w:r>
      <w:r>
        <w:t xml:space="preserve">concise and precise. In </w:t>
      </w:r>
      <w:r>
        <w:rPr>
          <w:b/>
          <w:i/>
        </w:rPr>
        <w:t xml:space="preserve">Dr Nobert </w:t>
      </w:r>
      <w:r>
        <w:rPr>
          <w:b/>
        </w:rPr>
        <w:t xml:space="preserve">v </w:t>
      </w:r>
      <w:r>
        <w:rPr>
          <w:b/>
          <w:i/>
        </w:rPr>
        <w:t xml:space="preserve">The Church of the Province of Central Africa </w:t>
      </w:r>
      <w:r>
        <w:t>SC 25-17 p 11 per G</w:t>
      </w:r>
      <w:r>
        <w:rPr>
          <w:sz w:val="20"/>
        </w:rPr>
        <w:t>ARWE</w:t>
      </w:r>
      <w:r>
        <w:rPr>
          <w:spacing w:val="-13"/>
          <w:sz w:val="20"/>
        </w:rPr>
        <w:t xml:space="preserve"> </w:t>
      </w:r>
      <w:r>
        <w:t>JA</w:t>
      </w:r>
      <w:r>
        <w:rPr>
          <w:spacing w:val="-15"/>
        </w:rPr>
        <w:t xml:space="preserve"> </w:t>
      </w:r>
      <w:r>
        <w:t>(as</w:t>
      </w:r>
      <w:r>
        <w:rPr>
          <w:spacing w:val="-15"/>
        </w:rPr>
        <w:t xml:space="preserve"> </w:t>
      </w:r>
      <w:r>
        <w:t>he</w:t>
      </w:r>
      <w:r>
        <w:rPr>
          <w:spacing w:val="-15"/>
        </w:rPr>
        <w:t xml:space="preserve"> </w:t>
      </w:r>
      <w:r>
        <w:t>then</w:t>
      </w:r>
      <w:r>
        <w:rPr>
          <w:spacing w:val="-11"/>
        </w:rPr>
        <w:t xml:space="preserve"> </w:t>
      </w:r>
      <w:r>
        <w:t>was),</w:t>
      </w:r>
      <w:r>
        <w:rPr>
          <w:spacing w:val="-13"/>
        </w:rPr>
        <w:t xml:space="preserve"> </w:t>
      </w:r>
      <w:r>
        <w:t>the</w:t>
      </w:r>
      <w:r>
        <w:rPr>
          <w:spacing w:val="-14"/>
        </w:rPr>
        <w:t xml:space="preserve"> </w:t>
      </w:r>
      <w:r>
        <w:t>Court</w:t>
      </w:r>
      <w:r>
        <w:rPr>
          <w:spacing w:val="-13"/>
        </w:rPr>
        <w:t xml:space="preserve"> </w:t>
      </w:r>
      <w:r>
        <w:t>took</w:t>
      </w:r>
      <w:r>
        <w:rPr>
          <w:spacing w:val="-13"/>
        </w:rPr>
        <w:t xml:space="preserve"> </w:t>
      </w:r>
      <w:r>
        <w:t>its</w:t>
      </w:r>
      <w:r>
        <w:rPr>
          <w:spacing w:val="-13"/>
        </w:rPr>
        <w:t xml:space="preserve"> </w:t>
      </w:r>
      <w:r>
        <w:t>time</w:t>
      </w:r>
      <w:r>
        <w:rPr>
          <w:spacing w:val="-14"/>
        </w:rPr>
        <w:t xml:space="preserve"> </w:t>
      </w:r>
      <w:r>
        <w:t>to</w:t>
      </w:r>
      <w:r>
        <w:rPr>
          <w:spacing w:val="-13"/>
        </w:rPr>
        <w:t xml:space="preserve"> </w:t>
      </w:r>
      <w:r>
        <w:t>address</w:t>
      </w:r>
      <w:r>
        <w:rPr>
          <w:spacing w:val="-10"/>
        </w:rPr>
        <w:t xml:space="preserve"> </w:t>
      </w:r>
      <w:r>
        <w:t>what</w:t>
      </w:r>
      <w:r>
        <w:rPr>
          <w:spacing w:val="-13"/>
        </w:rPr>
        <w:t xml:space="preserve"> </w:t>
      </w:r>
      <w:r>
        <w:t>constitutes</w:t>
      </w:r>
      <w:r>
        <w:rPr>
          <w:spacing w:val="-13"/>
        </w:rPr>
        <w:t xml:space="preserve"> </w:t>
      </w:r>
      <w:r>
        <w:t>precise</w:t>
      </w:r>
      <w:r>
        <w:rPr>
          <w:spacing w:val="-13"/>
        </w:rPr>
        <w:t xml:space="preserve"> </w:t>
      </w:r>
      <w:r>
        <w:t>and</w:t>
      </w:r>
      <w:r>
        <w:rPr>
          <w:spacing w:val="-11"/>
        </w:rPr>
        <w:t xml:space="preserve"> </w:t>
      </w:r>
      <w:r>
        <w:t>concise grounds</w:t>
      </w:r>
      <w:r>
        <w:rPr>
          <w:spacing w:val="-8"/>
        </w:rPr>
        <w:t xml:space="preserve"> </w:t>
      </w:r>
      <w:r>
        <w:t>of</w:t>
      </w:r>
      <w:r>
        <w:rPr>
          <w:spacing w:val="-9"/>
        </w:rPr>
        <w:t xml:space="preserve"> </w:t>
      </w:r>
      <w:r>
        <w:t>appeal.</w:t>
      </w:r>
      <w:r>
        <w:rPr>
          <w:spacing w:val="-8"/>
        </w:rPr>
        <w:t xml:space="preserve"> </w:t>
      </w:r>
      <w:r>
        <w:t>It</w:t>
      </w:r>
      <w:r>
        <w:rPr>
          <w:spacing w:val="-8"/>
        </w:rPr>
        <w:t xml:space="preserve"> </w:t>
      </w:r>
      <w:r>
        <w:t>was</w:t>
      </w:r>
      <w:r>
        <w:rPr>
          <w:spacing w:val="-6"/>
        </w:rPr>
        <w:t xml:space="preserve"> </w:t>
      </w:r>
      <w:r>
        <w:t>stated</w:t>
      </w:r>
      <w:r>
        <w:rPr>
          <w:spacing w:val="-8"/>
        </w:rPr>
        <w:t xml:space="preserve"> </w:t>
      </w:r>
      <w:r>
        <w:t>that</w:t>
      </w:r>
      <w:r>
        <w:rPr>
          <w:spacing w:val="-8"/>
        </w:rPr>
        <w:t xml:space="preserve"> </w:t>
      </w:r>
      <w:r>
        <w:t>the</w:t>
      </w:r>
      <w:r>
        <w:rPr>
          <w:spacing w:val="-8"/>
        </w:rPr>
        <w:t xml:space="preserve"> </w:t>
      </w:r>
      <w:r>
        <w:t>appellant</w:t>
      </w:r>
      <w:r>
        <w:rPr>
          <w:spacing w:val="-5"/>
        </w:rPr>
        <w:t xml:space="preserve"> </w:t>
      </w:r>
      <w:r>
        <w:t>must</w:t>
      </w:r>
      <w:r>
        <w:rPr>
          <w:spacing w:val="-7"/>
        </w:rPr>
        <w:t xml:space="preserve"> </w:t>
      </w:r>
      <w:r>
        <w:t>specify</w:t>
      </w:r>
      <w:r>
        <w:rPr>
          <w:spacing w:val="-9"/>
        </w:rPr>
        <w:t xml:space="preserve"> </w:t>
      </w:r>
      <w:r>
        <w:t>details</w:t>
      </w:r>
      <w:r>
        <w:rPr>
          <w:spacing w:val="-8"/>
        </w:rPr>
        <w:t xml:space="preserve"> </w:t>
      </w:r>
      <w:r>
        <w:t>of</w:t>
      </w:r>
      <w:r>
        <w:rPr>
          <w:spacing w:val="-9"/>
        </w:rPr>
        <w:t xml:space="preserve"> </w:t>
      </w:r>
      <w:r>
        <w:t>what</w:t>
      </w:r>
      <w:r>
        <w:rPr>
          <w:spacing w:val="-8"/>
        </w:rPr>
        <w:t xml:space="preserve"> </w:t>
      </w:r>
      <w:r>
        <w:t>is</w:t>
      </w:r>
      <w:r>
        <w:rPr>
          <w:spacing w:val="-8"/>
        </w:rPr>
        <w:t xml:space="preserve"> </w:t>
      </w:r>
      <w:r>
        <w:t>appealed</w:t>
      </w:r>
      <w:r>
        <w:rPr>
          <w:spacing w:val="-6"/>
        </w:rPr>
        <w:t xml:space="preserve"> </w:t>
      </w:r>
      <w:r>
        <w:t>against, that</w:t>
      </w:r>
      <w:r>
        <w:rPr>
          <w:spacing w:val="-5"/>
        </w:rPr>
        <w:t xml:space="preserve"> </w:t>
      </w:r>
      <w:r>
        <w:t>is,</w:t>
      </w:r>
      <w:r>
        <w:rPr>
          <w:spacing w:val="-4"/>
        </w:rPr>
        <w:t xml:space="preserve"> </w:t>
      </w:r>
      <w:r>
        <w:t>the</w:t>
      </w:r>
      <w:r>
        <w:rPr>
          <w:spacing w:val="-5"/>
        </w:rPr>
        <w:t xml:space="preserve"> </w:t>
      </w:r>
      <w:r>
        <w:t>particular</w:t>
      </w:r>
      <w:r>
        <w:rPr>
          <w:spacing w:val="-4"/>
        </w:rPr>
        <w:t xml:space="preserve"> </w:t>
      </w:r>
      <w:r>
        <w:t>findings</w:t>
      </w:r>
      <w:r>
        <w:rPr>
          <w:spacing w:val="-4"/>
        </w:rPr>
        <w:t xml:space="preserve"> </w:t>
      </w:r>
      <w:r>
        <w:t>of</w:t>
      </w:r>
      <w:r>
        <w:rPr>
          <w:spacing w:val="-6"/>
        </w:rPr>
        <w:t xml:space="preserve"> </w:t>
      </w:r>
      <w:r>
        <w:t>fact</w:t>
      </w:r>
      <w:r>
        <w:rPr>
          <w:spacing w:val="-2"/>
        </w:rPr>
        <w:t xml:space="preserve"> </w:t>
      </w:r>
      <w:r>
        <w:t>and</w:t>
      </w:r>
      <w:r>
        <w:rPr>
          <w:spacing w:val="-2"/>
        </w:rPr>
        <w:t xml:space="preserve"> </w:t>
      </w:r>
      <w:r>
        <w:t>rulings</w:t>
      </w:r>
      <w:r>
        <w:rPr>
          <w:spacing w:val="-5"/>
        </w:rPr>
        <w:t xml:space="preserve"> </w:t>
      </w:r>
      <w:r>
        <w:t>of</w:t>
      </w:r>
      <w:r>
        <w:rPr>
          <w:spacing w:val="-6"/>
        </w:rPr>
        <w:t xml:space="preserve"> </w:t>
      </w:r>
      <w:r>
        <w:t>law</w:t>
      </w:r>
      <w:r>
        <w:rPr>
          <w:spacing w:val="-4"/>
        </w:rPr>
        <w:t xml:space="preserve"> </w:t>
      </w:r>
      <w:r>
        <w:t>that</w:t>
      </w:r>
      <w:r>
        <w:rPr>
          <w:spacing w:val="-2"/>
        </w:rPr>
        <w:t xml:space="preserve"> </w:t>
      </w:r>
      <w:r>
        <w:t>are</w:t>
      </w:r>
      <w:r>
        <w:rPr>
          <w:spacing w:val="-4"/>
        </w:rPr>
        <w:t xml:space="preserve"> </w:t>
      </w:r>
      <w:r>
        <w:t>to</w:t>
      </w:r>
      <w:r>
        <w:rPr>
          <w:spacing w:val="-4"/>
        </w:rPr>
        <w:t xml:space="preserve"> </w:t>
      </w:r>
      <w:r>
        <w:t>be</w:t>
      </w:r>
      <w:r>
        <w:rPr>
          <w:spacing w:val="-4"/>
        </w:rPr>
        <w:t xml:space="preserve"> </w:t>
      </w:r>
      <w:r>
        <w:t>criticised</w:t>
      </w:r>
      <w:r>
        <w:rPr>
          <w:spacing w:val="-5"/>
        </w:rPr>
        <w:t xml:space="preserve"> </w:t>
      </w:r>
      <w:r>
        <w:t>on</w:t>
      </w:r>
      <w:r>
        <w:rPr>
          <w:spacing w:val="-2"/>
        </w:rPr>
        <w:t xml:space="preserve"> </w:t>
      </w:r>
      <w:r>
        <w:t>appeal</w:t>
      </w:r>
      <w:r>
        <w:rPr>
          <w:spacing w:val="-2"/>
        </w:rPr>
        <w:t xml:space="preserve"> </w:t>
      </w:r>
      <w:r>
        <w:t>as</w:t>
      </w:r>
      <w:r>
        <w:rPr>
          <w:spacing w:val="-3"/>
        </w:rPr>
        <w:t xml:space="preserve"> </w:t>
      </w:r>
      <w:r>
        <w:t>being wrong,</w:t>
      </w:r>
      <w:r>
        <w:rPr>
          <w:spacing w:val="-3"/>
        </w:rPr>
        <w:t xml:space="preserve"> </w:t>
      </w:r>
      <w:r>
        <w:t>and</w:t>
      </w:r>
      <w:r>
        <w:rPr>
          <w:spacing w:val="-3"/>
        </w:rPr>
        <w:t xml:space="preserve"> </w:t>
      </w:r>
      <w:r>
        <w:t>that</w:t>
      </w:r>
      <w:r>
        <w:rPr>
          <w:spacing w:val="-3"/>
        </w:rPr>
        <w:t xml:space="preserve"> </w:t>
      </w:r>
      <w:r>
        <w:t>the</w:t>
      </w:r>
      <w:r>
        <w:rPr>
          <w:spacing w:val="-3"/>
        </w:rPr>
        <w:t xml:space="preserve"> </w:t>
      </w:r>
      <w:r>
        <w:t>grounds</w:t>
      </w:r>
      <w:r>
        <w:rPr>
          <w:spacing w:val="-4"/>
        </w:rPr>
        <w:t xml:space="preserve"> </w:t>
      </w:r>
      <w:r>
        <w:t>of</w:t>
      </w:r>
      <w:r>
        <w:rPr>
          <w:spacing w:val="-3"/>
        </w:rPr>
        <w:t xml:space="preserve"> </w:t>
      </w:r>
      <w:r>
        <w:t>appeal</w:t>
      </w:r>
      <w:r>
        <w:rPr>
          <w:spacing w:val="-3"/>
        </w:rPr>
        <w:t xml:space="preserve"> </w:t>
      </w:r>
      <w:r>
        <w:t>must</w:t>
      </w:r>
      <w:r>
        <w:rPr>
          <w:spacing w:val="-3"/>
        </w:rPr>
        <w:t xml:space="preserve"> </w:t>
      </w:r>
      <w:r>
        <w:t>indicate</w:t>
      </w:r>
      <w:r>
        <w:rPr>
          <w:spacing w:val="-3"/>
        </w:rPr>
        <w:t xml:space="preserve"> </w:t>
      </w:r>
      <w:r>
        <w:t>why</w:t>
      </w:r>
      <w:r>
        <w:rPr>
          <w:spacing w:val="-3"/>
        </w:rPr>
        <w:t xml:space="preserve"> </w:t>
      </w:r>
      <w:r>
        <w:t>each</w:t>
      </w:r>
      <w:r>
        <w:rPr>
          <w:spacing w:val="-1"/>
        </w:rPr>
        <w:t xml:space="preserve"> </w:t>
      </w:r>
      <w:r>
        <w:t>finding</w:t>
      </w:r>
      <w:r>
        <w:rPr>
          <w:spacing w:val="-3"/>
        </w:rPr>
        <w:t xml:space="preserve"> </w:t>
      </w:r>
      <w:r>
        <w:t>of</w:t>
      </w:r>
      <w:r>
        <w:rPr>
          <w:spacing w:val="-3"/>
        </w:rPr>
        <w:t xml:space="preserve"> </w:t>
      </w:r>
      <w:r>
        <w:t>fact</w:t>
      </w:r>
      <w:r>
        <w:rPr>
          <w:spacing w:val="-3"/>
        </w:rPr>
        <w:t xml:space="preserve"> </w:t>
      </w:r>
      <w:r>
        <w:t>or</w:t>
      </w:r>
      <w:r>
        <w:rPr>
          <w:spacing w:val="-3"/>
        </w:rPr>
        <w:t xml:space="preserve"> </w:t>
      </w:r>
      <w:r>
        <w:t>ruling</w:t>
      </w:r>
      <w:r>
        <w:rPr>
          <w:spacing w:val="-3"/>
        </w:rPr>
        <w:t xml:space="preserve"> </w:t>
      </w:r>
      <w:r>
        <w:t>of</w:t>
      </w:r>
      <w:r>
        <w:rPr>
          <w:spacing w:val="-4"/>
        </w:rPr>
        <w:t xml:space="preserve"> </w:t>
      </w:r>
      <w:r>
        <w:t>law</w:t>
      </w:r>
      <w:r>
        <w:rPr>
          <w:spacing w:val="-4"/>
        </w:rPr>
        <w:t xml:space="preserve"> </w:t>
      </w:r>
      <w:r>
        <w:t>that is to be criticised as wrong is said to be wrong. The Court stated that where a court is faced with some grounds of appeal that are not clear and precise and by others that are, the court should proceed to determine the appeal based on the valid grounds of appeal.</w:t>
      </w:r>
    </w:p>
    <w:p w14:paraId="31C4A839" w14:textId="77777777" w:rsidR="00D454ED" w:rsidRDefault="00000000">
      <w:pPr>
        <w:pStyle w:val="BodyText"/>
        <w:spacing w:before="160" w:line="360" w:lineRule="auto"/>
        <w:ind w:right="353"/>
        <w:jc w:val="both"/>
      </w:pPr>
      <w:r>
        <w:t>Based on the above, it is clear that grounds one and three fall within the scope of what the Court described as improper and not precise, hence they should be</w:t>
      </w:r>
      <w:r>
        <w:rPr>
          <w:spacing w:val="-1"/>
        </w:rPr>
        <w:t xml:space="preserve"> </w:t>
      </w:r>
      <w:r>
        <w:t>struck out from the</w:t>
      </w:r>
      <w:r>
        <w:rPr>
          <w:spacing w:val="-1"/>
        </w:rPr>
        <w:t xml:space="preserve"> </w:t>
      </w:r>
      <w:r>
        <w:t>notice</w:t>
      </w:r>
      <w:r>
        <w:rPr>
          <w:spacing w:val="-1"/>
        </w:rPr>
        <w:t xml:space="preserve"> </w:t>
      </w:r>
      <w:r>
        <w:t>of appeal. The Court thus proceeds to deal with ground two only.</w:t>
      </w:r>
    </w:p>
    <w:p w14:paraId="60766726" w14:textId="77777777" w:rsidR="00D454ED" w:rsidRDefault="00000000">
      <w:pPr>
        <w:pStyle w:val="BodyText"/>
        <w:spacing w:before="160" w:line="360" w:lineRule="auto"/>
        <w:ind w:right="354"/>
        <w:jc w:val="both"/>
      </w:pPr>
      <w:r>
        <w:rPr>
          <w:spacing w:val="-2"/>
        </w:rPr>
        <w:t>On</w:t>
      </w:r>
      <w:r>
        <w:rPr>
          <w:spacing w:val="-8"/>
        </w:rPr>
        <w:t xml:space="preserve"> </w:t>
      </w:r>
      <w:r>
        <w:rPr>
          <w:spacing w:val="-2"/>
        </w:rPr>
        <w:t>the</w:t>
      </w:r>
      <w:r>
        <w:rPr>
          <w:spacing w:val="-8"/>
        </w:rPr>
        <w:t xml:space="preserve"> </w:t>
      </w:r>
      <w:r>
        <w:rPr>
          <w:spacing w:val="-2"/>
        </w:rPr>
        <w:t>grounds</w:t>
      </w:r>
      <w:r>
        <w:rPr>
          <w:spacing w:val="-6"/>
        </w:rPr>
        <w:t xml:space="preserve"> </w:t>
      </w:r>
      <w:r>
        <w:rPr>
          <w:spacing w:val="-2"/>
        </w:rPr>
        <w:t>for</w:t>
      </w:r>
      <w:r>
        <w:rPr>
          <w:spacing w:val="-9"/>
        </w:rPr>
        <w:t xml:space="preserve"> </w:t>
      </w:r>
      <w:r>
        <w:rPr>
          <w:spacing w:val="-2"/>
        </w:rPr>
        <w:t>review,</w:t>
      </w:r>
      <w:r>
        <w:rPr>
          <w:spacing w:val="-6"/>
        </w:rPr>
        <w:t xml:space="preserve"> </w:t>
      </w:r>
      <w:r>
        <w:rPr>
          <w:spacing w:val="-2"/>
        </w:rPr>
        <w:t>Mr.</w:t>
      </w:r>
      <w:r>
        <w:rPr>
          <w:spacing w:val="-6"/>
        </w:rPr>
        <w:t xml:space="preserve"> </w:t>
      </w:r>
      <w:r>
        <w:rPr>
          <w:i/>
          <w:spacing w:val="-2"/>
        </w:rPr>
        <w:t>Nemadziva</w:t>
      </w:r>
      <w:r>
        <w:rPr>
          <w:i/>
          <w:spacing w:val="-8"/>
        </w:rPr>
        <w:t xml:space="preserve"> </w:t>
      </w:r>
      <w:r>
        <w:rPr>
          <w:spacing w:val="-2"/>
        </w:rPr>
        <w:t>abandoned</w:t>
      </w:r>
      <w:r>
        <w:rPr>
          <w:spacing w:val="-6"/>
        </w:rPr>
        <w:t xml:space="preserve"> </w:t>
      </w:r>
      <w:r>
        <w:rPr>
          <w:spacing w:val="-2"/>
        </w:rPr>
        <w:t>grounds</w:t>
      </w:r>
      <w:r>
        <w:rPr>
          <w:spacing w:val="-6"/>
        </w:rPr>
        <w:t xml:space="preserve"> </w:t>
      </w:r>
      <w:r>
        <w:rPr>
          <w:spacing w:val="-2"/>
        </w:rPr>
        <w:t>one</w:t>
      </w:r>
      <w:r>
        <w:rPr>
          <w:spacing w:val="-8"/>
        </w:rPr>
        <w:t xml:space="preserve"> </w:t>
      </w:r>
      <w:r>
        <w:rPr>
          <w:spacing w:val="-2"/>
        </w:rPr>
        <w:t>and</w:t>
      </w:r>
      <w:r>
        <w:rPr>
          <w:spacing w:val="-6"/>
        </w:rPr>
        <w:t xml:space="preserve"> </w:t>
      </w:r>
      <w:r>
        <w:rPr>
          <w:spacing w:val="-2"/>
        </w:rPr>
        <w:t>four.</w:t>
      </w:r>
      <w:r>
        <w:rPr>
          <w:spacing w:val="-6"/>
        </w:rPr>
        <w:t xml:space="preserve"> </w:t>
      </w:r>
      <w:r>
        <w:rPr>
          <w:spacing w:val="-2"/>
        </w:rPr>
        <w:t>He</w:t>
      </w:r>
      <w:r>
        <w:rPr>
          <w:spacing w:val="-9"/>
        </w:rPr>
        <w:t xml:space="preserve"> </w:t>
      </w:r>
      <w:r>
        <w:rPr>
          <w:spacing w:val="-2"/>
        </w:rPr>
        <w:t>addressed</w:t>
      </w:r>
      <w:r>
        <w:rPr>
          <w:spacing w:val="-8"/>
        </w:rPr>
        <w:t xml:space="preserve"> </w:t>
      </w:r>
      <w:r>
        <w:rPr>
          <w:spacing w:val="-2"/>
        </w:rPr>
        <w:t xml:space="preserve">grounds </w:t>
      </w:r>
      <w:r>
        <w:t>two and three simultaneously. He submitted that the demise of the</w:t>
      </w:r>
      <w:r>
        <w:rPr>
          <w:spacing w:val="-3"/>
        </w:rPr>
        <w:t xml:space="preserve"> </w:t>
      </w:r>
      <w:r>
        <w:t>Arbitrator C. Moyo rendered the</w:t>
      </w:r>
      <w:r>
        <w:rPr>
          <w:spacing w:val="-15"/>
        </w:rPr>
        <w:t xml:space="preserve"> </w:t>
      </w:r>
      <w:r>
        <w:t>proceedings</w:t>
      </w:r>
      <w:r>
        <w:rPr>
          <w:spacing w:val="-14"/>
        </w:rPr>
        <w:t xml:space="preserve"> </w:t>
      </w:r>
      <w:r>
        <w:t>abortive.</w:t>
      </w:r>
      <w:r>
        <w:rPr>
          <w:spacing w:val="-10"/>
        </w:rPr>
        <w:t xml:space="preserve"> </w:t>
      </w:r>
      <w:r>
        <w:t>He</w:t>
      </w:r>
      <w:r>
        <w:rPr>
          <w:spacing w:val="-15"/>
        </w:rPr>
        <w:t xml:space="preserve"> </w:t>
      </w:r>
      <w:r>
        <w:t>was</w:t>
      </w:r>
      <w:r>
        <w:rPr>
          <w:spacing w:val="-14"/>
        </w:rPr>
        <w:t xml:space="preserve"> </w:t>
      </w:r>
      <w:r>
        <w:t>of</w:t>
      </w:r>
      <w:r>
        <w:rPr>
          <w:spacing w:val="-15"/>
        </w:rPr>
        <w:t xml:space="preserve"> </w:t>
      </w:r>
      <w:r>
        <w:t>the</w:t>
      </w:r>
      <w:r>
        <w:rPr>
          <w:spacing w:val="-15"/>
        </w:rPr>
        <w:t xml:space="preserve"> </w:t>
      </w:r>
      <w:r>
        <w:t>view</w:t>
      </w:r>
      <w:r>
        <w:rPr>
          <w:spacing w:val="-15"/>
        </w:rPr>
        <w:t xml:space="preserve"> </w:t>
      </w:r>
      <w:r>
        <w:t>that</w:t>
      </w:r>
      <w:r>
        <w:rPr>
          <w:spacing w:val="-14"/>
        </w:rPr>
        <w:t xml:space="preserve"> </w:t>
      </w:r>
      <w:r>
        <w:t>if</w:t>
      </w:r>
      <w:r>
        <w:rPr>
          <w:spacing w:val="-13"/>
        </w:rPr>
        <w:t xml:space="preserve"> </w:t>
      </w:r>
      <w:r>
        <w:t>an</w:t>
      </w:r>
      <w:r>
        <w:rPr>
          <w:spacing w:val="-14"/>
        </w:rPr>
        <w:t xml:space="preserve"> </w:t>
      </w:r>
      <w:r>
        <w:t>arbitrator</w:t>
      </w:r>
      <w:r>
        <w:rPr>
          <w:spacing w:val="-15"/>
        </w:rPr>
        <w:t xml:space="preserve"> </w:t>
      </w:r>
      <w:r>
        <w:t>dies,</w:t>
      </w:r>
      <w:r>
        <w:rPr>
          <w:spacing w:val="-15"/>
        </w:rPr>
        <w:t xml:space="preserve"> </w:t>
      </w:r>
      <w:r>
        <w:t>he</w:t>
      </w:r>
      <w:r>
        <w:rPr>
          <w:spacing w:val="-15"/>
        </w:rPr>
        <w:t xml:space="preserve"> </w:t>
      </w:r>
      <w:r>
        <w:t>dies</w:t>
      </w:r>
      <w:r>
        <w:rPr>
          <w:spacing w:val="-13"/>
        </w:rPr>
        <w:t xml:space="preserve"> </w:t>
      </w:r>
      <w:r>
        <w:t>with</w:t>
      </w:r>
      <w:r>
        <w:rPr>
          <w:spacing w:val="-14"/>
        </w:rPr>
        <w:t xml:space="preserve"> </w:t>
      </w:r>
      <w:r>
        <w:t>the</w:t>
      </w:r>
      <w:r>
        <w:rPr>
          <w:spacing w:val="-15"/>
        </w:rPr>
        <w:t xml:space="preserve"> </w:t>
      </w:r>
      <w:r>
        <w:t>proceedings. He made reference to</w:t>
      </w:r>
      <w:r>
        <w:rPr>
          <w:spacing w:val="-7"/>
        </w:rPr>
        <w:t xml:space="preserve"> </w:t>
      </w:r>
      <w:r>
        <w:t>Article 15 of the</w:t>
      </w:r>
      <w:r>
        <w:rPr>
          <w:spacing w:val="-8"/>
        </w:rPr>
        <w:t xml:space="preserve"> </w:t>
      </w:r>
      <w:r>
        <w:t>Arbitration</w:t>
      </w:r>
      <w:r>
        <w:rPr>
          <w:spacing w:val="-7"/>
        </w:rPr>
        <w:t xml:space="preserve"> </w:t>
      </w:r>
      <w:r>
        <w:t>Act [</w:t>
      </w:r>
      <w:r>
        <w:rPr>
          <w:i/>
        </w:rPr>
        <w:t>Chapter 7:15</w:t>
      </w:r>
      <w:r>
        <w:t xml:space="preserve">] and stated that the article relates to the arbitrator’s inability to perform, it does not relate to the demise of the arbitrator otherwise, the legislature would have said so. Mr. </w:t>
      </w:r>
      <w:r>
        <w:rPr>
          <w:i/>
        </w:rPr>
        <w:t xml:space="preserve">Madzima </w:t>
      </w:r>
      <w:r>
        <w:t>submitted that the ground is without merit</w:t>
      </w:r>
      <w:r>
        <w:rPr>
          <w:spacing w:val="-1"/>
        </w:rPr>
        <w:t xml:space="preserve"> </w:t>
      </w:r>
      <w:r>
        <w:t>because</w:t>
      </w:r>
      <w:r>
        <w:rPr>
          <w:spacing w:val="-1"/>
        </w:rPr>
        <w:t xml:space="preserve"> </w:t>
      </w:r>
      <w:r>
        <w:t>the</w:t>
      </w:r>
      <w:r>
        <w:rPr>
          <w:spacing w:val="-1"/>
        </w:rPr>
        <w:t xml:space="preserve"> </w:t>
      </w:r>
      <w:r>
        <w:t>demise</w:t>
      </w:r>
      <w:r>
        <w:rPr>
          <w:spacing w:val="1"/>
        </w:rPr>
        <w:t xml:space="preserve"> </w:t>
      </w:r>
      <w:r>
        <w:t>of</w:t>
      </w:r>
      <w:r>
        <w:rPr>
          <w:spacing w:val="-1"/>
        </w:rPr>
        <w:t xml:space="preserve"> </w:t>
      </w:r>
      <w:r>
        <w:t>C. Moyo did not</w:t>
      </w:r>
      <w:r>
        <w:rPr>
          <w:spacing w:val="-1"/>
        </w:rPr>
        <w:t xml:space="preserve"> </w:t>
      </w:r>
      <w:r>
        <w:t>abort the</w:t>
      </w:r>
      <w:r>
        <w:rPr>
          <w:spacing w:val="-2"/>
        </w:rPr>
        <w:t xml:space="preserve"> </w:t>
      </w:r>
      <w:r>
        <w:t>proceedings. He</w:t>
      </w:r>
      <w:r>
        <w:rPr>
          <w:spacing w:val="-1"/>
        </w:rPr>
        <w:t xml:space="preserve"> </w:t>
      </w:r>
      <w:r>
        <w:t>stated that</w:t>
      </w:r>
      <w:r>
        <w:rPr>
          <w:spacing w:val="-1"/>
        </w:rPr>
        <w:t xml:space="preserve"> </w:t>
      </w:r>
      <w:r>
        <w:t>the parties</w:t>
      </w:r>
      <w:r>
        <w:rPr>
          <w:spacing w:val="-1"/>
        </w:rPr>
        <w:t xml:space="preserve"> </w:t>
      </w:r>
      <w:r>
        <w:rPr>
          <w:spacing w:val="-5"/>
        </w:rPr>
        <w:t>had</w:t>
      </w:r>
    </w:p>
    <w:p w14:paraId="396011D8" w14:textId="77777777" w:rsidR="00D454ED" w:rsidRDefault="00D454ED">
      <w:pPr>
        <w:pStyle w:val="BodyText"/>
        <w:spacing w:line="360" w:lineRule="auto"/>
        <w:jc w:val="both"/>
        <w:sectPr w:rsidR="00D454ED">
          <w:pgSz w:w="12240" w:h="15840"/>
          <w:pgMar w:top="1360" w:right="1080" w:bottom="1240" w:left="1440" w:header="0" w:footer="1056" w:gutter="0"/>
          <w:cols w:space="720"/>
        </w:sectPr>
      </w:pPr>
    </w:p>
    <w:p w14:paraId="35995AAB" w14:textId="77777777" w:rsidR="00D454ED" w:rsidRDefault="00000000">
      <w:pPr>
        <w:pStyle w:val="BodyText"/>
        <w:spacing w:before="79" w:line="360" w:lineRule="auto"/>
        <w:ind w:right="354"/>
        <w:jc w:val="both"/>
      </w:pPr>
      <w:r>
        <w:lastRenderedPageBreak/>
        <w:t>agreed that the proceedings be conducted by way of written submissions; thus, there is nothing wrong with Mr. Chinembiri’s determination because he used the written submissions.</w:t>
      </w:r>
    </w:p>
    <w:p w14:paraId="57382BBC" w14:textId="77777777" w:rsidR="00D454ED" w:rsidRDefault="00000000">
      <w:pPr>
        <w:pStyle w:val="BodyText"/>
        <w:spacing w:before="161" w:line="360" w:lineRule="auto"/>
        <w:ind w:right="355"/>
        <w:jc w:val="both"/>
      </w:pPr>
      <w:r>
        <w:t>On ground of appeal number two, the appellant raised the issue that the Arbitrator ordered the payment of outstanding terminal benefits, despite making a finding that the appellant’s contract had not been unfairly terminated.</w:t>
      </w:r>
    </w:p>
    <w:p w14:paraId="20F2AE6E" w14:textId="77777777" w:rsidR="00D454ED" w:rsidRDefault="00000000">
      <w:pPr>
        <w:pStyle w:val="BodyText"/>
        <w:spacing w:before="160" w:line="360" w:lineRule="auto"/>
        <w:ind w:right="353"/>
        <w:jc w:val="both"/>
      </w:pPr>
      <w:r>
        <w:t>Mr.</w:t>
      </w:r>
      <w:r>
        <w:rPr>
          <w:spacing w:val="-15"/>
        </w:rPr>
        <w:t xml:space="preserve"> </w:t>
      </w:r>
      <w:r>
        <w:rPr>
          <w:i/>
        </w:rPr>
        <w:t>Nemadziva</w:t>
      </w:r>
      <w:r>
        <w:rPr>
          <w:i/>
          <w:spacing w:val="-14"/>
        </w:rPr>
        <w:t xml:space="preserve"> </w:t>
      </w:r>
      <w:r>
        <w:t>submitted</w:t>
      </w:r>
      <w:r>
        <w:rPr>
          <w:spacing w:val="-11"/>
        </w:rPr>
        <w:t xml:space="preserve"> </w:t>
      </w:r>
      <w:r>
        <w:t>that</w:t>
      </w:r>
      <w:r>
        <w:rPr>
          <w:spacing w:val="-10"/>
        </w:rPr>
        <w:t xml:space="preserve"> </w:t>
      </w:r>
      <w:r>
        <w:t>the</w:t>
      </w:r>
      <w:r>
        <w:rPr>
          <w:spacing w:val="-15"/>
        </w:rPr>
        <w:t xml:space="preserve"> </w:t>
      </w:r>
      <w:r>
        <w:t>Arbitrator</w:t>
      </w:r>
      <w:r>
        <w:rPr>
          <w:spacing w:val="-9"/>
        </w:rPr>
        <w:t xml:space="preserve"> </w:t>
      </w:r>
      <w:r>
        <w:t>failed</w:t>
      </w:r>
      <w:r>
        <w:rPr>
          <w:spacing w:val="-11"/>
        </w:rPr>
        <w:t xml:space="preserve"> </w:t>
      </w:r>
      <w:r>
        <w:t>to</w:t>
      </w:r>
      <w:r>
        <w:rPr>
          <w:spacing w:val="-10"/>
        </w:rPr>
        <w:t xml:space="preserve"> </w:t>
      </w:r>
      <w:r>
        <w:t>address</w:t>
      </w:r>
      <w:r>
        <w:rPr>
          <w:spacing w:val="-10"/>
        </w:rPr>
        <w:t xml:space="preserve"> </w:t>
      </w:r>
      <w:r>
        <w:t>the</w:t>
      </w:r>
      <w:r>
        <w:rPr>
          <w:spacing w:val="-11"/>
        </w:rPr>
        <w:t xml:space="preserve"> </w:t>
      </w:r>
      <w:r>
        <w:t>issue</w:t>
      </w:r>
      <w:r>
        <w:rPr>
          <w:spacing w:val="-12"/>
        </w:rPr>
        <w:t xml:space="preserve"> </w:t>
      </w:r>
      <w:r>
        <w:t>of</w:t>
      </w:r>
      <w:r>
        <w:rPr>
          <w:spacing w:val="-9"/>
        </w:rPr>
        <w:t xml:space="preserve"> </w:t>
      </w:r>
      <w:r>
        <w:t>whether</w:t>
      </w:r>
      <w:r>
        <w:rPr>
          <w:spacing w:val="-12"/>
        </w:rPr>
        <w:t xml:space="preserve"> </w:t>
      </w:r>
      <w:r>
        <w:t>the</w:t>
      </w:r>
      <w:r>
        <w:rPr>
          <w:spacing w:val="-9"/>
        </w:rPr>
        <w:t xml:space="preserve"> </w:t>
      </w:r>
      <w:r>
        <w:t>contract</w:t>
      </w:r>
      <w:r>
        <w:rPr>
          <w:spacing w:val="-10"/>
        </w:rPr>
        <w:t xml:space="preserve"> </w:t>
      </w:r>
      <w:r>
        <w:t>had been fairly terminated and diverted his attention, erroneously, to the question of constructive dismissal. He</w:t>
      </w:r>
      <w:r>
        <w:rPr>
          <w:spacing w:val="-3"/>
        </w:rPr>
        <w:t xml:space="preserve"> </w:t>
      </w:r>
      <w:r>
        <w:t>submitted</w:t>
      </w:r>
      <w:r>
        <w:rPr>
          <w:spacing w:val="-2"/>
        </w:rPr>
        <w:t xml:space="preserve"> </w:t>
      </w:r>
      <w:r>
        <w:t>that</w:t>
      </w:r>
      <w:r>
        <w:rPr>
          <w:spacing w:val="-1"/>
        </w:rPr>
        <w:t xml:space="preserve"> </w:t>
      </w:r>
      <w:r>
        <w:t>the conflict</w:t>
      </w:r>
      <w:r>
        <w:rPr>
          <w:spacing w:val="-1"/>
        </w:rPr>
        <w:t xml:space="preserve"> </w:t>
      </w:r>
      <w:r>
        <w:t>between the</w:t>
      </w:r>
      <w:r>
        <w:rPr>
          <w:spacing w:val="-2"/>
        </w:rPr>
        <w:t xml:space="preserve"> </w:t>
      </w:r>
      <w:r>
        <w:t>finding</w:t>
      </w:r>
      <w:r>
        <w:rPr>
          <w:spacing w:val="-1"/>
        </w:rPr>
        <w:t xml:space="preserve"> </w:t>
      </w:r>
      <w:r>
        <w:t>that the appellant’s</w:t>
      </w:r>
      <w:r>
        <w:rPr>
          <w:spacing w:val="-1"/>
        </w:rPr>
        <w:t xml:space="preserve"> </w:t>
      </w:r>
      <w:r>
        <w:t>contract</w:t>
      </w:r>
      <w:r>
        <w:rPr>
          <w:spacing w:val="-1"/>
        </w:rPr>
        <w:t xml:space="preserve"> </w:t>
      </w:r>
      <w:r>
        <w:t>had not been</w:t>
      </w:r>
      <w:r>
        <w:rPr>
          <w:spacing w:val="-9"/>
        </w:rPr>
        <w:t xml:space="preserve"> </w:t>
      </w:r>
      <w:r>
        <w:t>unfairly</w:t>
      </w:r>
      <w:r>
        <w:rPr>
          <w:spacing w:val="-9"/>
        </w:rPr>
        <w:t xml:space="preserve"> </w:t>
      </w:r>
      <w:r>
        <w:t>terminated</w:t>
      </w:r>
      <w:r>
        <w:rPr>
          <w:spacing w:val="-7"/>
        </w:rPr>
        <w:t xml:space="preserve"> </w:t>
      </w:r>
      <w:r>
        <w:t>and</w:t>
      </w:r>
      <w:r>
        <w:rPr>
          <w:spacing w:val="-9"/>
        </w:rPr>
        <w:t xml:space="preserve"> </w:t>
      </w:r>
      <w:r>
        <w:t>the</w:t>
      </w:r>
      <w:r>
        <w:rPr>
          <w:spacing w:val="-9"/>
        </w:rPr>
        <w:t xml:space="preserve"> </w:t>
      </w:r>
      <w:r>
        <w:t>conclusion</w:t>
      </w:r>
      <w:r>
        <w:rPr>
          <w:spacing w:val="-9"/>
        </w:rPr>
        <w:t xml:space="preserve"> </w:t>
      </w:r>
      <w:r>
        <w:t>that</w:t>
      </w:r>
      <w:r>
        <w:rPr>
          <w:spacing w:val="-9"/>
        </w:rPr>
        <w:t xml:space="preserve"> </w:t>
      </w:r>
      <w:r>
        <w:t>the</w:t>
      </w:r>
      <w:r>
        <w:rPr>
          <w:spacing w:val="-9"/>
        </w:rPr>
        <w:t xml:space="preserve"> </w:t>
      </w:r>
      <w:r>
        <w:t>appellant</w:t>
      </w:r>
      <w:r>
        <w:rPr>
          <w:spacing w:val="-9"/>
        </w:rPr>
        <w:t xml:space="preserve"> </w:t>
      </w:r>
      <w:r>
        <w:t>was</w:t>
      </w:r>
      <w:r>
        <w:rPr>
          <w:spacing w:val="-9"/>
        </w:rPr>
        <w:t xml:space="preserve"> </w:t>
      </w:r>
      <w:r>
        <w:t>entitled</w:t>
      </w:r>
      <w:r>
        <w:rPr>
          <w:spacing w:val="-9"/>
        </w:rPr>
        <w:t xml:space="preserve"> </w:t>
      </w:r>
      <w:r>
        <w:t>to</w:t>
      </w:r>
      <w:r>
        <w:rPr>
          <w:spacing w:val="-9"/>
        </w:rPr>
        <w:t xml:space="preserve"> </w:t>
      </w:r>
      <w:r>
        <w:t>outstanding</w:t>
      </w:r>
      <w:r>
        <w:rPr>
          <w:spacing w:val="-9"/>
        </w:rPr>
        <w:t xml:space="preserve"> </w:t>
      </w:r>
      <w:r>
        <w:t xml:space="preserve">terminal benefits is so logically disconnected that it can be termed grossly irrational. Mr. </w:t>
      </w:r>
      <w:r>
        <w:rPr>
          <w:i/>
        </w:rPr>
        <w:t xml:space="preserve">Madzima </w:t>
      </w:r>
      <w:r>
        <w:t>contended</w:t>
      </w:r>
      <w:r>
        <w:rPr>
          <w:spacing w:val="-5"/>
        </w:rPr>
        <w:t xml:space="preserve"> </w:t>
      </w:r>
      <w:r>
        <w:t>that</w:t>
      </w:r>
      <w:r>
        <w:rPr>
          <w:spacing w:val="-5"/>
        </w:rPr>
        <w:t xml:space="preserve"> </w:t>
      </w:r>
      <w:r>
        <w:t>the</w:t>
      </w:r>
      <w:r>
        <w:rPr>
          <w:spacing w:val="-5"/>
        </w:rPr>
        <w:t xml:space="preserve"> </w:t>
      </w:r>
      <w:r>
        <w:t>appellant</w:t>
      </w:r>
      <w:r>
        <w:rPr>
          <w:spacing w:val="-5"/>
        </w:rPr>
        <w:t xml:space="preserve"> </w:t>
      </w:r>
      <w:r>
        <w:t>left</w:t>
      </w:r>
      <w:r>
        <w:rPr>
          <w:spacing w:val="-5"/>
        </w:rPr>
        <w:t xml:space="preserve"> </w:t>
      </w:r>
      <w:r>
        <w:t>on</w:t>
      </w:r>
      <w:r>
        <w:rPr>
          <w:spacing w:val="-5"/>
        </w:rPr>
        <w:t xml:space="preserve"> </w:t>
      </w:r>
      <w:r>
        <w:t>their</w:t>
      </w:r>
      <w:r>
        <w:rPr>
          <w:spacing w:val="-6"/>
        </w:rPr>
        <w:t xml:space="preserve"> </w:t>
      </w:r>
      <w:r>
        <w:t>own</w:t>
      </w:r>
      <w:r>
        <w:rPr>
          <w:spacing w:val="-5"/>
        </w:rPr>
        <w:t xml:space="preserve"> </w:t>
      </w:r>
      <w:r>
        <w:t>accord.</w:t>
      </w:r>
      <w:r>
        <w:rPr>
          <w:spacing w:val="-6"/>
        </w:rPr>
        <w:t xml:space="preserve"> </w:t>
      </w:r>
      <w:r>
        <w:t>It</w:t>
      </w:r>
      <w:r>
        <w:rPr>
          <w:spacing w:val="-5"/>
        </w:rPr>
        <w:t xml:space="preserve"> </w:t>
      </w:r>
      <w:r>
        <w:t>was</w:t>
      </w:r>
      <w:r>
        <w:rPr>
          <w:spacing w:val="-5"/>
        </w:rPr>
        <w:t xml:space="preserve"> </w:t>
      </w:r>
      <w:r>
        <w:t>only</w:t>
      </w:r>
      <w:r>
        <w:rPr>
          <w:spacing w:val="-5"/>
        </w:rPr>
        <w:t xml:space="preserve"> </w:t>
      </w:r>
      <w:r>
        <w:t>after</w:t>
      </w:r>
      <w:r>
        <w:rPr>
          <w:spacing w:val="-6"/>
        </w:rPr>
        <w:t xml:space="preserve"> </w:t>
      </w:r>
      <w:r>
        <w:t>a</w:t>
      </w:r>
      <w:r>
        <w:rPr>
          <w:spacing w:val="-5"/>
        </w:rPr>
        <w:t xml:space="preserve"> </w:t>
      </w:r>
      <w:r>
        <w:t>complaint</w:t>
      </w:r>
      <w:r>
        <w:rPr>
          <w:spacing w:val="-4"/>
        </w:rPr>
        <w:t xml:space="preserve"> </w:t>
      </w:r>
      <w:r>
        <w:t>was</w:t>
      </w:r>
      <w:r>
        <w:rPr>
          <w:spacing w:val="-5"/>
        </w:rPr>
        <w:t xml:space="preserve"> </w:t>
      </w:r>
      <w:r>
        <w:t>raised</w:t>
      </w:r>
      <w:r>
        <w:rPr>
          <w:spacing w:val="-5"/>
        </w:rPr>
        <w:t xml:space="preserve"> </w:t>
      </w:r>
      <w:r>
        <w:t>that it was confirmed that the appellant’s apparent absence from work meant he had silently quit.</w:t>
      </w:r>
    </w:p>
    <w:p w14:paraId="191A715A" w14:textId="77777777" w:rsidR="00D454ED" w:rsidRDefault="00000000">
      <w:pPr>
        <w:spacing w:before="160"/>
        <w:rPr>
          <w:b/>
          <w:sz w:val="24"/>
        </w:rPr>
      </w:pPr>
      <w:r>
        <w:rPr>
          <w:b/>
          <w:spacing w:val="-2"/>
          <w:sz w:val="24"/>
        </w:rPr>
        <w:t>ANALYSIS</w:t>
      </w:r>
    </w:p>
    <w:p w14:paraId="267B56CC" w14:textId="77777777" w:rsidR="00D454ED" w:rsidRDefault="00D454ED">
      <w:pPr>
        <w:pStyle w:val="BodyText"/>
        <w:spacing w:before="22"/>
        <w:rPr>
          <w:b/>
        </w:rPr>
      </w:pPr>
    </w:p>
    <w:p w14:paraId="64BDA66D" w14:textId="77777777" w:rsidR="00D454ED" w:rsidRDefault="00000000">
      <w:pPr>
        <w:pStyle w:val="Heading1"/>
        <w:spacing w:line="360" w:lineRule="auto"/>
        <w:ind w:right="359"/>
      </w:pPr>
      <w:r>
        <w:t>Whether or not the second respondent had no authority to issue an award for proceedings which he had not presided over.</w:t>
      </w:r>
    </w:p>
    <w:p w14:paraId="5AA68707" w14:textId="77777777" w:rsidR="00D454ED" w:rsidRDefault="00000000">
      <w:pPr>
        <w:pStyle w:val="BodyText"/>
        <w:spacing w:before="161" w:line="360" w:lineRule="auto"/>
        <w:ind w:right="357"/>
        <w:jc w:val="both"/>
      </w:pPr>
      <w:r>
        <w:t xml:space="preserve">Mr. </w:t>
      </w:r>
      <w:r>
        <w:rPr>
          <w:i/>
        </w:rPr>
        <w:t xml:space="preserve">Nemadziva </w:t>
      </w:r>
      <w:r>
        <w:t xml:space="preserve">submitted that the second respondent had no authority to write an award for proceedings which he did not preside over. He submitted that the demise of arbitrator C. Moyo rendered the proceedings abortive. On the contrary, Mr. </w:t>
      </w:r>
      <w:r>
        <w:rPr>
          <w:i/>
        </w:rPr>
        <w:t xml:space="preserve">Madzima </w:t>
      </w:r>
      <w:r>
        <w:t>submitted that the death of C. Moyo</w:t>
      </w:r>
      <w:r>
        <w:rPr>
          <w:spacing w:val="-10"/>
        </w:rPr>
        <w:t xml:space="preserve"> </w:t>
      </w:r>
      <w:r>
        <w:t>could</w:t>
      </w:r>
      <w:r>
        <w:rPr>
          <w:spacing w:val="-7"/>
        </w:rPr>
        <w:t xml:space="preserve"> </w:t>
      </w:r>
      <w:r>
        <w:t>not</w:t>
      </w:r>
      <w:r>
        <w:rPr>
          <w:spacing w:val="-7"/>
        </w:rPr>
        <w:t xml:space="preserve"> </w:t>
      </w:r>
      <w:r>
        <w:t>have</w:t>
      </w:r>
      <w:r>
        <w:rPr>
          <w:spacing w:val="-8"/>
        </w:rPr>
        <w:t xml:space="preserve"> </w:t>
      </w:r>
      <w:r>
        <w:t>terminated</w:t>
      </w:r>
      <w:r>
        <w:rPr>
          <w:spacing w:val="-8"/>
        </w:rPr>
        <w:t xml:space="preserve"> </w:t>
      </w:r>
      <w:r>
        <w:t>the</w:t>
      </w:r>
      <w:r>
        <w:rPr>
          <w:spacing w:val="-8"/>
        </w:rPr>
        <w:t xml:space="preserve"> </w:t>
      </w:r>
      <w:r>
        <w:t>proceedings,</w:t>
      </w:r>
      <w:r>
        <w:rPr>
          <w:spacing w:val="-5"/>
        </w:rPr>
        <w:t xml:space="preserve"> </w:t>
      </w:r>
      <w:r>
        <w:t>as</w:t>
      </w:r>
      <w:r>
        <w:rPr>
          <w:spacing w:val="-7"/>
        </w:rPr>
        <w:t xml:space="preserve"> </w:t>
      </w:r>
      <w:r>
        <w:t>he</w:t>
      </w:r>
      <w:r>
        <w:rPr>
          <w:spacing w:val="-6"/>
        </w:rPr>
        <w:t xml:space="preserve"> </w:t>
      </w:r>
      <w:r>
        <w:t>could</w:t>
      </w:r>
      <w:r>
        <w:rPr>
          <w:spacing w:val="-7"/>
        </w:rPr>
        <w:t xml:space="preserve"> </w:t>
      </w:r>
      <w:r>
        <w:t>be</w:t>
      </w:r>
      <w:r>
        <w:rPr>
          <w:spacing w:val="-8"/>
        </w:rPr>
        <w:t xml:space="preserve"> </w:t>
      </w:r>
      <w:r>
        <w:t>replaced.</w:t>
      </w:r>
      <w:r>
        <w:rPr>
          <w:spacing w:val="-4"/>
        </w:rPr>
        <w:t xml:space="preserve"> </w:t>
      </w:r>
      <w:r>
        <w:t>Reference</w:t>
      </w:r>
      <w:r>
        <w:rPr>
          <w:spacing w:val="-6"/>
        </w:rPr>
        <w:t xml:space="preserve"> </w:t>
      </w:r>
      <w:r>
        <w:t>to</w:t>
      </w:r>
      <w:r>
        <w:rPr>
          <w:spacing w:val="-15"/>
        </w:rPr>
        <w:t xml:space="preserve"> </w:t>
      </w:r>
      <w:r>
        <w:t>Article</w:t>
      </w:r>
      <w:r>
        <w:rPr>
          <w:spacing w:val="-6"/>
        </w:rPr>
        <w:t xml:space="preserve"> </w:t>
      </w:r>
      <w:r>
        <w:t>15 of the</w:t>
      </w:r>
      <w:r>
        <w:rPr>
          <w:spacing w:val="-8"/>
        </w:rPr>
        <w:t xml:space="preserve"> </w:t>
      </w:r>
      <w:r>
        <w:t>Arbitration</w:t>
      </w:r>
      <w:r>
        <w:rPr>
          <w:spacing w:val="-7"/>
        </w:rPr>
        <w:t xml:space="preserve"> </w:t>
      </w:r>
      <w:r>
        <w:t>Act [</w:t>
      </w:r>
      <w:r>
        <w:rPr>
          <w:i/>
        </w:rPr>
        <w:t>Chapter 7:15</w:t>
      </w:r>
      <w:r>
        <w:t>] was made by both parties. It states that:</w:t>
      </w:r>
    </w:p>
    <w:p w14:paraId="4196F2CE" w14:textId="77777777" w:rsidR="00D454ED" w:rsidRDefault="00000000">
      <w:pPr>
        <w:pStyle w:val="BodyText"/>
        <w:spacing w:before="160"/>
        <w:ind w:left="720"/>
      </w:pPr>
      <w:r>
        <w:t>“</w:t>
      </w:r>
      <w:r>
        <w:rPr>
          <w:color w:val="202429"/>
        </w:rPr>
        <w:t>(2)</w:t>
      </w:r>
      <w:r>
        <w:rPr>
          <w:color w:val="202429"/>
          <w:spacing w:val="-4"/>
        </w:rPr>
        <w:t xml:space="preserve"> </w:t>
      </w:r>
      <w:r>
        <w:rPr>
          <w:color w:val="202429"/>
        </w:rPr>
        <w:t>Unless</w:t>
      </w:r>
      <w:r>
        <w:rPr>
          <w:color w:val="202429"/>
          <w:spacing w:val="-2"/>
        </w:rPr>
        <w:t xml:space="preserve"> </w:t>
      </w:r>
      <w:r>
        <w:rPr>
          <w:color w:val="202429"/>
        </w:rPr>
        <w:t>otherwise</w:t>
      </w:r>
      <w:r>
        <w:rPr>
          <w:color w:val="202429"/>
          <w:spacing w:val="-1"/>
        </w:rPr>
        <w:t xml:space="preserve"> </w:t>
      </w:r>
      <w:r>
        <w:rPr>
          <w:color w:val="202429"/>
        </w:rPr>
        <w:t>agreed</w:t>
      </w:r>
      <w:r>
        <w:rPr>
          <w:color w:val="202429"/>
          <w:spacing w:val="-2"/>
        </w:rPr>
        <w:t xml:space="preserve"> </w:t>
      </w:r>
      <w:r>
        <w:rPr>
          <w:color w:val="202429"/>
        </w:rPr>
        <w:t>by</w:t>
      </w:r>
      <w:r>
        <w:rPr>
          <w:color w:val="202429"/>
          <w:spacing w:val="-1"/>
        </w:rPr>
        <w:t xml:space="preserve"> </w:t>
      </w:r>
      <w:r>
        <w:rPr>
          <w:color w:val="202429"/>
        </w:rPr>
        <w:t>the</w:t>
      </w:r>
      <w:r>
        <w:rPr>
          <w:color w:val="202429"/>
          <w:spacing w:val="-1"/>
        </w:rPr>
        <w:t xml:space="preserve"> </w:t>
      </w:r>
      <w:r>
        <w:rPr>
          <w:color w:val="202429"/>
          <w:spacing w:val="-2"/>
        </w:rPr>
        <w:t>parties—</w:t>
      </w:r>
    </w:p>
    <w:p w14:paraId="56EDABD1" w14:textId="77777777" w:rsidR="00D454ED" w:rsidRDefault="00000000">
      <w:pPr>
        <w:pStyle w:val="ListParagraph"/>
        <w:numPr>
          <w:ilvl w:val="2"/>
          <w:numId w:val="1"/>
        </w:numPr>
        <w:tabs>
          <w:tab w:val="left" w:pos="983"/>
        </w:tabs>
        <w:spacing w:before="43" w:line="278" w:lineRule="auto"/>
        <w:ind w:right="360" w:firstLine="0"/>
        <w:rPr>
          <w:sz w:val="24"/>
        </w:rPr>
      </w:pPr>
      <w:r>
        <w:rPr>
          <w:sz w:val="24"/>
        </w:rPr>
        <w:t>where</w:t>
      </w:r>
      <w:r>
        <w:rPr>
          <w:spacing w:val="-5"/>
          <w:sz w:val="24"/>
        </w:rPr>
        <w:t xml:space="preserve"> </w:t>
      </w:r>
      <w:r>
        <w:rPr>
          <w:sz w:val="24"/>
        </w:rPr>
        <w:t>the</w:t>
      </w:r>
      <w:r>
        <w:rPr>
          <w:spacing w:val="-6"/>
          <w:sz w:val="24"/>
        </w:rPr>
        <w:t xml:space="preserve"> </w:t>
      </w:r>
      <w:r>
        <w:rPr>
          <w:sz w:val="24"/>
        </w:rPr>
        <w:t>sole</w:t>
      </w:r>
      <w:r>
        <w:rPr>
          <w:spacing w:val="-6"/>
          <w:sz w:val="24"/>
        </w:rPr>
        <w:t xml:space="preserve"> </w:t>
      </w:r>
      <w:r>
        <w:rPr>
          <w:sz w:val="24"/>
        </w:rPr>
        <w:t>or</w:t>
      </w:r>
      <w:r>
        <w:rPr>
          <w:spacing w:val="-7"/>
          <w:sz w:val="24"/>
        </w:rPr>
        <w:t xml:space="preserve"> </w:t>
      </w:r>
      <w:r>
        <w:rPr>
          <w:sz w:val="24"/>
        </w:rPr>
        <w:t>the</w:t>
      </w:r>
      <w:r>
        <w:rPr>
          <w:spacing w:val="-6"/>
          <w:sz w:val="24"/>
        </w:rPr>
        <w:t xml:space="preserve"> </w:t>
      </w:r>
      <w:r>
        <w:rPr>
          <w:sz w:val="24"/>
        </w:rPr>
        <w:t>presiding</w:t>
      </w:r>
      <w:r>
        <w:rPr>
          <w:spacing w:val="-6"/>
          <w:sz w:val="24"/>
        </w:rPr>
        <w:t xml:space="preserve"> </w:t>
      </w:r>
      <w:r>
        <w:rPr>
          <w:sz w:val="24"/>
        </w:rPr>
        <w:t>arbitrator</w:t>
      </w:r>
      <w:r>
        <w:rPr>
          <w:spacing w:val="-4"/>
          <w:sz w:val="24"/>
        </w:rPr>
        <w:t xml:space="preserve"> </w:t>
      </w:r>
      <w:r>
        <w:rPr>
          <w:sz w:val="24"/>
        </w:rPr>
        <w:t>is</w:t>
      </w:r>
      <w:r>
        <w:rPr>
          <w:spacing w:val="-5"/>
          <w:sz w:val="24"/>
        </w:rPr>
        <w:t xml:space="preserve"> </w:t>
      </w:r>
      <w:r>
        <w:rPr>
          <w:sz w:val="24"/>
        </w:rPr>
        <w:t>replaced,</w:t>
      </w:r>
      <w:r>
        <w:rPr>
          <w:spacing w:val="-3"/>
          <w:sz w:val="24"/>
        </w:rPr>
        <w:t xml:space="preserve"> </w:t>
      </w:r>
      <w:r>
        <w:rPr>
          <w:sz w:val="24"/>
        </w:rPr>
        <w:t>any</w:t>
      </w:r>
      <w:r>
        <w:rPr>
          <w:spacing w:val="-6"/>
          <w:sz w:val="24"/>
        </w:rPr>
        <w:t xml:space="preserve"> </w:t>
      </w:r>
      <w:r>
        <w:rPr>
          <w:sz w:val="24"/>
        </w:rPr>
        <w:t>hearings</w:t>
      </w:r>
      <w:r>
        <w:rPr>
          <w:spacing w:val="-6"/>
          <w:sz w:val="24"/>
        </w:rPr>
        <w:t xml:space="preserve"> </w:t>
      </w:r>
      <w:r>
        <w:rPr>
          <w:sz w:val="24"/>
        </w:rPr>
        <w:t>previously</w:t>
      </w:r>
      <w:r>
        <w:rPr>
          <w:spacing w:val="-5"/>
          <w:sz w:val="24"/>
        </w:rPr>
        <w:t xml:space="preserve"> </w:t>
      </w:r>
      <w:r>
        <w:rPr>
          <w:sz w:val="24"/>
        </w:rPr>
        <w:t>held</w:t>
      </w:r>
      <w:r>
        <w:rPr>
          <w:spacing w:val="-5"/>
          <w:sz w:val="24"/>
        </w:rPr>
        <w:t xml:space="preserve"> </w:t>
      </w:r>
      <w:r>
        <w:rPr>
          <w:sz w:val="24"/>
        </w:rPr>
        <w:t>shall be repeated; and</w:t>
      </w:r>
    </w:p>
    <w:p w14:paraId="76E548BD" w14:textId="77777777" w:rsidR="00D454ED" w:rsidRDefault="00000000">
      <w:pPr>
        <w:pStyle w:val="ListParagraph"/>
        <w:numPr>
          <w:ilvl w:val="2"/>
          <w:numId w:val="1"/>
        </w:numPr>
        <w:tabs>
          <w:tab w:val="left" w:pos="997"/>
        </w:tabs>
        <w:spacing w:line="278" w:lineRule="auto"/>
        <w:ind w:right="365" w:firstLine="0"/>
        <w:rPr>
          <w:sz w:val="24"/>
        </w:rPr>
      </w:pPr>
      <w:r>
        <w:rPr>
          <w:sz w:val="24"/>
        </w:rPr>
        <w:t>where an arbitrator, other than a sole or a presiding arbitrator is replaced, any hearings previously held may be repeated at the discretion of the arbitral tribunal.</w:t>
      </w:r>
    </w:p>
    <w:p w14:paraId="5524765E" w14:textId="77777777" w:rsidR="00D454ED" w:rsidRDefault="00D454ED">
      <w:pPr>
        <w:pStyle w:val="BodyText"/>
        <w:spacing w:before="42"/>
      </w:pPr>
    </w:p>
    <w:p w14:paraId="72DDC9CA" w14:textId="77777777" w:rsidR="00D454ED" w:rsidRDefault="00000000">
      <w:pPr>
        <w:pStyle w:val="BodyText"/>
        <w:spacing w:before="1" w:line="360" w:lineRule="auto"/>
        <w:ind w:right="353"/>
        <w:jc w:val="both"/>
      </w:pPr>
      <w:r>
        <w:t xml:space="preserve">Mr. </w:t>
      </w:r>
      <w:r>
        <w:rPr>
          <w:i/>
        </w:rPr>
        <w:t>Nemadziva</w:t>
      </w:r>
      <w:r>
        <w:t>’s argument is that the Article did not specify that a person could be replaced through death. He submitted that the second respondent never heard the dispute between the parties, but simply issued a determination. It is my view that the applicant’s argument is unreasonable</w:t>
      </w:r>
      <w:r>
        <w:rPr>
          <w:spacing w:val="-10"/>
        </w:rPr>
        <w:t xml:space="preserve"> </w:t>
      </w:r>
      <w:r>
        <w:t>because</w:t>
      </w:r>
      <w:r>
        <w:rPr>
          <w:spacing w:val="-8"/>
        </w:rPr>
        <w:t xml:space="preserve"> </w:t>
      </w:r>
      <w:r>
        <w:t>even</w:t>
      </w:r>
      <w:r>
        <w:rPr>
          <w:spacing w:val="-7"/>
        </w:rPr>
        <w:t xml:space="preserve"> </w:t>
      </w:r>
      <w:r>
        <w:t>before</w:t>
      </w:r>
      <w:r>
        <w:rPr>
          <w:spacing w:val="-8"/>
        </w:rPr>
        <w:t xml:space="preserve"> </w:t>
      </w:r>
      <w:r>
        <w:t>the</w:t>
      </w:r>
      <w:r>
        <w:rPr>
          <w:spacing w:val="-8"/>
        </w:rPr>
        <w:t xml:space="preserve"> </w:t>
      </w:r>
      <w:r>
        <w:t>first</w:t>
      </w:r>
      <w:r>
        <w:rPr>
          <w:spacing w:val="-7"/>
        </w:rPr>
        <w:t xml:space="preserve"> </w:t>
      </w:r>
      <w:r>
        <w:t>arbitrator,</w:t>
      </w:r>
      <w:r>
        <w:rPr>
          <w:spacing w:val="-7"/>
        </w:rPr>
        <w:t xml:space="preserve"> </w:t>
      </w:r>
      <w:r>
        <w:t>the</w:t>
      </w:r>
      <w:r>
        <w:rPr>
          <w:spacing w:val="-8"/>
        </w:rPr>
        <w:t xml:space="preserve"> </w:t>
      </w:r>
      <w:r>
        <w:t>parties</w:t>
      </w:r>
      <w:r>
        <w:rPr>
          <w:spacing w:val="-7"/>
        </w:rPr>
        <w:t xml:space="preserve"> </w:t>
      </w:r>
      <w:r>
        <w:t>never</w:t>
      </w:r>
      <w:r>
        <w:rPr>
          <w:spacing w:val="-8"/>
        </w:rPr>
        <w:t xml:space="preserve"> </w:t>
      </w:r>
      <w:r>
        <w:t>made</w:t>
      </w:r>
      <w:r>
        <w:rPr>
          <w:spacing w:val="-7"/>
        </w:rPr>
        <w:t xml:space="preserve"> </w:t>
      </w:r>
      <w:r>
        <w:t>any</w:t>
      </w:r>
      <w:r>
        <w:rPr>
          <w:spacing w:val="-7"/>
        </w:rPr>
        <w:t xml:space="preserve"> </w:t>
      </w:r>
      <w:r>
        <w:t>oral</w:t>
      </w:r>
      <w:r>
        <w:rPr>
          <w:spacing w:val="-6"/>
        </w:rPr>
        <w:t xml:space="preserve"> </w:t>
      </w:r>
      <w:r>
        <w:rPr>
          <w:spacing w:val="-2"/>
        </w:rPr>
        <w:t>submissions,</w:t>
      </w:r>
    </w:p>
    <w:p w14:paraId="41933BD3" w14:textId="77777777" w:rsidR="00D454ED" w:rsidRDefault="00D454ED">
      <w:pPr>
        <w:pStyle w:val="BodyText"/>
        <w:spacing w:line="360" w:lineRule="auto"/>
        <w:jc w:val="both"/>
        <w:sectPr w:rsidR="00D454ED">
          <w:pgSz w:w="12240" w:h="15840"/>
          <w:pgMar w:top="1360" w:right="1080" w:bottom="1240" w:left="1440" w:header="0" w:footer="1056" w:gutter="0"/>
          <w:cols w:space="720"/>
        </w:sectPr>
      </w:pPr>
    </w:p>
    <w:p w14:paraId="486AE7CA" w14:textId="77777777" w:rsidR="00D454ED" w:rsidRDefault="00000000">
      <w:pPr>
        <w:pStyle w:val="BodyText"/>
        <w:spacing w:before="79" w:line="360" w:lineRule="auto"/>
        <w:ind w:right="353"/>
        <w:jc w:val="both"/>
      </w:pPr>
      <w:r>
        <w:lastRenderedPageBreak/>
        <w:t xml:space="preserve">as it was agreed that the parties would proceed by way of written submissions. Mr. Chinembiri reached his determination by use of written submissions, just as C. Moyo would have had he not died. On page 48 of the record, there is a letter from the applicant acknowledging the death of C. Moyo, and they further asked for a determination of the matter. The applicant’s letter definitely did not refer to the determination by C. Moyo, as they were aware of his demise. The letter even </w:t>
      </w:r>
      <w:r>
        <w:rPr>
          <w:spacing w:val="-2"/>
        </w:rPr>
        <w:t>stated:</w:t>
      </w:r>
    </w:p>
    <w:p w14:paraId="484B1DEE" w14:textId="77777777" w:rsidR="00D454ED" w:rsidRDefault="00000000">
      <w:pPr>
        <w:pStyle w:val="BodyText"/>
        <w:spacing w:before="161"/>
        <w:ind w:left="720"/>
        <w:jc w:val="both"/>
      </w:pPr>
      <w:r>
        <w:t>“For</w:t>
      </w:r>
      <w:r>
        <w:rPr>
          <w:spacing w:val="-11"/>
        </w:rPr>
        <w:t xml:space="preserve"> </w:t>
      </w:r>
      <w:r>
        <w:t>ease</w:t>
      </w:r>
      <w:r>
        <w:rPr>
          <w:spacing w:val="-9"/>
        </w:rPr>
        <w:t xml:space="preserve"> </w:t>
      </w:r>
      <w:r>
        <w:t>of</w:t>
      </w:r>
      <w:r>
        <w:rPr>
          <w:spacing w:val="-6"/>
        </w:rPr>
        <w:t xml:space="preserve"> </w:t>
      </w:r>
      <w:r>
        <w:t>reference,</w:t>
      </w:r>
      <w:r>
        <w:rPr>
          <w:spacing w:val="-8"/>
        </w:rPr>
        <w:t xml:space="preserve"> </w:t>
      </w:r>
      <w:r>
        <w:t>the</w:t>
      </w:r>
      <w:r>
        <w:rPr>
          <w:spacing w:val="-10"/>
        </w:rPr>
        <w:t xml:space="preserve"> </w:t>
      </w:r>
      <w:r>
        <w:t>documentation</w:t>
      </w:r>
      <w:r>
        <w:rPr>
          <w:spacing w:val="-8"/>
        </w:rPr>
        <w:t xml:space="preserve"> </w:t>
      </w:r>
      <w:r>
        <w:t>pertaining</w:t>
      </w:r>
      <w:r>
        <w:rPr>
          <w:spacing w:val="-8"/>
        </w:rPr>
        <w:t xml:space="preserve"> </w:t>
      </w:r>
      <w:r>
        <w:t>to</w:t>
      </w:r>
      <w:r>
        <w:rPr>
          <w:spacing w:val="-7"/>
        </w:rPr>
        <w:t xml:space="preserve"> </w:t>
      </w:r>
      <w:r>
        <w:t>this</w:t>
      </w:r>
      <w:r>
        <w:rPr>
          <w:spacing w:val="-8"/>
        </w:rPr>
        <w:t xml:space="preserve"> </w:t>
      </w:r>
      <w:r>
        <w:t>dispute</w:t>
      </w:r>
      <w:r>
        <w:rPr>
          <w:spacing w:val="-8"/>
        </w:rPr>
        <w:t xml:space="preserve"> </w:t>
      </w:r>
      <w:r>
        <w:t>is</w:t>
      </w:r>
      <w:r>
        <w:rPr>
          <w:spacing w:val="-7"/>
        </w:rPr>
        <w:t xml:space="preserve"> </w:t>
      </w:r>
      <w:r>
        <w:t>annexed</w:t>
      </w:r>
      <w:r>
        <w:rPr>
          <w:spacing w:val="-8"/>
        </w:rPr>
        <w:t xml:space="preserve"> </w:t>
      </w:r>
      <w:r>
        <w:rPr>
          <w:spacing w:val="-2"/>
        </w:rPr>
        <w:t>hereunder.”</w:t>
      </w:r>
    </w:p>
    <w:p w14:paraId="04C7FC5F" w14:textId="77777777" w:rsidR="00D454ED" w:rsidRDefault="00D454ED">
      <w:pPr>
        <w:pStyle w:val="BodyText"/>
        <w:spacing w:before="22"/>
      </w:pPr>
    </w:p>
    <w:p w14:paraId="072971E0" w14:textId="77777777" w:rsidR="00D454ED" w:rsidRDefault="00000000">
      <w:pPr>
        <w:pStyle w:val="BodyText"/>
        <w:spacing w:line="360" w:lineRule="auto"/>
        <w:ind w:right="354"/>
        <w:jc w:val="both"/>
      </w:pPr>
      <w:r>
        <w:t>This</w:t>
      </w:r>
      <w:r>
        <w:rPr>
          <w:spacing w:val="-5"/>
        </w:rPr>
        <w:t xml:space="preserve"> </w:t>
      </w:r>
      <w:r>
        <w:t>assertion</w:t>
      </w:r>
      <w:r>
        <w:rPr>
          <w:spacing w:val="-4"/>
        </w:rPr>
        <w:t xml:space="preserve"> </w:t>
      </w:r>
      <w:r>
        <w:t>makes</w:t>
      </w:r>
      <w:r>
        <w:rPr>
          <w:spacing w:val="-5"/>
        </w:rPr>
        <w:t xml:space="preserve"> </w:t>
      </w:r>
      <w:r>
        <w:t>it</w:t>
      </w:r>
      <w:r>
        <w:rPr>
          <w:spacing w:val="-3"/>
        </w:rPr>
        <w:t xml:space="preserve"> </w:t>
      </w:r>
      <w:r>
        <w:t>clear</w:t>
      </w:r>
      <w:r>
        <w:rPr>
          <w:spacing w:val="-4"/>
        </w:rPr>
        <w:t xml:space="preserve"> </w:t>
      </w:r>
      <w:r>
        <w:t>that</w:t>
      </w:r>
      <w:r>
        <w:rPr>
          <w:spacing w:val="-4"/>
        </w:rPr>
        <w:t xml:space="preserve"> </w:t>
      </w:r>
      <w:r>
        <w:t>they</w:t>
      </w:r>
      <w:r>
        <w:rPr>
          <w:spacing w:val="-4"/>
        </w:rPr>
        <w:t xml:space="preserve"> </w:t>
      </w:r>
      <w:r>
        <w:t>expected</w:t>
      </w:r>
      <w:r>
        <w:rPr>
          <w:spacing w:val="-4"/>
        </w:rPr>
        <w:t xml:space="preserve"> </w:t>
      </w:r>
      <w:r>
        <w:t>a</w:t>
      </w:r>
      <w:r>
        <w:rPr>
          <w:spacing w:val="-6"/>
        </w:rPr>
        <w:t xml:space="preserve"> </w:t>
      </w:r>
      <w:r>
        <w:t>replacement</w:t>
      </w:r>
      <w:r>
        <w:rPr>
          <w:spacing w:val="-4"/>
        </w:rPr>
        <w:t xml:space="preserve"> </w:t>
      </w:r>
      <w:r>
        <w:t>of</w:t>
      </w:r>
      <w:r>
        <w:rPr>
          <w:spacing w:val="-4"/>
        </w:rPr>
        <w:t xml:space="preserve"> </w:t>
      </w:r>
      <w:r>
        <w:t>C.</w:t>
      </w:r>
      <w:r>
        <w:rPr>
          <w:spacing w:val="-4"/>
        </w:rPr>
        <w:t xml:space="preserve"> </w:t>
      </w:r>
      <w:r>
        <w:t>Moyo</w:t>
      </w:r>
      <w:r>
        <w:rPr>
          <w:spacing w:val="-6"/>
        </w:rPr>
        <w:t xml:space="preserve"> </w:t>
      </w:r>
      <w:r>
        <w:t>to</w:t>
      </w:r>
      <w:r>
        <w:rPr>
          <w:spacing w:val="-4"/>
        </w:rPr>
        <w:t xml:space="preserve"> </w:t>
      </w:r>
      <w:r>
        <w:t>deal</w:t>
      </w:r>
      <w:r>
        <w:rPr>
          <w:spacing w:val="-4"/>
        </w:rPr>
        <w:t xml:space="preserve"> </w:t>
      </w:r>
      <w:r>
        <w:t>with</w:t>
      </w:r>
      <w:r>
        <w:rPr>
          <w:spacing w:val="-4"/>
        </w:rPr>
        <w:t xml:space="preserve"> </w:t>
      </w:r>
      <w:r>
        <w:t>the</w:t>
      </w:r>
      <w:r>
        <w:rPr>
          <w:spacing w:val="-4"/>
        </w:rPr>
        <w:t xml:space="preserve"> </w:t>
      </w:r>
      <w:r>
        <w:t>matter. It</w:t>
      </w:r>
      <w:r>
        <w:rPr>
          <w:spacing w:val="-15"/>
        </w:rPr>
        <w:t xml:space="preserve"> </w:t>
      </w:r>
      <w:r>
        <w:t>should</w:t>
      </w:r>
      <w:r>
        <w:rPr>
          <w:spacing w:val="-13"/>
        </w:rPr>
        <w:t xml:space="preserve"> </w:t>
      </w:r>
      <w:r>
        <w:t>also</w:t>
      </w:r>
      <w:r>
        <w:rPr>
          <w:spacing w:val="-9"/>
        </w:rPr>
        <w:t xml:space="preserve"> </w:t>
      </w:r>
      <w:r>
        <w:t>be</w:t>
      </w:r>
      <w:r>
        <w:rPr>
          <w:spacing w:val="-11"/>
        </w:rPr>
        <w:t xml:space="preserve"> </w:t>
      </w:r>
      <w:r>
        <w:t>noted</w:t>
      </w:r>
      <w:r>
        <w:rPr>
          <w:spacing w:val="-13"/>
        </w:rPr>
        <w:t xml:space="preserve"> </w:t>
      </w:r>
      <w:r>
        <w:t>that</w:t>
      </w:r>
      <w:r>
        <w:rPr>
          <w:spacing w:val="-15"/>
        </w:rPr>
        <w:t xml:space="preserve"> </w:t>
      </w:r>
      <w:r>
        <w:t>Applicant</w:t>
      </w:r>
      <w:r>
        <w:rPr>
          <w:spacing w:val="-9"/>
        </w:rPr>
        <w:t xml:space="preserve"> </w:t>
      </w:r>
      <w:r>
        <w:t>did</w:t>
      </w:r>
      <w:r>
        <w:rPr>
          <w:spacing w:val="-9"/>
        </w:rPr>
        <w:t xml:space="preserve"> </w:t>
      </w:r>
      <w:r>
        <w:t>not</w:t>
      </w:r>
      <w:r>
        <w:rPr>
          <w:spacing w:val="-9"/>
        </w:rPr>
        <w:t xml:space="preserve"> </w:t>
      </w:r>
      <w:r>
        <w:t>request</w:t>
      </w:r>
      <w:r>
        <w:rPr>
          <w:spacing w:val="-9"/>
        </w:rPr>
        <w:t xml:space="preserve"> </w:t>
      </w:r>
      <w:r>
        <w:t>for</w:t>
      </w:r>
      <w:r>
        <w:rPr>
          <w:spacing w:val="-11"/>
        </w:rPr>
        <w:t xml:space="preserve"> </w:t>
      </w:r>
      <w:r>
        <w:t>a</w:t>
      </w:r>
      <w:r>
        <w:rPr>
          <w:spacing w:val="-11"/>
        </w:rPr>
        <w:t xml:space="preserve"> </w:t>
      </w:r>
      <w:r>
        <w:t>hearing</w:t>
      </w:r>
      <w:r>
        <w:rPr>
          <w:spacing w:val="-10"/>
        </w:rPr>
        <w:t xml:space="preserve"> </w:t>
      </w:r>
      <w:r>
        <w:t>in</w:t>
      </w:r>
      <w:r>
        <w:rPr>
          <w:spacing w:val="-9"/>
        </w:rPr>
        <w:t xml:space="preserve"> </w:t>
      </w:r>
      <w:r>
        <w:t>that</w:t>
      </w:r>
      <w:r>
        <w:rPr>
          <w:spacing w:val="-10"/>
        </w:rPr>
        <w:t xml:space="preserve"> </w:t>
      </w:r>
      <w:r>
        <w:t>letter</w:t>
      </w:r>
      <w:r>
        <w:rPr>
          <w:spacing w:val="-11"/>
        </w:rPr>
        <w:t xml:space="preserve"> </w:t>
      </w:r>
      <w:r>
        <w:t>but</w:t>
      </w:r>
      <w:r>
        <w:rPr>
          <w:spacing w:val="-9"/>
        </w:rPr>
        <w:t xml:space="preserve"> </w:t>
      </w:r>
      <w:r>
        <w:t>a</w:t>
      </w:r>
      <w:r>
        <w:rPr>
          <w:spacing w:val="-11"/>
        </w:rPr>
        <w:t xml:space="preserve"> </w:t>
      </w:r>
      <w:r>
        <w:t>determination of the matter as</w:t>
      </w:r>
      <w:r>
        <w:rPr>
          <w:spacing w:val="-6"/>
        </w:rPr>
        <w:t xml:space="preserve"> </w:t>
      </w:r>
      <w:r>
        <w:t>Applicant alleged that the matter had been long outstanding. It is thus the height of</w:t>
      </w:r>
      <w:r>
        <w:rPr>
          <w:spacing w:val="-3"/>
        </w:rPr>
        <w:t xml:space="preserve"> </w:t>
      </w:r>
      <w:r>
        <w:t>insincerity for</w:t>
      </w:r>
      <w:r>
        <w:rPr>
          <w:spacing w:val="-2"/>
        </w:rPr>
        <w:t xml:space="preserve"> </w:t>
      </w:r>
      <w:r>
        <w:t>the</w:t>
      </w:r>
      <w:r>
        <w:rPr>
          <w:spacing w:val="-15"/>
        </w:rPr>
        <w:t xml:space="preserve"> </w:t>
      </w:r>
      <w:r>
        <w:t>Applicant to now</w:t>
      </w:r>
      <w:r>
        <w:rPr>
          <w:spacing w:val="-1"/>
        </w:rPr>
        <w:t xml:space="preserve"> </w:t>
      </w:r>
      <w:r>
        <w:t>turn</w:t>
      </w:r>
      <w:r>
        <w:rPr>
          <w:spacing w:val="-1"/>
        </w:rPr>
        <w:t xml:space="preserve"> </w:t>
      </w:r>
      <w:r>
        <w:t>around</w:t>
      </w:r>
      <w:r>
        <w:rPr>
          <w:spacing w:val="-3"/>
        </w:rPr>
        <w:t xml:space="preserve"> </w:t>
      </w:r>
      <w:r>
        <w:t>and state</w:t>
      </w:r>
      <w:r>
        <w:rPr>
          <w:spacing w:val="-1"/>
        </w:rPr>
        <w:t xml:space="preserve"> </w:t>
      </w:r>
      <w:r>
        <w:t>that they</w:t>
      </w:r>
      <w:r>
        <w:rPr>
          <w:spacing w:val="-1"/>
        </w:rPr>
        <w:t xml:space="preserve"> </w:t>
      </w:r>
      <w:r>
        <w:t>were</w:t>
      </w:r>
      <w:r>
        <w:rPr>
          <w:spacing w:val="-2"/>
        </w:rPr>
        <w:t xml:space="preserve"> </w:t>
      </w:r>
      <w:r>
        <w:t>expecting to be</w:t>
      </w:r>
      <w:r>
        <w:rPr>
          <w:spacing w:val="-1"/>
        </w:rPr>
        <w:t xml:space="preserve"> </w:t>
      </w:r>
      <w:r>
        <w:t>called for</w:t>
      </w:r>
      <w:r>
        <w:rPr>
          <w:spacing w:val="-15"/>
        </w:rPr>
        <w:t xml:space="preserve"> </w:t>
      </w:r>
      <w:r>
        <w:t>an</w:t>
      </w:r>
      <w:r>
        <w:rPr>
          <w:spacing w:val="-15"/>
        </w:rPr>
        <w:t xml:space="preserve"> </w:t>
      </w:r>
      <w:r>
        <w:t>oral</w:t>
      </w:r>
      <w:r>
        <w:rPr>
          <w:spacing w:val="-15"/>
        </w:rPr>
        <w:t xml:space="preserve"> </w:t>
      </w:r>
      <w:r>
        <w:t>hearing.</w:t>
      </w:r>
      <w:r>
        <w:rPr>
          <w:spacing w:val="-15"/>
        </w:rPr>
        <w:t xml:space="preserve"> </w:t>
      </w:r>
      <w:r>
        <w:t>The</w:t>
      </w:r>
      <w:r>
        <w:rPr>
          <w:spacing w:val="-15"/>
        </w:rPr>
        <w:t xml:space="preserve"> </w:t>
      </w:r>
      <w:r>
        <w:t>facts</w:t>
      </w:r>
      <w:r>
        <w:rPr>
          <w:spacing w:val="-15"/>
        </w:rPr>
        <w:t xml:space="preserve"> </w:t>
      </w:r>
      <w:r>
        <w:t>also</w:t>
      </w:r>
      <w:r>
        <w:rPr>
          <w:spacing w:val="-15"/>
        </w:rPr>
        <w:t xml:space="preserve"> </w:t>
      </w:r>
      <w:r>
        <w:t>show</w:t>
      </w:r>
      <w:r>
        <w:rPr>
          <w:spacing w:val="-15"/>
        </w:rPr>
        <w:t xml:space="preserve"> </w:t>
      </w:r>
      <w:r>
        <w:t>that</w:t>
      </w:r>
      <w:r>
        <w:rPr>
          <w:spacing w:val="-15"/>
        </w:rPr>
        <w:t xml:space="preserve"> </w:t>
      </w:r>
      <w:r>
        <w:t>parties</w:t>
      </w:r>
      <w:r>
        <w:rPr>
          <w:spacing w:val="-15"/>
        </w:rPr>
        <w:t xml:space="preserve"> </w:t>
      </w:r>
      <w:r>
        <w:t>had</w:t>
      </w:r>
      <w:r>
        <w:rPr>
          <w:spacing w:val="-15"/>
        </w:rPr>
        <w:t xml:space="preserve"> </w:t>
      </w:r>
      <w:r>
        <w:t>agreed</w:t>
      </w:r>
      <w:r>
        <w:rPr>
          <w:spacing w:val="-15"/>
        </w:rPr>
        <w:t xml:space="preserve"> </w:t>
      </w:r>
      <w:r>
        <w:t>that</w:t>
      </w:r>
      <w:r>
        <w:rPr>
          <w:spacing w:val="-15"/>
        </w:rPr>
        <w:t xml:space="preserve"> </w:t>
      </w:r>
      <w:r>
        <w:t>the</w:t>
      </w:r>
      <w:r>
        <w:rPr>
          <w:spacing w:val="-15"/>
        </w:rPr>
        <w:t xml:space="preserve"> </w:t>
      </w:r>
      <w:r>
        <w:t>late</w:t>
      </w:r>
      <w:r>
        <w:rPr>
          <w:spacing w:val="-15"/>
        </w:rPr>
        <w:t xml:space="preserve"> </w:t>
      </w:r>
      <w:r>
        <w:t>C.</w:t>
      </w:r>
      <w:r>
        <w:rPr>
          <w:spacing w:val="-15"/>
        </w:rPr>
        <w:t xml:space="preserve"> </w:t>
      </w:r>
      <w:r>
        <w:t>Moyo</w:t>
      </w:r>
      <w:r>
        <w:rPr>
          <w:spacing w:val="-15"/>
        </w:rPr>
        <w:t xml:space="preserve"> </w:t>
      </w:r>
      <w:r>
        <w:t>was</w:t>
      </w:r>
      <w:r>
        <w:rPr>
          <w:spacing w:val="-15"/>
        </w:rPr>
        <w:t xml:space="preserve"> </w:t>
      </w:r>
      <w:r>
        <w:t>to</w:t>
      </w:r>
      <w:r>
        <w:rPr>
          <w:spacing w:val="-15"/>
        </w:rPr>
        <w:t xml:space="preserve"> </w:t>
      </w:r>
      <w:r>
        <w:t>proceed to make a determination based on the documents filed of record.</w:t>
      </w:r>
    </w:p>
    <w:p w14:paraId="5C025C0A" w14:textId="77777777" w:rsidR="00D454ED" w:rsidRDefault="00000000">
      <w:pPr>
        <w:pStyle w:val="BodyText"/>
        <w:spacing w:before="159" w:line="360" w:lineRule="auto"/>
        <w:ind w:right="355"/>
        <w:jc w:val="both"/>
      </w:pPr>
      <w:r>
        <w:t>The applicant’s interpretation of the Article is far-fetched, as a person can be replaced through death, resignation, or many other reasons. The</w:t>
      </w:r>
      <w:r>
        <w:rPr>
          <w:spacing w:val="-7"/>
        </w:rPr>
        <w:t xml:space="preserve"> </w:t>
      </w:r>
      <w:r>
        <w:t>Article did not have to specify the reasons for the replacement.</w:t>
      </w:r>
      <w:r>
        <w:rPr>
          <w:spacing w:val="-15"/>
        </w:rPr>
        <w:t xml:space="preserve"> </w:t>
      </w:r>
      <w:r>
        <w:t>There</w:t>
      </w:r>
      <w:r>
        <w:rPr>
          <w:spacing w:val="-14"/>
        </w:rPr>
        <w:t xml:space="preserve"> </w:t>
      </w:r>
      <w:r>
        <w:t>was</w:t>
      </w:r>
      <w:r>
        <w:rPr>
          <w:spacing w:val="-11"/>
        </w:rPr>
        <w:t xml:space="preserve"> </w:t>
      </w:r>
      <w:r>
        <w:t>no</w:t>
      </w:r>
      <w:r>
        <w:rPr>
          <w:spacing w:val="-13"/>
        </w:rPr>
        <w:t xml:space="preserve"> </w:t>
      </w:r>
      <w:r>
        <w:t>reason</w:t>
      </w:r>
      <w:r>
        <w:rPr>
          <w:spacing w:val="-11"/>
        </w:rPr>
        <w:t xml:space="preserve"> </w:t>
      </w:r>
      <w:r>
        <w:t>for</w:t>
      </w:r>
      <w:r>
        <w:rPr>
          <w:spacing w:val="-12"/>
        </w:rPr>
        <w:t xml:space="preserve"> </w:t>
      </w:r>
      <w:r>
        <w:t>Mr.</w:t>
      </w:r>
      <w:r>
        <w:rPr>
          <w:spacing w:val="-13"/>
        </w:rPr>
        <w:t xml:space="preserve"> </w:t>
      </w:r>
      <w:r>
        <w:t>Chinembiri</w:t>
      </w:r>
      <w:r>
        <w:rPr>
          <w:spacing w:val="-13"/>
        </w:rPr>
        <w:t xml:space="preserve"> </w:t>
      </w:r>
      <w:r>
        <w:t>to</w:t>
      </w:r>
      <w:r>
        <w:rPr>
          <w:spacing w:val="-13"/>
        </w:rPr>
        <w:t xml:space="preserve"> </w:t>
      </w:r>
      <w:r>
        <w:t>call</w:t>
      </w:r>
      <w:r>
        <w:rPr>
          <w:spacing w:val="-12"/>
        </w:rPr>
        <w:t xml:space="preserve"> </w:t>
      </w:r>
      <w:r>
        <w:t>the</w:t>
      </w:r>
      <w:r>
        <w:rPr>
          <w:spacing w:val="-14"/>
        </w:rPr>
        <w:t xml:space="preserve"> </w:t>
      </w:r>
      <w:r>
        <w:t>parties</w:t>
      </w:r>
      <w:r>
        <w:rPr>
          <w:spacing w:val="-10"/>
        </w:rPr>
        <w:t xml:space="preserve"> </w:t>
      </w:r>
      <w:r>
        <w:t>for</w:t>
      </w:r>
      <w:r>
        <w:rPr>
          <w:spacing w:val="-15"/>
        </w:rPr>
        <w:t xml:space="preserve"> </w:t>
      </w:r>
      <w:r>
        <w:t>oral</w:t>
      </w:r>
      <w:r>
        <w:rPr>
          <w:spacing w:val="-13"/>
        </w:rPr>
        <w:t xml:space="preserve"> </w:t>
      </w:r>
      <w:r>
        <w:t>submissions</w:t>
      </w:r>
      <w:r>
        <w:rPr>
          <w:spacing w:val="-13"/>
        </w:rPr>
        <w:t xml:space="preserve"> </w:t>
      </w:r>
      <w:r>
        <w:t>rather than dealing with the matter on written submissions, as the parties had initially agreed. Mr. Chinembiri, as the replacement of the deceased, had jurisdiction to preside over the matter. This ground is without merit and ought to be dismissed.</w:t>
      </w:r>
    </w:p>
    <w:p w14:paraId="6191D847" w14:textId="77777777" w:rsidR="00D454ED" w:rsidRDefault="00000000">
      <w:pPr>
        <w:spacing w:before="162"/>
        <w:jc w:val="both"/>
        <w:rPr>
          <w:b/>
          <w:sz w:val="24"/>
        </w:rPr>
      </w:pPr>
      <w:r>
        <w:rPr>
          <w:b/>
          <w:sz w:val="24"/>
        </w:rPr>
        <w:t>GROUND</w:t>
      </w:r>
      <w:r>
        <w:rPr>
          <w:b/>
          <w:spacing w:val="-6"/>
          <w:sz w:val="24"/>
        </w:rPr>
        <w:t xml:space="preserve"> </w:t>
      </w:r>
      <w:r>
        <w:rPr>
          <w:b/>
          <w:sz w:val="24"/>
        </w:rPr>
        <w:t>OF</w:t>
      </w:r>
      <w:r>
        <w:rPr>
          <w:b/>
          <w:spacing w:val="-24"/>
          <w:sz w:val="24"/>
        </w:rPr>
        <w:t xml:space="preserve"> </w:t>
      </w:r>
      <w:r>
        <w:rPr>
          <w:b/>
          <w:spacing w:val="-2"/>
          <w:sz w:val="24"/>
        </w:rPr>
        <w:t>APPEAL</w:t>
      </w:r>
    </w:p>
    <w:p w14:paraId="3323042B" w14:textId="77777777" w:rsidR="00D454ED" w:rsidRDefault="00D454ED">
      <w:pPr>
        <w:pStyle w:val="BodyText"/>
        <w:spacing w:before="21"/>
        <w:rPr>
          <w:b/>
        </w:rPr>
      </w:pPr>
    </w:p>
    <w:p w14:paraId="6163C06F" w14:textId="77777777" w:rsidR="00D454ED" w:rsidRDefault="00000000">
      <w:pPr>
        <w:pStyle w:val="Heading1"/>
        <w:spacing w:line="360" w:lineRule="auto"/>
        <w:ind w:right="357"/>
      </w:pPr>
      <w:r>
        <w:t>Whether</w:t>
      </w:r>
      <w:r>
        <w:rPr>
          <w:spacing w:val="-8"/>
        </w:rPr>
        <w:t xml:space="preserve"> </w:t>
      </w:r>
      <w:r>
        <w:t>or</w:t>
      </w:r>
      <w:r>
        <w:rPr>
          <w:spacing w:val="-7"/>
        </w:rPr>
        <w:t xml:space="preserve"> </w:t>
      </w:r>
      <w:r>
        <w:t>not</w:t>
      </w:r>
      <w:r>
        <w:rPr>
          <w:spacing w:val="-9"/>
        </w:rPr>
        <w:t xml:space="preserve"> </w:t>
      </w:r>
      <w:r>
        <w:t>the</w:t>
      </w:r>
      <w:r>
        <w:rPr>
          <w:spacing w:val="-15"/>
        </w:rPr>
        <w:t xml:space="preserve"> </w:t>
      </w:r>
      <w:r>
        <w:t>Arbitrator</w:t>
      </w:r>
      <w:r>
        <w:rPr>
          <w:spacing w:val="-6"/>
        </w:rPr>
        <w:t xml:space="preserve"> </w:t>
      </w:r>
      <w:r>
        <w:t>ordered</w:t>
      </w:r>
      <w:r>
        <w:rPr>
          <w:spacing w:val="-7"/>
        </w:rPr>
        <w:t xml:space="preserve"> </w:t>
      </w:r>
      <w:r>
        <w:t>payment</w:t>
      </w:r>
      <w:r>
        <w:rPr>
          <w:spacing w:val="-6"/>
        </w:rPr>
        <w:t xml:space="preserve"> </w:t>
      </w:r>
      <w:r>
        <w:t>of</w:t>
      </w:r>
      <w:r>
        <w:rPr>
          <w:spacing w:val="-8"/>
        </w:rPr>
        <w:t xml:space="preserve"> </w:t>
      </w:r>
      <w:r>
        <w:t>outstanding</w:t>
      </w:r>
      <w:r>
        <w:rPr>
          <w:spacing w:val="-7"/>
        </w:rPr>
        <w:t xml:space="preserve"> </w:t>
      </w:r>
      <w:r>
        <w:t>terminal</w:t>
      </w:r>
      <w:r>
        <w:rPr>
          <w:spacing w:val="-6"/>
        </w:rPr>
        <w:t xml:space="preserve"> </w:t>
      </w:r>
      <w:r>
        <w:t>benefits,</w:t>
      </w:r>
      <w:r>
        <w:rPr>
          <w:spacing w:val="-6"/>
        </w:rPr>
        <w:t xml:space="preserve"> </w:t>
      </w:r>
      <w:r>
        <w:t>despite making a finding that the</w:t>
      </w:r>
      <w:r>
        <w:rPr>
          <w:spacing w:val="-2"/>
        </w:rPr>
        <w:t xml:space="preserve"> </w:t>
      </w:r>
      <w:r>
        <w:t>Appellant’s contract had not been unfairly terminated.</w:t>
      </w:r>
    </w:p>
    <w:p w14:paraId="4ADA41DC" w14:textId="77777777" w:rsidR="00D454ED" w:rsidRDefault="00000000">
      <w:pPr>
        <w:pStyle w:val="BodyText"/>
        <w:spacing w:before="161" w:line="360" w:lineRule="auto"/>
        <w:ind w:right="352"/>
        <w:jc w:val="both"/>
      </w:pPr>
      <w:r>
        <w:t>Mr.</w:t>
      </w:r>
      <w:r>
        <w:rPr>
          <w:spacing w:val="-6"/>
        </w:rPr>
        <w:t xml:space="preserve"> </w:t>
      </w:r>
      <w:r>
        <w:rPr>
          <w:i/>
        </w:rPr>
        <w:t>Nemadziva</w:t>
      </w:r>
      <w:r>
        <w:rPr>
          <w:i/>
          <w:spacing w:val="-6"/>
        </w:rPr>
        <w:t xml:space="preserve"> </w:t>
      </w:r>
      <w:r>
        <w:t>submitted</w:t>
      </w:r>
      <w:r>
        <w:rPr>
          <w:spacing w:val="-5"/>
        </w:rPr>
        <w:t xml:space="preserve"> </w:t>
      </w:r>
      <w:r>
        <w:t>that</w:t>
      </w:r>
      <w:r>
        <w:rPr>
          <w:spacing w:val="-5"/>
        </w:rPr>
        <w:t xml:space="preserve"> </w:t>
      </w:r>
      <w:r>
        <w:t>if</w:t>
      </w:r>
      <w:r>
        <w:rPr>
          <w:spacing w:val="-5"/>
        </w:rPr>
        <w:t xml:space="preserve"> </w:t>
      </w:r>
      <w:r>
        <w:t>the</w:t>
      </w:r>
      <w:r>
        <w:rPr>
          <w:spacing w:val="-6"/>
        </w:rPr>
        <w:t xml:space="preserve"> </w:t>
      </w:r>
      <w:r>
        <w:t>appellant’s</w:t>
      </w:r>
      <w:r>
        <w:rPr>
          <w:spacing w:val="-6"/>
        </w:rPr>
        <w:t xml:space="preserve"> </w:t>
      </w:r>
      <w:r>
        <w:t>contract</w:t>
      </w:r>
      <w:r>
        <w:rPr>
          <w:spacing w:val="-5"/>
        </w:rPr>
        <w:t xml:space="preserve"> </w:t>
      </w:r>
      <w:r>
        <w:t>was</w:t>
      </w:r>
      <w:r>
        <w:rPr>
          <w:spacing w:val="-6"/>
        </w:rPr>
        <w:t xml:space="preserve"> </w:t>
      </w:r>
      <w:r>
        <w:t>not</w:t>
      </w:r>
      <w:r>
        <w:rPr>
          <w:spacing w:val="-5"/>
        </w:rPr>
        <w:t xml:space="preserve"> </w:t>
      </w:r>
      <w:r>
        <w:t>unfairly</w:t>
      </w:r>
      <w:r>
        <w:rPr>
          <w:spacing w:val="-5"/>
        </w:rPr>
        <w:t xml:space="preserve"> </w:t>
      </w:r>
      <w:r>
        <w:t>terminated,</w:t>
      </w:r>
      <w:r>
        <w:rPr>
          <w:spacing w:val="-4"/>
        </w:rPr>
        <w:t xml:space="preserve"> </w:t>
      </w:r>
      <w:r>
        <w:t>it</w:t>
      </w:r>
      <w:r>
        <w:rPr>
          <w:spacing w:val="-5"/>
        </w:rPr>
        <w:t xml:space="preserve"> </w:t>
      </w:r>
      <w:r>
        <w:t>would</w:t>
      </w:r>
      <w:r>
        <w:rPr>
          <w:spacing w:val="-5"/>
        </w:rPr>
        <w:t xml:space="preserve"> </w:t>
      </w:r>
      <w:r>
        <w:t>not be</w:t>
      </w:r>
      <w:r>
        <w:rPr>
          <w:spacing w:val="-8"/>
        </w:rPr>
        <w:t xml:space="preserve"> </w:t>
      </w:r>
      <w:r>
        <w:t>the</w:t>
      </w:r>
      <w:r>
        <w:rPr>
          <w:spacing w:val="-6"/>
        </w:rPr>
        <w:t xml:space="preserve"> </w:t>
      </w:r>
      <w:r>
        <w:t>case</w:t>
      </w:r>
      <w:r>
        <w:rPr>
          <w:spacing w:val="-7"/>
        </w:rPr>
        <w:t xml:space="preserve"> </w:t>
      </w:r>
      <w:r>
        <w:t>that</w:t>
      </w:r>
      <w:r>
        <w:rPr>
          <w:spacing w:val="-7"/>
        </w:rPr>
        <w:t xml:space="preserve"> </w:t>
      </w:r>
      <w:r>
        <w:t>he</w:t>
      </w:r>
      <w:r>
        <w:rPr>
          <w:spacing w:val="-8"/>
        </w:rPr>
        <w:t xml:space="preserve"> </w:t>
      </w:r>
      <w:r>
        <w:t>is</w:t>
      </w:r>
      <w:r>
        <w:rPr>
          <w:spacing w:val="-7"/>
        </w:rPr>
        <w:t xml:space="preserve"> </w:t>
      </w:r>
      <w:r>
        <w:t>owed</w:t>
      </w:r>
      <w:r>
        <w:rPr>
          <w:spacing w:val="-7"/>
        </w:rPr>
        <w:t xml:space="preserve"> </w:t>
      </w:r>
      <w:r>
        <w:t>terminal</w:t>
      </w:r>
      <w:r>
        <w:rPr>
          <w:spacing w:val="-7"/>
        </w:rPr>
        <w:t xml:space="preserve"> </w:t>
      </w:r>
      <w:r>
        <w:t>benefits.</w:t>
      </w:r>
      <w:r>
        <w:rPr>
          <w:spacing w:val="-6"/>
        </w:rPr>
        <w:t xml:space="preserve"> </w:t>
      </w:r>
      <w:r>
        <w:t>Mr.</w:t>
      </w:r>
      <w:r>
        <w:rPr>
          <w:spacing w:val="-6"/>
        </w:rPr>
        <w:t xml:space="preserve"> </w:t>
      </w:r>
      <w:r>
        <w:rPr>
          <w:i/>
        </w:rPr>
        <w:t>Nemadziva</w:t>
      </w:r>
      <w:r>
        <w:rPr>
          <w:i/>
          <w:spacing w:val="-7"/>
        </w:rPr>
        <w:t xml:space="preserve"> </w:t>
      </w:r>
      <w:r>
        <w:t>submitted</w:t>
      </w:r>
      <w:r>
        <w:rPr>
          <w:spacing w:val="-8"/>
        </w:rPr>
        <w:t xml:space="preserve"> </w:t>
      </w:r>
      <w:r>
        <w:t>that</w:t>
      </w:r>
      <w:r>
        <w:rPr>
          <w:spacing w:val="-7"/>
        </w:rPr>
        <w:t xml:space="preserve"> </w:t>
      </w:r>
      <w:r>
        <w:t>ordering</w:t>
      </w:r>
      <w:r>
        <w:rPr>
          <w:spacing w:val="-8"/>
        </w:rPr>
        <w:t xml:space="preserve"> </w:t>
      </w:r>
      <w:r>
        <w:t>the</w:t>
      </w:r>
      <w:r>
        <w:rPr>
          <w:spacing w:val="-8"/>
        </w:rPr>
        <w:t xml:space="preserve"> </w:t>
      </w:r>
      <w:r>
        <w:t>appellant to surrender keys and leave after raising a complaint amounts to dismissal. He further submitted that the first respondent’s actions were</w:t>
      </w:r>
      <w:r>
        <w:rPr>
          <w:spacing w:val="-1"/>
        </w:rPr>
        <w:t xml:space="preserve"> </w:t>
      </w:r>
      <w:r>
        <w:t>intolerable and made</w:t>
      </w:r>
      <w:r>
        <w:rPr>
          <w:spacing w:val="-1"/>
        </w:rPr>
        <w:t xml:space="preserve"> </w:t>
      </w:r>
      <w:r>
        <w:t>it impossible for</w:t>
      </w:r>
      <w:r>
        <w:rPr>
          <w:spacing w:val="-1"/>
        </w:rPr>
        <w:t xml:space="preserve"> </w:t>
      </w:r>
      <w:r>
        <w:t>him to continue. In response,</w:t>
      </w:r>
      <w:r>
        <w:rPr>
          <w:spacing w:val="-3"/>
        </w:rPr>
        <w:t xml:space="preserve"> </w:t>
      </w:r>
      <w:r>
        <w:t>Mr.</w:t>
      </w:r>
      <w:r>
        <w:rPr>
          <w:spacing w:val="-4"/>
        </w:rPr>
        <w:t xml:space="preserve"> </w:t>
      </w:r>
      <w:r>
        <w:rPr>
          <w:i/>
        </w:rPr>
        <w:t>Madzima</w:t>
      </w:r>
      <w:r>
        <w:rPr>
          <w:i/>
          <w:spacing w:val="-4"/>
        </w:rPr>
        <w:t xml:space="preserve"> </w:t>
      </w:r>
      <w:r>
        <w:t>contended</w:t>
      </w:r>
      <w:r>
        <w:rPr>
          <w:spacing w:val="-3"/>
        </w:rPr>
        <w:t xml:space="preserve"> </w:t>
      </w:r>
      <w:r>
        <w:t>that</w:t>
      </w:r>
      <w:r>
        <w:rPr>
          <w:spacing w:val="-3"/>
        </w:rPr>
        <w:t xml:space="preserve"> </w:t>
      </w:r>
      <w:r>
        <w:t>the</w:t>
      </w:r>
      <w:r>
        <w:rPr>
          <w:spacing w:val="-3"/>
        </w:rPr>
        <w:t xml:space="preserve"> </w:t>
      </w:r>
      <w:r>
        <w:t>claim</w:t>
      </w:r>
      <w:r>
        <w:rPr>
          <w:spacing w:val="-3"/>
        </w:rPr>
        <w:t xml:space="preserve"> </w:t>
      </w:r>
      <w:r>
        <w:t>of</w:t>
      </w:r>
      <w:r>
        <w:rPr>
          <w:spacing w:val="-3"/>
        </w:rPr>
        <w:t xml:space="preserve"> </w:t>
      </w:r>
      <w:r>
        <w:t>unfair</w:t>
      </w:r>
      <w:r>
        <w:rPr>
          <w:spacing w:val="-3"/>
        </w:rPr>
        <w:t xml:space="preserve"> </w:t>
      </w:r>
      <w:r>
        <w:t>dismissal</w:t>
      </w:r>
      <w:r>
        <w:rPr>
          <w:spacing w:val="-3"/>
        </w:rPr>
        <w:t xml:space="preserve"> </w:t>
      </w:r>
      <w:r>
        <w:t>is</w:t>
      </w:r>
      <w:r>
        <w:rPr>
          <w:spacing w:val="-4"/>
        </w:rPr>
        <w:t xml:space="preserve"> </w:t>
      </w:r>
      <w:r>
        <w:t>without</w:t>
      </w:r>
      <w:r>
        <w:rPr>
          <w:spacing w:val="-2"/>
        </w:rPr>
        <w:t xml:space="preserve"> </w:t>
      </w:r>
      <w:r>
        <w:t>foundation,</w:t>
      </w:r>
      <w:r>
        <w:rPr>
          <w:spacing w:val="-3"/>
        </w:rPr>
        <w:t xml:space="preserve"> </w:t>
      </w:r>
      <w:r>
        <w:t>as</w:t>
      </w:r>
      <w:r>
        <w:rPr>
          <w:spacing w:val="-4"/>
        </w:rPr>
        <w:t xml:space="preserve"> </w:t>
      </w:r>
      <w:r>
        <w:t>it</w:t>
      </w:r>
      <w:r>
        <w:rPr>
          <w:spacing w:val="-2"/>
        </w:rPr>
        <w:t xml:space="preserve"> </w:t>
      </w:r>
      <w:r>
        <w:t>is clear</w:t>
      </w:r>
      <w:r>
        <w:rPr>
          <w:spacing w:val="-9"/>
        </w:rPr>
        <w:t xml:space="preserve"> </w:t>
      </w:r>
      <w:r>
        <w:t>that</w:t>
      </w:r>
      <w:r>
        <w:rPr>
          <w:spacing w:val="-8"/>
        </w:rPr>
        <w:t xml:space="preserve"> </w:t>
      </w:r>
      <w:r>
        <w:t>the</w:t>
      </w:r>
      <w:r>
        <w:rPr>
          <w:spacing w:val="-9"/>
        </w:rPr>
        <w:t xml:space="preserve"> </w:t>
      </w:r>
      <w:r>
        <w:t>appellant</w:t>
      </w:r>
      <w:r>
        <w:rPr>
          <w:spacing w:val="-8"/>
        </w:rPr>
        <w:t xml:space="preserve"> </w:t>
      </w:r>
      <w:r>
        <w:t>willfully</w:t>
      </w:r>
      <w:r>
        <w:rPr>
          <w:spacing w:val="-8"/>
        </w:rPr>
        <w:t xml:space="preserve"> </w:t>
      </w:r>
      <w:r>
        <w:t>terminated</w:t>
      </w:r>
      <w:r>
        <w:rPr>
          <w:spacing w:val="-9"/>
        </w:rPr>
        <w:t xml:space="preserve"> </w:t>
      </w:r>
      <w:r>
        <w:t>his</w:t>
      </w:r>
      <w:r>
        <w:rPr>
          <w:spacing w:val="-8"/>
        </w:rPr>
        <w:t xml:space="preserve"> </w:t>
      </w:r>
      <w:r>
        <w:t>own</w:t>
      </w:r>
      <w:r>
        <w:rPr>
          <w:spacing w:val="-8"/>
        </w:rPr>
        <w:t xml:space="preserve"> </w:t>
      </w:r>
      <w:r>
        <w:t>employment</w:t>
      </w:r>
      <w:r>
        <w:rPr>
          <w:spacing w:val="-8"/>
        </w:rPr>
        <w:t xml:space="preserve"> </w:t>
      </w:r>
      <w:r>
        <w:t>by</w:t>
      </w:r>
      <w:r>
        <w:rPr>
          <w:spacing w:val="-8"/>
        </w:rPr>
        <w:t xml:space="preserve"> </w:t>
      </w:r>
      <w:r>
        <w:t>failing</w:t>
      </w:r>
      <w:r>
        <w:rPr>
          <w:spacing w:val="-10"/>
        </w:rPr>
        <w:t xml:space="preserve"> </w:t>
      </w:r>
      <w:r>
        <w:t>to</w:t>
      </w:r>
      <w:r>
        <w:rPr>
          <w:spacing w:val="-8"/>
        </w:rPr>
        <w:t xml:space="preserve"> </w:t>
      </w:r>
      <w:r>
        <w:t>show</w:t>
      </w:r>
      <w:r>
        <w:rPr>
          <w:spacing w:val="-9"/>
        </w:rPr>
        <w:t xml:space="preserve"> </w:t>
      </w:r>
      <w:r>
        <w:t>up</w:t>
      </w:r>
      <w:r>
        <w:rPr>
          <w:spacing w:val="-8"/>
        </w:rPr>
        <w:t xml:space="preserve"> </w:t>
      </w:r>
      <w:r>
        <w:t>at</w:t>
      </w:r>
      <w:r>
        <w:rPr>
          <w:spacing w:val="-8"/>
        </w:rPr>
        <w:t xml:space="preserve"> </w:t>
      </w:r>
      <w:r>
        <w:t>work</w:t>
      </w:r>
      <w:r>
        <w:rPr>
          <w:spacing w:val="-8"/>
        </w:rPr>
        <w:t xml:space="preserve"> </w:t>
      </w:r>
      <w:r>
        <w:t>for five</w:t>
      </w:r>
      <w:r>
        <w:rPr>
          <w:spacing w:val="34"/>
        </w:rPr>
        <w:t xml:space="preserve"> </w:t>
      </w:r>
      <w:r>
        <w:t>days.</w:t>
      </w:r>
      <w:r>
        <w:rPr>
          <w:spacing w:val="37"/>
        </w:rPr>
        <w:t xml:space="preserve"> </w:t>
      </w:r>
      <w:r>
        <w:t>He</w:t>
      </w:r>
      <w:r>
        <w:rPr>
          <w:spacing w:val="37"/>
        </w:rPr>
        <w:t xml:space="preserve"> </w:t>
      </w:r>
      <w:r>
        <w:t>stated</w:t>
      </w:r>
      <w:r>
        <w:rPr>
          <w:spacing w:val="37"/>
        </w:rPr>
        <w:t xml:space="preserve"> </w:t>
      </w:r>
      <w:r>
        <w:t>that</w:t>
      </w:r>
      <w:r>
        <w:rPr>
          <w:spacing w:val="38"/>
        </w:rPr>
        <w:t xml:space="preserve"> </w:t>
      </w:r>
      <w:r>
        <w:t>it</w:t>
      </w:r>
      <w:r>
        <w:rPr>
          <w:spacing w:val="37"/>
        </w:rPr>
        <w:t xml:space="preserve"> </w:t>
      </w:r>
      <w:r>
        <w:t>was</w:t>
      </w:r>
      <w:r>
        <w:rPr>
          <w:spacing w:val="38"/>
        </w:rPr>
        <w:t xml:space="preserve"> </w:t>
      </w:r>
      <w:r>
        <w:t>only</w:t>
      </w:r>
      <w:r>
        <w:rPr>
          <w:spacing w:val="37"/>
        </w:rPr>
        <w:t xml:space="preserve"> </w:t>
      </w:r>
      <w:r>
        <w:t>after</w:t>
      </w:r>
      <w:r>
        <w:rPr>
          <w:spacing w:val="39"/>
        </w:rPr>
        <w:t xml:space="preserve"> </w:t>
      </w:r>
      <w:r>
        <w:t>a</w:t>
      </w:r>
      <w:r>
        <w:rPr>
          <w:spacing w:val="37"/>
        </w:rPr>
        <w:t xml:space="preserve"> </w:t>
      </w:r>
      <w:r>
        <w:t>complaint</w:t>
      </w:r>
      <w:r>
        <w:rPr>
          <w:spacing w:val="40"/>
        </w:rPr>
        <w:t xml:space="preserve"> </w:t>
      </w:r>
      <w:r>
        <w:t>was</w:t>
      </w:r>
      <w:r>
        <w:rPr>
          <w:spacing w:val="37"/>
        </w:rPr>
        <w:t xml:space="preserve"> </w:t>
      </w:r>
      <w:r>
        <w:t>raised</w:t>
      </w:r>
      <w:r>
        <w:rPr>
          <w:spacing w:val="37"/>
        </w:rPr>
        <w:t xml:space="preserve"> </w:t>
      </w:r>
      <w:r>
        <w:t>that</w:t>
      </w:r>
      <w:r>
        <w:rPr>
          <w:spacing w:val="40"/>
        </w:rPr>
        <w:t xml:space="preserve"> </w:t>
      </w:r>
      <w:r>
        <w:t>he</w:t>
      </w:r>
      <w:r>
        <w:rPr>
          <w:spacing w:val="37"/>
        </w:rPr>
        <w:t xml:space="preserve"> </w:t>
      </w:r>
      <w:r>
        <w:t>confirmed</w:t>
      </w:r>
      <w:r>
        <w:rPr>
          <w:spacing w:val="38"/>
        </w:rPr>
        <w:t xml:space="preserve"> </w:t>
      </w:r>
      <w:r>
        <w:t>that</w:t>
      </w:r>
      <w:r>
        <w:rPr>
          <w:spacing w:val="38"/>
        </w:rPr>
        <w:t xml:space="preserve"> </w:t>
      </w:r>
      <w:r>
        <w:rPr>
          <w:spacing w:val="-5"/>
        </w:rPr>
        <w:t>the</w:t>
      </w:r>
    </w:p>
    <w:p w14:paraId="321D5F1A" w14:textId="77777777" w:rsidR="00D454ED" w:rsidRDefault="00D454ED">
      <w:pPr>
        <w:pStyle w:val="BodyText"/>
        <w:spacing w:line="360" w:lineRule="auto"/>
        <w:jc w:val="both"/>
        <w:sectPr w:rsidR="00D454ED">
          <w:pgSz w:w="12240" w:h="15840"/>
          <w:pgMar w:top="1360" w:right="1080" w:bottom="1240" w:left="1440" w:header="0" w:footer="1056" w:gutter="0"/>
          <w:cols w:space="720"/>
        </w:sectPr>
      </w:pPr>
    </w:p>
    <w:p w14:paraId="2BD63B8B" w14:textId="77777777" w:rsidR="00D454ED" w:rsidRDefault="00000000">
      <w:pPr>
        <w:pStyle w:val="BodyText"/>
        <w:spacing w:before="79" w:line="360" w:lineRule="auto"/>
        <w:ind w:right="357"/>
        <w:jc w:val="both"/>
      </w:pPr>
      <w:r>
        <w:lastRenderedPageBreak/>
        <w:t>appellant’s</w:t>
      </w:r>
      <w:r>
        <w:rPr>
          <w:spacing w:val="-5"/>
        </w:rPr>
        <w:t xml:space="preserve"> </w:t>
      </w:r>
      <w:r>
        <w:t>apparent</w:t>
      </w:r>
      <w:r>
        <w:rPr>
          <w:spacing w:val="-4"/>
        </w:rPr>
        <w:t xml:space="preserve"> </w:t>
      </w:r>
      <w:r>
        <w:t>absence</w:t>
      </w:r>
      <w:r>
        <w:rPr>
          <w:spacing w:val="-5"/>
        </w:rPr>
        <w:t xml:space="preserve"> </w:t>
      </w:r>
      <w:r>
        <w:t>from</w:t>
      </w:r>
      <w:r>
        <w:rPr>
          <w:spacing w:val="-4"/>
        </w:rPr>
        <w:t xml:space="preserve"> </w:t>
      </w:r>
      <w:r>
        <w:t>work</w:t>
      </w:r>
      <w:r>
        <w:rPr>
          <w:spacing w:val="-4"/>
        </w:rPr>
        <w:t xml:space="preserve"> </w:t>
      </w:r>
      <w:r>
        <w:t>meant</w:t>
      </w:r>
      <w:r>
        <w:rPr>
          <w:spacing w:val="-4"/>
        </w:rPr>
        <w:t xml:space="preserve"> </w:t>
      </w:r>
      <w:r>
        <w:t>he</w:t>
      </w:r>
      <w:r>
        <w:rPr>
          <w:spacing w:val="-4"/>
        </w:rPr>
        <w:t xml:space="preserve"> </w:t>
      </w:r>
      <w:r>
        <w:t>had</w:t>
      </w:r>
      <w:r>
        <w:rPr>
          <w:spacing w:val="-4"/>
        </w:rPr>
        <w:t xml:space="preserve"> </w:t>
      </w:r>
      <w:r>
        <w:t>silently</w:t>
      </w:r>
      <w:r>
        <w:rPr>
          <w:spacing w:val="-4"/>
        </w:rPr>
        <w:t xml:space="preserve"> </w:t>
      </w:r>
      <w:r>
        <w:t>quit.</w:t>
      </w:r>
      <w:r>
        <w:rPr>
          <w:spacing w:val="-3"/>
        </w:rPr>
        <w:t xml:space="preserve"> </w:t>
      </w:r>
      <w:r>
        <w:t>It</w:t>
      </w:r>
      <w:r>
        <w:rPr>
          <w:spacing w:val="-7"/>
        </w:rPr>
        <w:t xml:space="preserve"> </w:t>
      </w:r>
      <w:r>
        <w:t>is</w:t>
      </w:r>
      <w:r>
        <w:rPr>
          <w:spacing w:val="-4"/>
        </w:rPr>
        <w:t xml:space="preserve"> </w:t>
      </w:r>
      <w:r>
        <w:t>undisputed</w:t>
      </w:r>
      <w:r>
        <w:rPr>
          <w:spacing w:val="-4"/>
        </w:rPr>
        <w:t xml:space="preserve"> </w:t>
      </w:r>
      <w:r>
        <w:t>that</w:t>
      </w:r>
      <w:r>
        <w:rPr>
          <w:spacing w:val="-4"/>
        </w:rPr>
        <w:t xml:space="preserve"> </w:t>
      </w:r>
      <w:r>
        <w:t>for</w:t>
      </w:r>
      <w:r>
        <w:rPr>
          <w:spacing w:val="-4"/>
        </w:rPr>
        <w:t xml:space="preserve"> </w:t>
      </w:r>
      <w:r>
        <w:t>the</w:t>
      </w:r>
      <w:r>
        <w:rPr>
          <w:spacing w:val="-6"/>
        </w:rPr>
        <w:t xml:space="preserve"> </w:t>
      </w:r>
      <w:r>
        <w:t>11 months</w:t>
      </w:r>
      <w:r>
        <w:rPr>
          <w:spacing w:val="-4"/>
        </w:rPr>
        <w:t xml:space="preserve"> </w:t>
      </w:r>
      <w:r>
        <w:t>that</w:t>
      </w:r>
      <w:r>
        <w:rPr>
          <w:spacing w:val="-3"/>
        </w:rPr>
        <w:t xml:space="preserve"> </w:t>
      </w:r>
      <w:r>
        <w:t>the</w:t>
      </w:r>
      <w:r>
        <w:rPr>
          <w:spacing w:val="-4"/>
        </w:rPr>
        <w:t xml:space="preserve"> </w:t>
      </w:r>
      <w:r>
        <w:t>appellant</w:t>
      </w:r>
      <w:r>
        <w:rPr>
          <w:spacing w:val="-5"/>
        </w:rPr>
        <w:t xml:space="preserve"> </w:t>
      </w:r>
      <w:r>
        <w:t>was</w:t>
      </w:r>
      <w:r>
        <w:rPr>
          <w:spacing w:val="-4"/>
        </w:rPr>
        <w:t xml:space="preserve"> </w:t>
      </w:r>
      <w:r>
        <w:t>employed,</w:t>
      </w:r>
      <w:r>
        <w:rPr>
          <w:spacing w:val="-3"/>
        </w:rPr>
        <w:t xml:space="preserve"> </w:t>
      </w:r>
      <w:r>
        <w:t>the</w:t>
      </w:r>
      <w:r>
        <w:rPr>
          <w:spacing w:val="-3"/>
        </w:rPr>
        <w:t xml:space="preserve"> </w:t>
      </w:r>
      <w:r>
        <w:t>booking</w:t>
      </w:r>
      <w:r>
        <w:rPr>
          <w:spacing w:val="-3"/>
        </w:rPr>
        <w:t xml:space="preserve"> </w:t>
      </w:r>
      <w:r>
        <w:t>was</w:t>
      </w:r>
      <w:r>
        <w:rPr>
          <w:spacing w:val="-4"/>
        </w:rPr>
        <w:t xml:space="preserve"> </w:t>
      </w:r>
      <w:r>
        <w:t>the</w:t>
      </w:r>
      <w:r>
        <w:rPr>
          <w:spacing w:val="-3"/>
        </w:rPr>
        <w:t xml:space="preserve"> </w:t>
      </w:r>
      <w:r>
        <w:t>same</w:t>
      </w:r>
      <w:r>
        <w:rPr>
          <w:spacing w:val="-3"/>
        </w:rPr>
        <w:t xml:space="preserve"> </w:t>
      </w:r>
      <w:r>
        <w:t>throughout;</w:t>
      </w:r>
      <w:r>
        <w:rPr>
          <w:spacing w:val="-3"/>
        </w:rPr>
        <w:t xml:space="preserve"> </w:t>
      </w:r>
      <w:r>
        <w:t>hence,</w:t>
      </w:r>
      <w:r>
        <w:rPr>
          <w:spacing w:val="-3"/>
        </w:rPr>
        <w:t xml:space="preserve"> </w:t>
      </w:r>
      <w:r>
        <w:t>his</w:t>
      </w:r>
      <w:r>
        <w:rPr>
          <w:spacing w:val="-4"/>
        </w:rPr>
        <w:t xml:space="preserve"> </w:t>
      </w:r>
      <w:r>
        <w:t>refusal to go to work was to sabotage the company.</w:t>
      </w:r>
    </w:p>
    <w:p w14:paraId="54B707D4" w14:textId="77777777" w:rsidR="00D454ED" w:rsidRDefault="00000000">
      <w:pPr>
        <w:pStyle w:val="BodyText"/>
        <w:spacing w:before="160" w:line="360" w:lineRule="auto"/>
        <w:ind w:right="356"/>
        <w:jc w:val="both"/>
      </w:pPr>
      <w:r>
        <w:t>The appellant failed to come to work without any leave or any form of communication. To determine constructive dismissal, it has to be determined whether the employee brought the contract to an end, whether the reason for the employee’s action was that the employer had rendered the prospect of continued employment intolerable, and whether the employee had no reasonable alternative other than terminating the contract.</w:t>
      </w:r>
      <w:r>
        <w:rPr>
          <w:spacing w:val="-1"/>
        </w:rPr>
        <w:t xml:space="preserve"> </w:t>
      </w:r>
      <w:r>
        <w:t>The onus to prove intolerable working conditions</w:t>
      </w:r>
      <w:r>
        <w:rPr>
          <w:spacing w:val="-7"/>
        </w:rPr>
        <w:t xml:space="preserve"> </w:t>
      </w:r>
      <w:r>
        <w:t>rests</w:t>
      </w:r>
      <w:r>
        <w:rPr>
          <w:spacing w:val="-7"/>
        </w:rPr>
        <w:t xml:space="preserve"> </w:t>
      </w:r>
      <w:r>
        <w:t>on</w:t>
      </w:r>
      <w:r>
        <w:rPr>
          <w:spacing w:val="-7"/>
        </w:rPr>
        <w:t xml:space="preserve"> </w:t>
      </w:r>
      <w:r>
        <w:t>the</w:t>
      </w:r>
      <w:r>
        <w:rPr>
          <w:spacing w:val="-8"/>
        </w:rPr>
        <w:t xml:space="preserve"> </w:t>
      </w:r>
      <w:r>
        <w:t>employee,</w:t>
      </w:r>
      <w:r>
        <w:rPr>
          <w:spacing w:val="-7"/>
        </w:rPr>
        <w:t xml:space="preserve"> </w:t>
      </w:r>
      <w:r>
        <w:t>who</w:t>
      </w:r>
      <w:r>
        <w:rPr>
          <w:spacing w:val="-8"/>
        </w:rPr>
        <w:t xml:space="preserve"> </w:t>
      </w:r>
      <w:r>
        <w:t>must</w:t>
      </w:r>
      <w:r>
        <w:rPr>
          <w:spacing w:val="-6"/>
        </w:rPr>
        <w:t xml:space="preserve"> </w:t>
      </w:r>
      <w:r>
        <w:t>demonstrate</w:t>
      </w:r>
      <w:r>
        <w:rPr>
          <w:spacing w:val="-8"/>
        </w:rPr>
        <w:t xml:space="preserve"> </w:t>
      </w:r>
      <w:r>
        <w:t>a</w:t>
      </w:r>
      <w:r>
        <w:rPr>
          <w:spacing w:val="-8"/>
        </w:rPr>
        <w:t xml:space="preserve"> </w:t>
      </w:r>
      <w:r>
        <w:t>severe,</w:t>
      </w:r>
      <w:r>
        <w:rPr>
          <w:spacing w:val="-7"/>
        </w:rPr>
        <w:t xml:space="preserve"> </w:t>
      </w:r>
      <w:r>
        <w:t>persistent</w:t>
      </w:r>
      <w:r>
        <w:rPr>
          <w:spacing w:val="-7"/>
        </w:rPr>
        <w:t xml:space="preserve"> </w:t>
      </w:r>
      <w:r>
        <w:t>pattern</w:t>
      </w:r>
      <w:r>
        <w:rPr>
          <w:spacing w:val="-8"/>
        </w:rPr>
        <w:t xml:space="preserve"> </w:t>
      </w:r>
      <w:r>
        <w:t>of</w:t>
      </w:r>
      <w:r>
        <w:rPr>
          <w:spacing w:val="-8"/>
        </w:rPr>
        <w:t xml:space="preserve"> </w:t>
      </w:r>
      <w:r>
        <w:t>conduct</w:t>
      </w:r>
      <w:r>
        <w:rPr>
          <w:spacing w:val="-7"/>
        </w:rPr>
        <w:t xml:space="preserve"> </w:t>
      </w:r>
      <w:r>
        <w:t>by the employer that amounts to a fundamental breach of the employment contract or makes continued</w:t>
      </w:r>
      <w:r>
        <w:rPr>
          <w:spacing w:val="-14"/>
        </w:rPr>
        <w:t xml:space="preserve"> </w:t>
      </w:r>
      <w:r>
        <w:t>employment</w:t>
      </w:r>
      <w:r>
        <w:rPr>
          <w:spacing w:val="-13"/>
        </w:rPr>
        <w:t xml:space="preserve"> </w:t>
      </w:r>
      <w:r>
        <w:t>impossible.</w:t>
      </w:r>
      <w:r>
        <w:rPr>
          <w:spacing w:val="-15"/>
        </w:rPr>
        <w:t xml:space="preserve"> </w:t>
      </w:r>
      <w:r>
        <w:t>The</w:t>
      </w:r>
      <w:r>
        <w:rPr>
          <w:spacing w:val="-14"/>
        </w:rPr>
        <w:t xml:space="preserve"> </w:t>
      </w:r>
      <w:r>
        <w:t>issue</w:t>
      </w:r>
      <w:r>
        <w:rPr>
          <w:spacing w:val="-14"/>
        </w:rPr>
        <w:t xml:space="preserve"> </w:t>
      </w:r>
      <w:r>
        <w:t>of</w:t>
      </w:r>
      <w:r>
        <w:rPr>
          <w:spacing w:val="-11"/>
        </w:rPr>
        <w:t xml:space="preserve"> </w:t>
      </w:r>
      <w:r>
        <w:t>constructive</w:t>
      </w:r>
      <w:r>
        <w:rPr>
          <w:spacing w:val="-14"/>
        </w:rPr>
        <w:t xml:space="preserve"> </w:t>
      </w:r>
      <w:r>
        <w:t>dismissal</w:t>
      </w:r>
      <w:r>
        <w:rPr>
          <w:spacing w:val="-13"/>
        </w:rPr>
        <w:t xml:space="preserve"> </w:t>
      </w:r>
      <w:r>
        <w:t>was</w:t>
      </w:r>
      <w:r>
        <w:rPr>
          <w:spacing w:val="-11"/>
        </w:rPr>
        <w:t xml:space="preserve"> </w:t>
      </w:r>
      <w:r>
        <w:t>elegantly</w:t>
      </w:r>
      <w:r>
        <w:rPr>
          <w:spacing w:val="-13"/>
        </w:rPr>
        <w:t xml:space="preserve"> </w:t>
      </w:r>
      <w:r>
        <w:t>addressed</w:t>
      </w:r>
      <w:r>
        <w:rPr>
          <w:spacing w:val="-14"/>
        </w:rPr>
        <w:t xml:space="preserve"> </w:t>
      </w:r>
      <w:r>
        <w:t>by UCHENA</w:t>
      </w:r>
      <w:r>
        <w:rPr>
          <w:spacing w:val="-6"/>
        </w:rPr>
        <w:t xml:space="preserve"> </w:t>
      </w:r>
      <w:r>
        <w:t>JA</w:t>
      </w:r>
      <w:r>
        <w:rPr>
          <w:spacing w:val="-5"/>
        </w:rPr>
        <w:t xml:space="preserve"> </w:t>
      </w:r>
      <w:r>
        <w:t xml:space="preserve">in </w:t>
      </w:r>
      <w:r>
        <w:rPr>
          <w:b/>
          <w:i/>
        </w:rPr>
        <w:t xml:space="preserve">Rita Marque Mbatha v National Foods (Private Limited </w:t>
      </w:r>
      <w:r>
        <w:t>SC 149/20 where the Learned Judge had this to say:</w:t>
      </w:r>
    </w:p>
    <w:p w14:paraId="0CB44309" w14:textId="77777777" w:rsidR="00D454ED" w:rsidRDefault="00000000">
      <w:pPr>
        <w:pStyle w:val="BodyText"/>
        <w:spacing w:before="162" w:line="360" w:lineRule="auto"/>
        <w:ind w:left="720" w:right="356"/>
        <w:jc w:val="both"/>
      </w:pPr>
      <w:r>
        <w:t xml:space="preserve">“The interpretation of s 12B (3) (a) is guided by the phrase ‘because the employer deliberately made continued employment intolerable for the employee.’ The use of the word ‘deliberately’ means the employer must have intentionally done something which causes the employee to terminate the contract of employment intending to cause the termination of such employment. Therefore, constructive dismissal occurs when an employer intentionally makes continued employment intolerable for an employee. This also means an employer’s conduct which is not accompanied by an intention to make continued employment intolerable for the employee cannot constitute constructive </w:t>
      </w:r>
      <w:r>
        <w:rPr>
          <w:spacing w:val="-2"/>
        </w:rPr>
        <w:t>dismissal.”</w:t>
      </w:r>
    </w:p>
    <w:p w14:paraId="7A7C5CC6" w14:textId="77777777" w:rsidR="00D454ED" w:rsidRDefault="00000000">
      <w:pPr>
        <w:pStyle w:val="BodyText"/>
        <w:spacing w:before="160" w:line="360" w:lineRule="auto"/>
        <w:ind w:right="357"/>
        <w:jc w:val="both"/>
      </w:pPr>
      <w:r>
        <w:rPr>
          <w:i/>
        </w:rPr>
        <w:t>In casu</w:t>
      </w:r>
      <w:r>
        <w:t>, I note there was no evidence presented before the Court to support the assertion that the appellant was unfairly dismissed.</w:t>
      </w:r>
      <w:r>
        <w:rPr>
          <w:spacing w:val="-1"/>
        </w:rPr>
        <w:t xml:space="preserve"> </w:t>
      </w:r>
      <w:r>
        <w:t>The</w:t>
      </w:r>
      <w:r>
        <w:rPr>
          <w:spacing w:val="-14"/>
        </w:rPr>
        <w:t xml:space="preserve"> </w:t>
      </w:r>
      <w:r>
        <w:t>Arbitrator, at page 19 of the record, makes the observation that</w:t>
      </w:r>
      <w:r>
        <w:rPr>
          <w:spacing w:val="-14"/>
        </w:rPr>
        <w:t xml:space="preserve"> </w:t>
      </w:r>
      <w:r>
        <w:t>Applicant did not place</w:t>
      </w:r>
      <w:r>
        <w:rPr>
          <w:spacing w:val="-1"/>
        </w:rPr>
        <w:t xml:space="preserve"> </w:t>
      </w:r>
      <w:r>
        <w:t>any evidence of</w:t>
      </w:r>
      <w:r>
        <w:rPr>
          <w:spacing w:val="-1"/>
        </w:rPr>
        <w:t xml:space="preserve"> </w:t>
      </w:r>
      <w:r>
        <w:t>his resignation and did not provide</w:t>
      </w:r>
      <w:r>
        <w:rPr>
          <w:spacing w:val="-1"/>
        </w:rPr>
        <w:t xml:space="preserve"> </w:t>
      </w:r>
      <w:r>
        <w:t>evidence</w:t>
      </w:r>
      <w:r>
        <w:rPr>
          <w:spacing w:val="-1"/>
        </w:rPr>
        <w:t xml:space="preserve"> </w:t>
      </w:r>
      <w:r>
        <w:t xml:space="preserve">that the Employer had made the working relationship intolerable. The Arbitrator makes the following </w:t>
      </w:r>
      <w:r>
        <w:rPr>
          <w:spacing w:val="-2"/>
        </w:rPr>
        <w:t>findings:</w:t>
      </w:r>
    </w:p>
    <w:p w14:paraId="10001417" w14:textId="77777777" w:rsidR="00D454ED" w:rsidRDefault="00000000">
      <w:pPr>
        <w:pStyle w:val="BodyText"/>
        <w:spacing w:before="160" w:line="360" w:lineRule="auto"/>
        <w:ind w:left="720" w:right="354"/>
        <w:jc w:val="both"/>
      </w:pPr>
      <w:r>
        <w:t>“The</w:t>
      </w:r>
      <w:r>
        <w:rPr>
          <w:spacing w:val="-2"/>
        </w:rPr>
        <w:t xml:space="preserve"> </w:t>
      </w:r>
      <w:r>
        <w:t>Claimant</w:t>
      </w:r>
      <w:r>
        <w:rPr>
          <w:spacing w:val="-1"/>
        </w:rPr>
        <w:t xml:space="preserve"> </w:t>
      </w:r>
      <w:r>
        <w:t>submitted</w:t>
      </w:r>
      <w:r>
        <w:rPr>
          <w:spacing w:val="-2"/>
        </w:rPr>
        <w:t xml:space="preserve"> </w:t>
      </w:r>
      <w:r>
        <w:t>that</w:t>
      </w:r>
      <w:r>
        <w:rPr>
          <w:spacing w:val="-1"/>
        </w:rPr>
        <w:t xml:space="preserve"> </w:t>
      </w:r>
      <w:r>
        <w:t>he</w:t>
      </w:r>
      <w:r>
        <w:rPr>
          <w:spacing w:val="-2"/>
        </w:rPr>
        <w:t xml:space="preserve"> </w:t>
      </w:r>
      <w:r>
        <w:t>was</w:t>
      </w:r>
      <w:r>
        <w:rPr>
          <w:spacing w:val="-1"/>
        </w:rPr>
        <w:t xml:space="preserve"> </w:t>
      </w:r>
      <w:r>
        <w:t>employed</w:t>
      </w:r>
      <w:r>
        <w:rPr>
          <w:spacing w:val="-1"/>
        </w:rPr>
        <w:t xml:space="preserve"> </w:t>
      </w:r>
      <w:r>
        <w:t>in</w:t>
      </w:r>
      <w:r>
        <w:rPr>
          <w:spacing w:val="-1"/>
        </w:rPr>
        <w:t xml:space="preserve"> </w:t>
      </w:r>
      <w:r>
        <w:t>January</w:t>
      </w:r>
      <w:r>
        <w:rPr>
          <w:spacing w:val="-2"/>
        </w:rPr>
        <w:t xml:space="preserve"> </w:t>
      </w:r>
      <w:r>
        <w:t>2023</w:t>
      </w:r>
      <w:r>
        <w:rPr>
          <w:spacing w:val="-1"/>
        </w:rPr>
        <w:t xml:space="preserve"> </w:t>
      </w:r>
      <w:r>
        <w:t>and</w:t>
      </w:r>
      <w:r>
        <w:rPr>
          <w:spacing w:val="-1"/>
        </w:rPr>
        <w:t xml:space="preserve"> </w:t>
      </w:r>
      <w:r>
        <w:t>was</w:t>
      </w:r>
      <w:r>
        <w:rPr>
          <w:spacing w:val="-1"/>
        </w:rPr>
        <w:t xml:space="preserve"> </w:t>
      </w:r>
      <w:r>
        <w:t>being</w:t>
      </w:r>
      <w:r>
        <w:rPr>
          <w:spacing w:val="-1"/>
        </w:rPr>
        <w:t xml:space="preserve"> </w:t>
      </w:r>
      <w:r>
        <w:t>paid</w:t>
      </w:r>
      <w:r>
        <w:rPr>
          <w:spacing w:val="-1"/>
        </w:rPr>
        <w:t xml:space="preserve"> </w:t>
      </w:r>
      <w:r>
        <w:t>USD 200 per month instead of the gazetted US 338. Further, the Claimant submitted that the Respondent</w:t>
      </w:r>
      <w:r>
        <w:rPr>
          <w:spacing w:val="-17"/>
        </w:rPr>
        <w:t xml:space="preserve"> </w:t>
      </w:r>
      <w:r>
        <w:t>did</w:t>
      </w:r>
      <w:r>
        <w:rPr>
          <w:spacing w:val="-15"/>
        </w:rPr>
        <w:t xml:space="preserve"> </w:t>
      </w:r>
      <w:r>
        <w:t>not</w:t>
      </w:r>
      <w:r>
        <w:rPr>
          <w:spacing w:val="-15"/>
        </w:rPr>
        <w:t xml:space="preserve"> </w:t>
      </w:r>
      <w:r>
        <w:t>pay</w:t>
      </w:r>
      <w:r>
        <w:rPr>
          <w:spacing w:val="-15"/>
        </w:rPr>
        <w:t xml:space="preserve"> </w:t>
      </w:r>
      <w:r>
        <w:t>the</w:t>
      </w:r>
      <w:r>
        <w:rPr>
          <w:spacing w:val="-15"/>
        </w:rPr>
        <w:t xml:space="preserve"> </w:t>
      </w:r>
      <w:r>
        <w:t>prescribed</w:t>
      </w:r>
      <w:r>
        <w:rPr>
          <w:spacing w:val="-15"/>
        </w:rPr>
        <w:t xml:space="preserve"> </w:t>
      </w:r>
      <w:r>
        <w:t>salary</w:t>
      </w:r>
      <w:r>
        <w:rPr>
          <w:spacing w:val="-15"/>
        </w:rPr>
        <w:t xml:space="preserve"> </w:t>
      </w:r>
      <w:r>
        <w:t>and</w:t>
      </w:r>
      <w:r>
        <w:rPr>
          <w:spacing w:val="-15"/>
        </w:rPr>
        <w:t xml:space="preserve"> </w:t>
      </w:r>
      <w:r>
        <w:t>benefits,</w:t>
      </w:r>
      <w:r>
        <w:rPr>
          <w:spacing w:val="-15"/>
        </w:rPr>
        <w:t xml:space="preserve"> </w:t>
      </w:r>
      <w:r>
        <w:t>including</w:t>
      </w:r>
      <w:r>
        <w:rPr>
          <w:spacing w:val="-15"/>
        </w:rPr>
        <w:t xml:space="preserve"> </w:t>
      </w:r>
      <w:r>
        <w:t>leave</w:t>
      </w:r>
      <w:r>
        <w:rPr>
          <w:spacing w:val="-15"/>
        </w:rPr>
        <w:t xml:space="preserve"> </w:t>
      </w:r>
      <w:r>
        <w:t>pay.</w:t>
      </w:r>
      <w:r>
        <w:rPr>
          <w:spacing w:val="-15"/>
        </w:rPr>
        <w:t xml:space="preserve"> </w:t>
      </w:r>
      <w:r>
        <w:t>In</w:t>
      </w:r>
      <w:r>
        <w:rPr>
          <w:spacing w:val="-14"/>
        </w:rPr>
        <w:t xml:space="preserve"> </w:t>
      </w:r>
      <w:r>
        <w:rPr>
          <w:spacing w:val="-2"/>
        </w:rPr>
        <w:t>response,</w:t>
      </w:r>
    </w:p>
    <w:p w14:paraId="6E0F6914" w14:textId="77777777" w:rsidR="00D454ED" w:rsidRDefault="00D454ED">
      <w:pPr>
        <w:pStyle w:val="BodyText"/>
        <w:spacing w:line="360" w:lineRule="auto"/>
        <w:jc w:val="both"/>
        <w:sectPr w:rsidR="00D454ED">
          <w:pgSz w:w="12240" w:h="15840"/>
          <w:pgMar w:top="1360" w:right="1080" w:bottom="1240" w:left="1440" w:header="0" w:footer="1056" w:gutter="0"/>
          <w:cols w:space="720"/>
        </w:sectPr>
      </w:pPr>
    </w:p>
    <w:p w14:paraId="603F2358" w14:textId="4F3D3F51" w:rsidR="00D454ED" w:rsidRDefault="00000000">
      <w:pPr>
        <w:pStyle w:val="BodyText"/>
        <w:spacing w:before="79" w:line="360" w:lineRule="auto"/>
        <w:ind w:left="720" w:right="353"/>
        <w:jc w:val="both"/>
      </w:pPr>
      <w:r>
        <w:lastRenderedPageBreak/>
        <w:t>the</w:t>
      </w:r>
      <w:r>
        <w:rPr>
          <w:spacing w:val="-1"/>
        </w:rPr>
        <w:t xml:space="preserve"> </w:t>
      </w:r>
      <w:r>
        <w:t>Respondent submitted that the Claimant received all their</w:t>
      </w:r>
      <w:r>
        <w:rPr>
          <w:spacing w:val="-1"/>
        </w:rPr>
        <w:t xml:space="preserve"> </w:t>
      </w:r>
      <w:r>
        <w:t>salary and terminal benefits and</w:t>
      </w:r>
      <w:r>
        <w:rPr>
          <w:spacing w:val="-12"/>
        </w:rPr>
        <w:t xml:space="preserve"> </w:t>
      </w:r>
      <w:r>
        <w:t>that</w:t>
      </w:r>
      <w:r>
        <w:rPr>
          <w:spacing w:val="-12"/>
        </w:rPr>
        <w:t xml:space="preserve"> </w:t>
      </w:r>
      <w:r>
        <w:t>they</w:t>
      </w:r>
      <w:r>
        <w:rPr>
          <w:spacing w:val="-12"/>
        </w:rPr>
        <w:t xml:space="preserve"> </w:t>
      </w:r>
      <w:r>
        <w:t>only</w:t>
      </w:r>
      <w:r>
        <w:rPr>
          <w:spacing w:val="-11"/>
        </w:rPr>
        <w:t xml:space="preserve"> </w:t>
      </w:r>
      <w:r>
        <w:t>owed</w:t>
      </w:r>
      <w:r>
        <w:rPr>
          <w:spacing w:val="-14"/>
        </w:rPr>
        <w:t xml:space="preserve"> </w:t>
      </w:r>
      <w:r>
        <w:t>USD</w:t>
      </w:r>
      <w:r>
        <w:rPr>
          <w:spacing w:val="-12"/>
        </w:rPr>
        <w:t xml:space="preserve"> </w:t>
      </w:r>
      <w:r>
        <w:t>411</w:t>
      </w:r>
      <w:r>
        <w:rPr>
          <w:spacing w:val="-12"/>
        </w:rPr>
        <w:t xml:space="preserve"> </w:t>
      </w:r>
      <w:r>
        <w:t>which</w:t>
      </w:r>
      <w:r>
        <w:rPr>
          <w:spacing w:val="-12"/>
        </w:rPr>
        <w:t xml:space="preserve"> </w:t>
      </w:r>
      <w:r>
        <w:t>he</w:t>
      </w:r>
      <w:r>
        <w:rPr>
          <w:spacing w:val="-13"/>
        </w:rPr>
        <w:t xml:space="preserve"> </w:t>
      </w:r>
      <w:r>
        <w:t>refused</w:t>
      </w:r>
      <w:r>
        <w:rPr>
          <w:spacing w:val="-12"/>
        </w:rPr>
        <w:t xml:space="preserve"> </w:t>
      </w:r>
      <w:r>
        <w:t>to</w:t>
      </w:r>
      <w:r>
        <w:rPr>
          <w:spacing w:val="-11"/>
        </w:rPr>
        <w:t xml:space="preserve"> </w:t>
      </w:r>
      <w:r>
        <w:t>sign</w:t>
      </w:r>
      <w:r>
        <w:rPr>
          <w:spacing w:val="-13"/>
        </w:rPr>
        <w:t xml:space="preserve"> </w:t>
      </w:r>
      <w:r>
        <w:t>for.</w:t>
      </w:r>
      <w:r>
        <w:rPr>
          <w:spacing w:val="-12"/>
        </w:rPr>
        <w:t xml:space="preserve"> </w:t>
      </w:r>
      <w:r>
        <w:t>In</w:t>
      </w:r>
      <w:r>
        <w:rPr>
          <w:spacing w:val="-12"/>
        </w:rPr>
        <w:t xml:space="preserve"> </w:t>
      </w:r>
      <w:r>
        <w:t>Replication</w:t>
      </w:r>
      <w:r>
        <w:rPr>
          <w:spacing w:val="-12"/>
        </w:rPr>
        <w:t xml:space="preserve"> </w:t>
      </w:r>
      <w:r>
        <w:t>the</w:t>
      </w:r>
      <w:r>
        <w:rPr>
          <w:spacing w:val="-10"/>
        </w:rPr>
        <w:t xml:space="preserve"> </w:t>
      </w:r>
      <w:r>
        <w:t>Claimant submits</w:t>
      </w:r>
      <w:r>
        <w:rPr>
          <w:spacing w:val="-3"/>
        </w:rPr>
        <w:t xml:space="preserve"> </w:t>
      </w:r>
      <w:r>
        <w:t>that</w:t>
      </w:r>
      <w:r>
        <w:rPr>
          <w:spacing w:val="-2"/>
        </w:rPr>
        <w:t xml:space="preserve"> </w:t>
      </w:r>
      <w:r>
        <w:t>the</w:t>
      </w:r>
      <w:r>
        <w:rPr>
          <w:spacing w:val="-3"/>
        </w:rPr>
        <w:t xml:space="preserve"> </w:t>
      </w:r>
      <w:r>
        <w:t>Respondent</w:t>
      </w:r>
      <w:r>
        <w:rPr>
          <w:spacing w:val="-2"/>
        </w:rPr>
        <w:t xml:space="preserve"> </w:t>
      </w:r>
      <w:r>
        <w:t>did</w:t>
      </w:r>
      <w:r>
        <w:rPr>
          <w:spacing w:val="-2"/>
        </w:rPr>
        <w:t xml:space="preserve"> </w:t>
      </w:r>
      <w:r>
        <w:t>pay</w:t>
      </w:r>
      <w:r>
        <w:rPr>
          <w:spacing w:val="-2"/>
        </w:rPr>
        <w:t xml:space="preserve"> </w:t>
      </w:r>
      <w:r>
        <w:t>terminal</w:t>
      </w:r>
      <w:r>
        <w:rPr>
          <w:spacing w:val="-2"/>
        </w:rPr>
        <w:t xml:space="preserve"> </w:t>
      </w:r>
      <w:r>
        <w:t>benefits</w:t>
      </w:r>
      <w:r>
        <w:rPr>
          <w:spacing w:val="-3"/>
        </w:rPr>
        <w:t xml:space="preserve"> </w:t>
      </w:r>
      <w:r>
        <w:t>based</w:t>
      </w:r>
      <w:r>
        <w:rPr>
          <w:spacing w:val="-2"/>
        </w:rPr>
        <w:t xml:space="preserve"> </w:t>
      </w:r>
      <w:r>
        <w:t>on</w:t>
      </w:r>
      <w:r>
        <w:rPr>
          <w:spacing w:val="-2"/>
        </w:rPr>
        <w:t xml:space="preserve"> </w:t>
      </w:r>
      <w:r>
        <w:t>the</w:t>
      </w:r>
      <w:r>
        <w:rPr>
          <w:spacing w:val="-1"/>
        </w:rPr>
        <w:t xml:space="preserve"> </w:t>
      </w:r>
      <w:r>
        <w:t>USD</w:t>
      </w:r>
      <w:r>
        <w:rPr>
          <w:spacing w:val="-3"/>
        </w:rPr>
        <w:t xml:space="preserve"> </w:t>
      </w:r>
      <w:r>
        <w:t>200</w:t>
      </w:r>
      <w:r>
        <w:rPr>
          <w:spacing w:val="-2"/>
        </w:rPr>
        <w:t xml:space="preserve"> </w:t>
      </w:r>
      <w:r>
        <w:t>which</w:t>
      </w:r>
      <w:r>
        <w:rPr>
          <w:spacing w:val="-2"/>
        </w:rPr>
        <w:t xml:space="preserve"> </w:t>
      </w:r>
      <w:r>
        <w:t>was a wrong salary.</w:t>
      </w:r>
    </w:p>
    <w:p w14:paraId="713BC334" w14:textId="77777777" w:rsidR="00D454ED" w:rsidRDefault="00000000">
      <w:pPr>
        <w:pStyle w:val="BodyText"/>
        <w:spacing w:before="161" w:line="360" w:lineRule="auto"/>
        <w:ind w:left="720" w:right="356"/>
        <w:jc w:val="both"/>
      </w:pPr>
      <w:r>
        <w:t>In analysis of the submissions by the parties, I am of the view that the Claimant was paid their</w:t>
      </w:r>
      <w:r>
        <w:rPr>
          <w:spacing w:val="-1"/>
        </w:rPr>
        <w:t xml:space="preserve"> </w:t>
      </w:r>
      <w:r>
        <w:t>terminal benefits and a</w:t>
      </w:r>
      <w:r>
        <w:rPr>
          <w:spacing w:val="-1"/>
        </w:rPr>
        <w:t xml:space="preserve"> </w:t>
      </w:r>
      <w:r>
        <w:t>balance</w:t>
      </w:r>
      <w:r>
        <w:rPr>
          <w:spacing w:val="-1"/>
        </w:rPr>
        <w:t xml:space="preserve"> </w:t>
      </w:r>
      <w:r>
        <w:t>was left, there</w:t>
      </w:r>
      <w:r>
        <w:rPr>
          <w:spacing w:val="-1"/>
        </w:rPr>
        <w:t xml:space="preserve"> </w:t>
      </w:r>
      <w:r>
        <w:t>is no evidence</w:t>
      </w:r>
      <w:r>
        <w:rPr>
          <w:spacing w:val="-1"/>
        </w:rPr>
        <w:t xml:space="preserve"> </w:t>
      </w:r>
      <w:r>
        <w:t xml:space="preserve">to prove otherwise, the Claimant even acknowledges receiving some of. In my view the allegations are </w:t>
      </w:r>
      <w:r>
        <w:rPr>
          <w:spacing w:val="-2"/>
        </w:rPr>
        <w:t>unsubstantiated.”</w:t>
      </w:r>
    </w:p>
    <w:p w14:paraId="1CBC92BC" w14:textId="77777777" w:rsidR="00D454ED" w:rsidRDefault="00000000">
      <w:pPr>
        <w:pStyle w:val="BodyText"/>
        <w:spacing w:before="159" w:line="360" w:lineRule="auto"/>
        <w:ind w:right="358" w:firstLine="60"/>
        <w:jc w:val="both"/>
      </w:pPr>
      <w:r>
        <w:t>It is the Court’s view that there is no evidence of irrationality in the conclusions drawn by the Arbitrator. Therefore, this renders the appellant’s claim meritless.</w:t>
      </w:r>
    </w:p>
    <w:p w14:paraId="0955FF0E" w14:textId="77777777" w:rsidR="00D454ED" w:rsidRDefault="00D454ED">
      <w:pPr>
        <w:pStyle w:val="BodyText"/>
      </w:pPr>
    </w:p>
    <w:p w14:paraId="43267DE0" w14:textId="77777777" w:rsidR="00D454ED" w:rsidRDefault="00D454ED">
      <w:pPr>
        <w:pStyle w:val="BodyText"/>
        <w:spacing w:before="183"/>
      </w:pPr>
    </w:p>
    <w:p w14:paraId="36B7C049" w14:textId="77777777" w:rsidR="00D454ED" w:rsidRDefault="00000000">
      <w:pPr>
        <w:rPr>
          <w:b/>
          <w:sz w:val="24"/>
        </w:rPr>
      </w:pPr>
      <w:r>
        <w:rPr>
          <w:b/>
          <w:spacing w:val="-2"/>
          <w:sz w:val="24"/>
        </w:rPr>
        <w:t>DISPOSITION</w:t>
      </w:r>
    </w:p>
    <w:p w14:paraId="4258760E" w14:textId="77777777" w:rsidR="00D454ED" w:rsidRDefault="00D454ED">
      <w:pPr>
        <w:pStyle w:val="BodyText"/>
        <w:spacing w:before="21"/>
        <w:rPr>
          <w:b/>
        </w:rPr>
      </w:pPr>
    </w:p>
    <w:p w14:paraId="56B5C024" w14:textId="77777777" w:rsidR="00D454ED" w:rsidRDefault="00000000">
      <w:pPr>
        <w:pStyle w:val="BodyText"/>
        <w:spacing w:line="360" w:lineRule="auto"/>
        <w:ind w:right="356"/>
        <w:jc w:val="both"/>
      </w:pPr>
      <w:r>
        <w:t>After considering the submissions made, the Court is of the considered view that all the grounds of</w:t>
      </w:r>
      <w:r>
        <w:rPr>
          <w:spacing w:val="-2"/>
        </w:rPr>
        <w:t xml:space="preserve"> </w:t>
      </w:r>
      <w:r>
        <w:t>appeal and</w:t>
      </w:r>
      <w:r>
        <w:rPr>
          <w:spacing w:val="-2"/>
        </w:rPr>
        <w:t xml:space="preserve"> </w:t>
      </w:r>
      <w:r>
        <w:t>for</w:t>
      </w:r>
      <w:r>
        <w:rPr>
          <w:spacing w:val="-1"/>
        </w:rPr>
        <w:t xml:space="preserve"> </w:t>
      </w:r>
      <w:r>
        <w:t>review</w:t>
      </w:r>
      <w:r>
        <w:rPr>
          <w:spacing w:val="-1"/>
        </w:rPr>
        <w:t xml:space="preserve"> </w:t>
      </w:r>
      <w:r>
        <w:t>lack</w:t>
      </w:r>
      <w:r>
        <w:rPr>
          <w:spacing w:val="-2"/>
        </w:rPr>
        <w:t xml:space="preserve"> </w:t>
      </w:r>
      <w:r>
        <w:t>merit.</w:t>
      </w:r>
      <w:r>
        <w:rPr>
          <w:spacing w:val="-7"/>
        </w:rPr>
        <w:t xml:space="preserve"> </w:t>
      </w:r>
      <w:r>
        <w:t>The</w:t>
      </w:r>
      <w:r>
        <w:rPr>
          <w:spacing w:val="-1"/>
        </w:rPr>
        <w:t xml:space="preserve"> </w:t>
      </w:r>
      <w:r>
        <w:t>application</w:t>
      </w:r>
      <w:r>
        <w:rPr>
          <w:spacing w:val="-2"/>
        </w:rPr>
        <w:t xml:space="preserve"> </w:t>
      </w:r>
      <w:r>
        <w:t>for</w:t>
      </w:r>
      <w:r>
        <w:rPr>
          <w:spacing w:val="-2"/>
        </w:rPr>
        <w:t xml:space="preserve"> </w:t>
      </w:r>
      <w:r>
        <w:t>review</w:t>
      </w:r>
      <w:r>
        <w:rPr>
          <w:spacing w:val="-3"/>
        </w:rPr>
        <w:t xml:space="preserve"> </w:t>
      </w:r>
      <w:r>
        <w:t>and appeal ought</w:t>
      </w:r>
      <w:r>
        <w:rPr>
          <w:spacing w:val="-2"/>
        </w:rPr>
        <w:t xml:space="preserve"> </w:t>
      </w:r>
      <w:r>
        <w:t>to</w:t>
      </w:r>
      <w:r>
        <w:rPr>
          <w:spacing w:val="-2"/>
        </w:rPr>
        <w:t xml:space="preserve"> </w:t>
      </w:r>
      <w:r>
        <w:t>be</w:t>
      </w:r>
      <w:r>
        <w:rPr>
          <w:spacing w:val="-3"/>
        </w:rPr>
        <w:t xml:space="preserve"> </w:t>
      </w:r>
      <w:r>
        <w:t>dismissed.</w:t>
      </w:r>
    </w:p>
    <w:p w14:paraId="159902BE" w14:textId="77777777" w:rsidR="00D454ED" w:rsidRDefault="00000000">
      <w:pPr>
        <w:pStyle w:val="BodyText"/>
        <w:spacing w:before="161"/>
        <w:jc w:val="both"/>
      </w:pPr>
      <w:r>
        <w:t>In</w:t>
      </w:r>
      <w:r>
        <w:rPr>
          <w:spacing w:val="-1"/>
        </w:rPr>
        <w:t xml:space="preserve"> </w:t>
      </w:r>
      <w:r>
        <w:t>the</w:t>
      </w:r>
      <w:r>
        <w:rPr>
          <w:spacing w:val="-3"/>
        </w:rPr>
        <w:t xml:space="preserve"> </w:t>
      </w:r>
      <w:r>
        <w:t>result,</w:t>
      </w:r>
      <w:r>
        <w:rPr>
          <w:spacing w:val="-1"/>
        </w:rPr>
        <w:t xml:space="preserve"> </w:t>
      </w:r>
      <w:r>
        <w:t>it</w:t>
      </w:r>
      <w:r>
        <w:rPr>
          <w:spacing w:val="-1"/>
        </w:rPr>
        <w:t xml:space="preserve"> </w:t>
      </w:r>
      <w:r>
        <w:t>is</w:t>
      </w:r>
      <w:r>
        <w:rPr>
          <w:spacing w:val="-2"/>
        </w:rPr>
        <w:t xml:space="preserve"> </w:t>
      </w:r>
      <w:r>
        <w:t>ordered</w:t>
      </w:r>
      <w:r>
        <w:rPr>
          <w:spacing w:val="1"/>
        </w:rPr>
        <w:t xml:space="preserve"> </w:t>
      </w:r>
      <w:r>
        <w:t>as</w:t>
      </w:r>
      <w:r>
        <w:rPr>
          <w:spacing w:val="-1"/>
        </w:rPr>
        <w:t xml:space="preserve"> </w:t>
      </w:r>
      <w:r>
        <w:rPr>
          <w:spacing w:val="-2"/>
        </w:rPr>
        <w:t>follows:</w:t>
      </w:r>
    </w:p>
    <w:p w14:paraId="2A0AE873" w14:textId="77777777" w:rsidR="00D454ED" w:rsidRDefault="00D454ED">
      <w:pPr>
        <w:pStyle w:val="BodyText"/>
        <w:spacing w:before="22"/>
      </w:pPr>
    </w:p>
    <w:p w14:paraId="7F844ACE" w14:textId="77777777" w:rsidR="00D454ED" w:rsidRDefault="00000000">
      <w:pPr>
        <w:pStyle w:val="ListParagraph"/>
        <w:numPr>
          <w:ilvl w:val="0"/>
          <w:numId w:val="2"/>
        </w:numPr>
        <w:tabs>
          <w:tab w:val="left" w:pos="719"/>
        </w:tabs>
        <w:ind w:left="719" w:hanging="359"/>
        <w:rPr>
          <w:sz w:val="24"/>
        </w:rPr>
      </w:pPr>
      <w:r>
        <w:rPr>
          <w:sz w:val="24"/>
        </w:rPr>
        <w:t>The</w:t>
      </w:r>
      <w:r>
        <w:rPr>
          <w:spacing w:val="-4"/>
          <w:sz w:val="24"/>
        </w:rPr>
        <w:t xml:space="preserve"> </w:t>
      </w:r>
      <w:r>
        <w:rPr>
          <w:sz w:val="24"/>
        </w:rPr>
        <w:t>application</w:t>
      </w:r>
      <w:r>
        <w:rPr>
          <w:spacing w:val="-1"/>
          <w:sz w:val="24"/>
        </w:rPr>
        <w:t xml:space="preserve"> </w:t>
      </w:r>
      <w:r>
        <w:rPr>
          <w:sz w:val="24"/>
        </w:rPr>
        <w:t>for review</w:t>
      </w:r>
      <w:r>
        <w:rPr>
          <w:spacing w:val="-3"/>
          <w:sz w:val="24"/>
        </w:rPr>
        <w:t xml:space="preserve"> </w:t>
      </w:r>
      <w:r>
        <w:rPr>
          <w:sz w:val="24"/>
        </w:rPr>
        <w:t>is</w:t>
      </w:r>
      <w:r>
        <w:rPr>
          <w:spacing w:val="-1"/>
          <w:sz w:val="24"/>
        </w:rPr>
        <w:t xml:space="preserve"> </w:t>
      </w:r>
      <w:r>
        <w:rPr>
          <w:sz w:val="24"/>
        </w:rPr>
        <w:t>hereby</w:t>
      </w:r>
      <w:r>
        <w:rPr>
          <w:spacing w:val="-1"/>
          <w:sz w:val="24"/>
        </w:rPr>
        <w:t xml:space="preserve"> </w:t>
      </w:r>
      <w:r>
        <w:rPr>
          <w:spacing w:val="-2"/>
          <w:sz w:val="24"/>
        </w:rPr>
        <w:t>dismissed.</w:t>
      </w:r>
    </w:p>
    <w:p w14:paraId="1136C889" w14:textId="77777777" w:rsidR="00D454ED" w:rsidRDefault="00000000">
      <w:pPr>
        <w:pStyle w:val="ListParagraph"/>
        <w:numPr>
          <w:ilvl w:val="0"/>
          <w:numId w:val="2"/>
        </w:numPr>
        <w:tabs>
          <w:tab w:val="left" w:pos="719"/>
        </w:tabs>
        <w:spacing w:before="137"/>
        <w:ind w:left="719" w:hanging="359"/>
        <w:rPr>
          <w:sz w:val="24"/>
        </w:rPr>
      </w:pPr>
      <w:r>
        <w:rPr>
          <w:sz w:val="24"/>
        </w:rPr>
        <w:t>The</w:t>
      </w:r>
      <w:r>
        <w:rPr>
          <w:spacing w:val="-5"/>
          <w:sz w:val="24"/>
        </w:rPr>
        <w:t xml:space="preserve"> </w:t>
      </w:r>
      <w:r>
        <w:rPr>
          <w:sz w:val="24"/>
        </w:rPr>
        <w:t>appeal,</w:t>
      </w:r>
      <w:r>
        <w:rPr>
          <w:spacing w:val="-1"/>
          <w:sz w:val="24"/>
        </w:rPr>
        <w:t xml:space="preserve"> </w:t>
      </w:r>
      <w:r>
        <w:rPr>
          <w:sz w:val="24"/>
        </w:rPr>
        <w:t>being</w:t>
      </w:r>
      <w:r>
        <w:rPr>
          <w:spacing w:val="-1"/>
          <w:sz w:val="24"/>
        </w:rPr>
        <w:t xml:space="preserve"> </w:t>
      </w:r>
      <w:r>
        <w:rPr>
          <w:sz w:val="24"/>
        </w:rPr>
        <w:t>devoid</w:t>
      </w:r>
      <w:r>
        <w:rPr>
          <w:spacing w:val="1"/>
          <w:sz w:val="24"/>
        </w:rPr>
        <w:t xml:space="preserve"> </w:t>
      </w:r>
      <w:r>
        <w:rPr>
          <w:sz w:val="24"/>
        </w:rPr>
        <w:t>of merit,</w:t>
      </w:r>
      <w:r>
        <w:rPr>
          <w:spacing w:val="-1"/>
          <w:sz w:val="24"/>
        </w:rPr>
        <w:t xml:space="preserve"> </w:t>
      </w:r>
      <w:r>
        <w:rPr>
          <w:sz w:val="24"/>
        </w:rPr>
        <w:t>is</w:t>
      </w:r>
      <w:r>
        <w:rPr>
          <w:spacing w:val="-2"/>
          <w:sz w:val="24"/>
        </w:rPr>
        <w:t xml:space="preserve"> </w:t>
      </w:r>
      <w:r>
        <w:rPr>
          <w:sz w:val="24"/>
        </w:rPr>
        <w:t>also</w:t>
      </w:r>
      <w:r>
        <w:rPr>
          <w:spacing w:val="-1"/>
          <w:sz w:val="24"/>
        </w:rPr>
        <w:t xml:space="preserve"> </w:t>
      </w:r>
      <w:r>
        <w:rPr>
          <w:sz w:val="24"/>
        </w:rPr>
        <w:t xml:space="preserve">hereby </w:t>
      </w:r>
      <w:r>
        <w:rPr>
          <w:spacing w:val="-2"/>
          <w:sz w:val="24"/>
        </w:rPr>
        <w:t>dismissed.</w:t>
      </w:r>
    </w:p>
    <w:p w14:paraId="7DB7E172" w14:textId="77777777" w:rsidR="00D454ED" w:rsidRDefault="00000000">
      <w:pPr>
        <w:pStyle w:val="ListParagraph"/>
        <w:numPr>
          <w:ilvl w:val="0"/>
          <w:numId w:val="2"/>
        </w:numPr>
        <w:tabs>
          <w:tab w:val="left" w:pos="719"/>
        </w:tabs>
        <w:spacing w:before="139"/>
        <w:ind w:left="719" w:hanging="359"/>
        <w:rPr>
          <w:sz w:val="24"/>
        </w:rPr>
      </w:pPr>
      <w:r>
        <w:rPr>
          <w:sz w:val="24"/>
        </w:rPr>
        <w:t>There</w:t>
      </w:r>
      <w:r>
        <w:rPr>
          <w:spacing w:val="-3"/>
          <w:sz w:val="24"/>
        </w:rPr>
        <w:t xml:space="preserve"> </w:t>
      </w:r>
      <w:r>
        <w:rPr>
          <w:sz w:val="24"/>
        </w:rPr>
        <w:t>will be</w:t>
      </w:r>
      <w:r>
        <w:rPr>
          <w:spacing w:val="-2"/>
          <w:sz w:val="24"/>
        </w:rPr>
        <w:t xml:space="preserve"> </w:t>
      </w:r>
      <w:r>
        <w:rPr>
          <w:sz w:val="24"/>
        </w:rPr>
        <w:t>no order as</w:t>
      </w:r>
      <w:r>
        <w:rPr>
          <w:spacing w:val="-1"/>
          <w:sz w:val="24"/>
        </w:rPr>
        <w:t xml:space="preserve"> </w:t>
      </w:r>
      <w:r>
        <w:rPr>
          <w:sz w:val="24"/>
        </w:rPr>
        <w:t xml:space="preserve">to </w:t>
      </w:r>
      <w:r>
        <w:rPr>
          <w:spacing w:val="-2"/>
          <w:sz w:val="24"/>
        </w:rPr>
        <w:t>costs.</w:t>
      </w:r>
    </w:p>
    <w:p w14:paraId="1250BCAA" w14:textId="77777777" w:rsidR="00D454ED" w:rsidRDefault="00D454ED">
      <w:pPr>
        <w:pStyle w:val="BodyText"/>
      </w:pPr>
    </w:p>
    <w:p w14:paraId="3E628F1D" w14:textId="77777777" w:rsidR="00D454ED" w:rsidRDefault="00D454ED">
      <w:pPr>
        <w:pStyle w:val="BodyText"/>
      </w:pPr>
    </w:p>
    <w:p w14:paraId="66191EB4" w14:textId="77777777" w:rsidR="00D454ED" w:rsidRDefault="00D454ED">
      <w:pPr>
        <w:pStyle w:val="BodyText"/>
      </w:pPr>
    </w:p>
    <w:p w14:paraId="6CBBD10E" w14:textId="77777777" w:rsidR="00D454ED" w:rsidRDefault="00D454ED">
      <w:pPr>
        <w:pStyle w:val="BodyText"/>
      </w:pPr>
    </w:p>
    <w:p w14:paraId="7C4FF4FA" w14:textId="77777777" w:rsidR="00D454ED" w:rsidRDefault="00D454ED">
      <w:pPr>
        <w:pStyle w:val="BodyText"/>
      </w:pPr>
    </w:p>
    <w:p w14:paraId="2276146E" w14:textId="77777777" w:rsidR="00D454ED" w:rsidRDefault="00D454ED">
      <w:pPr>
        <w:pStyle w:val="BodyText"/>
      </w:pPr>
    </w:p>
    <w:p w14:paraId="26FA924F" w14:textId="77777777" w:rsidR="00D454ED" w:rsidRDefault="00D454ED">
      <w:pPr>
        <w:pStyle w:val="BodyText"/>
        <w:spacing w:before="59"/>
      </w:pPr>
    </w:p>
    <w:p w14:paraId="75CBAC13" w14:textId="77777777" w:rsidR="00D454ED" w:rsidRDefault="00000000">
      <w:pPr>
        <w:pStyle w:val="BodyText"/>
        <w:tabs>
          <w:tab w:val="left" w:pos="4320"/>
          <w:tab w:val="left" w:pos="4380"/>
        </w:tabs>
        <w:spacing w:line="417" w:lineRule="auto"/>
        <w:ind w:right="1719"/>
      </w:pPr>
      <w:r>
        <w:t>Zimbabwe Haulage Truck Drivers Union-</w:t>
      </w:r>
      <w:r>
        <w:tab/>
      </w:r>
      <w:r>
        <w:rPr>
          <w:spacing w:val="-2"/>
        </w:rPr>
        <w:t xml:space="preserve">Applicant/Appellant’s representatives. </w:t>
      </w:r>
      <w:r>
        <w:t>Coghlan, Welsh &amp; Guest-</w:t>
      </w:r>
      <w:r>
        <w:tab/>
      </w:r>
      <w:r>
        <w:tab/>
        <w:t>Respondent’s Legal Practitioner</w:t>
      </w:r>
    </w:p>
    <w:sectPr w:rsidR="00D454ED">
      <w:pgSz w:w="12240" w:h="15840"/>
      <w:pgMar w:top="1360" w:right="1080" w:bottom="1240" w:left="1440"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162F3" w14:textId="77777777" w:rsidR="0033590C" w:rsidRDefault="0033590C">
      <w:r>
        <w:separator/>
      </w:r>
    </w:p>
  </w:endnote>
  <w:endnote w:type="continuationSeparator" w:id="0">
    <w:p w14:paraId="056A2530" w14:textId="77777777" w:rsidR="0033590C" w:rsidRDefault="0033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4725" w14:textId="77777777" w:rsidR="00D454ED" w:rsidRDefault="00000000">
    <w:pPr>
      <w:pStyle w:val="BodyText"/>
      <w:spacing w:line="14" w:lineRule="auto"/>
      <w:rPr>
        <w:sz w:val="20"/>
      </w:rPr>
    </w:pPr>
    <w:r>
      <w:rPr>
        <w:noProof/>
        <w:sz w:val="20"/>
      </w:rPr>
      <mc:AlternateContent>
        <mc:Choice Requires="wps">
          <w:drawing>
            <wp:anchor distT="0" distB="0" distL="0" distR="0" simplePos="0" relativeHeight="487505920" behindDoc="1" locked="0" layoutInCell="1" allowOverlap="1" wp14:anchorId="08E04D4C" wp14:editId="200207EC">
              <wp:simplePos x="0" y="0"/>
              <wp:positionH relativeFrom="page">
                <wp:posOffset>3809110</wp:posOffset>
              </wp:positionH>
              <wp:positionV relativeFrom="page">
                <wp:posOffset>9248343</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8F69BC4" w14:textId="77777777" w:rsidR="00D454ED"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E04D4C" id="_x0000_t202" coordsize="21600,21600" o:spt="202" path="m,l,21600r21600,l21600,xe">
              <v:stroke joinstyle="miter"/>
              <v:path gradientshapeok="t" o:connecttype="rect"/>
            </v:shapetype>
            <v:shape id="Textbox 1" o:spid="_x0000_s1026" type="#_x0000_t202" style="position:absolute;margin-left:299.95pt;margin-top:728.2pt;width:13.1pt;height:14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KIfZ4fhAAAA&#10;DQEAAA8AAABkcnMvZG93bnJldi54bWxMj8FOwzAMhu9IvENkJG4s3dRFa2k6TQhOSIiuHDimTdZG&#10;a5zSZFt5e7wTO9r/p9+fi+3sBnY2U7AeJSwXCTCDrdcWOwlf9dvTBliICrUaPBoJvybAtry/K1Su&#10;/QUrc97HjlEJhlxJ6GMcc85D2xunwsKPBik7+MmpSOPUcT2pC5W7ga+SRHCnLNKFXo3mpTftcX9y&#10;EnbfWL3an4/mszpUtq6zBN/FUcrHh3n3DCyaOf7DcNUndSjJqfEn1IENEtZZlhFKQboWKTBCxEos&#10;gTXX1SZNgZcFv/2i/AMAAP//AwBQSwECLQAUAAYACAAAACEAtoM4kv4AAADhAQAAEwAAAAAAAAAA&#10;AAAAAAAAAAAAW0NvbnRlbnRfVHlwZXNdLnhtbFBLAQItABQABgAIAAAAIQA4/SH/1gAAAJQBAAAL&#10;AAAAAAAAAAAAAAAAAC8BAABfcmVscy8ucmVsc1BLAQItABQABgAIAAAAIQCevC66kgEAABoDAAAO&#10;AAAAAAAAAAAAAAAAAC4CAABkcnMvZTJvRG9jLnhtbFBLAQItABQABgAIAAAAIQCiH2eH4QAAAA0B&#10;AAAPAAAAAAAAAAAAAAAAAOwDAABkcnMvZG93bnJldi54bWxQSwUGAAAAAAQABADzAAAA+gQAAAAA&#10;" filled="f" stroked="f">
              <v:textbox inset="0,0,0,0">
                <w:txbxContent>
                  <w:p w14:paraId="08F69BC4" w14:textId="77777777" w:rsidR="00D454ED" w:rsidRDefault="00000000">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97AA" w14:textId="77777777" w:rsidR="0033590C" w:rsidRDefault="0033590C">
      <w:r>
        <w:separator/>
      </w:r>
    </w:p>
  </w:footnote>
  <w:footnote w:type="continuationSeparator" w:id="0">
    <w:p w14:paraId="36FDE861" w14:textId="77777777" w:rsidR="0033590C" w:rsidRDefault="0033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931"/>
    <w:multiLevelType w:val="hybridMultilevel"/>
    <w:tmpl w:val="3F620936"/>
    <w:lvl w:ilvl="0" w:tplc="BD98FB16">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147060">
      <w:numFmt w:val="bullet"/>
      <w:lvlText w:val="•"/>
      <w:lvlJc w:val="left"/>
      <w:pPr>
        <w:ind w:left="1620" w:hanging="360"/>
      </w:pPr>
      <w:rPr>
        <w:rFonts w:hint="default"/>
        <w:lang w:val="en-US" w:eastAsia="en-US" w:bidi="ar-SA"/>
      </w:rPr>
    </w:lvl>
    <w:lvl w:ilvl="2" w:tplc="75B2B00C">
      <w:numFmt w:val="bullet"/>
      <w:lvlText w:val="•"/>
      <w:lvlJc w:val="left"/>
      <w:pPr>
        <w:ind w:left="2520" w:hanging="360"/>
      </w:pPr>
      <w:rPr>
        <w:rFonts w:hint="default"/>
        <w:lang w:val="en-US" w:eastAsia="en-US" w:bidi="ar-SA"/>
      </w:rPr>
    </w:lvl>
    <w:lvl w:ilvl="3" w:tplc="63308B50">
      <w:numFmt w:val="bullet"/>
      <w:lvlText w:val="•"/>
      <w:lvlJc w:val="left"/>
      <w:pPr>
        <w:ind w:left="3420" w:hanging="360"/>
      </w:pPr>
      <w:rPr>
        <w:rFonts w:hint="default"/>
        <w:lang w:val="en-US" w:eastAsia="en-US" w:bidi="ar-SA"/>
      </w:rPr>
    </w:lvl>
    <w:lvl w:ilvl="4" w:tplc="22E0366E">
      <w:numFmt w:val="bullet"/>
      <w:lvlText w:val="•"/>
      <w:lvlJc w:val="left"/>
      <w:pPr>
        <w:ind w:left="4320" w:hanging="360"/>
      </w:pPr>
      <w:rPr>
        <w:rFonts w:hint="default"/>
        <w:lang w:val="en-US" w:eastAsia="en-US" w:bidi="ar-SA"/>
      </w:rPr>
    </w:lvl>
    <w:lvl w:ilvl="5" w:tplc="ACA82E90">
      <w:numFmt w:val="bullet"/>
      <w:lvlText w:val="•"/>
      <w:lvlJc w:val="left"/>
      <w:pPr>
        <w:ind w:left="5220" w:hanging="360"/>
      </w:pPr>
      <w:rPr>
        <w:rFonts w:hint="default"/>
        <w:lang w:val="en-US" w:eastAsia="en-US" w:bidi="ar-SA"/>
      </w:rPr>
    </w:lvl>
    <w:lvl w:ilvl="6" w:tplc="D33AD58E">
      <w:numFmt w:val="bullet"/>
      <w:lvlText w:val="•"/>
      <w:lvlJc w:val="left"/>
      <w:pPr>
        <w:ind w:left="6120" w:hanging="360"/>
      </w:pPr>
      <w:rPr>
        <w:rFonts w:hint="default"/>
        <w:lang w:val="en-US" w:eastAsia="en-US" w:bidi="ar-SA"/>
      </w:rPr>
    </w:lvl>
    <w:lvl w:ilvl="7" w:tplc="2814F094">
      <w:numFmt w:val="bullet"/>
      <w:lvlText w:val="•"/>
      <w:lvlJc w:val="left"/>
      <w:pPr>
        <w:ind w:left="7020" w:hanging="360"/>
      </w:pPr>
      <w:rPr>
        <w:rFonts w:hint="default"/>
        <w:lang w:val="en-US" w:eastAsia="en-US" w:bidi="ar-SA"/>
      </w:rPr>
    </w:lvl>
    <w:lvl w:ilvl="8" w:tplc="1722D0A0">
      <w:numFmt w:val="bullet"/>
      <w:lvlText w:val="•"/>
      <w:lvlJc w:val="left"/>
      <w:pPr>
        <w:ind w:left="7920" w:hanging="360"/>
      </w:pPr>
      <w:rPr>
        <w:rFonts w:hint="default"/>
        <w:lang w:val="en-US" w:eastAsia="en-US" w:bidi="ar-SA"/>
      </w:rPr>
    </w:lvl>
  </w:abstractNum>
  <w:abstractNum w:abstractNumId="1" w15:restartNumberingAfterBreak="0">
    <w:nsid w:val="52BD6D65"/>
    <w:multiLevelType w:val="hybridMultilevel"/>
    <w:tmpl w:val="A7EE0956"/>
    <w:lvl w:ilvl="0" w:tplc="805A79B2">
      <w:start w:val="1"/>
      <w:numFmt w:val="decimal"/>
      <w:lvlText w:val="%1."/>
      <w:lvlJc w:val="left"/>
      <w:pPr>
        <w:ind w:left="45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188092">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23EBD08">
      <w:start w:val="1"/>
      <w:numFmt w:val="lowerLetter"/>
      <w:lvlText w:val="(%3)"/>
      <w:lvlJc w:val="left"/>
      <w:pPr>
        <w:ind w:left="720" w:hanging="26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7F86DF06">
      <w:numFmt w:val="bullet"/>
      <w:lvlText w:val="•"/>
      <w:lvlJc w:val="left"/>
      <w:pPr>
        <w:ind w:left="2720" w:hanging="266"/>
      </w:pPr>
      <w:rPr>
        <w:rFonts w:hint="default"/>
        <w:lang w:val="en-US" w:eastAsia="en-US" w:bidi="ar-SA"/>
      </w:rPr>
    </w:lvl>
    <w:lvl w:ilvl="4" w:tplc="70D4FF98">
      <w:numFmt w:val="bullet"/>
      <w:lvlText w:val="•"/>
      <w:lvlJc w:val="left"/>
      <w:pPr>
        <w:ind w:left="3720" w:hanging="266"/>
      </w:pPr>
      <w:rPr>
        <w:rFonts w:hint="default"/>
        <w:lang w:val="en-US" w:eastAsia="en-US" w:bidi="ar-SA"/>
      </w:rPr>
    </w:lvl>
    <w:lvl w:ilvl="5" w:tplc="1534F23E">
      <w:numFmt w:val="bullet"/>
      <w:lvlText w:val="•"/>
      <w:lvlJc w:val="left"/>
      <w:pPr>
        <w:ind w:left="4720" w:hanging="266"/>
      </w:pPr>
      <w:rPr>
        <w:rFonts w:hint="default"/>
        <w:lang w:val="en-US" w:eastAsia="en-US" w:bidi="ar-SA"/>
      </w:rPr>
    </w:lvl>
    <w:lvl w:ilvl="6" w:tplc="BC72FEF2">
      <w:numFmt w:val="bullet"/>
      <w:lvlText w:val="•"/>
      <w:lvlJc w:val="left"/>
      <w:pPr>
        <w:ind w:left="5720" w:hanging="266"/>
      </w:pPr>
      <w:rPr>
        <w:rFonts w:hint="default"/>
        <w:lang w:val="en-US" w:eastAsia="en-US" w:bidi="ar-SA"/>
      </w:rPr>
    </w:lvl>
    <w:lvl w:ilvl="7" w:tplc="37E6F29A">
      <w:numFmt w:val="bullet"/>
      <w:lvlText w:val="•"/>
      <w:lvlJc w:val="left"/>
      <w:pPr>
        <w:ind w:left="6720" w:hanging="266"/>
      </w:pPr>
      <w:rPr>
        <w:rFonts w:hint="default"/>
        <w:lang w:val="en-US" w:eastAsia="en-US" w:bidi="ar-SA"/>
      </w:rPr>
    </w:lvl>
    <w:lvl w:ilvl="8" w:tplc="B4AE0756">
      <w:numFmt w:val="bullet"/>
      <w:lvlText w:val="•"/>
      <w:lvlJc w:val="left"/>
      <w:pPr>
        <w:ind w:left="7720" w:hanging="266"/>
      </w:pPr>
      <w:rPr>
        <w:rFonts w:hint="default"/>
        <w:lang w:val="en-US" w:eastAsia="en-US" w:bidi="ar-SA"/>
      </w:rPr>
    </w:lvl>
  </w:abstractNum>
  <w:num w:numId="1" w16cid:durableId="1670596679">
    <w:abstractNumId w:val="1"/>
  </w:num>
  <w:num w:numId="2" w16cid:durableId="136763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54ED"/>
    <w:rsid w:val="0033590C"/>
    <w:rsid w:val="005B37E6"/>
    <w:rsid w:val="007B0210"/>
    <w:rsid w:val="00D4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6484"/>
  <w15:docId w15:val="{37E20FEB-5336-404A-932B-74D88387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jc w:val="both"/>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2150</Words>
  <Characters>12256</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Tc Matenga</dc:creator>
  <cp:lastModifiedBy>Shylet Dzagona</cp:lastModifiedBy>
  <cp:revision>3</cp:revision>
  <dcterms:created xsi:type="dcterms:W3CDTF">2025-10-31T08:56:00Z</dcterms:created>
  <dcterms:modified xsi:type="dcterms:W3CDTF">2025-10-31T09:02:00Z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