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017" w:rsidRDefault="00471017" w:rsidP="00AA4716">
      <w:pPr>
        <w:spacing w:after="0" w:line="240" w:lineRule="auto"/>
        <w:jc w:val="both"/>
        <w:rPr>
          <w:rFonts w:ascii="Tahoma" w:hAnsi="Tahoma" w:cs="Tahoma"/>
          <w:b/>
          <w:sz w:val="24"/>
          <w:szCs w:val="24"/>
        </w:rPr>
      </w:pPr>
    </w:p>
    <w:p w:rsidR="00471017" w:rsidRDefault="00471017" w:rsidP="00AA4716">
      <w:pPr>
        <w:spacing w:after="0" w:line="240" w:lineRule="auto"/>
        <w:jc w:val="both"/>
        <w:rPr>
          <w:rFonts w:ascii="Tahoma" w:hAnsi="Tahoma" w:cs="Tahoma"/>
          <w:b/>
          <w:sz w:val="24"/>
          <w:szCs w:val="24"/>
        </w:rPr>
      </w:pPr>
    </w:p>
    <w:p w:rsidR="00FA489B" w:rsidRPr="00DF3B3D" w:rsidRDefault="00AA4716" w:rsidP="00AA4716">
      <w:pPr>
        <w:spacing w:after="0" w:line="240" w:lineRule="auto"/>
        <w:jc w:val="both"/>
        <w:rPr>
          <w:rFonts w:ascii="Tahoma" w:hAnsi="Tahoma" w:cs="Tahoma"/>
          <w:b/>
          <w:sz w:val="24"/>
          <w:szCs w:val="24"/>
        </w:rPr>
      </w:pPr>
      <w:proofErr w:type="gramStart"/>
      <w:r w:rsidRPr="00DF3B3D">
        <w:rPr>
          <w:rFonts w:ascii="Tahoma" w:hAnsi="Tahoma" w:cs="Tahoma"/>
          <w:b/>
          <w:sz w:val="24"/>
          <w:szCs w:val="24"/>
        </w:rPr>
        <w:t>I</w:t>
      </w:r>
      <w:r w:rsidR="00915C41" w:rsidRPr="00DF3B3D">
        <w:rPr>
          <w:rFonts w:ascii="Tahoma" w:hAnsi="Tahoma" w:cs="Tahoma"/>
          <w:b/>
          <w:sz w:val="24"/>
          <w:szCs w:val="24"/>
        </w:rPr>
        <w:t>N THE LABOU</w:t>
      </w:r>
      <w:r w:rsidR="00AB00D2">
        <w:rPr>
          <w:rFonts w:ascii="Tahoma" w:hAnsi="Tahoma" w:cs="Tahoma"/>
          <w:b/>
          <w:sz w:val="24"/>
          <w:szCs w:val="24"/>
        </w:rPr>
        <w:t>R COURT OF ZIMBABWE</w:t>
      </w:r>
      <w:r w:rsidR="00AB00D2">
        <w:rPr>
          <w:rFonts w:ascii="Tahoma" w:hAnsi="Tahoma" w:cs="Tahoma"/>
          <w:b/>
          <w:sz w:val="24"/>
          <w:szCs w:val="24"/>
        </w:rPr>
        <w:tab/>
        <w:t xml:space="preserve">   </w:t>
      </w:r>
      <w:r w:rsidR="00C21FD6">
        <w:rPr>
          <w:rFonts w:ascii="Tahoma" w:hAnsi="Tahoma" w:cs="Tahoma"/>
          <w:b/>
          <w:sz w:val="24"/>
          <w:szCs w:val="24"/>
        </w:rPr>
        <w:t xml:space="preserve">  </w:t>
      </w:r>
      <w:r w:rsidR="00241E38">
        <w:rPr>
          <w:rFonts w:ascii="Tahoma" w:hAnsi="Tahoma" w:cs="Tahoma"/>
          <w:b/>
          <w:sz w:val="24"/>
          <w:szCs w:val="24"/>
        </w:rPr>
        <w:t xml:space="preserve">JUDGMENT </w:t>
      </w:r>
      <w:r w:rsidR="00041967">
        <w:rPr>
          <w:rFonts w:ascii="Tahoma" w:hAnsi="Tahoma" w:cs="Tahoma"/>
          <w:b/>
          <w:sz w:val="24"/>
          <w:szCs w:val="24"/>
        </w:rPr>
        <w:t>NO.</w:t>
      </w:r>
      <w:proofErr w:type="gramEnd"/>
      <w:r w:rsidR="00041967">
        <w:rPr>
          <w:rFonts w:ascii="Tahoma" w:hAnsi="Tahoma" w:cs="Tahoma"/>
          <w:b/>
          <w:sz w:val="24"/>
          <w:szCs w:val="24"/>
        </w:rPr>
        <w:t xml:space="preserve"> LC/H/</w:t>
      </w:r>
      <w:r w:rsidR="00E01529">
        <w:rPr>
          <w:rFonts w:ascii="Tahoma" w:hAnsi="Tahoma" w:cs="Tahoma"/>
          <w:b/>
          <w:sz w:val="24"/>
          <w:szCs w:val="24"/>
        </w:rPr>
        <w:t>65</w:t>
      </w:r>
      <w:r w:rsidR="00041967">
        <w:rPr>
          <w:rFonts w:ascii="Tahoma" w:hAnsi="Tahoma" w:cs="Tahoma"/>
          <w:b/>
          <w:sz w:val="24"/>
          <w:szCs w:val="24"/>
        </w:rPr>
        <w:t>/2020</w:t>
      </w:r>
    </w:p>
    <w:p w:rsidR="00AA4716" w:rsidRPr="00DF3B3D" w:rsidRDefault="009A00BD" w:rsidP="00AA4716">
      <w:pPr>
        <w:spacing w:after="0" w:line="240" w:lineRule="auto"/>
        <w:jc w:val="both"/>
        <w:rPr>
          <w:rFonts w:ascii="Tahoma" w:hAnsi="Tahoma" w:cs="Tahoma"/>
          <w:b/>
          <w:sz w:val="24"/>
          <w:szCs w:val="24"/>
        </w:rPr>
      </w:pPr>
      <w:r>
        <w:rPr>
          <w:rFonts w:ascii="Tahoma" w:hAnsi="Tahoma" w:cs="Tahoma"/>
          <w:b/>
          <w:sz w:val="24"/>
          <w:szCs w:val="24"/>
        </w:rPr>
        <w:t>HARARE</w:t>
      </w:r>
      <w:r w:rsidR="006973EE">
        <w:rPr>
          <w:rFonts w:ascii="Tahoma" w:hAnsi="Tahoma" w:cs="Tahoma"/>
          <w:b/>
          <w:sz w:val="24"/>
          <w:szCs w:val="24"/>
        </w:rPr>
        <w:t xml:space="preserve">, </w:t>
      </w:r>
      <w:r w:rsidR="00306AE6">
        <w:rPr>
          <w:rFonts w:ascii="Tahoma" w:hAnsi="Tahoma" w:cs="Tahoma"/>
          <w:b/>
          <w:sz w:val="24"/>
          <w:szCs w:val="24"/>
        </w:rPr>
        <w:t>17 FEBRUARY</w:t>
      </w:r>
      <w:r w:rsidR="00041967">
        <w:rPr>
          <w:rFonts w:ascii="Tahoma" w:hAnsi="Tahoma" w:cs="Tahoma"/>
          <w:b/>
          <w:sz w:val="24"/>
          <w:szCs w:val="24"/>
        </w:rPr>
        <w:t>, 2020</w:t>
      </w:r>
      <w:r w:rsidR="004E5BCA" w:rsidRPr="00DF3B3D">
        <w:rPr>
          <w:rFonts w:ascii="Tahoma" w:hAnsi="Tahoma" w:cs="Tahoma"/>
          <w:b/>
          <w:sz w:val="24"/>
          <w:szCs w:val="24"/>
        </w:rPr>
        <w:tab/>
      </w:r>
      <w:r w:rsidR="004E5BCA" w:rsidRPr="00DF3B3D">
        <w:rPr>
          <w:rFonts w:ascii="Tahoma" w:hAnsi="Tahoma" w:cs="Tahoma"/>
          <w:b/>
          <w:sz w:val="24"/>
          <w:szCs w:val="24"/>
        </w:rPr>
        <w:tab/>
      </w:r>
      <w:r w:rsidR="006973EE">
        <w:rPr>
          <w:rFonts w:ascii="Tahoma" w:hAnsi="Tahoma" w:cs="Tahoma"/>
          <w:b/>
          <w:sz w:val="24"/>
          <w:szCs w:val="24"/>
        </w:rPr>
        <w:t xml:space="preserve">     </w:t>
      </w:r>
      <w:r>
        <w:rPr>
          <w:rFonts w:ascii="Tahoma" w:hAnsi="Tahoma" w:cs="Tahoma"/>
          <w:b/>
          <w:sz w:val="24"/>
          <w:szCs w:val="24"/>
        </w:rPr>
        <w:t xml:space="preserve">         </w:t>
      </w:r>
      <w:r w:rsidR="00306AE6">
        <w:rPr>
          <w:rFonts w:ascii="Tahoma" w:hAnsi="Tahoma" w:cs="Tahoma"/>
          <w:b/>
          <w:sz w:val="24"/>
          <w:szCs w:val="24"/>
        </w:rPr>
        <w:t>CASE NO. LC/H/APP/266</w:t>
      </w:r>
      <w:r w:rsidR="00116BAC">
        <w:rPr>
          <w:rFonts w:ascii="Tahoma" w:hAnsi="Tahoma" w:cs="Tahoma"/>
          <w:b/>
          <w:sz w:val="24"/>
          <w:szCs w:val="24"/>
        </w:rPr>
        <w:t>/19</w:t>
      </w:r>
    </w:p>
    <w:p w:rsidR="00AA4716" w:rsidRPr="00DF3B3D" w:rsidRDefault="00E01529" w:rsidP="00AA4716">
      <w:pPr>
        <w:spacing w:after="0" w:line="240" w:lineRule="auto"/>
        <w:jc w:val="both"/>
        <w:rPr>
          <w:rFonts w:ascii="Tahoma" w:hAnsi="Tahoma" w:cs="Tahoma"/>
          <w:b/>
          <w:sz w:val="24"/>
          <w:szCs w:val="24"/>
        </w:rPr>
      </w:pPr>
      <w:r>
        <w:rPr>
          <w:rFonts w:ascii="Tahoma" w:hAnsi="Tahoma" w:cs="Tahoma"/>
          <w:b/>
          <w:sz w:val="24"/>
          <w:szCs w:val="24"/>
        </w:rPr>
        <w:t>AND 28 FEBRUARY</w:t>
      </w:r>
      <w:r w:rsidR="00925533">
        <w:rPr>
          <w:rFonts w:ascii="Tahoma" w:hAnsi="Tahoma" w:cs="Tahoma"/>
          <w:b/>
          <w:sz w:val="24"/>
          <w:szCs w:val="24"/>
        </w:rPr>
        <w:t xml:space="preserve">, </w:t>
      </w:r>
      <w:r w:rsidR="00116BAC">
        <w:rPr>
          <w:rFonts w:ascii="Tahoma" w:hAnsi="Tahoma" w:cs="Tahoma"/>
          <w:b/>
          <w:sz w:val="24"/>
          <w:szCs w:val="24"/>
        </w:rPr>
        <w:t>2020</w:t>
      </w:r>
    </w:p>
    <w:p w:rsidR="00AA4716" w:rsidRPr="00DF3B3D" w:rsidRDefault="00AA4716" w:rsidP="00AA4716">
      <w:pPr>
        <w:spacing w:after="0" w:line="240" w:lineRule="auto"/>
        <w:jc w:val="both"/>
        <w:rPr>
          <w:rFonts w:ascii="Tahoma" w:hAnsi="Tahoma" w:cs="Tahoma"/>
          <w:b/>
          <w:sz w:val="24"/>
          <w:szCs w:val="24"/>
        </w:rPr>
      </w:pPr>
    </w:p>
    <w:p w:rsidR="00AA4716" w:rsidRPr="00DF3B3D" w:rsidRDefault="00AA4716" w:rsidP="00AA4716">
      <w:pPr>
        <w:spacing w:after="0" w:line="240" w:lineRule="auto"/>
        <w:jc w:val="both"/>
        <w:rPr>
          <w:rFonts w:ascii="Tahoma" w:hAnsi="Tahoma" w:cs="Tahoma"/>
          <w:b/>
          <w:sz w:val="24"/>
          <w:szCs w:val="24"/>
        </w:rPr>
      </w:pPr>
    </w:p>
    <w:p w:rsidR="004F2711" w:rsidRDefault="00306AE6" w:rsidP="001D1710">
      <w:pPr>
        <w:spacing w:line="480" w:lineRule="auto"/>
        <w:jc w:val="both"/>
        <w:rPr>
          <w:rFonts w:ascii="Tahoma" w:hAnsi="Tahoma" w:cs="Tahoma"/>
          <w:b/>
          <w:sz w:val="24"/>
          <w:szCs w:val="24"/>
        </w:rPr>
      </w:pPr>
      <w:r>
        <w:rPr>
          <w:rFonts w:ascii="Tahoma" w:hAnsi="Tahoma" w:cs="Tahoma"/>
          <w:b/>
          <w:sz w:val="24"/>
          <w:szCs w:val="24"/>
        </w:rPr>
        <w:t>TONDERAI MUTSAGO N.O.</w:t>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sidR="00041967">
        <w:rPr>
          <w:rFonts w:ascii="Tahoma" w:hAnsi="Tahoma" w:cs="Tahoma"/>
          <w:b/>
          <w:sz w:val="24"/>
          <w:szCs w:val="24"/>
        </w:rPr>
        <w:tab/>
      </w:r>
      <w:r>
        <w:rPr>
          <w:rFonts w:ascii="Tahoma" w:hAnsi="Tahoma" w:cs="Tahoma"/>
          <w:b/>
          <w:sz w:val="24"/>
          <w:szCs w:val="24"/>
        </w:rPr>
        <w:t>Applicant</w:t>
      </w:r>
    </w:p>
    <w:p w:rsidR="00471017" w:rsidRDefault="00306AE6" w:rsidP="001D1710">
      <w:pPr>
        <w:spacing w:line="480" w:lineRule="auto"/>
        <w:jc w:val="both"/>
        <w:rPr>
          <w:rFonts w:ascii="Tahoma" w:hAnsi="Tahoma" w:cs="Tahoma"/>
          <w:b/>
          <w:sz w:val="24"/>
          <w:szCs w:val="24"/>
        </w:rPr>
      </w:pPr>
      <w:r>
        <w:rPr>
          <w:rFonts w:ascii="Tahoma" w:hAnsi="Tahoma" w:cs="Tahoma"/>
          <w:b/>
          <w:sz w:val="24"/>
          <w:szCs w:val="24"/>
        </w:rPr>
        <w:t>TREASURE TROVE ACADEMY</w:t>
      </w:r>
      <w:r w:rsidR="00116BAC">
        <w:rPr>
          <w:rFonts w:ascii="Tahoma" w:hAnsi="Tahoma" w:cs="Tahoma"/>
          <w:b/>
          <w:sz w:val="24"/>
          <w:szCs w:val="24"/>
        </w:rPr>
        <w:tab/>
      </w:r>
      <w:r w:rsidR="00116BAC">
        <w:rPr>
          <w:rFonts w:ascii="Tahoma" w:hAnsi="Tahoma" w:cs="Tahoma"/>
          <w:b/>
          <w:sz w:val="24"/>
          <w:szCs w:val="24"/>
        </w:rPr>
        <w:tab/>
      </w:r>
      <w:r w:rsidR="00277D46">
        <w:rPr>
          <w:rFonts w:ascii="Tahoma" w:hAnsi="Tahoma" w:cs="Tahoma"/>
          <w:b/>
          <w:sz w:val="24"/>
          <w:szCs w:val="24"/>
        </w:rPr>
        <w:tab/>
      </w:r>
      <w:r w:rsidR="004C4AAA">
        <w:rPr>
          <w:rFonts w:ascii="Tahoma" w:hAnsi="Tahoma" w:cs="Tahoma"/>
          <w:b/>
          <w:sz w:val="24"/>
          <w:szCs w:val="24"/>
        </w:rPr>
        <w:tab/>
      </w:r>
      <w:r w:rsidR="004C4AAA">
        <w:rPr>
          <w:rFonts w:ascii="Tahoma" w:hAnsi="Tahoma" w:cs="Tahoma"/>
          <w:b/>
          <w:sz w:val="24"/>
          <w:szCs w:val="24"/>
        </w:rPr>
        <w:tab/>
      </w:r>
      <w:r w:rsidR="00C319EC">
        <w:rPr>
          <w:rFonts w:ascii="Tahoma" w:hAnsi="Tahoma" w:cs="Tahoma"/>
          <w:b/>
          <w:sz w:val="24"/>
          <w:szCs w:val="24"/>
        </w:rPr>
        <w:tab/>
      </w:r>
      <w:r>
        <w:rPr>
          <w:rFonts w:ascii="Tahoma" w:hAnsi="Tahoma" w:cs="Tahoma"/>
          <w:b/>
          <w:sz w:val="24"/>
          <w:szCs w:val="24"/>
        </w:rPr>
        <w:t>1</w:t>
      </w:r>
      <w:r w:rsidRPr="00306AE6">
        <w:rPr>
          <w:rFonts w:ascii="Tahoma" w:hAnsi="Tahoma" w:cs="Tahoma"/>
          <w:b/>
          <w:sz w:val="24"/>
          <w:szCs w:val="24"/>
          <w:vertAlign w:val="superscript"/>
        </w:rPr>
        <w:t>st</w:t>
      </w:r>
      <w:r>
        <w:rPr>
          <w:rFonts w:ascii="Tahoma" w:hAnsi="Tahoma" w:cs="Tahoma"/>
          <w:b/>
          <w:sz w:val="24"/>
          <w:szCs w:val="24"/>
        </w:rPr>
        <w:t xml:space="preserve"> </w:t>
      </w:r>
      <w:r w:rsidR="004F2711">
        <w:rPr>
          <w:rFonts w:ascii="Tahoma" w:hAnsi="Tahoma" w:cs="Tahoma"/>
          <w:b/>
          <w:sz w:val="24"/>
          <w:szCs w:val="24"/>
        </w:rPr>
        <w:t>Respondent</w:t>
      </w:r>
      <w:r w:rsidR="00283F6F">
        <w:rPr>
          <w:rFonts w:ascii="Tahoma" w:hAnsi="Tahoma" w:cs="Tahoma"/>
          <w:b/>
          <w:sz w:val="24"/>
          <w:szCs w:val="24"/>
        </w:rPr>
        <w:tab/>
      </w:r>
    </w:p>
    <w:p w:rsidR="00306AE6" w:rsidRDefault="00306AE6" w:rsidP="001D1710">
      <w:pPr>
        <w:spacing w:line="276" w:lineRule="auto"/>
        <w:jc w:val="both"/>
        <w:rPr>
          <w:rFonts w:ascii="Tahoma" w:hAnsi="Tahoma" w:cs="Tahoma"/>
          <w:b/>
          <w:sz w:val="24"/>
          <w:szCs w:val="24"/>
        </w:rPr>
      </w:pPr>
      <w:r>
        <w:rPr>
          <w:rFonts w:ascii="Tahoma" w:hAnsi="Tahoma" w:cs="Tahoma"/>
          <w:b/>
          <w:sz w:val="24"/>
          <w:szCs w:val="24"/>
        </w:rPr>
        <w:t>SITAWA WILO</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t>2</w:t>
      </w:r>
      <w:r w:rsidRPr="00306AE6">
        <w:rPr>
          <w:rFonts w:ascii="Tahoma" w:hAnsi="Tahoma" w:cs="Tahoma"/>
          <w:b/>
          <w:sz w:val="24"/>
          <w:szCs w:val="24"/>
          <w:vertAlign w:val="superscript"/>
        </w:rPr>
        <w:t>nd</w:t>
      </w:r>
      <w:r>
        <w:rPr>
          <w:rFonts w:ascii="Tahoma" w:hAnsi="Tahoma" w:cs="Tahoma"/>
          <w:b/>
          <w:sz w:val="24"/>
          <w:szCs w:val="24"/>
        </w:rPr>
        <w:t xml:space="preserve"> Respondent</w:t>
      </w:r>
    </w:p>
    <w:p w:rsidR="00471017" w:rsidRDefault="00471017" w:rsidP="00116BAC">
      <w:pPr>
        <w:spacing w:after="0" w:line="276" w:lineRule="auto"/>
        <w:jc w:val="both"/>
        <w:rPr>
          <w:rFonts w:ascii="Tahoma" w:hAnsi="Tahoma" w:cs="Tahoma"/>
          <w:b/>
          <w:sz w:val="24"/>
          <w:szCs w:val="24"/>
        </w:rPr>
      </w:pPr>
    </w:p>
    <w:p w:rsidR="00283F6F" w:rsidRDefault="00283F6F" w:rsidP="00116BAC">
      <w:pPr>
        <w:spacing w:after="0" w:line="276" w:lineRule="auto"/>
        <w:jc w:val="both"/>
        <w:rPr>
          <w:rFonts w:ascii="Tahoma" w:hAnsi="Tahoma" w:cs="Tahoma"/>
          <w:b/>
          <w:sz w:val="24"/>
          <w:szCs w:val="24"/>
        </w:rPr>
      </w:pP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p>
    <w:p w:rsidR="00AA4716" w:rsidRDefault="00AA4716" w:rsidP="00AA4716">
      <w:pPr>
        <w:spacing w:after="0" w:line="360" w:lineRule="auto"/>
        <w:jc w:val="both"/>
        <w:rPr>
          <w:rFonts w:ascii="Tahoma" w:hAnsi="Tahoma" w:cs="Tahoma"/>
          <w:b/>
          <w:sz w:val="24"/>
          <w:szCs w:val="24"/>
        </w:rPr>
      </w:pPr>
      <w:r w:rsidRPr="00DF3B3D">
        <w:rPr>
          <w:rFonts w:ascii="Tahoma" w:hAnsi="Tahoma" w:cs="Tahoma"/>
          <w:b/>
          <w:sz w:val="24"/>
          <w:szCs w:val="24"/>
        </w:rPr>
        <w:t xml:space="preserve">Before The Honorable G </w:t>
      </w:r>
      <w:proofErr w:type="spellStart"/>
      <w:r w:rsidRPr="00DF3B3D">
        <w:rPr>
          <w:rFonts w:ascii="Tahoma" w:hAnsi="Tahoma" w:cs="Tahoma"/>
          <w:b/>
          <w:sz w:val="24"/>
          <w:szCs w:val="24"/>
        </w:rPr>
        <w:t>Musariri</w:t>
      </w:r>
      <w:proofErr w:type="spellEnd"/>
      <w:r w:rsidRPr="00DF3B3D">
        <w:rPr>
          <w:rFonts w:ascii="Tahoma" w:hAnsi="Tahoma" w:cs="Tahoma"/>
          <w:b/>
          <w:sz w:val="24"/>
          <w:szCs w:val="24"/>
        </w:rPr>
        <w:t>, Judge:</w:t>
      </w:r>
    </w:p>
    <w:p w:rsidR="005E17F7" w:rsidRPr="00DF3B3D" w:rsidRDefault="005E17F7" w:rsidP="00AA4716">
      <w:pPr>
        <w:spacing w:after="0" w:line="360" w:lineRule="auto"/>
        <w:jc w:val="both"/>
        <w:rPr>
          <w:rFonts w:ascii="Tahoma" w:hAnsi="Tahoma" w:cs="Tahoma"/>
          <w:b/>
          <w:sz w:val="24"/>
          <w:szCs w:val="24"/>
        </w:rPr>
      </w:pPr>
    </w:p>
    <w:p w:rsidR="00AA4716" w:rsidRPr="00306AE6" w:rsidRDefault="00306AE6" w:rsidP="00AA4716">
      <w:pPr>
        <w:spacing w:after="0" w:line="360" w:lineRule="auto"/>
        <w:jc w:val="both"/>
        <w:rPr>
          <w:rFonts w:ascii="Tahoma" w:hAnsi="Tahoma" w:cs="Tahoma"/>
          <w:b/>
          <w:sz w:val="24"/>
          <w:szCs w:val="24"/>
        </w:rPr>
      </w:pPr>
      <w:r w:rsidRPr="00306AE6">
        <w:rPr>
          <w:rFonts w:ascii="Tahoma" w:hAnsi="Tahoma" w:cs="Tahoma"/>
          <w:b/>
          <w:sz w:val="24"/>
          <w:szCs w:val="24"/>
        </w:rPr>
        <w:t>For Applicant</w:t>
      </w:r>
      <w:r w:rsidR="00116BAC" w:rsidRPr="00306AE6">
        <w:rPr>
          <w:rFonts w:ascii="Tahoma" w:hAnsi="Tahoma" w:cs="Tahoma"/>
          <w:b/>
          <w:sz w:val="24"/>
          <w:szCs w:val="24"/>
        </w:rPr>
        <w:t>:</w:t>
      </w:r>
      <w:r w:rsidRPr="00306AE6">
        <w:rPr>
          <w:rFonts w:ascii="Tahoma" w:hAnsi="Tahoma" w:cs="Tahoma"/>
          <w:b/>
          <w:sz w:val="24"/>
          <w:szCs w:val="24"/>
        </w:rPr>
        <w:tab/>
      </w:r>
      <w:r w:rsidRPr="00306AE6">
        <w:rPr>
          <w:rFonts w:ascii="Tahoma" w:hAnsi="Tahoma" w:cs="Tahoma"/>
          <w:b/>
          <w:sz w:val="24"/>
          <w:szCs w:val="24"/>
        </w:rPr>
        <w:tab/>
      </w:r>
      <w:r w:rsidRPr="00306AE6">
        <w:rPr>
          <w:rFonts w:ascii="Tahoma" w:hAnsi="Tahoma" w:cs="Tahoma"/>
          <w:b/>
          <w:sz w:val="24"/>
          <w:szCs w:val="24"/>
        </w:rPr>
        <w:tab/>
      </w:r>
      <w:r>
        <w:rPr>
          <w:rFonts w:ascii="Tahoma" w:hAnsi="Tahoma" w:cs="Tahoma"/>
          <w:b/>
          <w:sz w:val="24"/>
          <w:szCs w:val="24"/>
        </w:rPr>
        <w:tab/>
      </w:r>
      <w:proofErr w:type="spellStart"/>
      <w:r w:rsidRPr="00306AE6">
        <w:rPr>
          <w:rFonts w:ascii="Tahoma" w:hAnsi="Tahoma" w:cs="Tahoma"/>
          <w:b/>
          <w:sz w:val="24"/>
          <w:szCs w:val="24"/>
        </w:rPr>
        <w:t>Mr</w:t>
      </w:r>
      <w:proofErr w:type="spellEnd"/>
      <w:r w:rsidRPr="00306AE6">
        <w:rPr>
          <w:rFonts w:ascii="Tahoma" w:hAnsi="Tahoma" w:cs="Tahoma"/>
          <w:b/>
          <w:sz w:val="24"/>
          <w:szCs w:val="24"/>
        </w:rPr>
        <w:t xml:space="preserve"> T. </w:t>
      </w:r>
      <w:proofErr w:type="spellStart"/>
      <w:r w:rsidRPr="00306AE6">
        <w:rPr>
          <w:rFonts w:ascii="Tahoma" w:hAnsi="Tahoma" w:cs="Tahoma"/>
          <w:b/>
          <w:sz w:val="24"/>
          <w:szCs w:val="24"/>
        </w:rPr>
        <w:t>Mutsago</w:t>
      </w:r>
      <w:proofErr w:type="spellEnd"/>
      <w:r w:rsidRPr="00306AE6">
        <w:rPr>
          <w:rFonts w:ascii="Tahoma" w:hAnsi="Tahoma" w:cs="Tahoma"/>
          <w:b/>
          <w:sz w:val="24"/>
          <w:szCs w:val="24"/>
        </w:rPr>
        <w:t>, Applicant</w:t>
      </w:r>
    </w:p>
    <w:p w:rsidR="00306AE6" w:rsidRPr="00306AE6" w:rsidRDefault="004F2711" w:rsidP="004F2711">
      <w:pPr>
        <w:spacing w:after="0" w:line="360" w:lineRule="auto"/>
        <w:jc w:val="both"/>
        <w:rPr>
          <w:rFonts w:ascii="Tahoma" w:hAnsi="Tahoma" w:cs="Tahoma"/>
          <w:b/>
          <w:sz w:val="24"/>
          <w:szCs w:val="24"/>
        </w:rPr>
      </w:pPr>
      <w:r w:rsidRPr="00306AE6">
        <w:rPr>
          <w:rFonts w:ascii="Tahoma" w:hAnsi="Tahoma" w:cs="Tahoma"/>
          <w:b/>
          <w:sz w:val="24"/>
          <w:szCs w:val="24"/>
        </w:rPr>
        <w:t xml:space="preserve">For </w:t>
      </w:r>
      <w:r w:rsidR="00306AE6" w:rsidRPr="00306AE6">
        <w:rPr>
          <w:rFonts w:ascii="Tahoma" w:hAnsi="Tahoma" w:cs="Tahoma"/>
          <w:b/>
          <w:sz w:val="24"/>
          <w:szCs w:val="24"/>
        </w:rPr>
        <w:t>1</w:t>
      </w:r>
      <w:r w:rsidR="00306AE6" w:rsidRPr="00306AE6">
        <w:rPr>
          <w:rFonts w:ascii="Tahoma" w:hAnsi="Tahoma" w:cs="Tahoma"/>
          <w:b/>
          <w:sz w:val="24"/>
          <w:szCs w:val="24"/>
          <w:vertAlign w:val="superscript"/>
        </w:rPr>
        <w:t>st</w:t>
      </w:r>
      <w:r w:rsidR="00306AE6" w:rsidRPr="00306AE6">
        <w:rPr>
          <w:rFonts w:ascii="Tahoma" w:hAnsi="Tahoma" w:cs="Tahoma"/>
          <w:b/>
          <w:sz w:val="24"/>
          <w:szCs w:val="24"/>
        </w:rPr>
        <w:t xml:space="preserve"> </w:t>
      </w:r>
      <w:r w:rsidRPr="00306AE6">
        <w:rPr>
          <w:rFonts w:ascii="Tahoma" w:hAnsi="Tahoma" w:cs="Tahoma"/>
          <w:b/>
          <w:sz w:val="24"/>
          <w:szCs w:val="24"/>
        </w:rPr>
        <w:t>Respondent</w:t>
      </w:r>
      <w:r w:rsidR="00116BAC" w:rsidRPr="00306AE6">
        <w:rPr>
          <w:rFonts w:ascii="Tahoma" w:hAnsi="Tahoma" w:cs="Tahoma"/>
          <w:b/>
          <w:sz w:val="24"/>
          <w:szCs w:val="24"/>
        </w:rPr>
        <w:t>:</w:t>
      </w:r>
      <w:r w:rsidR="00283F6F" w:rsidRPr="00306AE6">
        <w:rPr>
          <w:rFonts w:ascii="Tahoma" w:hAnsi="Tahoma" w:cs="Tahoma"/>
          <w:b/>
          <w:sz w:val="24"/>
          <w:szCs w:val="24"/>
        </w:rPr>
        <w:tab/>
      </w:r>
      <w:r w:rsidR="00306AE6" w:rsidRPr="00306AE6">
        <w:rPr>
          <w:rFonts w:ascii="Tahoma" w:hAnsi="Tahoma" w:cs="Tahoma"/>
          <w:b/>
          <w:sz w:val="24"/>
          <w:szCs w:val="24"/>
        </w:rPr>
        <w:tab/>
      </w:r>
      <w:r w:rsidR="00306AE6" w:rsidRPr="00306AE6">
        <w:rPr>
          <w:rFonts w:ascii="Tahoma" w:hAnsi="Tahoma" w:cs="Tahoma"/>
          <w:b/>
          <w:sz w:val="24"/>
          <w:szCs w:val="24"/>
        </w:rPr>
        <w:tab/>
      </w:r>
      <w:proofErr w:type="spellStart"/>
      <w:r w:rsidR="00306AE6" w:rsidRPr="00306AE6">
        <w:rPr>
          <w:rFonts w:ascii="Tahoma" w:hAnsi="Tahoma" w:cs="Tahoma"/>
          <w:b/>
          <w:sz w:val="24"/>
          <w:szCs w:val="24"/>
        </w:rPr>
        <w:t>Ms</w:t>
      </w:r>
      <w:proofErr w:type="spellEnd"/>
      <w:r w:rsidR="00306AE6" w:rsidRPr="00306AE6">
        <w:rPr>
          <w:rFonts w:ascii="Tahoma" w:hAnsi="Tahoma" w:cs="Tahoma"/>
          <w:b/>
          <w:sz w:val="24"/>
          <w:szCs w:val="24"/>
        </w:rPr>
        <w:t xml:space="preserve"> R. </w:t>
      </w:r>
      <w:proofErr w:type="spellStart"/>
      <w:r w:rsidR="00306AE6" w:rsidRPr="00306AE6">
        <w:rPr>
          <w:rFonts w:ascii="Tahoma" w:hAnsi="Tahoma" w:cs="Tahoma"/>
          <w:b/>
          <w:sz w:val="24"/>
          <w:szCs w:val="24"/>
        </w:rPr>
        <w:t>Mahlunge</w:t>
      </w:r>
      <w:proofErr w:type="spellEnd"/>
      <w:r w:rsidR="00306AE6" w:rsidRPr="00306AE6">
        <w:rPr>
          <w:rFonts w:ascii="Tahoma" w:hAnsi="Tahoma" w:cs="Tahoma"/>
          <w:b/>
          <w:sz w:val="24"/>
          <w:szCs w:val="24"/>
        </w:rPr>
        <w:t>, Head</w:t>
      </w:r>
    </w:p>
    <w:p w:rsidR="00AA4716" w:rsidRPr="00306AE6" w:rsidRDefault="00306AE6" w:rsidP="004F2711">
      <w:pPr>
        <w:spacing w:after="0" w:line="360" w:lineRule="auto"/>
        <w:jc w:val="both"/>
        <w:rPr>
          <w:rFonts w:ascii="Tahoma" w:hAnsi="Tahoma" w:cs="Tahoma"/>
          <w:b/>
          <w:sz w:val="24"/>
          <w:szCs w:val="24"/>
        </w:rPr>
      </w:pPr>
      <w:r w:rsidRPr="00306AE6">
        <w:rPr>
          <w:rFonts w:ascii="Tahoma" w:hAnsi="Tahoma" w:cs="Tahoma"/>
          <w:b/>
          <w:sz w:val="24"/>
          <w:szCs w:val="24"/>
        </w:rPr>
        <w:t>For 2</w:t>
      </w:r>
      <w:r w:rsidRPr="00306AE6">
        <w:rPr>
          <w:rFonts w:ascii="Tahoma" w:hAnsi="Tahoma" w:cs="Tahoma"/>
          <w:b/>
          <w:sz w:val="24"/>
          <w:szCs w:val="24"/>
          <w:vertAlign w:val="superscript"/>
        </w:rPr>
        <w:t>nd</w:t>
      </w:r>
      <w:r w:rsidRPr="00306AE6">
        <w:rPr>
          <w:rFonts w:ascii="Tahoma" w:hAnsi="Tahoma" w:cs="Tahoma"/>
          <w:b/>
          <w:sz w:val="24"/>
          <w:szCs w:val="24"/>
        </w:rPr>
        <w:t xml:space="preserve"> Respondent:</w:t>
      </w:r>
      <w:r w:rsidRPr="00306AE6">
        <w:rPr>
          <w:rFonts w:ascii="Tahoma" w:hAnsi="Tahoma" w:cs="Tahoma"/>
          <w:b/>
          <w:sz w:val="24"/>
          <w:szCs w:val="24"/>
        </w:rPr>
        <w:tab/>
      </w:r>
      <w:r w:rsidRPr="00306AE6">
        <w:rPr>
          <w:rFonts w:ascii="Tahoma" w:hAnsi="Tahoma" w:cs="Tahoma"/>
          <w:b/>
          <w:sz w:val="24"/>
          <w:szCs w:val="24"/>
        </w:rPr>
        <w:tab/>
      </w:r>
      <w:r w:rsidRPr="00306AE6">
        <w:rPr>
          <w:rFonts w:ascii="Tahoma" w:hAnsi="Tahoma" w:cs="Tahoma"/>
          <w:b/>
          <w:sz w:val="24"/>
          <w:szCs w:val="24"/>
        </w:rPr>
        <w:tab/>
      </w:r>
      <w:proofErr w:type="spellStart"/>
      <w:r w:rsidRPr="00306AE6">
        <w:rPr>
          <w:rFonts w:ascii="Tahoma" w:hAnsi="Tahoma" w:cs="Tahoma"/>
          <w:b/>
          <w:sz w:val="24"/>
          <w:szCs w:val="24"/>
        </w:rPr>
        <w:t>Mr</w:t>
      </w:r>
      <w:proofErr w:type="spellEnd"/>
      <w:r w:rsidRPr="00306AE6">
        <w:rPr>
          <w:rFonts w:ascii="Tahoma" w:hAnsi="Tahoma" w:cs="Tahoma"/>
          <w:b/>
          <w:sz w:val="24"/>
          <w:szCs w:val="24"/>
        </w:rPr>
        <w:t xml:space="preserve"> P. </w:t>
      </w:r>
      <w:proofErr w:type="spellStart"/>
      <w:r w:rsidRPr="00306AE6">
        <w:rPr>
          <w:rFonts w:ascii="Tahoma" w:hAnsi="Tahoma" w:cs="Tahoma"/>
          <w:b/>
          <w:sz w:val="24"/>
          <w:szCs w:val="24"/>
        </w:rPr>
        <w:t>Mudzengerere</w:t>
      </w:r>
      <w:proofErr w:type="spellEnd"/>
      <w:r w:rsidRPr="00306AE6">
        <w:rPr>
          <w:rFonts w:ascii="Tahoma" w:hAnsi="Tahoma" w:cs="Tahoma"/>
          <w:b/>
          <w:sz w:val="24"/>
          <w:szCs w:val="24"/>
        </w:rPr>
        <w:t>, Unionist</w:t>
      </w:r>
      <w:r w:rsidR="004F2711" w:rsidRPr="00306AE6">
        <w:rPr>
          <w:rFonts w:ascii="Tahoma" w:hAnsi="Tahoma" w:cs="Tahoma"/>
          <w:b/>
          <w:sz w:val="24"/>
          <w:szCs w:val="24"/>
        </w:rPr>
        <w:tab/>
      </w:r>
    </w:p>
    <w:p w:rsidR="004F2711" w:rsidRPr="00DF3B3D" w:rsidRDefault="004F2711" w:rsidP="004F2711">
      <w:pPr>
        <w:spacing w:after="0" w:line="360" w:lineRule="auto"/>
        <w:jc w:val="both"/>
        <w:rPr>
          <w:rFonts w:ascii="Tahoma" w:hAnsi="Tahoma" w:cs="Tahoma"/>
          <w:sz w:val="24"/>
          <w:szCs w:val="24"/>
        </w:rPr>
      </w:pPr>
    </w:p>
    <w:p w:rsidR="00AA4716" w:rsidRDefault="00AA4716" w:rsidP="00AA4716">
      <w:pPr>
        <w:spacing w:after="0" w:line="360" w:lineRule="auto"/>
        <w:jc w:val="both"/>
        <w:rPr>
          <w:rFonts w:ascii="Tahoma" w:hAnsi="Tahoma" w:cs="Tahoma"/>
          <w:b/>
          <w:sz w:val="24"/>
          <w:szCs w:val="24"/>
        </w:rPr>
      </w:pPr>
      <w:r w:rsidRPr="00DF3B3D">
        <w:rPr>
          <w:rFonts w:ascii="Tahoma" w:hAnsi="Tahoma" w:cs="Tahoma"/>
          <w:b/>
          <w:sz w:val="24"/>
          <w:szCs w:val="24"/>
        </w:rPr>
        <w:t>MUSARIRI J:</w:t>
      </w:r>
    </w:p>
    <w:p w:rsidR="00AC7A57" w:rsidRDefault="00AC7A57" w:rsidP="00AA4716">
      <w:pPr>
        <w:spacing w:after="0" w:line="360" w:lineRule="auto"/>
        <w:jc w:val="both"/>
        <w:rPr>
          <w:rFonts w:ascii="Tahoma" w:hAnsi="Tahoma" w:cs="Tahoma"/>
          <w:b/>
          <w:sz w:val="24"/>
          <w:szCs w:val="24"/>
        </w:rPr>
      </w:pPr>
    </w:p>
    <w:p w:rsidR="003C3E72" w:rsidRDefault="003C3E72" w:rsidP="00AA4716">
      <w:pPr>
        <w:spacing w:after="0" w:line="360" w:lineRule="auto"/>
        <w:jc w:val="both"/>
        <w:rPr>
          <w:rFonts w:ascii="Tahoma" w:hAnsi="Tahoma" w:cs="Tahoma"/>
          <w:sz w:val="24"/>
          <w:szCs w:val="24"/>
        </w:rPr>
      </w:pPr>
      <w:r>
        <w:rPr>
          <w:rFonts w:ascii="Tahoma" w:hAnsi="Tahoma" w:cs="Tahoma"/>
          <w:b/>
          <w:sz w:val="24"/>
          <w:szCs w:val="24"/>
        </w:rPr>
        <w:tab/>
      </w:r>
      <w:r>
        <w:rPr>
          <w:rFonts w:ascii="Tahoma" w:hAnsi="Tahoma" w:cs="Tahoma"/>
          <w:b/>
          <w:sz w:val="24"/>
          <w:szCs w:val="24"/>
        </w:rPr>
        <w:tab/>
      </w:r>
      <w:r w:rsidRPr="003C3E72">
        <w:rPr>
          <w:rFonts w:ascii="Tahoma" w:hAnsi="Tahoma" w:cs="Tahoma"/>
          <w:sz w:val="24"/>
          <w:szCs w:val="24"/>
        </w:rPr>
        <w:t>On the 12</w:t>
      </w:r>
      <w:r w:rsidRPr="003C3E72">
        <w:rPr>
          <w:rFonts w:ascii="Tahoma" w:hAnsi="Tahoma" w:cs="Tahoma"/>
          <w:sz w:val="24"/>
          <w:szCs w:val="24"/>
          <w:vertAlign w:val="superscript"/>
        </w:rPr>
        <w:t>th</w:t>
      </w:r>
      <w:r w:rsidRPr="003C3E72">
        <w:rPr>
          <w:rFonts w:ascii="Tahoma" w:hAnsi="Tahoma" w:cs="Tahoma"/>
          <w:sz w:val="24"/>
          <w:szCs w:val="24"/>
        </w:rPr>
        <w:t xml:space="preserve"> April 2020</w:t>
      </w:r>
      <w:r>
        <w:rPr>
          <w:rFonts w:ascii="Tahoma" w:hAnsi="Tahoma" w:cs="Tahoma"/>
          <w:sz w:val="24"/>
          <w:szCs w:val="24"/>
        </w:rPr>
        <w:t xml:space="preserve">, </w:t>
      </w:r>
      <w:r w:rsidR="00C0798F">
        <w:rPr>
          <w:rFonts w:ascii="Tahoma" w:hAnsi="Tahoma" w:cs="Tahoma"/>
          <w:sz w:val="24"/>
          <w:szCs w:val="24"/>
        </w:rPr>
        <w:t xml:space="preserve">applicant in his capacity as a Designated </w:t>
      </w:r>
      <w:proofErr w:type="gramStart"/>
      <w:r w:rsidR="00C0798F">
        <w:rPr>
          <w:rFonts w:ascii="Tahoma" w:hAnsi="Tahoma" w:cs="Tahoma"/>
          <w:sz w:val="24"/>
          <w:szCs w:val="24"/>
        </w:rPr>
        <w:t>A</w:t>
      </w:r>
      <w:r>
        <w:rPr>
          <w:rFonts w:ascii="Tahoma" w:hAnsi="Tahoma" w:cs="Tahoma"/>
          <w:sz w:val="24"/>
          <w:szCs w:val="24"/>
        </w:rPr>
        <w:t>gent,</w:t>
      </w:r>
      <w:proofErr w:type="gramEnd"/>
      <w:r>
        <w:rPr>
          <w:rFonts w:ascii="Tahoma" w:hAnsi="Tahoma" w:cs="Tahoma"/>
          <w:sz w:val="24"/>
          <w:szCs w:val="24"/>
        </w:rPr>
        <w:t xml:space="preserve"> filed an application for condonation</w:t>
      </w:r>
      <w:r w:rsidR="00C0798F">
        <w:rPr>
          <w:rFonts w:ascii="Tahoma" w:hAnsi="Tahoma" w:cs="Tahoma"/>
          <w:sz w:val="24"/>
          <w:szCs w:val="24"/>
        </w:rPr>
        <w:t xml:space="preserve"> in this Court</w:t>
      </w:r>
      <w:r>
        <w:rPr>
          <w:rFonts w:ascii="Tahoma" w:hAnsi="Tahoma" w:cs="Tahoma"/>
          <w:sz w:val="24"/>
          <w:szCs w:val="24"/>
        </w:rPr>
        <w:t>. 1</w:t>
      </w:r>
      <w:r w:rsidRPr="003C3E72">
        <w:rPr>
          <w:rFonts w:ascii="Tahoma" w:hAnsi="Tahoma" w:cs="Tahoma"/>
          <w:sz w:val="24"/>
          <w:szCs w:val="24"/>
          <w:vertAlign w:val="superscript"/>
        </w:rPr>
        <w:t>st</w:t>
      </w:r>
      <w:r>
        <w:rPr>
          <w:rFonts w:ascii="Tahoma" w:hAnsi="Tahoma" w:cs="Tahoma"/>
          <w:sz w:val="24"/>
          <w:szCs w:val="24"/>
        </w:rPr>
        <w:t xml:space="preserve"> Respondent (employer) opposed the application. 2</w:t>
      </w:r>
      <w:r w:rsidRPr="003C3E72">
        <w:rPr>
          <w:rFonts w:ascii="Tahoma" w:hAnsi="Tahoma" w:cs="Tahoma"/>
          <w:sz w:val="24"/>
          <w:szCs w:val="24"/>
          <w:vertAlign w:val="superscript"/>
        </w:rPr>
        <w:t>nd</w:t>
      </w:r>
      <w:r>
        <w:rPr>
          <w:rFonts w:ascii="Tahoma" w:hAnsi="Tahoma" w:cs="Tahoma"/>
          <w:sz w:val="24"/>
          <w:szCs w:val="24"/>
        </w:rPr>
        <w:t xml:space="preserve"> Respondent (employee) supported the application.</w:t>
      </w:r>
      <w:r w:rsidR="001D1710">
        <w:rPr>
          <w:rFonts w:ascii="Tahoma" w:hAnsi="Tahoma" w:cs="Tahoma"/>
          <w:sz w:val="24"/>
          <w:szCs w:val="24"/>
        </w:rPr>
        <w:t xml:space="preserve"> </w:t>
      </w:r>
      <w:r>
        <w:rPr>
          <w:rFonts w:ascii="Tahoma" w:hAnsi="Tahoma" w:cs="Tahoma"/>
          <w:sz w:val="24"/>
          <w:szCs w:val="24"/>
        </w:rPr>
        <w:t xml:space="preserve">The background is stated herewith. Applicant is a Designated </w:t>
      </w:r>
      <w:r w:rsidR="00C0798F">
        <w:rPr>
          <w:rFonts w:ascii="Tahoma" w:hAnsi="Tahoma" w:cs="Tahoma"/>
          <w:sz w:val="24"/>
          <w:szCs w:val="24"/>
        </w:rPr>
        <w:t>Agent for the NEC for Welfare</w:t>
      </w:r>
      <w:r>
        <w:rPr>
          <w:rFonts w:ascii="Tahoma" w:hAnsi="Tahoma" w:cs="Tahoma"/>
          <w:sz w:val="24"/>
          <w:szCs w:val="24"/>
        </w:rPr>
        <w:t xml:space="preserve"> </w:t>
      </w:r>
      <w:r w:rsidR="001D1710">
        <w:rPr>
          <w:rFonts w:ascii="Tahoma" w:hAnsi="Tahoma" w:cs="Tahoma"/>
          <w:sz w:val="24"/>
          <w:szCs w:val="24"/>
        </w:rPr>
        <w:t xml:space="preserve">&amp; </w:t>
      </w:r>
      <w:r>
        <w:rPr>
          <w:rFonts w:ascii="Tahoma" w:hAnsi="Tahoma" w:cs="Tahoma"/>
          <w:sz w:val="24"/>
          <w:szCs w:val="24"/>
        </w:rPr>
        <w:t xml:space="preserve">Educational Institutions. In </w:t>
      </w:r>
      <w:r w:rsidR="00C0798F">
        <w:rPr>
          <w:rFonts w:ascii="Tahoma" w:hAnsi="Tahoma" w:cs="Tahoma"/>
          <w:sz w:val="24"/>
          <w:szCs w:val="24"/>
        </w:rPr>
        <w:t xml:space="preserve">that </w:t>
      </w:r>
      <w:r>
        <w:rPr>
          <w:rFonts w:ascii="Tahoma" w:hAnsi="Tahoma" w:cs="Tahoma"/>
          <w:sz w:val="24"/>
          <w:szCs w:val="24"/>
        </w:rPr>
        <w:t>capacity he dealt with a dispute between the employer and the employee. On the 3</w:t>
      </w:r>
      <w:r w:rsidRPr="003C3E72">
        <w:rPr>
          <w:rFonts w:ascii="Tahoma" w:hAnsi="Tahoma" w:cs="Tahoma"/>
          <w:sz w:val="24"/>
          <w:szCs w:val="24"/>
          <w:vertAlign w:val="superscript"/>
        </w:rPr>
        <w:t>rd</w:t>
      </w:r>
      <w:r>
        <w:rPr>
          <w:rFonts w:ascii="Tahoma" w:hAnsi="Tahoma" w:cs="Tahoma"/>
          <w:sz w:val="24"/>
          <w:szCs w:val="24"/>
        </w:rPr>
        <w:t xml:space="preserve"> October 2018 he made a ruling. He ordered the em</w:t>
      </w:r>
      <w:r w:rsidR="00C0798F">
        <w:rPr>
          <w:rFonts w:ascii="Tahoma" w:hAnsi="Tahoma" w:cs="Tahoma"/>
          <w:sz w:val="24"/>
          <w:szCs w:val="24"/>
        </w:rPr>
        <w:t>ployer to reinstate the employee</w:t>
      </w:r>
      <w:r>
        <w:rPr>
          <w:rFonts w:ascii="Tahoma" w:hAnsi="Tahoma" w:cs="Tahoma"/>
          <w:sz w:val="24"/>
          <w:szCs w:val="24"/>
        </w:rPr>
        <w:t xml:space="preserve"> or pay him damages in lieu of reinstatement.</w:t>
      </w:r>
    </w:p>
    <w:p w:rsidR="00130A18" w:rsidRDefault="00130A18" w:rsidP="00AA4716">
      <w:pPr>
        <w:spacing w:after="0" w:line="360" w:lineRule="auto"/>
        <w:jc w:val="both"/>
        <w:rPr>
          <w:rFonts w:ascii="Tahoma" w:hAnsi="Tahoma" w:cs="Tahoma"/>
          <w:sz w:val="24"/>
          <w:szCs w:val="24"/>
        </w:rPr>
      </w:pPr>
    </w:p>
    <w:p w:rsidR="00130A18" w:rsidRDefault="00130A18" w:rsidP="00AA4716">
      <w:pPr>
        <w:spacing w:after="0" w:line="360" w:lineRule="auto"/>
        <w:jc w:val="both"/>
        <w:rPr>
          <w:rFonts w:ascii="Tahoma" w:hAnsi="Tahoma" w:cs="Tahoma"/>
          <w:sz w:val="24"/>
          <w:szCs w:val="24"/>
        </w:rPr>
      </w:pPr>
    </w:p>
    <w:p w:rsidR="00130A18" w:rsidRDefault="00130A18" w:rsidP="00AA4716">
      <w:pPr>
        <w:spacing w:after="0" w:line="360" w:lineRule="auto"/>
        <w:jc w:val="both"/>
        <w:rPr>
          <w:rFonts w:ascii="Tahoma" w:hAnsi="Tahoma" w:cs="Tahoma"/>
          <w:sz w:val="24"/>
          <w:szCs w:val="24"/>
        </w:rPr>
      </w:pPr>
    </w:p>
    <w:p w:rsidR="00130A18" w:rsidRDefault="00130A18" w:rsidP="00AA4716">
      <w:pPr>
        <w:spacing w:after="0" w:line="360" w:lineRule="auto"/>
        <w:jc w:val="both"/>
        <w:rPr>
          <w:rFonts w:ascii="Tahoma" w:hAnsi="Tahoma" w:cs="Tahoma"/>
          <w:sz w:val="24"/>
          <w:szCs w:val="24"/>
        </w:rPr>
      </w:pPr>
    </w:p>
    <w:p w:rsidR="00130A18" w:rsidRDefault="00130A18" w:rsidP="00AA4716">
      <w:pPr>
        <w:spacing w:after="0" w:line="360" w:lineRule="auto"/>
        <w:jc w:val="both"/>
        <w:rPr>
          <w:rFonts w:ascii="Tahoma" w:hAnsi="Tahoma" w:cs="Tahoma"/>
          <w:sz w:val="24"/>
          <w:szCs w:val="24"/>
        </w:rPr>
      </w:pPr>
    </w:p>
    <w:p w:rsidR="00130A18" w:rsidRDefault="00130A18" w:rsidP="00AA4716">
      <w:pPr>
        <w:spacing w:after="0" w:line="360" w:lineRule="auto"/>
        <w:jc w:val="both"/>
        <w:rPr>
          <w:rFonts w:ascii="Tahoma" w:hAnsi="Tahoma" w:cs="Tahoma"/>
          <w:sz w:val="24"/>
          <w:szCs w:val="24"/>
        </w:rPr>
      </w:pPr>
    </w:p>
    <w:p w:rsidR="00130A18" w:rsidRPr="00130A18" w:rsidRDefault="00130A18" w:rsidP="00AA4716">
      <w:pPr>
        <w:spacing w:after="0" w:line="360" w:lineRule="auto"/>
        <w:jc w:val="both"/>
        <w:rPr>
          <w:rFonts w:ascii="Tahoma" w:hAnsi="Tahoma" w:cs="Tahoma"/>
          <w:sz w:val="24"/>
          <w:szCs w:val="24"/>
          <w:u w:val="single"/>
        </w:rPr>
      </w:pPr>
      <w:r w:rsidRPr="00130A18">
        <w:rPr>
          <w:rFonts w:ascii="Tahoma" w:hAnsi="Tahoma" w:cs="Tahoma"/>
          <w:sz w:val="24"/>
          <w:szCs w:val="24"/>
          <w:u w:val="single"/>
        </w:rPr>
        <w:t xml:space="preserve">Delay </w:t>
      </w:r>
    </w:p>
    <w:p w:rsidR="00130A18" w:rsidRDefault="00130A18" w:rsidP="00AA4716">
      <w:pPr>
        <w:spacing w:after="0" w:line="360" w:lineRule="auto"/>
        <w:jc w:val="both"/>
        <w:rPr>
          <w:rFonts w:ascii="Tahoma" w:hAnsi="Tahoma" w:cs="Tahoma"/>
          <w:sz w:val="24"/>
          <w:szCs w:val="24"/>
        </w:rPr>
      </w:pPr>
    </w:p>
    <w:p w:rsidR="00130A18" w:rsidRDefault="00130A18" w:rsidP="00AA4716">
      <w:pPr>
        <w:spacing w:after="0" w:line="360" w:lineRule="auto"/>
        <w:jc w:val="both"/>
        <w:rPr>
          <w:rFonts w:ascii="Tahoma" w:hAnsi="Tahoma" w:cs="Tahoma"/>
          <w:sz w:val="24"/>
          <w:szCs w:val="24"/>
        </w:rPr>
      </w:pPr>
      <w:r>
        <w:rPr>
          <w:rFonts w:ascii="Tahoma" w:hAnsi="Tahoma" w:cs="Tahoma"/>
          <w:sz w:val="24"/>
          <w:szCs w:val="24"/>
        </w:rPr>
        <w:t>For purposes of enforcement, applicant was required to apply for c</w:t>
      </w:r>
      <w:r w:rsidR="00C0798F">
        <w:rPr>
          <w:rFonts w:ascii="Tahoma" w:hAnsi="Tahoma" w:cs="Tahoma"/>
          <w:sz w:val="24"/>
          <w:szCs w:val="24"/>
        </w:rPr>
        <w:t>onfirmation of his ruling by this</w:t>
      </w:r>
      <w:r>
        <w:rPr>
          <w:rFonts w:ascii="Tahoma" w:hAnsi="Tahoma" w:cs="Tahoma"/>
          <w:sz w:val="24"/>
          <w:szCs w:val="24"/>
        </w:rPr>
        <w:t xml:space="preserve"> Court in terms of section 93(5a) of the </w:t>
      </w:r>
      <w:r w:rsidRPr="001D1710">
        <w:rPr>
          <w:rFonts w:ascii="Tahoma" w:hAnsi="Tahoma" w:cs="Tahoma"/>
          <w:sz w:val="24"/>
          <w:szCs w:val="24"/>
          <w:u w:val="single"/>
        </w:rPr>
        <w:t>Labour Act</w:t>
      </w:r>
      <w:r>
        <w:rPr>
          <w:rFonts w:ascii="Tahoma" w:hAnsi="Tahoma" w:cs="Tahoma"/>
          <w:sz w:val="24"/>
          <w:szCs w:val="24"/>
        </w:rPr>
        <w:t xml:space="preserve"> </w:t>
      </w:r>
      <w:r w:rsidRPr="00130A18">
        <w:rPr>
          <w:rFonts w:ascii="Tahoma" w:hAnsi="Tahoma" w:cs="Tahoma"/>
          <w:i/>
          <w:sz w:val="24"/>
          <w:szCs w:val="24"/>
        </w:rPr>
        <w:t>Chapter 28:01.</w:t>
      </w:r>
      <w:r>
        <w:rPr>
          <w:rFonts w:ascii="Tahoma" w:hAnsi="Tahoma" w:cs="Tahoma"/>
          <w:sz w:val="24"/>
          <w:szCs w:val="24"/>
        </w:rPr>
        <w:t xml:space="preserve"> In terms of the Court’s Rules the application needs be filed within 30 days of the ruling</w:t>
      </w:r>
      <w:r w:rsidR="00AF027E">
        <w:rPr>
          <w:rFonts w:ascii="Tahoma" w:hAnsi="Tahoma" w:cs="Tahoma"/>
          <w:sz w:val="24"/>
          <w:szCs w:val="24"/>
        </w:rPr>
        <w:t>.</w:t>
      </w:r>
      <w:r w:rsidR="00141CB6">
        <w:rPr>
          <w:rFonts w:ascii="Tahoma" w:hAnsi="Tahoma" w:cs="Tahoma"/>
          <w:sz w:val="24"/>
          <w:szCs w:val="24"/>
        </w:rPr>
        <w:t xml:space="preserve"> </w:t>
      </w:r>
      <w:r>
        <w:rPr>
          <w:rFonts w:ascii="Tahoma" w:hAnsi="Tahoma" w:cs="Tahoma"/>
          <w:sz w:val="24"/>
          <w:szCs w:val="24"/>
        </w:rPr>
        <w:t>The foregoing shows that the extent of delay is over one year.</w:t>
      </w:r>
    </w:p>
    <w:p w:rsidR="00130A18" w:rsidRDefault="00130A18" w:rsidP="00AA4716">
      <w:pPr>
        <w:spacing w:after="0" w:line="360" w:lineRule="auto"/>
        <w:jc w:val="both"/>
        <w:rPr>
          <w:rFonts w:ascii="Tahoma" w:hAnsi="Tahoma" w:cs="Tahoma"/>
          <w:sz w:val="24"/>
          <w:szCs w:val="24"/>
        </w:rPr>
      </w:pPr>
    </w:p>
    <w:p w:rsidR="00130A18" w:rsidRDefault="00130A18" w:rsidP="00AA4716">
      <w:pPr>
        <w:spacing w:after="0" w:line="360" w:lineRule="auto"/>
        <w:jc w:val="both"/>
        <w:rPr>
          <w:rFonts w:ascii="Tahoma" w:hAnsi="Tahoma" w:cs="Tahoma"/>
          <w:sz w:val="24"/>
          <w:szCs w:val="24"/>
        </w:rPr>
      </w:pPr>
      <w:r>
        <w:rPr>
          <w:rFonts w:ascii="Tahoma" w:hAnsi="Tahoma" w:cs="Tahoma"/>
          <w:sz w:val="24"/>
          <w:szCs w:val="24"/>
        </w:rPr>
        <w:t>Applicant explained the delay thus,</w:t>
      </w:r>
    </w:p>
    <w:p w:rsidR="007F45FC" w:rsidRDefault="007F45FC" w:rsidP="00AA4716">
      <w:pPr>
        <w:spacing w:after="0" w:line="360" w:lineRule="auto"/>
        <w:jc w:val="both"/>
        <w:rPr>
          <w:rFonts w:ascii="Tahoma" w:hAnsi="Tahoma" w:cs="Tahoma"/>
          <w:sz w:val="24"/>
          <w:szCs w:val="24"/>
        </w:rPr>
      </w:pPr>
    </w:p>
    <w:p w:rsidR="007F45FC" w:rsidRPr="00C0798F" w:rsidRDefault="007F45FC" w:rsidP="009D3338">
      <w:pPr>
        <w:spacing w:after="0" w:line="360" w:lineRule="auto"/>
        <w:ind w:left="1440" w:hanging="720"/>
        <w:jc w:val="both"/>
        <w:rPr>
          <w:rFonts w:ascii="Tahoma" w:hAnsi="Tahoma" w:cs="Tahoma"/>
          <w:i/>
          <w:sz w:val="24"/>
          <w:szCs w:val="24"/>
          <w:u w:val="single"/>
        </w:rPr>
      </w:pPr>
      <w:r w:rsidRPr="009D3338">
        <w:rPr>
          <w:rFonts w:ascii="Tahoma" w:hAnsi="Tahoma" w:cs="Tahoma"/>
          <w:i/>
          <w:sz w:val="24"/>
          <w:szCs w:val="24"/>
        </w:rPr>
        <w:t>“5.3</w:t>
      </w:r>
      <w:r w:rsidR="009D3338" w:rsidRPr="009D3338">
        <w:rPr>
          <w:rFonts w:ascii="Tahoma" w:hAnsi="Tahoma" w:cs="Tahoma"/>
          <w:i/>
          <w:sz w:val="24"/>
          <w:szCs w:val="24"/>
        </w:rPr>
        <w:tab/>
      </w:r>
      <w:r w:rsidRPr="009D3338">
        <w:rPr>
          <w:rFonts w:ascii="Tahoma" w:hAnsi="Tahoma" w:cs="Tahoma"/>
          <w:i/>
          <w:sz w:val="24"/>
          <w:szCs w:val="24"/>
        </w:rPr>
        <w:t xml:space="preserve"> This om</w:t>
      </w:r>
      <w:r w:rsidR="009D3338" w:rsidRPr="009D3338">
        <w:rPr>
          <w:rFonts w:ascii="Tahoma" w:hAnsi="Tahoma" w:cs="Tahoma"/>
          <w:i/>
          <w:sz w:val="24"/>
          <w:szCs w:val="24"/>
        </w:rPr>
        <w:t xml:space="preserve">ission was not willful as the second Respondent who stands to benefit from the confirmation of the ruling, had </w:t>
      </w:r>
      <w:r w:rsidR="009D3338" w:rsidRPr="00C0798F">
        <w:rPr>
          <w:rFonts w:ascii="Tahoma" w:hAnsi="Tahoma" w:cs="Tahoma"/>
          <w:i/>
          <w:sz w:val="24"/>
          <w:szCs w:val="24"/>
          <w:u w:val="single"/>
        </w:rPr>
        <w:t>not</w:t>
      </w:r>
      <w:r w:rsidR="009D3338" w:rsidRPr="009D3338">
        <w:rPr>
          <w:rFonts w:ascii="Tahoma" w:hAnsi="Tahoma" w:cs="Tahoma"/>
          <w:i/>
          <w:sz w:val="24"/>
          <w:szCs w:val="24"/>
        </w:rPr>
        <w:t xml:space="preserve"> yet </w:t>
      </w:r>
      <w:r w:rsidR="009D3338" w:rsidRPr="00C0798F">
        <w:rPr>
          <w:rFonts w:ascii="Tahoma" w:hAnsi="Tahoma" w:cs="Tahoma"/>
          <w:i/>
          <w:sz w:val="24"/>
          <w:szCs w:val="24"/>
          <w:u w:val="single"/>
        </w:rPr>
        <w:t>managed to raise</w:t>
      </w:r>
      <w:r w:rsidR="009D3338" w:rsidRPr="009D3338">
        <w:rPr>
          <w:rFonts w:ascii="Tahoma" w:hAnsi="Tahoma" w:cs="Tahoma"/>
          <w:i/>
          <w:sz w:val="24"/>
          <w:szCs w:val="24"/>
        </w:rPr>
        <w:t xml:space="preserve"> </w:t>
      </w:r>
      <w:r w:rsidR="009D3338" w:rsidRPr="00C0798F">
        <w:rPr>
          <w:rFonts w:ascii="Tahoma" w:hAnsi="Tahoma" w:cs="Tahoma"/>
          <w:i/>
          <w:sz w:val="24"/>
          <w:szCs w:val="24"/>
          <w:u w:val="single"/>
        </w:rPr>
        <w:t>the money</w:t>
      </w:r>
      <w:r w:rsidR="009D3338" w:rsidRPr="009D3338">
        <w:rPr>
          <w:rFonts w:ascii="Tahoma" w:hAnsi="Tahoma" w:cs="Tahoma"/>
          <w:i/>
          <w:sz w:val="24"/>
          <w:szCs w:val="24"/>
        </w:rPr>
        <w:t xml:space="preserve"> to enable me to </w:t>
      </w:r>
      <w:r w:rsidR="009D3338" w:rsidRPr="00C0798F">
        <w:rPr>
          <w:rFonts w:ascii="Tahoma" w:hAnsi="Tahoma" w:cs="Tahoma"/>
          <w:i/>
          <w:sz w:val="24"/>
          <w:szCs w:val="24"/>
          <w:u w:val="single"/>
        </w:rPr>
        <w:t>file the application.</w:t>
      </w:r>
    </w:p>
    <w:p w:rsidR="009D3338" w:rsidRPr="009D3338" w:rsidRDefault="009D3338" w:rsidP="009D3338">
      <w:pPr>
        <w:spacing w:after="0" w:line="360" w:lineRule="auto"/>
        <w:ind w:left="1440" w:hanging="720"/>
        <w:jc w:val="both"/>
        <w:rPr>
          <w:rFonts w:ascii="Tahoma" w:hAnsi="Tahoma" w:cs="Tahoma"/>
          <w:i/>
          <w:sz w:val="24"/>
          <w:szCs w:val="24"/>
        </w:rPr>
      </w:pPr>
      <w:r w:rsidRPr="009D3338">
        <w:rPr>
          <w:rFonts w:ascii="Tahoma" w:hAnsi="Tahoma" w:cs="Tahoma"/>
          <w:i/>
          <w:sz w:val="24"/>
          <w:szCs w:val="24"/>
        </w:rPr>
        <w:t>5.4</w:t>
      </w:r>
      <w:r w:rsidRPr="009D3338">
        <w:rPr>
          <w:rFonts w:ascii="Tahoma" w:hAnsi="Tahoma" w:cs="Tahoma"/>
          <w:i/>
          <w:sz w:val="24"/>
          <w:szCs w:val="24"/>
        </w:rPr>
        <w:tab/>
        <w:t>Administratively and as organizational policy at the NEC for Welfa</w:t>
      </w:r>
      <w:r w:rsidR="0025476F">
        <w:rPr>
          <w:rFonts w:ascii="Tahoma" w:hAnsi="Tahoma" w:cs="Tahoma"/>
          <w:i/>
          <w:sz w:val="24"/>
          <w:szCs w:val="24"/>
        </w:rPr>
        <w:t>re and Educational Institutions, i</w:t>
      </w:r>
      <w:r w:rsidRPr="009D3338">
        <w:rPr>
          <w:rFonts w:ascii="Tahoma" w:hAnsi="Tahoma" w:cs="Tahoma"/>
          <w:i/>
          <w:sz w:val="24"/>
          <w:szCs w:val="24"/>
        </w:rPr>
        <w:t>f the beneficiaries in the draft order and ruling are not members of the trade unio</w:t>
      </w:r>
      <w:r w:rsidR="0025476F">
        <w:rPr>
          <w:rFonts w:ascii="Tahoma" w:hAnsi="Tahoma" w:cs="Tahoma"/>
          <w:i/>
          <w:sz w:val="24"/>
          <w:szCs w:val="24"/>
        </w:rPr>
        <w:t>n in the industry, they ar</w:t>
      </w:r>
      <w:r w:rsidRPr="009D3338">
        <w:rPr>
          <w:rFonts w:ascii="Tahoma" w:hAnsi="Tahoma" w:cs="Tahoma"/>
          <w:i/>
          <w:sz w:val="24"/>
          <w:szCs w:val="24"/>
        </w:rPr>
        <w:t>e obliged to meet the costs of the application which are then claimable from the First Respondent”.</w:t>
      </w:r>
    </w:p>
    <w:p w:rsidR="009D3338" w:rsidRDefault="009D3338" w:rsidP="009D3338">
      <w:pPr>
        <w:spacing w:after="0" w:line="360" w:lineRule="auto"/>
        <w:jc w:val="both"/>
        <w:rPr>
          <w:rFonts w:ascii="Tahoma" w:hAnsi="Tahoma" w:cs="Tahoma"/>
          <w:sz w:val="24"/>
          <w:szCs w:val="24"/>
        </w:rPr>
      </w:pPr>
    </w:p>
    <w:p w:rsidR="009D3338" w:rsidRDefault="009D3338" w:rsidP="009D3338">
      <w:pPr>
        <w:spacing w:after="0" w:line="360" w:lineRule="auto"/>
        <w:jc w:val="both"/>
        <w:rPr>
          <w:rFonts w:ascii="Tahoma" w:hAnsi="Tahoma" w:cs="Tahoma"/>
          <w:sz w:val="24"/>
          <w:szCs w:val="24"/>
        </w:rPr>
      </w:pPr>
      <w:r>
        <w:rPr>
          <w:rFonts w:ascii="Tahoma" w:hAnsi="Tahoma" w:cs="Tahoma"/>
          <w:sz w:val="24"/>
          <w:szCs w:val="24"/>
        </w:rPr>
        <w:tab/>
        <w:t>I consider the explanation for the delay as plausible. I am not persuaded by the employer’s submission that poverty is not a reasonable explanation.</w:t>
      </w:r>
    </w:p>
    <w:p w:rsidR="00BB2582" w:rsidRDefault="00BB2582" w:rsidP="009D3338">
      <w:pPr>
        <w:spacing w:after="0" w:line="360" w:lineRule="auto"/>
        <w:jc w:val="both"/>
        <w:rPr>
          <w:rFonts w:ascii="Tahoma" w:hAnsi="Tahoma" w:cs="Tahoma"/>
          <w:sz w:val="24"/>
          <w:szCs w:val="24"/>
        </w:rPr>
      </w:pPr>
    </w:p>
    <w:p w:rsidR="00BB2582" w:rsidRPr="00253E86" w:rsidRDefault="00BB2582" w:rsidP="009D3338">
      <w:pPr>
        <w:spacing w:after="0" w:line="360" w:lineRule="auto"/>
        <w:jc w:val="both"/>
        <w:rPr>
          <w:rFonts w:ascii="Tahoma" w:hAnsi="Tahoma" w:cs="Tahoma"/>
          <w:sz w:val="24"/>
          <w:szCs w:val="24"/>
          <w:u w:val="single"/>
        </w:rPr>
      </w:pPr>
      <w:r w:rsidRPr="00253E86">
        <w:rPr>
          <w:rFonts w:ascii="Tahoma" w:hAnsi="Tahoma" w:cs="Tahoma"/>
          <w:sz w:val="24"/>
          <w:szCs w:val="24"/>
          <w:u w:val="single"/>
        </w:rPr>
        <w:t>Merits</w:t>
      </w:r>
    </w:p>
    <w:p w:rsidR="002A55E4" w:rsidRDefault="002A55E4" w:rsidP="009D3338">
      <w:pPr>
        <w:spacing w:after="0" w:line="360" w:lineRule="auto"/>
        <w:jc w:val="both"/>
        <w:rPr>
          <w:rFonts w:ascii="Tahoma" w:hAnsi="Tahoma" w:cs="Tahoma"/>
          <w:sz w:val="24"/>
          <w:szCs w:val="24"/>
        </w:rPr>
      </w:pPr>
    </w:p>
    <w:p w:rsidR="00253E86" w:rsidRDefault="002A55E4" w:rsidP="009D3338">
      <w:pPr>
        <w:spacing w:after="0" w:line="360" w:lineRule="auto"/>
        <w:jc w:val="both"/>
        <w:rPr>
          <w:rFonts w:ascii="Tahoma" w:hAnsi="Tahoma" w:cs="Tahoma"/>
          <w:sz w:val="24"/>
          <w:szCs w:val="24"/>
        </w:rPr>
      </w:pPr>
      <w:r>
        <w:rPr>
          <w:rFonts w:ascii="Tahoma" w:hAnsi="Tahoma" w:cs="Tahoma"/>
          <w:sz w:val="24"/>
          <w:szCs w:val="24"/>
        </w:rPr>
        <w:t xml:space="preserve">At this stage it is not necessary to </w:t>
      </w:r>
      <w:proofErr w:type="spellStart"/>
      <w:r>
        <w:rPr>
          <w:rFonts w:ascii="Tahoma" w:hAnsi="Tahoma" w:cs="Tahoma"/>
          <w:sz w:val="24"/>
          <w:szCs w:val="24"/>
        </w:rPr>
        <w:t>analyse</w:t>
      </w:r>
      <w:proofErr w:type="spellEnd"/>
      <w:r>
        <w:rPr>
          <w:rFonts w:ascii="Tahoma" w:hAnsi="Tahoma" w:cs="Tahoma"/>
          <w:sz w:val="24"/>
          <w:szCs w:val="24"/>
        </w:rPr>
        <w:t xml:space="preserve"> the merits of the Applicant’s ruling. All that is required </w:t>
      </w:r>
      <w:proofErr w:type="gramStart"/>
      <w:r>
        <w:rPr>
          <w:rFonts w:ascii="Tahoma" w:hAnsi="Tahoma" w:cs="Tahoma"/>
          <w:sz w:val="24"/>
          <w:szCs w:val="24"/>
        </w:rPr>
        <w:t>is  a</w:t>
      </w:r>
      <w:proofErr w:type="gramEnd"/>
      <w:r>
        <w:rPr>
          <w:rFonts w:ascii="Tahoma" w:hAnsi="Tahoma" w:cs="Tahoma"/>
          <w:sz w:val="24"/>
          <w:szCs w:val="24"/>
        </w:rPr>
        <w:t xml:space="preserve"> showing that Applicant made a rulin</w:t>
      </w:r>
      <w:r w:rsidR="00253E86">
        <w:rPr>
          <w:rFonts w:ascii="Tahoma" w:hAnsi="Tahoma" w:cs="Tahoma"/>
          <w:sz w:val="24"/>
          <w:szCs w:val="24"/>
        </w:rPr>
        <w:t xml:space="preserve">g as a Designated Agent. That ruling </w:t>
      </w:r>
    </w:p>
    <w:p w:rsidR="00253E86" w:rsidRDefault="00253E86" w:rsidP="009D3338">
      <w:pPr>
        <w:spacing w:after="0" w:line="360" w:lineRule="auto"/>
        <w:jc w:val="both"/>
        <w:rPr>
          <w:rFonts w:ascii="Tahoma" w:hAnsi="Tahoma" w:cs="Tahoma"/>
          <w:sz w:val="24"/>
          <w:szCs w:val="24"/>
        </w:rPr>
      </w:pPr>
    </w:p>
    <w:p w:rsidR="00253E86" w:rsidRDefault="00253E86" w:rsidP="009D3338">
      <w:pPr>
        <w:spacing w:after="0" w:line="360" w:lineRule="auto"/>
        <w:jc w:val="both"/>
        <w:rPr>
          <w:rFonts w:ascii="Tahoma" w:hAnsi="Tahoma" w:cs="Tahoma"/>
          <w:sz w:val="24"/>
          <w:szCs w:val="24"/>
        </w:rPr>
      </w:pPr>
    </w:p>
    <w:p w:rsidR="002A55E4" w:rsidRDefault="00253E86" w:rsidP="009D3338">
      <w:pPr>
        <w:spacing w:after="0" w:line="360" w:lineRule="auto"/>
        <w:jc w:val="both"/>
        <w:rPr>
          <w:rFonts w:ascii="Tahoma" w:hAnsi="Tahoma" w:cs="Tahoma"/>
          <w:sz w:val="24"/>
          <w:szCs w:val="24"/>
        </w:rPr>
      </w:pPr>
      <w:proofErr w:type="gramStart"/>
      <w:r>
        <w:rPr>
          <w:rFonts w:ascii="Tahoma" w:hAnsi="Tahoma" w:cs="Tahoma"/>
          <w:sz w:val="24"/>
          <w:szCs w:val="24"/>
        </w:rPr>
        <w:t>requires</w:t>
      </w:r>
      <w:proofErr w:type="gramEnd"/>
      <w:r>
        <w:rPr>
          <w:rFonts w:ascii="Tahoma" w:hAnsi="Tahoma" w:cs="Tahoma"/>
          <w:sz w:val="24"/>
          <w:szCs w:val="24"/>
        </w:rPr>
        <w:t xml:space="preserve"> confirmation by this Court for purposes of its enforcement. As such there is no bar to the intended application for confirmation. In its opposing affidavit the employer went to town on the merits of the ruling. It insisted that the ruling was a gross misdirection. Well, that is the case </w:t>
      </w:r>
      <w:r w:rsidR="00855A33">
        <w:rPr>
          <w:rFonts w:ascii="Tahoma" w:hAnsi="Tahoma" w:cs="Tahoma"/>
          <w:sz w:val="24"/>
          <w:szCs w:val="24"/>
        </w:rPr>
        <w:t>which</w:t>
      </w:r>
      <w:r>
        <w:rPr>
          <w:rFonts w:ascii="Tahoma" w:hAnsi="Tahoma" w:cs="Tahoma"/>
          <w:sz w:val="24"/>
          <w:szCs w:val="24"/>
        </w:rPr>
        <w:t xml:space="preserve"> the employer must establish when Applicant eventually files for confirmation of his ruling.</w:t>
      </w:r>
    </w:p>
    <w:p w:rsidR="00253E86" w:rsidRDefault="00253E86" w:rsidP="009D3338">
      <w:pPr>
        <w:spacing w:after="0" w:line="360" w:lineRule="auto"/>
        <w:jc w:val="both"/>
        <w:rPr>
          <w:rFonts w:ascii="Tahoma" w:hAnsi="Tahoma" w:cs="Tahoma"/>
          <w:sz w:val="24"/>
          <w:szCs w:val="24"/>
        </w:rPr>
      </w:pPr>
    </w:p>
    <w:p w:rsidR="00253E86" w:rsidRDefault="00253E86" w:rsidP="009D3338">
      <w:pPr>
        <w:spacing w:after="0" w:line="360" w:lineRule="auto"/>
        <w:jc w:val="both"/>
        <w:rPr>
          <w:rFonts w:ascii="Tahoma" w:hAnsi="Tahoma" w:cs="Tahoma"/>
          <w:sz w:val="24"/>
          <w:szCs w:val="24"/>
        </w:rPr>
      </w:pPr>
      <w:r>
        <w:rPr>
          <w:rFonts w:ascii="Tahoma" w:hAnsi="Tahoma" w:cs="Tahoma"/>
          <w:sz w:val="24"/>
          <w:szCs w:val="24"/>
        </w:rPr>
        <w:tab/>
        <w:t>All in all I consider that it is in the interest of justice that condonation be granted. That will avail the employer, the employee and indeed this Court the chance to test the validity of Applicant’s ruling.</w:t>
      </w:r>
    </w:p>
    <w:p w:rsidR="00253E86" w:rsidRDefault="00253E86" w:rsidP="009D3338">
      <w:pPr>
        <w:spacing w:after="0" w:line="360" w:lineRule="auto"/>
        <w:jc w:val="both"/>
        <w:rPr>
          <w:rFonts w:ascii="Tahoma" w:hAnsi="Tahoma" w:cs="Tahoma"/>
          <w:sz w:val="24"/>
          <w:szCs w:val="24"/>
        </w:rPr>
      </w:pPr>
    </w:p>
    <w:p w:rsidR="00253E86" w:rsidRDefault="00253E86" w:rsidP="009D3338">
      <w:pPr>
        <w:spacing w:after="0" w:line="360" w:lineRule="auto"/>
        <w:jc w:val="both"/>
        <w:rPr>
          <w:rFonts w:ascii="Tahoma" w:hAnsi="Tahoma" w:cs="Tahoma"/>
          <w:sz w:val="24"/>
          <w:szCs w:val="24"/>
        </w:rPr>
      </w:pPr>
    </w:p>
    <w:p w:rsidR="00253E86" w:rsidRPr="00253E86" w:rsidRDefault="00253E86" w:rsidP="009D3338">
      <w:pPr>
        <w:spacing w:after="0" w:line="360" w:lineRule="auto"/>
        <w:jc w:val="both"/>
        <w:rPr>
          <w:rFonts w:ascii="Tahoma" w:hAnsi="Tahoma" w:cs="Tahoma"/>
          <w:b/>
          <w:sz w:val="36"/>
          <w:szCs w:val="36"/>
        </w:rPr>
      </w:pPr>
      <w:r w:rsidRPr="00253E86">
        <w:rPr>
          <w:rFonts w:ascii="Tahoma" w:hAnsi="Tahoma" w:cs="Tahoma"/>
          <w:b/>
          <w:sz w:val="36"/>
          <w:szCs w:val="36"/>
        </w:rPr>
        <w:t>Wherefore it is ordered that,</w:t>
      </w:r>
    </w:p>
    <w:p w:rsidR="00253E86" w:rsidRDefault="00253E86" w:rsidP="009D3338">
      <w:pPr>
        <w:spacing w:after="0" w:line="360" w:lineRule="auto"/>
        <w:jc w:val="both"/>
        <w:rPr>
          <w:rFonts w:ascii="Tahoma" w:hAnsi="Tahoma" w:cs="Tahoma"/>
          <w:sz w:val="24"/>
          <w:szCs w:val="24"/>
        </w:rPr>
      </w:pPr>
    </w:p>
    <w:p w:rsidR="00253E86" w:rsidRPr="00253E86" w:rsidRDefault="00253E86" w:rsidP="009D3338">
      <w:pPr>
        <w:spacing w:after="0" w:line="360" w:lineRule="auto"/>
        <w:jc w:val="both"/>
        <w:rPr>
          <w:rFonts w:ascii="Tahoma" w:hAnsi="Tahoma" w:cs="Tahoma"/>
          <w:b/>
          <w:sz w:val="24"/>
          <w:szCs w:val="24"/>
        </w:rPr>
      </w:pPr>
      <w:r w:rsidRPr="00253E86">
        <w:rPr>
          <w:rFonts w:ascii="Tahoma" w:hAnsi="Tahoma" w:cs="Tahoma"/>
          <w:b/>
          <w:sz w:val="24"/>
          <w:szCs w:val="24"/>
        </w:rPr>
        <w:t>1.</w:t>
      </w:r>
      <w:r w:rsidRPr="00253E86">
        <w:rPr>
          <w:rFonts w:ascii="Tahoma" w:hAnsi="Tahoma" w:cs="Tahoma"/>
          <w:b/>
          <w:sz w:val="24"/>
          <w:szCs w:val="24"/>
        </w:rPr>
        <w:tab/>
        <w:t>The application for condonation be and is hereby granted;</w:t>
      </w:r>
    </w:p>
    <w:p w:rsidR="00253E86" w:rsidRPr="00253E86" w:rsidRDefault="00253E86" w:rsidP="009D3338">
      <w:pPr>
        <w:spacing w:after="0" w:line="360" w:lineRule="auto"/>
        <w:jc w:val="both"/>
        <w:rPr>
          <w:rFonts w:ascii="Tahoma" w:hAnsi="Tahoma" w:cs="Tahoma"/>
          <w:b/>
          <w:sz w:val="24"/>
          <w:szCs w:val="24"/>
        </w:rPr>
      </w:pPr>
    </w:p>
    <w:p w:rsidR="00253E86" w:rsidRDefault="00253E86" w:rsidP="00253E86">
      <w:pPr>
        <w:spacing w:after="0" w:line="360" w:lineRule="auto"/>
        <w:ind w:left="720" w:hanging="720"/>
        <w:jc w:val="both"/>
        <w:rPr>
          <w:rFonts w:ascii="Tahoma" w:hAnsi="Tahoma" w:cs="Tahoma"/>
          <w:b/>
          <w:sz w:val="24"/>
          <w:szCs w:val="24"/>
        </w:rPr>
      </w:pPr>
      <w:r w:rsidRPr="00253E86">
        <w:rPr>
          <w:rFonts w:ascii="Tahoma" w:hAnsi="Tahoma" w:cs="Tahoma"/>
          <w:b/>
          <w:sz w:val="24"/>
          <w:szCs w:val="24"/>
        </w:rPr>
        <w:t>2.</w:t>
      </w:r>
      <w:r w:rsidRPr="00253E86">
        <w:rPr>
          <w:rFonts w:ascii="Tahoma" w:hAnsi="Tahoma" w:cs="Tahoma"/>
          <w:b/>
          <w:sz w:val="24"/>
          <w:szCs w:val="24"/>
        </w:rPr>
        <w:tab/>
        <w:t xml:space="preserve">Applicant may file his application for confirmation </w:t>
      </w:r>
      <w:r w:rsidR="00855A33">
        <w:rPr>
          <w:rFonts w:ascii="Tahoma" w:hAnsi="Tahoma" w:cs="Tahoma"/>
          <w:b/>
          <w:sz w:val="24"/>
          <w:szCs w:val="24"/>
        </w:rPr>
        <w:t xml:space="preserve">of his ruling </w:t>
      </w:r>
      <w:r w:rsidRPr="00253E86">
        <w:rPr>
          <w:rFonts w:ascii="Tahoma" w:hAnsi="Tahoma" w:cs="Tahoma"/>
          <w:b/>
          <w:sz w:val="24"/>
          <w:szCs w:val="24"/>
        </w:rPr>
        <w:t>within fifteen (15) days of this order; and</w:t>
      </w:r>
    </w:p>
    <w:p w:rsidR="00253E86" w:rsidRPr="00253E86" w:rsidRDefault="00253E86" w:rsidP="00253E86">
      <w:pPr>
        <w:spacing w:after="0" w:line="360" w:lineRule="auto"/>
        <w:ind w:left="720" w:hanging="720"/>
        <w:jc w:val="both"/>
        <w:rPr>
          <w:rFonts w:ascii="Tahoma" w:hAnsi="Tahoma" w:cs="Tahoma"/>
          <w:b/>
          <w:sz w:val="24"/>
          <w:szCs w:val="24"/>
        </w:rPr>
      </w:pPr>
    </w:p>
    <w:p w:rsidR="00253E86" w:rsidRPr="00253E86" w:rsidRDefault="00253E86" w:rsidP="00253E86">
      <w:pPr>
        <w:spacing w:after="0" w:line="360" w:lineRule="auto"/>
        <w:ind w:left="720" w:hanging="720"/>
        <w:jc w:val="both"/>
        <w:rPr>
          <w:rFonts w:ascii="Tahoma" w:hAnsi="Tahoma" w:cs="Tahoma"/>
          <w:b/>
          <w:sz w:val="24"/>
          <w:szCs w:val="24"/>
        </w:rPr>
      </w:pPr>
      <w:r w:rsidRPr="00253E86">
        <w:rPr>
          <w:rFonts w:ascii="Tahoma" w:hAnsi="Tahoma" w:cs="Tahoma"/>
          <w:b/>
          <w:sz w:val="24"/>
          <w:szCs w:val="24"/>
        </w:rPr>
        <w:t>3.</w:t>
      </w:r>
      <w:r w:rsidRPr="00253E86">
        <w:rPr>
          <w:rFonts w:ascii="Tahoma" w:hAnsi="Tahoma" w:cs="Tahoma"/>
          <w:b/>
          <w:sz w:val="24"/>
          <w:szCs w:val="24"/>
        </w:rPr>
        <w:tab/>
        <w:t>Each party shall bear its own costs.</w:t>
      </w:r>
    </w:p>
    <w:p w:rsidR="00253E86" w:rsidRPr="00253E86" w:rsidRDefault="00253E86" w:rsidP="009D3338">
      <w:pPr>
        <w:spacing w:after="0" w:line="360" w:lineRule="auto"/>
        <w:jc w:val="both"/>
        <w:rPr>
          <w:rFonts w:ascii="Tahoma" w:hAnsi="Tahoma" w:cs="Tahoma"/>
          <w:b/>
          <w:sz w:val="24"/>
          <w:szCs w:val="24"/>
        </w:rPr>
      </w:pPr>
    </w:p>
    <w:p w:rsidR="00130A18" w:rsidRDefault="00130A18" w:rsidP="00AA4716">
      <w:pPr>
        <w:spacing w:after="0" w:line="360" w:lineRule="auto"/>
        <w:jc w:val="both"/>
        <w:rPr>
          <w:rFonts w:ascii="Tahoma" w:hAnsi="Tahoma" w:cs="Tahoma"/>
          <w:sz w:val="24"/>
          <w:szCs w:val="24"/>
        </w:rPr>
      </w:pPr>
    </w:p>
    <w:p w:rsidR="00A135E9" w:rsidRDefault="00A135E9" w:rsidP="008344BF">
      <w:pPr>
        <w:spacing w:after="0" w:line="360" w:lineRule="auto"/>
        <w:ind w:firstLine="720"/>
        <w:jc w:val="both"/>
        <w:rPr>
          <w:rFonts w:ascii="Tahoma" w:hAnsi="Tahoma" w:cs="Tahoma"/>
          <w:b/>
          <w:sz w:val="24"/>
          <w:szCs w:val="24"/>
          <w:u w:val="single"/>
        </w:rPr>
      </w:pPr>
    </w:p>
    <w:p w:rsidR="00654EFC" w:rsidRDefault="00654EFC" w:rsidP="00855A33">
      <w:pPr>
        <w:spacing w:after="0"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G. MUSARIRI</w:t>
      </w:r>
    </w:p>
    <w:p w:rsidR="00680C2E" w:rsidRDefault="00680C2E" w:rsidP="00654EFC">
      <w:pPr>
        <w:spacing w:after="0" w:line="360" w:lineRule="auto"/>
        <w:ind w:left="5760"/>
        <w:jc w:val="both"/>
        <w:rPr>
          <w:rFonts w:ascii="Times New Roman" w:hAnsi="Times New Roman" w:cs="Times New Roman"/>
          <w:b/>
          <w:sz w:val="24"/>
          <w:szCs w:val="24"/>
        </w:rPr>
      </w:pPr>
    </w:p>
    <w:p w:rsidR="00654EFC" w:rsidRPr="00654EFC" w:rsidRDefault="00654EFC" w:rsidP="00855A33">
      <w:pPr>
        <w:spacing w:after="0" w:line="360" w:lineRule="auto"/>
        <w:ind w:left="2160" w:firstLine="720"/>
        <w:jc w:val="both"/>
        <w:rPr>
          <w:rFonts w:ascii="Times New Roman" w:hAnsi="Times New Roman" w:cs="Times New Roman"/>
          <w:b/>
          <w:sz w:val="24"/>
          <w:szCs w:val="24"/>
        </w:rPr>
      </w:pPr>
      <w:r>
        <w:rPr>
          <w:rFonts w:ascii="Times New Roman" w:hAnsi="Times New Roman" w:cs="Times New Roman"/>
          <w:b/>
          <w:sz w:val="24"/>
          <w:szCs w:val="24"/>
        </w:rPr>
        <w:t>J</w:t>
      </w:r>
      <w:r w:rsidR="0026230C">
        <w:rPr>
          <w:rFonts w:ascii="Times New Roman" w:hAnsi="Times New Roman" w:cs="Times New Roman"/>
          <w:b/>
          <w:sz w:val="24"/>
          <w:szCs w:val="24"/>
        </w:rPr>
        <w:t>-</w:t>
      </w:r>
      <w:r>
        <w:rPr>
          <w:rFonts w:ascii="Times New Roman" w:hAnsi="Times New Roman" w:cs="Times New Roman"/>
          <w:b/>
          <w:sz w:val="24"/>
          <w:szCs w:val="24"/>
        </w:rPr>
        <w:t>U</w:t>
      </w:r>
      <w:r w:rsidR="0026230C">
        <w:rPr>
          <w:rFonts w:ascii="Times New Roman" w:hAnsi="Times New Roman" w:cs="Times New Roman"/>
          <w:b/>
          <w:sz w:val="24"/>
          <w:szCs w:val="24"/>
        </w:rPr>
        <w:t>-D-G-</w:t>
      </w:r>
      <w:r>
        <w:rPr>
          <w:rFonts w:ascii="Times New Roman" w:hAnsi="Times New Roman" w:cs="Times New Roman"/>
          <w:b/>
          <w:sz w:val="24"/>
          <w:szCs w:val="24"/>
        </w:rPr>
        <w:t>E</w:t>
      </w:r>
    </w:p>
    <w:sectPr w:rsidR="00654EFC" w:rsidRPr="00654EFC" w:rsidSect="002E1B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6FD" w:rsidRDefault="000456FD" w:rsidP="002E1B63">
      <w:pPr>
        <w:spacing w:after="0" w:line="240" w:lineRule="auto"/>
      </w:pPr>
      <w:r>
        <w:separator/>
      </w:r>
    </w:p>
  </w:endnote>
  <w:endnote w:type="continuationSeparator" w:id="0">
    <w:p w:rsidR="000456FD" w:rsidRDefault="000456FD" w:rsidP="002E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29" w:rsidRDefault="00E015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29" w:rsidRDefault="00E015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29" w:rsidRDefault="00E015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6FD" w:rsidRDefault="000456FD" w:rsidP="002E1B63">
      <w:pPr>
        <w:spacing w:after="0" w:line="240" w:lineRule="auto"/>
      </w:pPr>
      <w:r>
        <w:separator/>
      </w:r>
    </w:p>
  </w:footnote>
  <w:footnote w:type="continuationSeparator" w:id="0">
    <w:p w:rsidR="000456FD" w:rsidRDefault="000456FD" w:rsidP="002E1B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29" w:rsidRDefault="00E015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7213841"/>
      <w:docPartObj>
        <w:docPartGallery w:val="Page Numbers (Top of Page)"/>
        <w:docPartUnique/>
      </w:docPartObj>
    </w:sdtPr>
    <w:sdtEndPr>
      <w:rPr>
        <w:noProof/>
      </w:rPr>
    </w:sdtEndPr>
    <w:sdtContent>
      <w:p w:rsidR="001977E6" w:rsidRDefault="001977E6">
        <w:pPr>
          <w:pStyle w:val="Header"/>
          <w:jc w:val="right"/>
        </w:pPr>
      </w:p>
      <w:p w:rsidR="001977E6" w:rsidRDefault="001977E6">
        <w:pPr>
          <w:pStyle w:val="Header"/>
          <w:jc w:val="right"/>
          <w:rPr>
            <w:noProof/>
          </w:rPr>
        </w:pPr>
        <w:r>
          <w:fldChar w:fldCharType="begin"/>
        </w:r>
        <w:r>
          <w:instrText xml:space="preserve"> PAGE   \* MERGEFORMAT </w:instrText>
        </w:r>
        <w:r>
          <w:fldChar w:fldCharType="separate"/>
        </w:r>
        <w:r w:rsidR="00E01529">
          <w:rPr>
            <w:noProof/>
          </w:rPr>
          <w:t>2</w:t>
        </w:r>
        <w:r>
          <w:rPr>
            <w:noProof/>
          </w:rPr>
          <w:fldChar w:fldCharType="end"/>
        </w:r>
      </w:p>
      <w:p w:rsidR="001977E6" w:rsidRDefault="003C3E72">
        <w:pPr>
          <w:pStyle w:val="Header"/>
          <w:jc w:val="right"/>
          <w:rPr>
            <w:noProof/>
          </w:rPr>
        </w:pPr>
        <w:r>
          <w:rPr>
            <w:noProof/>
          </w:rPr>
          <w:t xml:space="preserve">JUDGMENT NO. </w:t>
        </w:r>
        <w:r>
          <w:rPr>
            <w:noProof/>
          </w:rPr>
          <w:t>LC/H/</w:t>
        </w:r>
        <w:r w:rsidR="00E01529">
          <w:rPr>
            <w:noProof/>
          </w:rPr>
          <w:t>65</w:t>
        </w:r>
        <w:bookmarkStart w:id="0" w:name="_GoBack"/>
        <w:bookmarkEnd w:id="0"/>
        <w:r w:rsidR="001977E6">
          <w:rPr>
            <w:noProof/>
          </w:rPr>
          <w:t>/2020</w:t>
        </w:r>
      </w:p>
      <w:p w:rsidR="001977E6" w:rsidRDefault="003C3E72" w:rsidP="00833E26">
        <w:pPr>
          <w:pStyle w:val="Header"/>
          <w:jc w:val="center"/>
        </w:pPr>
        <w:r>
          <w:rPr>
            <w:noProof/>
          </w:rPr>
          <w:tab/>
        </w:r>
        <w:r>
          <w:rPr>
            <w:noProof/>
          </w:rPr>
          <w:tab/>
          <w:t>CASE NO. LC/H/APP/266/19</w:t>
        </w:r>
      </w:p>
    </w:sdtContent>
  </w:sdt>
  <w:p w:rsidR="001977E6" w:rsidRDefault="001977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529" w:rsidRDefault="00E01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51F4A"/>
    <w:multiLevelType w:val="hybridMultilevel"/>
    <w:tmpl w:val="C5F617B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2EF18BB"/>
    <w:multiLevelType w:val="hybridMultilevel"/>
    <w:tmpl w:val="2DC67D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64B6754"/>
    <w:multiLevelType w:val="hybridMultilevel"/>
    <w:tmpl w:val="78F034C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06A3211"/>
    <w:multiLevelType w:val="hybridMultilevel"/>
    <w:tmpl w:val="F74E135C"/>
    <w:lvl w:ilvl="0" w:tplc="95568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8D62759"/>
    <w:multiLevelType w:val="hybridMultilevel"/>
    <w:tmpl w:val="5120A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8497C"/>
    <w:multiLevelType w:val="hybridMultilevel"/>
    <w:tmpl w:val="9858EF2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74982A2F"/>
    <w:multiLevelType w:val="hybridMultilevel"/>
    <w:tmpl w:val="E9366B14"/>
    <w:lvl w:ilvl="0" w:tplc="F4F4C3D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716"/>
    <w:rsid w:val="00010B2B"/>
    <w:rsid w:val="00020499"/>
    <w:rsid w:val="00020D7A"/>
    <w:rsid w:val="00021641"/>
    <w:rsid w:val="00036D9E"/>
    <w:rsid w:val="00037E97"/>
    <w:rsid w:val="00041967"/>
    <w:rsid w:val="000456FD"/>
    <w:rsid w:val="00046035"/>
    <w:rsid w:val="00046609"/>
    <w:rsid w:val="0005261C"/>
    <w:rsid w:val="00054A59"/>
    <w:rsid w:val="0006239A"/>
    <w:rsid w:val="00067E67"/>
    <w:rsid w:val="00080978"/>
    <w:rsid w:val="000901E3"/>
    <w:rsid w:val="0009283E"/>
    <w:rsid w:val="00094DA1"/>
    <w:rsid w:val="000A6910"/>
    <w:rsid w:val="000B00F4"/>
    <w:rsid w:val="000B43EE"/>
    <w:rsid w:val="000C27E1"/>
    <w:rsid w:val="000D424B"/>
    <w:rsid w:val="000D77F1"/>
    <w:rsid w:val="000F163D"/>
    <w:rsid w:val="000F572F"/>
    <w:rsid w:val="00110B2F"/>
    <w:rsid w:val="0011404F"/>
    <w:rsid w:val="00116BAC"/>
    <w:rsid w:val="0012177F"/>
    <w:rsid w:val="00130A18"/>
    <w:rsid w:val="00137356"/>
    <w:rsid w:val="001374B6"/>
    <w:rsid w:val="00141CB6"/>
    <w:rsid w:val="001442E7"/>
    <w:rsid w:val="001449CD"/>
    <w:rsid w:val="00151D73"/>
    <w:rsid w:val="00152041"/>
    <w:rsid w:val="0015720F"/>
    <w:rsid w:val="00157D1E"/>
    <w:rsid w:val="00161586"/>
    <w:rsid w:val="001674BF"/>
    <w:rsid w:val="0017425B"/>
    <w:rsid w:val="00190F8A"/>
    <w:rsid w:val="001958D6"/>
    <w:rsid w:val="001977E6"/>
    <w:rsid w:val="001B17B8"/>
    <w:rsid w:val="001B1DF6"/>
    <w:rsid w:val="001B7A70"/>
    <w:rsid w:val="001B7CD3"/>
    <w:rsid w:val="001C6ABE"/>
    <w:rsid w:val="001D1710"/>
    <w:rsid w:val="002009EF"/>
    <w:rsid w:val="00203A26"/>
    <w:rsid w:val="00205812"/>
    <w:rsid w:val="0021679E"/>
    <w:rsid w:val="00216B43"/>
    <w:rsid w:val="00221EA5"/>
    <w:rsid w:val="00227E33"/>
    <w:rsid w:val="002324D0"/>
    <w:rsid w:val="00232C1C"/>
    <w:rsid w:val="00234172"/>
    <w:rsid w:val="00241E38"/>
    <w:rsid w:val="0024238F"/>
    <w:rsid w:val="002445DF"/>
    <w:rsid w:val="002477BE"/>
    <w:rsid w:val="00253E86"/>
    <w:rsid w:val="0025476F"/>
    <w:rsid w:val="0026230C"/>
    <w:rsid w:val="00271300"/>
    <w:rsid w:val="00277D46"/>
    <w:rsid w:val="00283CAE"/>
    <w:rsid w:val="00283F6F"/>
    <w:rsid w:val="002A55E4"/>
    <w:rsid w:val="002B0D89"/>
    <w:rsid w:val="002C3F55"/>
    <w:rsid w:val="002D4512"/>
    <w:rsid w:val="002D49DB"/>
    <w:rsid w:val="002D516A"/>
    <w:rsid w:val="002E1B63"/>
    <w:rsid w:val="002E3B7B"/>
    <w:rsid w:val="0030383B"/>
    <w:rsid w:val="00306AE6"/>
    <w:rsid w:val="00315A44"/>
    <w:rsid w:val="00321E25"/>
    <w:rsid w:val="00331C57"/>
    <w:rsid w:val="003431E0"/>
    <w:rsid w:val="00356915"/>
    <w:rsid w:val="003573B2"/>
    <w:rsid w:val="00372B3E"/>
    <w:rsid w:val="00384818"/>
    <w:rsid w:val="00384859"/>
    <w:rsid w:val="003935A7"/>
    <w:rsid w:val="00395A30"/>
    <w:rsid w:val="00396D58"/>
    <w:rsid w:val="0039713D"/>
    <w:rsid w:val="003A5BCD"/>
    <w:rsid w:val="003A718D"/>
    <w:rsid w:val="003B6072"/>
    <w:rsid w:val="003C3E72"/>
    <w:rsid w:val="003E172D"/>
    <w:rsid w:val="003F153D"/>
    <w:rsid w:val="003F34E9"/>
    <w:rsid w:val="00400976"/>
    <w:rsid w:val="0040494B"/>
    <w:rsid w:val="00406BB1"/>
    <w:rsid w:val="00406C53"/>
    <w:rsid w:val="00407FB9"/>
    <w:rsid w:val="0045490B"/>
    <w:rsid w:val="00471017"/>
    <w:rsid w:val="004721BA"/>
    <w:rsid w:val="0047590A"/>
    <w:rsid w:val="00475FDE"/>
    <w:rsid w:val="00477D79"/>
    <w:rsid w:val="00477F15"/>
    <w:rsid w:val="00485949"/>
    <w:rsid w:val="00487C8A"/>
    <w:rsid w:val="0049288B"/>
    <w:rsid w:val="004B275D"/>
    <w:rsid w:val="004B5D82"/>
    <w:rsid w:val="004B609B"/>
    <w:rsid w:val="004C4AAA"/>
    <w:rsid w:val="004C54CE"/>
    <w:rsid w:val="004D18DE"/>
    <w:rsid w:val="004E5BCA"/>
    <w:rsid w:val="004F2711"/>
    <w:rsid w:val="004F7023"/>
    <w:rsid w:val="004F7093"/>
    <w:rsid w:val="0050111D"/>
    <w:rsid w:val="005013CA"/>
    <w:rsid w:val="00511750"/>
    <w:rsid w:val="005136B6"/>
    <w:rsid w:val="00513FAC"/>
    <w:rsid w:val="005152A7"/>
    <w:rsid w:val="00523DF5"/>
    <w:rsid w:val="00525AD7"/>
    <w:rsid w:val="0053281E"/>
    <w:rsid w:val="005334B0"/>
    <w:rsid w:val="00535F13"/>
    <w:rsid w:val="00536A27"/>
    <w:rsid w:val="0055392F"/>
    <w:rsid w:val="005838DE"/>
    <w:rsid w:val="00586AD5"/>
    <w:rsid w:val="0059220D"/>
    <w:rsid w:val="005A4A4F"/>
    <w:rsid w:val="005A76A0"/>
    <w:rsid w:val="005A7C3F"/>
    <w:rsid w:val="005B0B21"/>
    <w:rsid w:val="005B5C62"/>
    <w:rsid w:val="005C0F96"/>
    <w:rsid w:val="005C3D75"/>
    <w:rsid w:val="005C6E76"/>
    <w:rsid w:val="005D0191"/>
    <w:rsid w:val="005D68F2"/>
    <w:rsid w:val="005D7911"/>
    <w:rsid w:val="005E17F7"/>
    <w:rsid w:val="005E2A42"/>
    <w:rsid w:val="005E7D66"/>
    <w:rsid w:val="005F1F7B"/>
    <w:rsid w:val="006005B2"/>
    <w:rsid w:val="00604405"/>
    <w:rsid w:val="006045BE"/>
    <w:rsid w:val="0060630E"/>
    <w:rsid w:val="00616015"/>
    <w:rsid w:val="00643D91"/>
    <w:rsid w:val="00643EFB"/>
    <w:rsid w:val="00654EFC"/>
    <w:rsid w:val="006612E6"/>
    <w:rsid w:val="006639EC"/>
    <w:rsid w:val="00664B9E"/>
    <w:rsid w:val="00680C2E"/>
    <w:rsid w:val="0068514E"/>
    <w:rsid w:val="006872D8"/>
    <w:rsid w:val="00695F3B"/>
    <w:rsid w:val="006973EE"/>
    <w:rsid w:val="006A0459"/>
    <w:rsid w:val="006A1DDE"/>
    <w:rsid w:val="006A7F23"/>
    <w:rsid w:val="006B0CCB"/>
    <w:rsid w:val="006B3B44"/>
    <w:rsid w:val="006C6E17"/>
    <w:rsid w:val="006D6ACE"/>
    <w:rsid w:val="006E3B6B"/>
    <w:rsid w:val="006F165A"/>
    <w:rsid w:val="00704680"/>
    <w:rsid w:val="00714452"/>
    <w:rsid w:val="00725829"/>
    <w:rsid w:val="007324AA"/>
    <w:rsid w:val="007820F7"/>
    <w:rsid w:val="00784EA8"/>
    <w:rsid w:val="00793501"/>
    <w:rsid w:val="007C4853"/>
    <w:rsid w:val="007C68AA"/>
    <w:rsid w:val="007D0472"/>
    <w:rsid w:val="007D08E5"/>
    <w:rsid w:val="007D6DBF"/>
    <w:rsid w:val="007E0D27"/>
    <w:rsid w:val="007E22C3"/>
    <w:rsid w:val="007E38B3"/>
    <w:rsid w:val="007E4587"/>
    <w:rsid w:val="007F0867"/>
    <w:rsid w:val="007F45FC"/>
    <w:rsid w:val="007F4649"/>
    <w:rsid w:val="00800E54"/>
    <w:rsid w:val="00802682"/>
    <w:rsid w:val="0082579A"/>
    <w:rsid w:val="00827459"/>
    <w:rsid w:val="00833479"/>
    <w:rsid w:val="00833E26"/>
    <w:rsid w:val="008344BF"/>
    <w:rsid w:val="0084231A"/>
    <w:rsid w:val="00844CA2"/>
    <w:rsid w:val="00847C92"/>
    <w:rsid w:val="00854BCD"/>
    <w:rsid w:val="00855A33"/>
    <w:rsid w:val="00860479"/>
    <w:rsid w:val="0086195C"/>
    <w:rsid w:val="008625DC"/>
    <w:rsid w:val="00887F43"/>
    <w:rsid w:val="008B77DD"/>
    <w:rsid w:val="008D7BFF"/>
    <w:rsid w:val="008E19CC"/>
    <w:rsid w:val="008F14A6"/>
    <w:rsid w:val="008F1F13"/>
    <w:rsid w:val="00905FF6"/>
    <w:rsid w:val="00912658"/>
    <w:rsid w:val="00915C41"/>
    <w:rsid w:val="00925533"/>
    <w:rsid w:val="00931E5A"/>
    <w:rsid w:val="00942148"/>
    <w:rsid w:val="00944093"/>
    <w:rsid w:val="00955495"/>
    <w:rsid w:val="00963FDC"/>
    <w:rsid w:val="00964A47"/>
    <w:rsid w:val="00970F32"/>
    <w:rsid w:val="009873BD"/>
    <w:rsid w:val="00990998"/>
    <w:rsid w:val="0099306D"/>
    <w:rsid w:val="009A00BD"/>
    <w:rsid w:val="009B5D36"/>
    <w:rsid w:val="009C2CE4"/>
    <w:rsid w:val="009D3338"/>
    <w:rsid w:val="009D4878"/>
    <w:rsid w:val="009D487C"/>
    <w:rsid w:val="009D510C"/>
    <w:rsid w:val="009D633C"/>
    <w:rsid w:val="009F426F"/>
    <w:rsid w:val="009F52FA"/>
    <w:rsid w:val="00A135E9"/>
    <w:rsid w:val="00A165D3"/>
    <w:rsid w:val="00A228E5"/>
    <w:rsid w:val="00A25934"/>
    <w:rsid w:val="00A34C82"/>
    <w:rsid w:val="00A50BDA"/>
    <w:rsid w:val="00A77E8E"/>
    <w:rsid w:val="00A82315"/>
    <w:rsid w:val="00A94BF2"/>
    <w:rsid w:val="00AA4716"/>
    <w:rsid w:val="00AB00D2"/>
    <w:rsid w:val="00AB0516"/>
    <w:rsid w:val="00AB1965"/>
    <w:rsid w:val="00AB5375"/>
    <w:rsid w:val="00AC397F"/>
    <w:rsid w:val="00AC7A57"/>
    <w:rsid w:val="00AD070F"/>
    <w:rsid w:val="00AD1A4A"/>
    <w:rsid w:val="00AD1B95"/>
    <w:rsid w:val="00AF027E"/>
    <w:rsid w:val="00AF121E"/>
    <w:rsid w:val="00B065A3"/>
    <w:rsid w:val="00B06EF6"/>
    <w:rsid w:val="00B125EF"/>
    <w:rsid w:val="00B21677"/>
    <w:rsid w:val="00B3533D"/>
    <w:rsid w:val="00B514A6"/>
    <w:rsid w:val="00B57A53"/>
    <w:rsid w:val="00B64850"/>
    <w:rsid w:val="00B700A5"/>
    <w:rsid w:val="00BB2582"/>
    <w:rsid w:val="00BB64A2"/>
    <w:rsid w:val="00BC12ED"/>
    <w:rsid w:val="00BC5F86"/>
    <w:rsid w:val="00BC6AD9"/>
    <w:rsid w:val="00BD1383"/>
    <w:rsid w:val="00BF1D84"/>
    <w:rsid w:val="00BF3273"/>
    <w:rsid w:val="00BF68E7"/>
    <w:rsid w:val="00C0798F"/>
    <w:rsid w:val="00C11C7C"/>
    <w:rsid w:val="00C21FD6"/>
    <w:rsid w:val="00C3116F"/>
    <w:rsid w:val="00C319EC"/>
    <w:rsid w:val="00C36D65"/>
    <w:rsid w:val="00C42CF1"/>
    <w:rsid w:val="00C6452B"/>
    <w:rsid w:val="00C65485"/>
    <w:rsid w:val="00C65E4B"/>
    <w:rsid w:val="00C74030"/>
    <w:rsid w:val="00C756CC"/>
    <w:rsid w:val="00C854E2"/>
    <w:rsid w:val="00C92F12"/>
    <w:rsid w:val="00C952F3"/>
    <w:rsid w:val="00CA0C38"/>
    <w:rsid w:val="00CB1222"/>
    <w:rsid w:val="00CC1831"/>
    <w:rsid w:val="00CD042D"/>
    <w:rsid w:val="00CD3FC1"/>
    <w:rsid w:val="00CF33B8"/>
    <w:rsid w:val="00D05770"/>
    <w:rsid w:val="00D2381D"/>
    <w:rsid w:val="00D32D1D"/>
    <w:rsid w:val="00D546EA"/>
    <w:rsid w:val="00D579E4"/>
    <w:rsid w:val="00D63F0E"/>
    <w:rsid w:val="00D80508"/>
    <w:rsid w:val="00D84D3A"/>
    <w:rsid w:val="00D97025"/>
    <w:rsid w:val="00DA4F16"/>
    <w:rsid w:val="00DB1DDD"/>
    <w:rsid w:val="00DB6A80"/>
    <w:rsid w:val="00DC7DF2"/>
    <w:rsid w:val="00DD0C6A"/>
    <w:rsid w:val="00DD51D9"/>
    <w:rsid w:val="00DE0976"/>
    <w:rsid w:val="00DE7463"/>
    <w:rsid w:val="00DF3B3D"/>
    <w:rsid w:val="00E01529"/>
    <w:rsid w:val="00E063DE"/>
    <w:rsid w:val="00E11904"/>
    <w:rsid w:val="00E12E24"/>
    <w:rsid w:val="00E27594"/>
    <w:rsid w:val="00E3289B"/>
    <w:rsid w:val="00E41092"/>
    <w:rsid w:val="00E4367C"/>
    <w:rsid w:val="00E46B82"/>
    <w:rsid w:val="00E508A4"/>
    <w:rsid w:val="00E5110B"/>
    <w:rsid w:val="00E5497A"/>
    <w:rsid w:val="00E70F13"/>
    <w:rsid w:val="00E7756A"/>
    <w:rsid w:val="00E80932"/>
    <w:rsid w:val="00EC0A7C"/>
    <w:rsid w:val="00EC7253"/>
    <w:rsid w:val="00EE1570"/>
    <w:rsid w:val="00F07EB4"/>
    <w:rsid w:val="00F12045"/>
    <w:rsid w:val="00F20F66"/>
    <w:rsid w:val="00F2114B"/>
    <w:rsid w:val="00F24630"/>
    <w:rsid w:val="00F40B82"/>
    <w:rsid w:val="00F4268F"/>
    <w:rsid w:val="00F51A57"/>
    <w:rsid w:val="00F53212"/>
    <w:rsid w:val="00F57B71"/>
    <w:rsid w:val="00F62C80"/>
    <w:rsid w:val="00F62D92"/>
    <w:rsid w:val="00F753B0"/>
    <w:rsid w:val="00F75CEC"/>
    <w:rsid w:val="00F77890"/>
    <w:rsid w:val="00F87D28"/>
    <w:rsid w:val="00F97F0E"/>
    <w:rsid w:val="00FA489B"/>
    <w:rsid w:val="00FB26B5"/>
    <w:rsid w:val="00FB53A0"/>
    <w:rsid w:val="00FB605D"/>
    <w:rsid w:val="00FE1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1D"/>
    <w:pPr>
      <w:ind w:left="720"/>
      <w:contextualSpacing/>
    </w:pPr>
  </w:style>
  <w:style w:type="paragraph" w:styleId="Header">
    <w:name w:val="header"/>
    <w:basedOn w:val="Normal"/>
    <w:link w:val="HeaderChar"/>
    <w:uiPriority w:val="99"/>
    <w:unhideWhenUsed/>
    <w:rsid w:val="002E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B63"/>
  </w:style>
  <w:style w:type="paragraph" w:styleId="Footer">
    <w:name w:val="footer"/>
    <w:basedOn w:val="Normal"/>
    <w:link w:val="FooterChar"/>
    <w:uiPriority w:val="99"/>
    <w:unhideWhenUsed/>
    <w:rsid w:val="002E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B63"/>
  </w:style>
  <w:style w:type="paragraph" w:styleId="BalloonText">
    <w:name w:val="Balloon Text"/>
    <w:basedOn w:val="Normal"/>
    <w:link w:val="BalloonTextChar"/>
    <w:uiPriority w:val="99"/>
    <w:semiHidden/>
    <w:unhideWhenUsed/>
    <w:rsid w:val="000B43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43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HP</cp:lastModifiedBy>
  <cp:revision>16</cp:revision>
  <cp:lastPrinted>2019-12-10T09:58:00Z</cp:lastPrinted>
  <dcterms:created xsi:type="dcterms:W3CDTF">2020-02-18T09:58:00Z</dcterms:created>
  <dcterms:modified xsi:type="dcterms:W3CDTF">2020-02-27T05:48:00Z</dcterms:modified>
</cp:coreProperties>
</file>