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A33BCF">
        <w:rPr>
          <w:rFonts w:ascii="Times New Roman" w:hAnsi="Times New Roman" w:cs="Times New Roman"/>
          <w:b/>
          <w:sz w:val="24"/>
          <w:szCs w:val="24"/>
        </w:rPr>
        <w:t>289</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8772E3">
        <w:rPr>
          <w:rFonts w:ascii="Times New Roman" w:hAnsi="Times New Roman" w:cs="Times New Roman"/>
          <w:b/>
          <w:sz w:val="24"/>
          <w:szCs w:val="24"/>
        </w:rPr>
        <w:t>20 OCTOBER</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0714E9">
        <w:rPr>
          <w:rFonts w:ascii="Times New Roman" w:hAnsi="Times New Roman" w:cs="Times New Roman"/>
          <w:b/>
          <w:sz w:val="24"/>
          <w:szCs w:val="24"/>
        </w:rPr>
        <w:tab/>
      </w:r>
      <w:r w:rsidR="002719BC">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8772E3">
        <w:rPr>
          <w:rFonts w:ascii="Times New Roman" w:hAnsi="Times New Roman" w:cs="Times New Roman"/>
          <w:b/>
          <w:sz w:val="24"/>
          <w:szCs w:val="24"/>
        </w:rPr>
        <w:t>250/18</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57548E">
        <w:rPr>
          <w:rFonts w:ascii="Times New Roman" w:hAnsi="Times New Roman" w:cs="Times New Roman"/>
          <w:b/>
          <w:sz w:val="24"/>
          <w:szCs w:val="24"/>
        </w:rPr>
        <w:t xml:space="preserve"> 4</w:t>
      </w:r>
      <w:bookmarkStart w:id="0" w:name="_GoBack"/>
      <w:bookmarkEnd w:id="0"/>
      <w:r w:rsidR="0057548E">
        <w:rPr>
          <w:rFonts w:ascii="Times New Roman" w:hAnsi="Times New Roman" w:cs="Times New Roman"/>
          <w:b/>
          <w:sz w:val="24"/>
          <w:szCs w:val="24"/>
        </w:rPr>
        <w:t xml:space="preserve"> DECEMBER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8772E3"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TONDERAI EVIDENCE KARIDZA</w:t>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240F56">
        <w:rPr>
          <w:rFonts w:ascii="Times New Roman" w:hAnsi="Times New Roman" w:cs="Times New Roman"/>
          <w:b/>
          <w:sz w:val="24"/>
          <w:szCs w:val="24"/>
        </w:rPr>
        <w:t>ELLANT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0714E9" w:rsidRDefault="000714E9"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MINISTER OF PRIMARY AND </w:t>
      </w:r>
    </w:p>
    <w:p w:rsidR="004D1132" w:rsidRDefault="000714E9"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SECONDARY EDUCATION</w:t>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1D293D">
        <w:rPr>
          <w:rFonts w:ascii="Times New Roman" w:hAnsi="Times New Roman" w:cs="Times New Roman"/>
          <w:b/>
          <w:sz w:val="24"/>
          <w:szCs w:val="24"/>
        </w:rPr>
        <w:tab/>
      </w:r>
      <w:r>
        <w:rPr>
          <w:rFonts w:ascii="Times New Roman" w:hAnsi="Times New Roman" w:cs="Times New Roman"/>
          <w:b/>
          <w:sz w:val="24"/>
          <w:szCs w:val="24"/>
        </w:rPr>
        <w:tab/>
      </w:r>
      <w:r w:rsidR="00240F56">
        <w:rPr>
          <w:rFonts w:ascii="Times New Roman" w:hAnsi="Times New Roman" w:cs="Times New Roman"/>
          <w:b/>
          <w:sz w:val="24"/>
          <w:szCs w:val="24"/>
        </w:rPr>
        <w:t>1</w:t>
      </w:r>
      <w:r w:rsidR="00240F56" w:rsidRPr="00240F56">
        <w:rPr>
          <w:rFonts w:ascii="Times New Roman" w:hAnsi="Times New Roman" w:cs="Times New Roman"/>
          <w:b/>
          <w:sz w:val="24"/>
          <w:szCs w:val="24"/>
          <w:vertAlign w:val="superscript"/>
        </w:rPr>
        <w:t>ST</w:t>
      </w:r>
      <w:r w:rsidR="00240F56">
        <w:rPr>
          <w:rFonts w:ascii="Times New Roman" w:hAnsi="Times New Roman" w:cs="Times New Roman"/>
          <w:b/>
          <w:sz w:val="24"/>
          <w:szCs w:val="24"/>
        </w:rPr>
        <w:t xml:space="preserve"> RESPONDENT</w:t>
      </w:r>
    </w:p>
    <w:p w:rsidR="004355ED" w:rsidRDefault="000714E9"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 SERVICE COMMISSION</w:t>
      </w:r>
      <w:r>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1D293D">
        <w:rPr>
          <w:rFonts w:ascii="Times New Roman" w:hAnsi="Times New Roman" w:cs="Times New Roman"/>
          <w:b/>
          <w:sz w:val="24"/>
          <w:szCs w:val="24"/>
        </w:rPr>
        <w:tab/>
      </w:r>
      <w:r w:rsidR="004355ED">
        <w:rPr>
          <w:rFonts w:ascii="Times New Roman" w:hAnsi="Times New Roman" w:cs="Times New Roman"/>
          <w:b/>
          <w:sz w:val="24"/>
          <w:szCs w:val="24"/>
        </w:rPr>
        <w:t>2</w:t>
      </w:r>
      <w:r w:rsidR="004355ED" w:rsidRPr="004355ED">
        <w:rPr>
          <w:rFonts w:ascii="Times New Roman" w:hAnsi="Times New Roman" w:cs="Times New Roman"/>
          <w:b/>
          <w:sz w:val="24"/>
          <w:szCs w:val="24"/>
          <w:vertAlign w:val="superscript"/>
        </w:rPr>
        <w:t>ND</w:t>
      </w:r>
      <w:r w:rsidR="004355ED">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40F56">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3AD">
        <w:rPr>
          <w:rFonts w:ascii="Times New Roman" w:hAnsi="Times New Roman" w:cs="Times New Roman"/>
          <w:sz w:val="24"/>
          <w:szCs w:val="24"/>
        </w:rPr>
        <w:t xml:space="preserve">Mr </w:t>
      </w:r>
      <w:r w:rsidR="000714E9">
        <w:rPr>
          <w:rFonts w:ascii="Times New Roman" w:hAnsi="Times New Roman" w:cs="Times New Roman"/>
          <w:sz w:val="24"/>
          <w:szCs w:val="24"/>
        </w:rPr>
        <w:t xml:space="preserve">E. E. </w:t>
      </w:r>
      <w:proofErr w:type="spellStart"/>
      <w:r w:rsidR="000714E9">
        <w:rPr>
          <w:rFonts w:ascii="Times New Roman" w:hAnsi="Times New Roman" w:cs="Times New Roman"/>
          <w:sz w:val="24"/>
          <w:szCs w:val="24"/>
        </w:rPr>
        <w:t>Matika</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1D293D">
        <w:rPr>
          <w:rFonts w:ascii="Times New Roman" w:hAnsi="Times New Roman" w:cs="Times New Roman"/>
          <w:sz w:val="24"/>
          <w:szCs w:val="24"/>
        </w:rPr>
        <w:t>s</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1D293D">
        <w:rPr>
          <w:rFonts w:ascii="Times New Roman" w:hAnsi="Times New Roman" w:cs="Times New Roman"/>
          <w:sz w:val="24"/>
          <w:szCs w:val="24"/>
        </w:rPr>
        <w:tab/>
      </w:r>
      <w:proofErr w:type="spellStart"/>
      <w:r w:rsidR="008772E3">
        <w:rPr>
          <w:rFonts w:ascii="Times New Roman" w:hAnsi="Times New Roman" w:cs="Times New Roman"/>
          <w:sz w:val="24"/>
          <w:szCs w:val="24"/>
        </w:rPr>
        <w:t>M</w:t>
      </w:r>
      <w:r w:rsidR="00D85B9A">
        <w:rPr>
          <w:rFonts w:ascii="Times New Roman" w:hAnsi="Times New Roman" w:cs="Times New Roman"/>
          <w:sz w:val="24"/>
          <w:szCs w:val="24"/>
        </w:rPr>
        <w:t>s</w:t>
      </w:r>
      <w:proofErr w:type="spellEnd"/>
      <w:r w:rsidR="00D85B9A">
        <w:rPr>
          <w:rFonts w:ascii="Times New Roman" w:hAnsi="Times New Roman" w:cs="Times New Roman"/>
          <w:sz w:val="24"/>
          <w:szCs w:val="24"/>
        </w:rPr>
        <w:t xml:space="preserve"> M. </w:t>
      </w:r>
      <w:proofErr w:type="spellStart"/>
      <w:r w:rsidR="008772E3">
        <w:rPr>
          <w:rFonts w:ascii="Times New Roman" w:hAnsi="Times New Roman" w:cs="Times New Roman"/>
          <w:sz w:val="24"/>
          <w:szCs w:val="24"/>
        </w:rPr>
        <w:t>Makuvire</w:t>
      </w:r>
      <w:proofErr w:type="spellEnd"/>
      <w:r w:rsidR="008772E3">
        <w:rPr>
          <w:rFonts w:ascii="Times New Roman" w:hAnsi="Times New Roman" w:cs="Times New Roman"/>
          <w:sz w:val="24"/>
          <w:szCs w:val="24"/>
        </w:rPr>
        <w:t xml:space="preserve"> </w:t>
      </w:r>
      <w:r w:rsidR="00240F56">
        <w:rPr>
          <w:rFonts w:ascii="Times New Roman" w:hAnsi="Times New Roman" w:cs="Times New Roman"/>
          <w:sz w:val="24"/>
          <w:szCs w:val="24"/>
        </w:rPr>
        <w:t>(Civil Division)</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D85B9A" w:rsidRDefault="00D85B9A" w:rsidP="004D1132">
      <w:pPr>
        <w:spacing w:after="0" w:line="240" w:lineRule="auto"/>
        <w:jc w:val="both"/>
        <w:rPr>
          <w:rFonts w:ascii="Times New Roman" w:hAnsi="Times New Roman" w:cs="Times New Roman"/>
          <w:b/>
          <w:sz w:val="24"/>
          <w:szCs w:val="24"/>
        </w:rPr>
      </w:pPr>
    </w:p>
    <w:p w:rsidR="00D85B9A" w:rsidRDefault="00D85B9A" w:rsidP="00D85B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E4D63">
        <w:rPr>
          <w:rFonts w:ascii="Times New Roman" w:hAnsi="Times New Roman" w:cs="Times New Roman"/>
          <w:sz w:val="24"/>
          <w:szCs w:val="24"/>
        </w:rPr>
        <w:t>This is an appeal against the 1</w:t>
      </w:r>
      <w:r w:rsidR="00AE4D63" w:rsidRPr="00AE4D63">
        <w:rPr>
          <w:rFonts w:ascii="Times New Roman" w:hAnsi="Times New Roman" w:cs="Times New Roman"/>
          <w:sz w:val="24"/>
          <w:szCs w:val="24"/>
          <w:vertAlign w:val="superscript"/>
        </w:rPr>
        <w:t>st</w:t>
      </w:r>
      <w:r w:rsidR="00AE4D63">
        <w:rPr>
          <w:rFonts w:ascii="Times New Roman" w:hAnsi="Times New Roman" w:cs="Times New Roman"/>
          <w:sz w:val="24"/>
          <w:szCs w:val="24"/>
        </w:rPr>
        <w:t xml:space="preserve"> respondents’ decision convicting the appellant of misconduct and imposing a penalty of dismissal. This was after disciplinary proceedings had been conducted against him. The following are the grounds of appeal.</w:t>
      </w:r>
    </w:p>
    <w:p w:rsidR="00AE4D63" w:rsidRDefault="00AE4D63" w:rsidP="00D85B9A">
      <w:pPr>
        <w:spacing w:after="0" w:line="360" w:lineRule="auto"/>
        <w:jc w:val="both"/>
        <w:rPr>
          <w:rFonts w:ascii="Times New Roman" w:hAnsi="Times New Roman" w:cs="Times New Roman"/>
          <w:sz w:val="24"/>
          <w:szCs w:val="24"/>
        </w:rPr>
      </w:pPr>
    </w:p>
    <w:p w:rsidR="00AE4D63" w:rsidRPr="00965ECB" w:rsidRDefault="00AE4D63" w:rsidP="00AE4D63">
      <w:pPr>
        <w:spacing w:after="0" w:line="360" w:lineRule="auto"/>
        <w:ind w:left="1440" w:hanging="720"/>
        <w:jc w:val="both"/>
        <w:rPr>
          <w:rFonts w:ascii="Times New Roman" w:hAnsi="Times New Roman" w:cs="Times New Roman"/>
        </w:rPr>
      </w:pPr>
      <w:r w:rsidRPr="00965ECB">
        <w:rPr>
          <w:rFonts w:ascii="Times New Roman" w:hAnsi="Times New Roman" w:cs="Times New Roman"/>
        </w:rPr>
        <w:t>“1.</w:t>
      </w:r>
      <w:r w:rsidRPr="00965ECB">
        <w:rPr>
          <w:rFonts w:ascii="Times New Roman" w:hAnsi="Times New Roman" w:cs="Times New Roman"/>
        </w:rPr>
        <w:tab/>
        <w:t>The Disciplinary Authority erred at law in finding Appellant guilty of proposing love to G</w:t>
      </w:r>
      <w:r w:rsidR="00965ECB" w:rsidRPr="00965ECB">
        <w:rPr>
          <w:rFonts w:ascii="Times New Roman" w:hAnsi="Times New Roman" w:cs="Times New Roman"/>
        </w:rPr>
        <w:t>rac</w:t>
      </w:r>
      <w:r w:rsidRPr="00965ECB">
        <w:rPr>
          <w:rFonts w:ascii="Times New Roman" w:hAnsi="Times New Roman" w:cs="Times New Roman"/>
        </w:rPr>
        <w:t xml:space="preserve">ious </w:t>
      </w:r>
      <w:proofErr w:type="spellStart"/>
      <w:r w:rsidRPr="00965ECB">
        <w:rPr>
          <w:rFonts w:ascii="Times New Roman" w:hAnsi="Times New Roman" w:cs="Times New Roman"/>
        </w:rPr>
        <w:t>Manguwo</w:t>
      </w:r>
      <w:proofErr w:type="spellEnd"/>
      <w:r w:rsidRPr="00965ECB">
        <w:rPr>
          <w:rFonts w:ascii="Times New Roman" w:hAnsi="Times New Roman" w:cs="Times New Roman"/>
        </w:rPr>
        <w:t xml:space="preserve"> whereas the evidence of the alleged t</w:t>
      </w:r>
      <w:r w:rsidR="001D44C7">
        <w:rPr>
          <w:rFonts w:ascii="Times New Roman" w:hAnsi="Times New Roman" w:cs="Times New Roman"/>
        </w:rPr>
        <w:t>ext messages</w:t>
      </w:r>
      <w:r w:rsidRPr="00965ECB">
        <w:rPr>
          <w:rFonts w:ascii="Times New Roman" w:hAnsi="Times New Roman" w:cs="Times New Roman"/>
        </w:rPr>
        <w:t xml:space="preserve"> was no</w:t>
      </w:r>
      <w:r w:rsidR="001D44C7">
        <w:rPr>
          <w:rFonts w:ascii="Times New Roman" w:hAnsi="Times New Roman" w:cs="Times New Roman"/>
        </w:rPr>
        <w:t>t</w:t>
      </w:r>
      <w:r w:rsidRPr="00965ECB">
        <w:rPr>
          <w:rFonts w:ascii="Times New Roman" w:hAnsi="Times New Roman" w:cs="Times New Roman"/>
        </w:rPr>
        <w:t xml:space="preserve"> availed.</w:t>
      </w:r>
    </w:p>
    <w:p w:rsidR="00965ECB" w:rsidRPr="00965ECB" w:rsidRDefault="00965ECB" w:rsidP="00AE4D63">
      <w:pPr>
        <w:spacing w:after="0" w:line="360" w:lineRule="auto"/>
        <w:ind w:left="1440" w:hanging="720"/>
        <w:jc w:val="both"/>
        <w:rPr>
          <w:rFonts w:ascii="Times New Roman" w:hAnsi="Times New Roman" w:cs="Times New Roman"/>
        </w:rPr>
      </w:pPr>
      <w:r w:rsidRPr="00965ECB">
        <w:rPr>
          <w:rFonts w:ascii="Times New Roman" w:hAnsi="Times New Roman" w:cs="Times New Roman"/>
        </w:rPr>
        <w:t>2.</w:t>
      </w:r>
      <w:r w:rsidRPr="00965ECB">
        <w:rPr>
          <w:rFonts w:ascii="Times New Roman" w:hAnsi="Times New Roman" w:cs="Times New Roman"/>
        </w:rPr>
        <w:tab/>
        <w:t xml:space="preserve">The Disciplinary Authority further erred in relying on the single testimony of Gracious </w:t>
      </w:r>
      <w:proofErr w:type="spellStart"/>
      <w:r w:rsidRPr="00965ECB">
        <w:rPr>
          <w:rFonts w:ascii="Times New Roman" w:hAnsi="Times New Roman" w:cs="Times New Roman"/>
        </w:rPr>
        <w:t>Manguwo</w:t>
      </w:r>
      <w:proofErr w:type="spellEnd"/>
      <w:r w:rsidRPr="00965ECB">
        <w:rPr>
          <w:rFonts w:ascii="Times New Roman" w:hAnsi="Times New Roman" w:cs="Times New Roman"/>
        </w:rPr>
        <w:t xml:space="preserve"> which was not corroborated and substantiated.</w:t>
      </w:r>
    </w:p>
    <w:p w:rsidR="00965ECB" w:rsidRPr="00965ECB" w:rsidRDefault="00965ECB" w:rsidP="00AE4D63">
      <w:pPr>
        <w:spacing w:after="0" w:line="360" w:lineRule="auto"/>
        <w:ind w:left="1440" w:hanging="720"/>
        <w:jc w:val="both"/>
        <w:rPr>
          <w:rFonts w:ascii="Times New Roman" w:hAnsi="Times New Roman" w:cs="Times New Roman"/>
        </w:rPr>
      </w:pPr>
      <w:r w:rsidRPr="00965ECB">
        <w:rPr>
          <w:rFonts w:ascii="Times New Roman" w:hAnsi="Times New Roman" w:cs="Times New Roman"/>
        </w:rPr>
        <w:t>3.</w:t>
      </w:r>
      <w:r w:rsidRPr="00965ECB">
        <w:rPr>
          <w:rFonts w:ascii="Times New Roman" w:hAnsi="Times New Roman" w:cs="Times New Roman"/>
        </w:rPr>
        <w:tab/>
        <w:t xml:space="preserve">The Disciplinary Authority further erred in believing the testimony of Gracious </w:t>
      </w:r>
      <w:proofErr w:type="spellStart"/>
      <w:r w:rsidRPr="00965ECB">
        <w:rPr>
          <w:rFonts w:ascii="Times New Roman" w:hAnsi="Times New Roman" w:cs="Times New Roman"/>
        </w:rPr>
        <w:t>Manguwo</w:t>
      </w:r>
      <w:proofErr w:type="spellEnd"/>
      <w:r w:rsidRPr="00965ECB">
        <w:rPr>
          <w:rFonts w:ascii="Times New Roman" w:hAnsi="Times New Roman" w:cs="Times New Roman"/>
        </w:rPr>
        <w:t xml:space="preserve"> that she used to visit the office alone yet she was not a credible/reliable witness.</w:t>
      </w:r>
    </w:p>
    <w:p w:rsidR="00965ECB" w:rsidRPr="00965ECB" w:rsidRDefault="00965ECB" w:rsidP="00AE4D63">
      <w:pPr>
        <w:spacing w:after="0" w:line="360" w:lineRule="auto"/>
        <w:ind w:left="1440" w:hanging="720"/>
        <w:jc w:val="both"/>
        <w:rPr>
          <w:rFonts w:ascii="Times New Roman" w:hAnsi="Times New Roman" w:cs="Times New Roman"/>
        </w:rPr>
      </w:pPr>
      <w:r w:rsidRPr="00965ECB">
        <w:rPr>
          <w:rFonts w:ascii="Times New Roman" w:hAnsi="Times New Roman" w:cs="Times New Roman"/>
        </w:rPr>
        <w:t>4.</w:t>
      </w:r>
      <w:r w:rsidRPr="00965ECB">
        <w:rPr>
          <w:rFonts w:ascii="Times New Roman" w:hAnsi="Times New Roman" w:cs="Times New Roman"/>
        </w:rPr>
        <w:tab/>
        <w:t>The Disciplinary Committee further erred at law in acting in a partial manner and asking questions which were accusing the appellant of the offen</w:t>
      </w:r>
      <w:r w:rsidR="00066F00">
        <w:rPr>
          <w:rFonts w:ascii="Times New Roman" w:hAnsi="Times New Roman" w:cs="Times New Roman"/>
        </w:rPr>
        <w:t>s</w:t>
      </w:r>
      <w:r w:rsidRPr="00965ECB">
        <w:rPr>
          <w:rFonts w:ascii="Times New Roman" w:hAnsi="Times New Roman" w:cs="Times New Roman"/>
        </w:rPr>
        <w:t>e.</w:t>
      </w:r>
    </w:p>
    <w:p w:rsidR="00965ECB" w:rsidRPr="00965ECB" w:rsidRDefault="00965ECB" w:rsidP="00AE4D63">
      <w:pPr>
        <w:spacing w:after="0" w:line="360" w:lineRule="auto"/>
        <w:ind w:left="1440" w:hanging="720"/>
        <w:jc w:val="both"/>
        <w:rPr>
          <w:rFonts w:ascii="Times New Roman" w:hAnsi="Times New Roman" w:cs="Times New Roman"/>
        </w:rPr>
      </w:pPr>
      <w:r w:rsidRPr="00965ECB">
        <w:rPr>
          <w:rFonts w:ascii="Times New Roman" w:hAnsi="Times New Roman" w:cs="Times New Roman"/>
        </w:rPr>
        <w:lastRenderedPageBreak/>
        <w:t>5.</w:t>
      </w:r>
      <w:r w:rsidRPr="00965ECB">
        <w:rPr>
          <w:rFonts w:ascii="Times New Roman" w:hAnsi="Times New Roman" w:cs="Times New Roman"/>
        </w:rPr>
        <w:tab/>
        <w:t>Alternatively, the Disciplinary authority erred in imposing a penalty of discharge from the service which was excessive under the circumstances.”</w:t>
      </w:r>
    </w:p>
    <w:p w:rsidR="00965ECB" w:rsidRDefault="00965ECB" w:rsidP="00AE4D63">
      <w:pPr>
        <w:spacing w:after="0" w:line="360" w:lineRule="auto"/>
        <w:ind w:left="1440" w:hanging="720"/>
        <w:jc w:val="both"/>
        <w:rPr>
          <w:rFonts w:ascii="Times New Roman" w:hAnsi="Times New Roman" w:cs="Times New Roman"/>
          <w:sz w:val="24"/>
          <w:szCs w:val="24"/>
        </w:rPr>
      </w:pPr>
    </w:p>
    <w:p w:rsidR="00965ECB" w:rsidRDefault="00965ECB" w:rsidP="00AE4D6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facts of the case are as follows:</w:t>
      </w:r>
    </w:p>
    <w:p w:rsidR="00965ECB" w:rsidRDefault="00965ECB" w:rsidP="00965ECB">
      <w:pPr>
        <w:spacing w:after="0" w:line="360" w:lineRule="auto"/>
        <w:jc w:val="both"/>
        <w:rPr>
          <w:rFonts w:ascii="Times New Roman" w:hAnsi="Times New Roman" w:cs="Times New Roman"/>
          <w:sz w:val="24"/>
          <w:szCs w:val="24"/>
        </w:rPr>
      </w:pPr>
    </w:p>
    <w:p w:rsidR="00965ECB" w:rsidRDefault="00965ECB" w:rsidP="00965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employed as a school teacher. He was charged with violations of paragraphs 4 and 7 of the 1</w:t>
      </w:r>
      <w:r w:rsidRPr="00965ECB">
        <w:rPr>
          <w:rFonts w:ascii="Times New Roman" w:hAnsi="Times New Roman" w:cs="Times New Roman"/>
          <w:sz w:val="24"/>
          <w:szCs w:val="24"/>
          <w:vertAlign w:val="superscript"/>
        </w:rPr>
        <w:t>st</w:t>
      </w:r>
      <w:r>
        <w:rPr>
          <w:rFonts w:ascii="Times New Roman" w:hAnsi="Times New Roman" w:cs="Times New Roman"/>
          <w:sz w:val="24"/>
          <w:szCs w:val="24"/>
        </w:rPr>
        <w:t xml:space="preserve"> Schedule of the Public Service Regulations Statutory Instrument 1 of 2 000 (S.I. 1/2 000) that </w:t>
      </w:r>
      <w:proofErr w:type="gramStart"/>
      <w:r>
        <w:rPr>
          <w:rFonts w:ascii="Times New Roman" w:hAnsi="Times New Roman" w:cs="Times New Roman"/>
          <w:sz w:val="24"/>
          <w:szCs w:val="24"/>
        </w:rPr>
        <w:t>is :</w:t>
      </w:r>
      <w:proofErr w:type="gramEnd"/>
    </w:p>
    <w:p w:rsidR="00965ECB" w:rsidRDefault="00965ECB" w:rsidP="00965ECB">
      <w:pPr>
        <w:spacing w:after="0" w:line="360" w:lineRule="auto"/>
        <w:jc w:val="both"/>
        <w:rPr>
          <w:rFonts w:ascii="Times New Roman" w:hAnsi="Times New Roman" w:cs="Times New Roman"/>
          <w:sz w:val="24"/>
          <w:szCs w:val="24"/>
        </w:rPr>
      </w:pPr>
    </w:p>
    <w:p w:rsidR="00965ECB" w:rsidRPr="00965ECB" w:rsidRDefault="00965ECB" w:rsidP="00965ECB">
      <w:pPr>
        <w:spacing w:after="0" w:line="360" w:lineRule="auto"/>
        <w:ind w:left="1440" w:hanging="720"/>
        <w:jc w:val="both"/>
        <w:rPr>
          <w:rFonts w:ascii="Times New Roman" w:hAnsi="Times New Roman" w:cs="Times New Roman"/>
        </w:rPr>
      </w:pPr>
      <w:r w:rsidRPr="00965ECB">
        <w:rPr>
          <w:rFonts w:ascii="Times New Roman" w:hAnsi="Times New Roman" w:cs="Times New Roman"/>
        </w:rPr>
        <w:t>“4.</w:t>
      </w:r>
      <w:r w:rsidRPr="00965ECB">
        <w:rPr>
          <w:rFonts w:ascii="Times New Roman" w:hAnsi="Times New Roman" w:cs="Times New Roman"/>
        </w:rPr>
        <w:tab/>
        <w:t>Improper, threatening, insubordinate or disco</w:t>
      </w:r>
      <w:r w:rsidR="00D3356E">
        <w:rPr>
          <w:rFonts w:ascii="Times New Roman" w:hAnsi="Times New Roman" w:cs="Times New Roman"/>
        </w:rPr>
        <w:t>urteous</w:t>
      </w:r>
      <w:r w:rsidRPr="00965ECB">
        <w:rPr>
          <w:rFonts w:ascii="Times New Roman" w:hAnsi="Times New Roman" w:cs="Times New Roman"/>
        </w:rPr>
        <w:t xml:space="preserve"> behavior</w:t>
      </w:r>
      <w:r w:rsidR="00D3356E">
        <w:rPr>
          <w:rFonts w:ascii="Times New Roman" w:hAnsi="Times New Roman" w:cs="Times New Roman"/>
        </w:rPr>
        <w:t>,</w:t>
      </w:r>
      <w:r w:rsidRPr="00965ECB">
        <w:rPr>
          <w:rFonts w:ascii="Times New Roman" w:hAnsi="Times New Roman" w:cs="Times New Roman"/>
        </w:rPr>
        <w:t xml:space="preserve"> including sexual harassment, during the course of duty towards any member of the Public Service or any member of the public.</w:t>
      </w:r>
    </w:p>
    <w:p w:rsidR="00965ECB" w:rsidRDefault="00965ECB" w:rsidP="00965ECB">
      <w:pPr>
        <w:spacing w:after="0" w:line="360" w:lineRule="auto"/>
        <w:ind w:left="1440" w:hanging="720"/>
        <w:jc w:val="both"/>
        <w:rPr>
          <w:rFonts w:ascii="Times New Roman" w:hAnsi="Times New Roman" w:cs="Times New Roman"/>
        </w:rPr>
      </w:pPr>
      <w:r w:rsidRPr="00965ECB">
        <w:rPr>
          <w:rFonts w:ascii="Times New Roman" w:hAnsi="Times New Roman" w:cs="Times New Roman"/>
        </w:rPr>
        <w:t>7.</w:t>
      </w:r>
      <w:r w:rsidRPr="00965ECB">
        <w:rPr>
          <w:rFonts w:ascii="Times New Roman" w:hAnsi="Times New Roman" w:cs="Times New Roman"/>
        </w:rPr>
        <w:tab/>
        <w:t>Un</w:t>
      </w:r>
      <w:r w:rsidR="00D3356E">
        <w:rPr>
          <w:rFonts w:ascii="Times New Roman" w:hAnsi="Times New Roman" w:cs="Times New Roman"/>
        </w:rPr>
        <w:t xml:space="preserve">becoming or indecorous </w:t>
      </w:r>
      <w:proofErr w:type="spellStart"/>
      <w:r w:rsidR="00D3356E">
        <w:rPr>
          <w:rFonts w:ascii="Times New Roman" w:hAnsi="Times New Roman" w:cs="Times New Roman"/>
        </w:rPr>
        <w:t>behaviour</w:t>
      </w:r>
      <w:proofErr w:type="spellEnd"/>
      <w:r w:rsidR="00D3356E">
        <w:rPr>
          <w:rFonts w:ascii="Times New Roman" w:hAnsi="Times New Roman" w:cs="Times New Roman"/>
        </w:rPr>
        <w:t>,</w:t>
      </w:r>
      <w:r w:rsidRPr="00965ECB">
        <w:rPr>
          <w:rFonts w:ascii="Times New Roman" w:hAnsi="Times New Roman" w:cs="Times New Roman"/>
        </w:rPr>
        <w:t xml:space="preserve"> including the consumption of intoxicating liquor to excess or of dangerous or prohibited drugs or improper association with minors, at any</w:t>
      </w:r>
      <w:r w:rsidR="00D3356E">
        <w:rPr>
          <w:rFonts w:ascii="Times New Roman" w:hAnsi="Times New Roman" w:cs="Times New Roman"/>
        </w:rPr>
        <w:t xml:space="preserve"> </w:t>
      </w:r>
      <w:r w:rsidRPr="00965ECB">
        <w:rPr>
          <w:rFonts w:ascii="Times New Roman" w:hAnsi="Times New Roman" w:cs="Times New Roman"/>
        </w:rPr>
        <w:t>time or place in any manner or circumstances likely to bring the Public Service or any part thereof into disrespect or disrepute.”</w:t>
      </w:r>
    </w:p>
    <w:p w:rsidR="00626EE0" w:rsidRDefault="00626EE0" w:rsidP="00626EE0">
      <w:pPr>
        <w:spacing w:after="0" w:line="360" w:lineRule="auto"/>
        <w:jc w:val="both"/>
        <w:rPr>
          <w:rFonts w:ascii="Times New Roman" w:hAnsi="Times New Roman" w:cs="Times New Roman"/>
        </w:rPr>
      </w:pPr>
    </w:p>
    <w:p w:rsidR="00D3356E" w:rsidRDefault="00066F00" w:rsidP="00626EE0">
      <w:pPr>
        <w:spacing w:after="0" w:line="360" w:lineRule="auto"/>
        <w:jc w:val="both"/>
        <w:rPr>
          <w:rFonts w:ascii="Times New Roman" w:hAnsi="Times New Roman" w:cs="Times New Roman"/>
        </w:rPr>
      </w:pPr>
      <w:r>
        <w:rPr>
          <w:rFonts w:ascii="Times New Roman" w:hAnsi="Times New Roman" w:cs="Times New Roman"/>
        </w:rPr>
        <w:tab/>
        <w:t>The above char</w:t>
      </w:r>
      <w:r w:rsidR="00626EE0">
        <w:rPr>
          <w:rFonts w:ascii="Times New Roman" w:hAnsi="Times New Roman" w:cs="Times New Roman"/>
        </w:rPr>
        <w:t>ges were based on the allegations that he</w:t>
      </w:r>
      <w:r w:rsidR="00D3356E">
        <w:rPr>
          <w:rFonts w:ascii="Times New Roman" w:hAnsi="Times New Roman" w:cs="Times New Roman"/>
        </w:rPr>
        <w:t>,</w:t>
      </w:r>
      <w:r w:rsidR="00626EE0">
        <w:rPr>
          <w:rFonts w:ascii="Times New Roman" w:hAnsi="Times New Roman" w:cs="Times New Roman"/>
        </w:rPr>
        <w:t xml:space="preserve"> firstly</w:t>
      </w:r>
      <w:r w:rsidR="00D3356E">
        <w:rPr>
          <w:rFonts w:ascii="Times New Roman" w:hAnsi="Times New Roman" w:cs="Times New Roman"/>
        </w:rPr>
        <w:t>,</w:t>
      </w:r>
      <w:r w:rsidR="00626EE0">
        <w:rPr>
          <w:rFonts w:ascii="Times New Roman" w:hAnsi="Times New Roman" w:cs="Times New Roman"/>
        </w:rPr>
        <w:t xml:space="preserve"> proposed love to a girl child who was one of his students and</w:t>
      </w:r>
      <w:r w:rsidR="00D3356E">
        <w:rPr>
          <w:rFonts w:ascii="Times New Roman" w:hAnsi="Times New Roman" w:cs="Times New Roman"/>
        </w:rPr>
        <w:t>,</w:t>
      </w:r>
      <w:r w:rsidR="00626EE0">
        <w:rPr>
          <w:rFonts w:ascii="Times New Roman" w:hAnsi="Times New Roman" w:cs="Times New Roman"/>
        </w:rPr>
        <w:t xml:space="preserve"> secondly</w:t>
      </w:r>
      <w:r w:rsidR="00D3356E">
        <w:rPr>
          <w:rFonts w:ascii="Times New Roman" w:hAnsi="Times New Roman" w:cs="Times New Roman"/>
        </w:rPr>
        <w:t>,</w:t>
      </w:r>
      <w:r w:rsidR="00626EE0">
        <w:rPr>
          <w:rFonts w:ascii="Times New Roman" w:hAnsi="Times New Roman" w:cs="Times New Roman"/>
        </w:rPr>
        <w:t xml:space="preserve"> that he requested the said girl child to send him her photographs. Disciplinary proceedings were conducted. Evidence was led from the student and other witnesses who </w:t>
      </w:r>
      <w:r w:rsidR="00D3356E">
        <w:rPr>
          <w:rFonts w:ascii="Times New Roman" w:hAnsi="Times New Roman" w:cs="Times New Roman"/>
        </w:rPr>
        <w:t>included the Chairperson</w:t>
      </w:r>
      <w:r w:rsidR="00626EE0">
        <w:rPr>
          <w:rFonts w:ascii="Times New Roman" w:hAnsi="Times New Roman" w:cs="Times New Roman"/>
        </w:rPr>
        <w:t xml:space="preserve"> of the investigating committee and the School Head. At the conclusion of the hearing the Disciplinary Committee found the appellant guil</w:t>
      </w:r>
      <w:r w:rsidR="00D3356E">
        <w:rPr>
          <w:rFonts w:ascii="Times New Roman" w:hAnsi="Times New Roman" w:cs="Times New Roman"/>
        </w:rPr>
        <w:t>ty of both offences and made their</w:t>
      </w:r>
      <w:r w:rsidR="00626EE0">
        <w:rPr>
          <w:rFonts w:ascii="Times New Roman" w:hAnsi="Times New Roman" w:cs="Times New Roman"/>
        </w:rPr>
        <w:t xml:space="preserve"> recommendation</w:t>
      </w:r>
      <w:r w:rsidR="008A1426">
        <w:rPr>
          <w:rFonts w:ascii="Times New Roman" w:hAnsi="Times New Roman" w:cs="Times New Roman"/>
        </w:rPr>
        <w:t>s</w:t>
      </w:r>
      <w:r w:rsidR="00626EE0">
        <w:rPr>
          <w:rFonts w:ascii="Times New Roman" w:hAnsi="Times New Roman" w:cs="Times New Roman"/>
        </w:rPr>
        <w:t xml:space="preserve"> to t</w:t>
      </w:r>
      <w:r w:rsidR="00D3356E">
        <w:rPr>
          <w:rFonts w:ascii="Times New Roman" w:hAnsi="Times New Roman" w:cs="Times New Roman"/>
        </w:rPr>
        <w:t>he Disciplinary A</w:t>
      </w:r>
      <w:r w:rsidR="00626EE0">
        <w:rPr>
          <w:rFonts w:ascii="Times New Roman" w:hAnsi="Times New Roman" w:cs="Times New Roman"/>
        </w:rPr>
        <w:t xml:space="preserve">uthority. The Disciplinary Authority convicted the appellant of proposing love but acquitted him on the allegation of requesting </w:t>
      </w:r>
      <w:r w:rsidR="008A1426">
        <w:rPr>
          <w:rFonts w:ascii="Times New Roman" w:hAnsi="Times New Roman" w:cs="Times New Roman"/>
        </w:rPr>
        <w:t>t</w:t>
      </w:r>
      <w:r w:rsidR="00626EE0">
        <w:rPr>
          <w:rFonts w:ascii="Times New Roman" w:hAnsi="Times New Roman" w:cs="Times New Roman"/>
        </w:rPr>
        <w:t xml:space="preserve">he girl’s photographs as the witnesses who gave evidence did not see the photographs in question. The Disciplinary Authority found that the student gave evidence </w:t>
      </w:r>
      <w:r w:rsidR="008A1426">
        <w:rPr>
          <w:rFonts w:ascii="Times New Roman" w:hAnsi="Times New Roman" w:cs="Times New Roman"/>
        </w:rPr>
        <w:t>which t</w:t>
      </w:r>
      <w:r w:rsidR="00626EE0">
        <w:rPr>
          <w:rFonts w:ascii="Times New Roman" w:hAnsi="Times New Roman" w:cs="Times New Roman"/>
        </w:rPr>
        <w:t>he appellant had failed to convincingly challenge</w:t>
      </w:r>
      <w:r w:rsidR="008A1426">
        <w:rPr>
          <w:rFonts w:ascii="Times New Roman" w:hAnsi="Times New Roman" w:cs="Times New Roman"/>
        </w:rPr>
        <w:t xml:space="preserve">. </w:t>
      </w:r>
      <w:r w:rsidR="00626EE0">
        <w:rPr>
          <w:rFonts w:ascii="Times New Roman" w:hAnsi="Times New Roman" w:cs="Times New Roman"/>
        </w:rPr>
        <w:t xml:space="preserve">The Disciplinary Authority further found that the evidence of the girl was corroborated. </w:t>
      </w:r>
    </w:p>
    <w:p w:rsidR="00D3356E" w:rsidRDefault="00D3356E" w:rsidP="00626EE0">
      <w:pPr>
        <w:spacing w:after="0" w:line="360" w:lineRule="auto"/>
        <w:jc w:val="both"/>
        <w:rPr>
          <w:rFonts w:ascii="Times New Roman" w:hAnsi="Times New Roman" w:cs="Times New Roman"/>
        </w:rPr>
      </w:pPr>
    </w:p>
    <w:p w:rsidR="00626EE0" w:rsidRDefault="00626EE0" w:rsidP="00D3356E">
      <w:pPr>
        <w:spacing w:after="0" w:line="360" w:lineRule="auto"/>
        <w:ind w:firstLine="720"/>
        <w:jc w:val="both"/>
        <w:rPr>
          <w:rFonts w:ascii="Times New Roman" w:hAnsi="Times New Roman" w:cs="Times New Roman"/>
        </w:rPr>
      </w:pPr>
      <w:r>
        <w:rPr>
          <w:rFonts w:ascii="Times New Roman" w:hAnsi="Times New Roman" w:cs="Times New Roman"/>
        </w:rPr>
        <w:t xml:space="preserve">During the course of the hearing the girl gave evidence. The girl </w:t>
      </w:r>
      <w:r w:rsidR="00D3356E">
        <w:rPr>
          <w:rFonts w:ascii="Times New Roman" w:hAnsi="Times New Roman" w:cs="Times New Roman"/>
        </w:rPr>
        <w:t xml:space="preserve">(who will also be referred to as “the main witness)” </w:t>
      </w:r>
      <w:r>
        <w:rPr>
          <w:rFonts w:ascii="Times New Roman" w:hAnsi="Times New Roman" w:cs="Times New Roman"/>
        </w:rPr>
        <w:t>told the hearing committee that during school holidays she received a message of greeting</w:t>
      </w:r>
      <w:r w:rsidR="00D3356E">
        <w:rPr>
          <w:rFonts w:ascii="Times New Roman" w:hAnsi="Times New Roman" w:cs="Times New Roman"/>
        </w:rPr>
        <w:t>. She did not know the sender so</w:t>
      </w:r>
      <w:r>
        <w:rPr>
          <w:rFonts w:ascii="Times New Roman" w:hAnsi="Times New Roman" w:cs="Times New Roman"/>
        </w:rPr>
        <w:t xml:space="preserve"> she asked the sender to identify themselves. The sender identified </w:t>
      </w:r>
      <w:r w:rsidR="00D3356E">
        <w:rPr>
          <w:rFonts w:ascii="Times New Roman" w:hAnsi="Times New Roman" w:cs="Times New Roman"/>
        </w:rPr>
        <w:lastRenderedPageBreak/>
        <w:t xml:space="preserve">themselves as “its Mr </w:t>
      </w:r>
      <w:proofErr w:type="spellStart"/>
      <w:r w:rsidR="00D3356E">
        <w:rPr>
          <w:rFonts w:ascii="Times New Roman" w:hAnsi="Times New Roman" w:cs="Times New Roman"/>
        </w:rPr>
        <w:t>Karidz</w:t>
      </w:r>
      <w:r>
        <w:rPr>
          <w:rFonts w:ascii="Times New Roman" w:hAnsi="Times New Roman" w:cs="Times New Roman"/>
        </w:rPr>
        <w:t>a</w:t>
      </w:r>
      <w:proofErr w:type="spellEnd"/>
      <w:r>
        <w:rPr>
          <w:rFonts w:ascii="Times New Roman" w:hAnsi="Times New Roman" w:cs="Times New Roman"/>
        </w:rPr>
        <w:t>”</w:t>
      </w:r>
      <w:r w:rsidR="008A1426">
        <w:rPr>
          <w:rFonts w:ascii="Times New Roman" w:hAnsi="Times New Roman" w:cs="Times New Roman"/>
        </w:rPr>
        <w:t xml:space="preserve">. </w:t>
      </w:r>
      <w:r>
        <w:rPr>
          <w:rFonts w:ascii="Times New Roman" w:hAnsi="Times New Roman" w:cs="Times New Roman"/>
        </w:rPr>
        <w:t xml:space="preserve">Mr </w:t>
      </w:r>
      <w:proofErr w:type="spellStart"/>
      <w:r>
        <w:rPr>
          <w:rFonts w:ascii="Times New Roman" w:hAnsi="Times New Roman" w:cs="Times New Roman"/>
        </w:rPr>
        <w:t>Kari</w:t>
      </w:r>
      <w:r w:rsidR="00034795">
        <w:rPr>
          <w:rFonts w:ascii="Times New Roman" w:hAnsi="Times New Roman" w:cs="Times New Roman"/>
        </w:rPr>
        <w:t>dza</w:t>
      </w:r>
      <w:proofErr w:type="spellEnd"/>
      <w:r w:rsidR="00034795">
        <w:rPr>
          <w:rFonts w:ascii="Times New Roman" w:hAnsi="Times New Roman" w:cs="Times New Roman"/>
        </w:rPr>
        <w:t xml:space="preserve"> (the appellant herein)</w:t>
      </w:r>
      <w:r>
        <w:rPr>
          <w:rFonts w:ascii="Times New Roman" w:hAnsi="Times New Roman" w:cs="Times New Roman"/>
        </w:rPr>
        <w:t xml:space="preserve"> then asked for the girl</w:t>
      </w:r>
      <w:r w:rsidR="00034795">
        <w:rPr>
          <w:rFonts w:ascii="Times New Roman" w:hAnsi="Times New Roman" w:cs="Times New Roman"/>
        </w:rPr>
        <w:t>’</w:t>
      </w:r>
      <w:r>
        <w:rPr>
          <w:rFonts w:ascii="Times New Roman" w:hAnsi="Times New Roman" w:cs="Times New Roman"/>
        </w:rPr>
        <w:t>s photographs</w:t>
      </w:r>
      <w:r w:rsidR="00034795">
        <w:rPr>
          <w:rFonts w:ascii="Times New Roman" w:hAnsi="Times New Roman" w:cs="Times New Roman"/>
        </w:rPr>
        <w:t>. S</w:t>
      </w:r>
      <w:r>
        <w:rPr>
          <w:rFonts w:ascii="Times New Roman" w:hAnsi="Times New Roman" w:cs="Times New Roman"/>
        </w:rPr>
        <w:t>he said she sent them. Part of her testimony is as follows and I quote:</w:t>
      </w:r>
    </w:p>
    <w:p w:rsidR="00626EE0" w:rsidRDefault="00626EE0" w:rsidP="00626EE0">
      <w:pPr>
        <w:spacing w:after="0" w:line="360" w:lineRule="auto"/>
        <w:jc w:val="both"/>
        <w:rPr>
          <w:rFonts w:ascii="Times New Roman" w:hAnsi="Times New Roman" w:cs="Times New Roman"/>
        </w:rPr>
      </w:pPr>
    </w:p>
    <w:p w:rsidR="00626EE0" w:rsidRDefault="00626EE0" w:rsidP="00517197">
      <w:pPr>
        <w:spacing w:after="0" w:line="360" w:lineRule="auto"/>
        <w:ind w:left="720"/>
        <w:jc w:val="both"/>
        <w:rPr>
          <w:rFonts w:ascii="Times New Roman" w:hAnsi="Times New Roman" w:cs="Times New Roman"/>
        </w:rPr>
      </w:pPr>
      <w:r>
        <w:rPr>
          <w:rFonts w:ascii="Times New Roman" w:hAnsi="Times New Roman" w:cs="Times New Roman"/>
        </w:rPr>
        <w:t xml:space="preserve">“When schools opened Mr </w:t>
      </w:r>
      <w:proofErr w:type="spellStart"/>
      <w:r>
        <w:rPr>
          <w:rFonts w:ascii="Times New Roman" w:hAnsi="Times New Roman" w:cs="Times New Roman"/>
        </w:rPr>
        <w:t>Karidza</w:t>
      </w:r>
      <w:proofErr w:type="spellEnd"/>
      <w:r>
        <w:rPr>
          <w:rFonts w:ascii="Times New Roman" w:hAnsi="Times New Roman" w:cs="Times New Roman"/>
        </w:rPr>
        <w:t xml:space="preserve"> told me that I was his relative something which I denied. Mr </w:t>
      </w:r>
      <w:proofErr w:type="spellStart"/>
      <w:r>
        <w:rPr>
          <w:rFonts w:ascii="Times New Roman" w:hAnsi="Times New Roman" w:cs="Times New Roman"/>
        </w:rPr>
        <w:t>Karidza</w:t>
      </w:r>
      <w:proofErr w:type="spellEnd"/>
      <w:r>
        <w:rPr>
          <w:rFonts w:ascii="Times New Roman" w:hAnsi="Times New Roman" w:cs="Times New Roman"/>
        </w:rPr>
        <w:t xml:space="preserve"> later on told me that I was his wife and I asked him why he called me his wife and he said I was his (</w:t>
      </w:r>
      <w:proofErr w:type="spellStart"/>
      <w:r>
        <w:rPr>
          <w:rFonts w:ascii="Times New Roman" w:hAnsi="Times New Roman" w:cs="Times New Roman"/>
        </w:rPr>
        <w:t>muzukuru</w:t>
      </w:r>
      <w:proofErr w:type="spellEnd"/>
      <w:r>
        <w:rPr>
          <w:rFonts w:ascii="Times New Roman" w:hAnsi="Times New Roman" w:cs="Times New Roman"/>
        </w:rPr>
        <w:t>/niece</w:t>
      </w:r>
      <w:r w:rsidR="00034795">
        <w:rPr>
          <w:rFonts w:ascii="Times New Roman" w:hAnsi="Times New Roman" w:cs="Times New Roman"/>
        </w:rPr>
        <w:t>)</w:t>
      </w:r>
      <w:r w:rsidR="00136BD0">
        <w:rPr>
          <w:rFonts w:ascii="Times New Roman" w:hAnsi="Times New Roman" w:cs="Times New Roman"/>
        </w:rPr>
        <w:t xml:space="preserve"> </w:t>
      </w:r>
      <w:r>
        <w:rPr>
          <w:rFonts w:ascii="Times New Roman" w:hAnsi="Times New Roman" w:cs="Times New Roman"/>
        </w:rPr>
        <w:t>s</w:t>
      </w:r>
      <w:r w:rsidR="00136BD0">
        <w:rPr>
          <w:rFonts w:ascii="Times New Roman" w:hAnsi="Times New Roman" w:cs="Times New Roman"/>
        </w:rPr>
        <w:t>o</w:t>
      </w:r>
      <w:r>
        <w:rPr>
          <w:rFonts w:ascii="Times New Roman" w:hAnsi="Times New Roman" w:cs="Times New Roman"/>
        </w:rPr>
        <w:t xml:space="preserve"> traditionally a niece is also a wife. Later on, during the holiday he repeated calling me his wife and I told him that I </w:t>
      </w:r>
      <w:r w:rsidR="00517197">
        <w:rPr>
          <w:rFonts w:ascii="Times New Roman" w:hAnsi="Times New Roman" w:cs="Times New Roman"/>
        </w:rPr>
        <w:t>did</w:t>
      </w:r>
      <w:r>
        <w:rPr>
          <w:rFonts w:ascii="Times New Roman" w:hAnsi="Times New Roman" w:cs="Times New Roman"/>
        </w:rPr>
        <w:t xml:space="preserve"> not understand what he meant by calling me his wife. He said he wanted us to have a love affair. I told Mr </w:t>
      </w:r>
      <w:proofErr w:type="spellStart"/>
      <w:r>
        <w:rPr>
          <w:rFonts w:ascii="Times New Roman" w:hAnsi="Times New Roman" w:cs="Times New Roman"/>
        </w:rPr>
        <w:t>Karidza</w:t>
      </w:r>
      <w:proofErr w:type="spellEnd"/>
      <w:r>
        <w:rPr>
          <w:rFonts w:ascii="Times New Roman" w:hAnsi="Times New Roman" w:cs="Times New Roman"/>
        </w:rPr>
        <w:t xml:space="preserve"> that I don’t fall in love with teachers then I blocked and deleted his number.”</w:t>
      </w:r>
    </w:p>
    <w:p w:rsidR="007376E6" w:rsidRDefault="007376E6" w:rsidP="007376E6">
      <w:pPr>
        <w:spacing w:after="0" w:line="360" w:lineRule="auto"/>
        <w:jc w:val="both"/>
        <w:rPr>
          <w:rFonts w:ascii="Times New Roman" w:hAnsi="Times New Roman" w:cs="Times New Roman"/>
        </w:rPr>
      </w:pPr>
    </w:p>
    <w:p w:rsidR="007376E6" w:rsidRDefault="007376E6"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witness told the committee that she had sent appellant the </w:t>
      </w:r>
      <w:r w:rsidR="00034795">
        <w:rPr>
          <w:rFonts w:ascii="Times New Roman" w:hAnsi="Times New Roman" w:cs="Times New Roman"/>
          <w:sz w:val="24"/>
          <w:szCs w:val="24"/>
        </w:rPr>
        <w:t xml:space="preserve">photographs as requested </w:t>
      </w:r>
      <w:r>
        <w:rPr>
          <w:rFonts w:ascii="Times New Roman" w:hAnsi="Times New Roman" w:cs="Times New Roman"/>
          <w:sz w:val="24"/>
          <w:szCs w:val="24"/>
        </w:rPr>
        <w:t xml:space="preserve">because he was her teacher and </w:t>
      </w:r>
      <w:r w:rsidR="00034795">
        <w:rPr>
          <w:rFonts w:ascii="Times New Roman" w:hAnsi="Times New Roman" w:cs="Times New Roman"/>
          <w:sz w:val="24"/>
          <w:szCs w:val="24"/>
        </w:rPr>
        <w:t xml:space="preserve">that </w:t>
      </w:r>
      <w:r>
        <w:rPr>
          <w:rFonts w:ascii="Times New Roman" w:hAnsi="Times New Roman" w:cs="Times New Roman"/>
          <w:sz w:val="24"/>
          <w:szCs w:val="24"/>
        </w:rPr>
        <w:t xml:space="preserve">she complied </w:t>
      </w:r>
      <w:r w:rsidR="00034795">
        <w:rPr>
          <w:rFonts w:ascii="Times New Roman" w:hAnsi="Times New Roman" w:cs="Times New Roman"/>
          <w:sz w:val="24"/>
          <w:szCs w:val="24"/>
        </w:rPr>
        <w:t xml:space="preserve">with his request </w:t>
      </w:r>
      <w:r>
        <w:rPr>
          <w:rFonts w:ascii="Times New Roman" w:hAnsi="Times New Roman" w:cs="Times New Roman"/>
          <w:sz w:val="24"/>
          <w:szCs w:val="24"/>
        </w:rPr>
        <w:t>for the reason that he was her teacher. She told the committee that the appellant used to call her to his office and she would go believing that it was school business only to be asked by the appellant to have a secret love relationship with him.</w:t>
      </w:r>
    </w:p>
    <w:p w:rsidR="007376E6" w:rsidRDefault="007376E6" w:rsidP="007376E6">
      <w:pPr>
        <w:spacing w:after="0" w:line="360" w:lineRule="auto"/>
        <w:ind w:firstLine="720"/>
        <w:jc w:val="both"/>
        <w:rPr>
          <w:rFonts w:ascii="Times New Roman" w:hAnsi="Times New Roman" w:cs="Times New Roman"/>
          <w:sz w:val="24"/>
          <w:szCs w:val="24"/>
        </w:rPr>
      </w:pPr>
    </w:p>
    <w:p w:rsidR="007376E6" w:rsidRDefault="007376E6"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34795">
        <w:rPr>
          <w:rFonts w:ascii="Times New Roman" w:hAnsi="Times New Roman" w:cs="Times New Roman"/>
          <w:sz w:val="24"/>
          <w:szCs w:val="24"/>
        </w:rPr>
        <w:t>main</w:t>
      </w:r>
      <w:r>
        <w:rPr>
          <w:rFonts w:ascii="Times New Roman" w:hAnsi="Times New Roman" w:cs="Times New Roman"/>
          <w:sz w:val="24"/>
          <w:szCs w:val="24"/>
        </w:rPr>
        <w:t xml:space="preserve"> witness told the committee that she is not the one who made the report </w:t>
      </w:r>
      <w:r w:rsidR="008A1426">
        <w:rPr>
          <w:rFonts w:ascii="Times New Roman" w:hAnsi="Times New Roman" w:cs="Times New Roman"/>
          <w:sz w:val="24"/>
          <w:szCs w:val="24"/>
        </w:rPr>
        <w:t xml:space="preserve">about the matter now under consideration </w:t>
      </w:r>
      <w:r>
        <w:rPr>
          <w:rFonts w:ascii="Times New Roman" w:hAnsi="Times New Roman" w:cs="Times New Roman"/>
          <w:sz w:val="24"/>
          <w:szCs w:val="24"/>
        </w:rPr>
        <w:t xml:space="preserve">but that another student made a </w:t>
      </w:r>
      <w:r w:rsidR="00034795">
        <w:rPr>
          <w:rFonts w:ascii="Times New Roman" w:hAnsi="Times New Roman" w:cs="Times New Roman"/>
          <w:sz w:val="24"/>
          <w:szCs w:val="24"/>
        </w:rPr>
        <w:t xml:space="preserve">certain </w:t>
      </w:r>
      <w:r>
        <w:rPr>
          <w:rFonts w:ascii="Times New Roman" w:hAnsi="Times New Roman" w:cs="Times New Roman"/>
          <w:sz w:val="24"/>
          <w:szCs w:val="24"/>
        </w:rPr>
        <w:t>report and that during tha</w:t>
      </w:r>
      <w:r w:rsidR="008A1426">
        <w:rPr>
          <w:rFonts w:ascii="Times New Roman" w:hAnsi="Times New Roman" w:cs="Times New Roman"/>
          <w:sz w:val="24"/>
          <w:szCs w:val="24"/>
        </w:rPr>
        <w:t>t report her name was mentioned. T</w:t>
      </w:r>
      <w:r>
        <w:rPr>
          <w:rFonts w:ascii="Times New Roman" w:hAnsi="Times New Roman" w:cs="Times New Roman"/>
          <w:sz w:val="24"/>
          <w:szCs w:val="24"/>
        </w:rPr>
        <w:t>hat is how the whole matter was revealed.</w:t>
      </w:r>
    </w:p>
    <w:p w:rsidR="007376E6" w:rsidRDefault="007376E6" w:rsidP="007376E6">
      <w:pPr>
        <w:spacing w:after="0" w:line="360" w:lineRule="auto"/>
        <w:ind w:firstLine="720"/>
        <w:jc w:val="both"/>
        <w:rPr>
          <w:rFonts w:ascii="Times New Roman" w:hAnsi="Times New Roman" w:cs="Times New Roman"/>
          <w:sz w:val="24"/>
          <w:szCs w:val="24"/>
        </w:rPr>
      </w:pPr>
    </w:p>
    <w:p w:rsidR="007376E6" w:rsidRDefault="007376E6"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appellant cross examined the </w:t>
      </w:r>
      <w:r w:rsidR="00034795">
        <w:rPr>
          <w:rFonts w:ascii="Times New Roman" w:hAnsi="Times New Roman" w:cs="Times New Roman"/>
          <w:sz w:val="24"/>
          <w:szCs w:val="24"/>
        </w:rPr>
        <w:t>main</w:t>
      </w:r>
      <w:r>
        <w:rPr>
          <w:rFonts w:ascii="Times New Roman" w:hAnsi="Times New Roman" w:cs="Times New Roman"/>
          <w:sz w:val="24"/>
          <w:szCs w:val="24"/>
        </w:rPr>
        <w:t xml:space="preserve"> witness he queried about the phone which </w:t>
      </w:r>
      <w:r w:rsidR="00034795">
        <w:rPr>
          <w:rFonts w:ascii="Times New Roman" w:hAnsi="Times New Roman" w:cs="Times New Roman"/>
          <w:sz w:val="24"/>
          <w:szCs w:val="24"/>
        </w:rPr>
        <w:t>she had used to communicate with him at the material time.</w:t>
      </w:r>
      <w:r>
        <w:rPr>
          <w:rFonts w:ascii="Times New Roman" w:hAnsi="Times New Roman" w:cs="Times New Roman"/>
          <w:sz w:val="24"/>
          <w:szCs w:val="24"/>
        </w:rPr>
        <w:t xml:space="preserve"> In response the girl stated that the phone was now unusable. The appellant did not challenge the witness</w:t>
      </w:r>
      <w:r w:rsidR="00034795">
        <w:rPr>
          <w:rFonts w:ascii="Times New Roman" w:hAnsi="Times New Roman" w:cs="Times New Roman"/>
          <w:sz w:val="24"/>
          <w:szCs w:val="24"/>
        </w:rPr>
        <w:t>’</w:t>
      </w:r>
      <w:r>
        <w:rPr>
          <w:rFonts w:ascii="Times New Roman" w:hAnsi="Times New Roman" w:cs="Times New Roman"/>
          <w:sz w:val="24"/>
          <w:szCs w:val="24"/>
        </w:rPr>
        <w:t xml:space="preserve"> evidence that he proposed </w:t>
      </w:r>
      <w:r w:rsidR="00034795">
        <w:rPr>
          <w:rFonts w:ascii="Times New Roman" w:hAnsi="Times New Roman" w:cs="Times New Roman"/>
          <w:sz w:val="24"/>
          <w:szCs w:val="24"/>
        </w:rPr>
        <w:t xml:space="preserve">love to her. This means that this </w:t>
      </w:r>
      <w:r w:rsidR="00136BD0">
        <w:rPr>
          <w:rFonts w:ascii="Times New Roman" w:hAnsi="Times New Roman" w:cs="Times New Roman"/>
          <w:sz w:val="24"/>
          <w:szCs w:val="24"/>
        </w:rPr>
        <w:t xml:space="preserve">evidence of the main witness </w:t>
      </w:r>
      <w:r>
        <w:rPr>
          <w:rFonts w:ascii="Times New Roman" w:hAnsi="Times New Roman" w:cs="Times New Roman"/>
          <w:sz w:val="24"/>
          <w:szCs w:val="24"/>
        </w:rPr>
        <w:t xml:space="preserve">remains unchallenged. The witness told the committee that she had no reason </w:t>
      </w:r>
      <w:r w:rsidR="00034795">
        <w:rPr>
          <w:rFonts w:ascii="Times New Roman" w:hAnsi="Times New Roman" w:cs="Times New Roman"/>
          <w:sz w:val="24"/>
          <w:szCs w:val="24"/>
        </w:rPr>
        <w:t>to lie to against the appellant. F</w:t>
      </w:r>
      <w:r>
        <w:rPr>
          <w:rFonts w:ascii="Times New Roman" w:hAnsi="Times New Roman" w:cs="Times New Roman"/>
          <w:sz w:val="24"/>
          <w:szCs w:val="24"/>
        </w:rPr>
        <w:t xml:space="preserve">urther </w:t>
      </w:r>
      <w:r w:rsidR="008A1426">
        <w:rPr>
          <w:rFonts w:ascii="Times New Roman" w:hAnsi="Times New Roman" w:cs="Times New Roman"/>
          <w:sz w:val="24"/>
          <w:szCs w:val="24"/>
        </w:rPr>
        <w:t>s</w:t>
      </w:r>
      <w:r>
        <w:rPr>
          <w:rFonts w:ascii="Times New Roman" w:hAnsi="Times New Roman" w:cs="Times New Roman"/>
          <w:sz w:val="24"/>
          <w:szCs w:val="24"/>
        </w:rPr>
        <w:t xml:space="preserve">he </w:t>
      </w:r>
      <w:r w:rsidR="008A1426">
        <w:rPr>
          <w:rFonts w:ascii="Times New Roman" w:hAnsi="Times New Roman" w:cs="Times New Roman"/>
          <w:sz w:val="24"/>
          <w:szCs w:val="24"/>
        </w:rPr>
        <w:t xml:space="preserve">stated that he </w:t>
      </w:r>
      <w:r>
        <w:rPr>
          <w:rFonts w:ascii="Times New Roman" w:hAnsi="Times New Roman" w:cs="Times New Roman"/>
          <w:sz w:val="24"/>
          <w:szCs w:val="24"/>
        </w:rPr>
        <w:t xml:space="preserve">was actually her </w:t>
      </w:r>
      <w:proofErr w:type="spellStart"/>
      <w:r w:rsidR="008A1426">
        <w:rPr>
          <w:rFonts w:ascii="Times New Roman" w:hAnsi="Times New Roman" w:cs="Times New Roman"/>
          <w:sz w:val="24"/>
          <w:szCs w:val="24"/>
        </w:rPr>
        <w:t>favourite</w:t>
      </w:r>
      <w:proofErr w:type="spellEnd"/>
      <w:r>
        <w:rPr>
          <w:rFonts w:ascii="Times New Roman" w:hAnsi="Times New Roman" w:cs="Times New Roman"/>
          <w:sz w:val="24"/>
          <w:szCs w:val="24"/>
        </w:rPr>
        <w:t xml:space="preserve"> teacher. The next witness was the </w:t>
      </w:r>
      <w:r w:rsidR="00034795">
        <w:rPr>
          <w:rFonts w:ascii="Times New Roman" w:hAnsi="Times New Roman" w:cs="Times New Roman"/>
          <w:sz w:val="24"/>
          <w:szCs w:val="24"/>
        </w:rPr>
        <w:t>girl’s</w:t>
      </w:r>
      <w:r>
        <w:rPr>
          <w:rFonts w:ascii="Times New Roman" w:hAnsi="Times New Roman" w:cs="Times New Roman"/>
          <w:sz w:val="24"/>
          <w:szCs w:val="24"/>
        </w:rPr>
        <w:t xml:space="preserve"> </w:t>
      </w:r>
      <w:r w:rsidR="005E6FCB">
        <w:rPr>
          <w:rFonts w:ascii="Times New Roman" w:hAnsi="Times New Roman" w:cs="Times New Roman"/>
          <w:sz w:val="24"/>
          <w:szCs w:val="24"/>
        </w:rPr>
        <w:t>cousin</w:t>
      </w:r>
      <w:r w:rsidR="00034795">
        <w:rPr>
          <w:rFonts w:ascii="Times New Roman" w:hAnsi="Times New Roman" w:cs="Times New Roman"/>
          <w:sz w:val="24"/>
          <w:szCs w:val="24"/>
        </w:rPr>
        <w:t>. S</w:t>
      </w:r>
      <w:r>
        <w:rPr>
          <w:rFonts w:ascii="Times New Roman" w:hAnsi="Times New Roman" w:cs="Times New Roman"/>
          <w:sz w:val="24"/>
          <w:szCs w:val="24"/>
        </w:rPr>
        <w:t xml:space="preserve">he confirmed that the </w:t>
      </w:r>
      <w:r w:rsidR="00034795">
        <w:rPr>
          <w:rFonts w:ascii="Times New Roman" w:hAnsi="Times New Roman" w:cs="Times New Roman"/>
          <w:sz w:val="24"/>
          <w:szCs w:val="24"/>
        </w:rPr>
        <w:t xml:space="preserve">main </w:t>
      </w:r>
      <w:r>
        <w:rPr>
          <w:rFonts w:ascii="Times New Roman" w:hAnsi="Times New Roman" w:cs="Times New Roman"/>
          <w:sz w:val="24"/>
          <w:szCs w:val="24"/>
        </w:rPr>
        <w:t>witness had told her about the appellant’s advances</w:t>
      </w:r>
      <w:r w:rsidR="00034795">
        <w:rPr>
          <w:rFonts w:ascii="Times New Roman" w:hAnsi="Times New Roman" w:cs="Times New Roman"/>
          <w:sz w:val="24"/>
          <w:szCs w:val="24"/>
        </w:rPr>
        <w:t>. I</w:t>
      </w:r>
      <w:r>
        <w:rPr>
          <w:rFonts w:ascii="Times New Roman" w:hAnsi="Times New Roman" w:cs="Times New Roman"/>
          <w:sz w:val="24"/>
          <w:szCs w:val="24"/>
        </w:rPr>
        <w:t xml:space="preserve">n </w:t>
      </w:r>
      <w:r w:rsidR="00034795">
        <w:rPr>
          <w:rFonts w:ascii="Times New Roman" w:hAnsi="Times New Roman" w:cs="Times New Roman"/>
          <w:sz w:val="24"/>
          <w:szCs w:val="24"/>
        </w:rPr>
        <w:t>fact,</w:t>
      </w:r>
      <w:r>
        <w:rPr>
          <w:rFonts w:ascii="Times New Roman" w:hAnsi="Times New Roman" w:cs="Times New Roman"/>
          <w:sz w:val="24"/>
          <w:szCs w:val="24"/>
        </w:rPr>
        <w:t xml:space="preserve"> this witness corroborated the main witness on all material respects. With this particular witness the appellant challenged as to </w:t>
      </w:r>
      <w:r w:rsidR="00034795">
        <w:rPr>
          <w:rFonts w:ascii="Times New Roman" w:hAnsi="Times New Roman" w:cs="Times New Roman"/>
          <w:sz w:val="24"/>
          <w:szCs w:val="24"/>
        </w:rPr>
        <w:t>when she was</w:t>
      </w:r>
      <w:r>
        <w:rPr>
          <w:rFonts w:ascii="Times New Roman" w:hAnsi="Times New Roman" w:cs="Times New Roman"/>
          <w:sz w:val="24"/>
          <w:szCs w:val="24"/>
        </w:rPr>
        <w:t xml:space="preserve"> told </w:t>
      </w:r>
      <w:r w:rsidR="00136BD0">
        <w:rPr>
          <w:rFonts w:ascii="Times New Roman" w:hAnsi="Times New Roman" w:cs="Times New Roman"/>
          <w:sz w:val="24"/>
          <w:szCs w:val="24"/>
        </w:rPr>
        <w:t xml:space="preserve">that </w:t>
      </w:r>
      <w:r>
        <w:rPr>
          <w:rFonts w:ascii="Times New Roman" w:hAnsi="Times New Roman" w:cs="Times New Roman"/>
          <w:sz w:val="24"/>
          <w:szCs w:val="24"/>
        </w:rPr>
        <w:t xml:space="preserve">he had proposed love to the </w:t>
      </w:r>
      <w:r w:rsidR="00136BD0">
        <w:rPr>
          <w:rFonts w:ascii="Times New Roman" w:hAnsi="Times New Roman" w:cs="Times New Roman"/>
          <w:sz w:val="24"/>
          <w:szCs w:val="24"/>
        </w:rPr>
        <w:t xml:space="preserve">girl child. </w:t>
      </w:r>
      <w:r>
        <w:rPr>
          <w:rFonts w:ascii="Times New Roman" w:hAnsi="Times New Roman" w:cs="Times New Roman"/>
          <w:sz w:val="24"/>
          <w:szCs w:val="24"/>
        </w:rPr>
        <w:t xml:space="preserve">She confirmed that it was during both at school and during </w:t>
      </w:r>
      <w:r w:rsidR="005E6FCB">
        <w:rPr>
          <w:rFonts w:ascii="Times New Roman" w:hAnsi="Times New Roman" w:cs="Times New Roman"/>
          <w:sz w:val="24"/>
          <w:szCs w:val="24"/>
        </w:rPr>
        <w:t>school</w:t>
      </w:r>
      <w:r>
        <w:rPr>
          <w:rFonts w:ascii="Times New Roman" w:hAnsi="Times New Roman" w:cs="Times New Roman"/>
          <w:sz w:val="24"/>
          <w:szCs w:val="24"/>
        </w:rPr>
        <w:t xml:space="preserve"> holidays. The next witness </w:t>
      </w:r>
      <w:r w:rsidR="00136BD0">
        <w:rPr>
          <w:rFonts w:ascii="Times New Roman" w:hAnsi="Times New Roman" w:cs="Times New Roman"/>
          <w:sz w:val="24"/>
          <w:szCs w:val="24"/>
        </w:rPr>
        <w:t>was the girl’s</w:t>
      </w:r>
      <w:r w:rsidR="008A1426">
        <w:rPr>
          <w:rFonts w:ascii="Times New Roman" w:hAnsi="Times New Roman" w:cs="Times New Roman"/>
          <w:sz w:val="24"/>
          <w:szCs w:val="24"/>
        </w:rPr>
        <w:t xml:space="preserve"> paternal aunt.</w:t>
      </w:r>
      <w:r w:rsidR="00136BD0">
        <w:rPr>
          <w:rFonts w:ascii="Times New Roman" w:hAnsi="Times New Roman" w:cs="Times New Roman"/>
          <w:sz w:val="24"/>
          <w:szCs w:val="24"/>
        </w:rPr>
        <w:t xml:space="preserve"> She </w:t>
      </w:r>
      <w:r>
        <w:rPr>
          <w:rFonts w:ascii="Times New Roman" w:hAnsi="Times New Roman" w:cs="Times New Roman"/>
          <w:sz w:val="24"/>
          <w:szCs w:val="24"/>
        </w:rPr>
        <w:t xml:space="preserve">confirmed to having seen the messages to the effect that the appellant loved the girl and that he told her to </w:t>
      </w:r>
      <w:r>
        <w:rPr>
          <w:rFonts w:ascii="Times New Roman" w:hAnsi="Times New Roman" w:cs="Times New Roman"/>
          <w:sz w:val="24"/>
          <w:szCs w:val="24"/>
        </w:rPr>
        <w:lastRenderedPageBreak/>
        <w:t>keep it a secret. The messages were deleted out of fear t</w:t>
      </w:r>
      <w:r w:rsidR="00EB20F1">
        <w:rPr>
          <w:rFonts w:ascii="Times New Roman" w:hAnsi="Times New Roman" w:cs="Times New Roman"/>
          <w:sz w:val="24"/>
          <w:szCs w:val="24"/>
        </w:rPr>
        <w:t xml:space="preserve">hat the father of the girl might see the messages. This witness told the committee that she </w:t>
      </w:r>
      <w:r w:rsidR="005E6FCB">
        <w:rPr>
          <w:rFonts w:ascii="Times New Roman" w:hAnsi="Times New Roman" w:cs="Times New Roman"/>
          <w:sz w:val="24"/>
          <w:szCs w:val="24"/>
        </w:rPr>
        <w:t>counselled</w:t>
      </w:r>
      <w:r w:rsidR="00EB20F1">
        <w:rPr>
          <w:rFonts w:ascii="Times New Roman" w:hAnsi="Times New Roman" w:cs="Times New Roman"/>
          <w:sz w:val="24"/>
          <w:szCs w:val="24"/>
        </w:rPr>
        <w:t xml:space="preserve"> the girl. Once again this witness was not effectively cross – examined by the appellant.</w:t>
      </w:r>
    </w:p>
    <w:p w:rsidR="00EB20F1" w:rsidRDefault="00EB20F1" w:rsidP="007376E6">
      <w:pPr>
        <w:spacing w:after="0" w:line="360" w:lineRule="auto"/>
        <w:ind w:firstLine="720"/>
        <w:jc w:val="both"/>
        <w:rPr>
          <w:rFonts w:ascii="Times New Roman" w:hAnsi="Times New Roman" w:cs="Times New Roman"/>
          <w:sz w:val="24"/>
          <w:szCs w:val="24"/>
        </w:rPr>
      </w:pPr>
    </w:p>
    <w:p w:rsidR="00EB20F1" w:rsidRDefault="00EB20F1"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w:t>
      </w:r>
      <w:r w:rsidR="00136BD0">
        <w:rPr>
          <w:rFonts w:ascii="Times New Roman" w:hAnsi="Times New Roman" w:cs="Times New Roman"/>
          <w:sz w:val="24"/>
          <w:szCs w:val="24"/>
        </w:rPr>
        <w:t>Chairperson</w:t>
      </w:r>
      <w:r>
        <w:rPr>
          <w:rFonts w:ascii="Times New Roman" w:hAnsi="Times New Roman" w:cs="Times New Roman"/>
          <w:sz w:val="24"/>
          <w:szCs w:val="24"/>
        </w:rPr>
        <w:t xml:space="preserve"> of the investigation team </w:t>
      </w:r>
      <w:r w:rsidR="00136BD0">
        <w:rPr>
          <w:rFonts w:ascii="Times New Roman" w:hAnsi="Times New Roman" w:cs="Times New Roman"/>
          <w:sz w:val="24"/>
          <w:szCs w:val="24"/>
        </w:rPr>
        <w:t>was to the effect</w:t>
      </w:r>
      <w:r>
        <w:rPr>
          <w:rFonts w:ascii="Times New Roman" w:hAnsi="Times New Roman" w:cs="Times New Roman"/>
          <w:sz w:val="24"/>
          <w:szCs w:val="24"/>
        </w:rPr>
        <w:t xml:space="preserve"> that it took a while to investigate</w:t>
      </w:r>
      <w:r w:rsidR="00136BD0">
        <w:rPr>
          <w:rFonts w:ascii="Times New Roman" w:hAnsi="Times New Roman" w:cs="Times New Roman"/>
          <w:sz w:val="24"/>
          <w:szCs w:val="24"/>
        </w:rPr>
        <w:t xml:space="preserve"> the matter</w:t>
      </w:r>
      <w:r>
        <w:rPr>
          <w:rFonts w:ascii="Times New Roman" w:hAnsi="Times New Roman" w:cs="Times New Roman"/>
          <w:sz w:val="24"/>
          <w:szCs w:val="24"/>
        </w:rPr>
        <w:t xml:space="preserve"> as there were a number of allegations. Some had no substance but the one with respect to this girl </w:t>
      </w:r>
      <w:r w:rsidR="00CE6AE3">
        <w:rPr>
          <w:rFonts w:ascii="Times New Roman" w:hAnsi="Times New Roman" w:cs="Times New Roman"/>
          <w:sz w:val="24"/>
          <w:szCs w:val="24"/>
        </w:rPr>
        <w:t xml:space="preserve">child </w:t>
      </w:r>
      <w:r w:rsidR="00136BD0">
        <w:rPr>
          <w:rFonts w:ascii="Times New Roman" w:hAnsi="Times New Roman" w:cs="Times New Roman"/>
          <w:sz w:val="24"/>
          <w:szCs w:val="24"/>
        </w:rPr>
        <w:t xml:space="preserve">showed that </w:t>
      </w:r>
      <w:r w:rsidR="00CE6AE3">
        <w:rPr>
          <w:rFonts w:ascii="Times New Roman" w:hAnsi="Times New Roman" w:cs="Times New Roman"/>
          <w:sz w:val="24"/>
          <w:szCs w:val="24"/>
        </w:rPr>
        <w:t>there was substance. Finally, it was difficult for the team to contact the girl’s aunt hence the delay in finalizing the investigations. The Head of the school also gave evidence. The report that he got from the girl is consistent with what she told the committee. The appellant did not wish to cross examine the Head for the reason that the Head based his reports on what he was told.</w:t>
      </w:r>
      <w:r w:rsidR="00136BD0">
        <w:rPr>
          <w:rFonts w:ascii="Times New Roman" w:hAnsi="Times New Roman" w:cs="Times New Roman"/>
          <w:sz w:val="24"/>
          <w:szCs w:val="24"/>
        </w:rPr>
        <w:t xml:space="preserve"> The evidence of the Head therefore was not challenged.</w:t>
      </w:r>
    </w:p>
    <w:p w:rsidR="00CE6AE3" w:rsidRDefault="00CE6AE3" w:rsidP="007376E6">
      <w:pPr>
        <w:spacing w:after="0" w:line="360" w:lineRule="auto"/>
        <w:ind w:firstLine="720"/>
        <w:jc w:val="both"/>
        <w:rPr>
          <w:rFonts w:ascii="Times New Roman" w:hAnsi="Times New Roman" w:cs="Times New Roman"/>
          <w:sz w:val="24"/>
          <w:szCs w:val="24"/>
        </w:rPr>
      </w:pPr>
    </w:p>
    <w:p w:rsidR="00CE6AE3" w:rsidRDefault="00CE6AE3"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assessing all the evidence, the committee made recommendations as already noted. It is clear from the record that the girl’s evidence was not challenged by the appellant. This is what the Disciplinary Authority found. The evidence was clear. It is trite that children are </w:t>
      </w:r>
      <w:r w:rsidR="00136BD0">
        <w:rPr>
          <w:rFonts w:ascii="Times New Roman" w:hAnsi="Times New Roman" w:cs="Times New Roman"/>
          <w:sz w:val="24"/>
          <w:szCs w:val="24"/>
        </w:rPr>
        <w:t xml:space="preserve">impressionable </w:t>
      </w:r>
      <w:r>
        <w:rPr>
          <w:rFonts w:ascii="Times New Roman" w:hAnsi="Times New Roman" w:cs="Times New Roman"/>
          <w:sz w:val="24"/>
          <w:szCs w:val="24"/>
        </w:rPr>
        <w:t xml:space="preserve">and are capable of fantasizing.  However, when you consider the evidence of the complainant, it was a clear </w:t>
      </w:r>
      <w:r w:rsidR="00136BD0">
        <w:rPr>
          <w:rFonts w:ascii="Times New Roman" w:hAnsi="Times New Roman" w:cs="Times New Roman"/>
          <w:sz w:val="24"/>
          <w:szCs w:val="24"/>
        </w:rPr>
        <w:t>narration. There was a</w:t>
      </w:r>
      <w:r>
        <w:rPr>
          <w:rFonts w:ascii="Times New Roman" w:hAnsi="Times New Roman" w:cs="Times New Roman"/>
          <w:sz w:val="24"/>
          <w:szCs w:val="24"/>
        </w:rPr>
        <w:t xml:space="preserve"> consistent </w:t>
      </w:r>
      <w:proofErr w:type="spellStart"/>
      <w:r>
        <w:rPr>
          <w:rFonts w:ascii="Times New Roman" w:hAnsi="Times New Roman" w:cs="Times New Roman"/>
          <w:sz w:val="24"/>
          <w:szCs w:val="24"/>
        </w:rPr>
        <w:t>build up</w:t>
      </w:r>
      <w:proofErr w:type="spellEnd"/>
      <w:r>
        <w:rPr>
          <w:rFonts w:ascii="Times New Roman" w:hAnsi="Times New Roman" w:cs="Times New Roman"/>
          <w:sz w:val="24"/>
          <w:szCs w:val="24"/>
        </w:rPr>
        <w:t xml:space="preserve"> </w:t>
      </w:r>
      <w:r w:rsidR="00136BD0">
        <w:rPr>
          <w:rFonts w:ascii="Times New Roman" w:hAnsi="Times New Roman" w:cs="Times New Roman"/>
          <w:sz w:val="24"/>
          <w:szCs w:val="24"/>
        </w:rPr>
        <w:t xml:space="preserve">of a story </w:t>
      </w:r>
      <w:r>
        <w:rPr>
          <w:rFonts w:ascii="Times New Roman" w:hAnsi="Times New Roman" w:cs="Times New Roman"/>
          <w:sz w:val="24"/>
          <w:szCs w:val="24"/>
        </w:rPr>
        <w:t xml:space="preserve">from the appellant </w:t>
      </w:r>
      <w:r w:rsidR="00136BD0">
        <w:rPr>
          <w:rFonts w:ascii="Times New Roman" w:hAnsi="Times New Roman" w:cs="Times New Roman"/>
          <w:sz w:val="24"/>
          <w:szCs w:val="24"/>
        </w:rPr>
        <w:t xml:space="preserve">that is, </w:t>
      </w:r>
      <w:r>
        <w:rPr>
          <w:rFonts w:ascii="Times New Roman" w:hAnsi="Times New Roman" w:cs="Times New Roman"/>
          <w:sz w:val="24"/>
          <w:szCs w:val="24"/>
        </w:rPr>
        <w:t xml:space="preserve">from </w:t>
      </w:r>
      <w:r w:rsidR="00136BD0">
        <w:rPr>
          <w:rFonts w:ascii="Times New Roman" w:hAnsi="Times New Roman" w:cs="Times New Roman"/>
          <w:sz w:val="24"/>
          <w:szCs w:val="24"/>
        </w:rPr>
        <w:t>suggesting</w:t>
      </w:r>
      <w:r>
        <w:rPr>
          <w:rFonts w:ascii="Times New Roman" w:hAnsi="Times New Roman" w:cs="Times New Roman"/>
          <w:sz w:val="24"/>
          <w:szCs w:val="24"/>
        </w:rPr>
        <w:t xml:space="preserve"> that he and the girl were </w:t>
      </w:r>
      <w:r w:rsidR="00A63880">
        <w:rPr>
          <w:rFonts w:ascii="Times New Roman" w:hAnsi="Times New Roman" w:cs="Times New Roman"/>
          <w:sz w:val="24"/>
          <w:szCs w:val="24"/>
        </w:rPr>
        <w:t>related</w:t>
      </w:r>
      <w:r w:rsidR="00136BD0">
        <w:rPr>
          <w:rFonts w:ascii="Times New Roman" w:hAnsi="Times New Roman" w:cs="Times New Roman"/>
          <w:sz w:val="24"/>
          <w:szCs w:val="24"/>
        </w:rPr>
        <w:t xml:space="preserve"> until he</w:t>
      </w:r>
      <w:r>
        <w:rPr>
          <w:rFonts w:ascii="Times New Roman" w:hAnsi="Times New Roman" w:cs="Times New Roman"/>
          <w:sz w:val="24"/>
          <w:szCs w:val="24"/>
        </w:rPr>
        <w:t xml:space="preserve"> eased in the suggestion that she was his wife.</w:t>
      </w:r>
      <w:r w:rsidR="001E3978">
        <w:rPr>
          <w:rFonts w:ascii="Times New Roman" w:hAnsi="Times New Roman" w:cs="Times New Roman"/>
          <w:sz w:val="24"/>
          <w:szCs w:val="24"/>
        </w:rPr>
        <w:t xml:space="preserve"> The appellant’s approach was not sudden. </w:t>
      </w:r>
      <w:r w:rsidR="008A1426">
        <w:rPr>
          <w:rFonts w:ascii="Times New Roman" w:hAnsi="Times New Roman" w:cs="Times New Roman"/>
          <w:sz w:val="24"/>
          <w:szCs w:val="24"/>
        </w:rPr>
        <w:t>It</w:t>
      </w:r>
      <w:r w:rsidR="001E3978">
        <w:rPr>
          <w:rFonts w:ascii="Times New Roman" w:hAnsi="Times New Roman" w:cs="Times New Roman"/>
          <w:sz w:val="24"/>
          <w:szCs w:val="24"/>
        </w:rPr>
        <w:t xml:space="preserve"> gives the impression that there was an </w:t>
      </w:r>
      <w:r w:rsidR="008A1426">
        <w:rPr>
          <w:rFonts w:ascii="Times New Roman" w:hAnsi="Times New Roman" w:cs="Times New Roman"/>
          <w:sz w:val="24"/>
          <w:szCs w:val="24"/>
        </w:rPr>
        <w:t>intention</w:t>
      </w:r>
      <w:r w:rsidR="00D35FB0">
        <w:rPr>
          <w:rFonts w:ascii="Times New Roman" w:hAnsi="Times New Roman" w:cs="Times New Roman"/>
          <w:sz w:val="24"/>
          <w:szCs w:val="24"/>
        </w:rPr>
        <w:t xml:space="preserve"> to</w:t>
      </w:r>
      <w:r w:rsidR="001E3978">
        <w:rPr>
          <w:rFonts w:ascii="Times New Roman" w:hAnsi="Times New Roman" w:cs="Times New Roman"/>
          <w:sz w:val="24"/>
          <w:szCs w:val="24"/>
        </w:rPr>
        <w:t xml:space="preserve"> create a relationship with the girl which relationship had nothing to do with his duties as a teacher.</w:t>
      </w:r>
    </w:p>
    <w:p w:rsidR="00CE6AE3" w:rsidRDefault="00CE6AE3" w:rsidP="007376E6">
      <w:pPr>
        <w:spacing w:after="0" w:line="360" w:lineRule="auto"/>
        <w:ind w:firstLine="720"/>
        <w:jc w:val="both"/>
        <w:rPr>
          <w:rFonts w:ascii="Times New Roman" w:hAnsi="Times New Roman" w:cs="Times New Roman"/>
          <w:sz w:val="24"/>
          <w:szCs w:val="24"/>
        </w:rPr>
      </w:pPr>
    </w:p>
    <w:p w:rsidR="00CE6AE3" w:rsidRDefault="008A1426"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girl child</w:t>
      </w:r>
      <w:r w:rsidR="00CE6AE3">
        <w:rPr>
          <w:rFonts w:ascii="Times New Roman" w:hAnsi="Times New Roman" w:cs="Times New Roman"/>
          <w:sz w:val="24"/>
          <w:szCs w:val="24"/>
        </w:rPr>
        <w:t xml:space="preserve"> does not sound like fantasy. The Disciplinary Authority gave the appellant the benefit of the doubt with respect to the non production of the pictures. But where the scales were tipped against the appellant</w:t>
      </w:r>
      <w:r w:rsidR="001E3978">
        <w:rPr>
          <w:rFonts w:ascii="Times New Roman" w:hAnsi="Times New Roman" w:cs="Times New Roman"/>
          <w:sz w:val="24"/>
          <w:szCs w:val="24"/>
        </w:rPr>
        <w:t>,</w:t>
      </w:r>
      <w:r w:rsidR="00CE6AE3">
        <w:rPr>
          <w:rFonts w:ascii="Times New Roman" w:hAnsi="Times New Roman" w:cs="Times New Roman"/>
          <w:sz w:val="24"/>
          <w:szCs w:val="24"/>
        </w:rPr>
        <w:t xml:space="preserve"> the Disciplinary Authority found against him. The appellant was able to say of the hearing:</w:t>
      </w:r>
    </w:p>
    <w:p w:rsidR="00CE6AE3" w:rsidRDefault="00CE6AE3" w:rsidP="007376E6">
      <w:pPr>
        <w:spacing w:after="0" w:line="360" w:lineRule="auto"/>
        <w:ind w:firstLine="720"/>
        <w:jc w:val="both"/>
        <w:rPr>
          <w:rFonts w:ascii="Times New Roman" w:hAnsi="Times New Roman" w:cs="Times New Roman"/>
          <w:sz w:val="24"/>
          <w:szCs w:val="24"/>
        </w:rPr>
      </w:pPr>
    </w:p>
    <w:p w:rsidR="00CE6AE3" w:rsidRDefault="00CE6AE3" w:rsidP="007376E6">
      <w:pPr>
        <w:spacing w:after="0" w:line="360" w:lineRule="auto"/>
        <w:ind w:firstLine="720"/>
        <w:jc w:val="both"/>
        <w:rPr>
          <w:rFonts w:ascii="Times New Roman" w:hAnsi="Times New Roman" w:cs="Times New Roman"/>
        </w:rPr>
      </w:pPr>
      <w:r w:rsidRPr="00CE6AE3">
        <w:rPr>
          <w:rFonts w:ascii="Times New Roman" w:hAnsi="Times New Roman" w:cs="Times New Roman"/>
        </w:rPr>
        <w:t>“It was fr</w:t>
      </w:r>
      <w:r w:rsidR="008A1426">
        <w:rPr>
          <w:rFonts w:ascii="Times New Roman" w:hAnsi="Times New Roman" w:cs="Times New Roman"/>
        </w:rPr>
        <w:t xml:space="preserve">ee and </w:t>
      </w:r>
      <w:proofErr w:type="gramStart"/>
      <w:r w:rsidR="008A1426">
        <w:rPr>
          <w:rFonts w:ascii="Times New Roman" w:hAnsi="Times New Roman" w:cs="Times New Roman"/>
        </w:rPr>
        <w:t>open,</w:t>
      </w:r>
      <w:proofErr w:type="gramEnd"/>
      <w:r w:rsidR="008A1426">
        <w:rPr>
          <w:rFonts w:ascii="Times New Roman" w:hAnsi="Times New Roman" w:cs="Times New Roman"/>
        </w:rPr>
        <w:t xml:space="preserve"> the questions w</w:t>
      </w:r>
      <w:r w:rsidRPr="00CE6AE3">
        <w:rPr>
          <w:rFonts w:ascii="Times New Roman" w:hAnsi="Times New Roman" w:cs="Times New Roman"/>
        </w:rPr>
        <w:t>ere clear.”</w:t>
      </w:r>
    </w:p>
    <w:p w:rsidR="00CE6AE3" w:rsidRDefault="00CE6AE3" w:rsidP="007376E6">
      <w:pPr>
        <w:spacing w:after="0" w:line="360" w:lineRule="auto"/>
        <w:ind w:firstLine="720"/>
        <w:jc w:val="both"/>
        <w:rPr>
          <w:rFonts w:ascii="Times New Roman" w:hAnsi="Times New Roman" w:cs="Times New Roman"/>
        </w:rPr>
      </w:pPr>
    </w:p>
    <w:p w:rsidR="001E3978" w:rsidRDefault="00CE6AE3"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answer</w:t>
      </w:r>
      <w:r w:rsidR="001E3978">
        <w:rPr>
          <w:rFonts w:ascii="Times New Roman" w:hAnsi="Times New Roman" w:cs="Times New Roman"/>
          <w:sz w:val="24"/>
          <w:szCs w:val="24"/>
        </w:rPr>
        <w:t>s</w:t>
      </w:r>
      <w:r>
        <w:rPr>
          <w:rFonts w:ascii="Times New Roman" w:hAnsi="Times New Roman" w:cs="Times New Roman"/>
          <w:sz w:val="24"/>
          <w:szCs w:val="24"/>
        </w:rPr>
        <w:t xml:space="preserve"> to the questions were also very clear. They pointed to one conclusion. That conclusion is that he proposed love to a minor girl child. </w:t>
      </w:r>
      <w:r w:rsidR="000A3FD9">
        <w:rPr>
          <w:rFonts w:ascii="Times New Roman" w:hAnsi="Times New Roman" w:cs="Times New Roman"/>
          <w:sz w:val="24"/>
          <w:szCs w:val="24"/>
        </w:rPr>
        <w:t>This point</w:t>
      </w:r>
      <w:r w:rsidR="0005296A">
        <w:rPr>
          <w:rFonts w:ascii="Times New Roman" w:hAnsi="Times New Roman" w:cs="Times New Roman"/>
          <w:sz w:val="24"/>
          <w:szCs w:val="24"/>
        </w:rPr>
        <w:t>s</w:t>
      </w:r>
      <w:r w:rsidR="000A3FD9">
        <w:rPr>
          <w:rFonts w:ascii="Times New Roman" w:hAnsi="Times New Roman" w:cs="Times New Roman"/>
          <w:sz w:val="24"/>
          <w:szCs w:val="24"/>
        </w:rPr>
        <w:t xml:space="preserve"> to the fact that the main witness was credible. </w:t>
      </w:r>
      <w:r>
        <w:rPr>
          <w:rFonts w:ascii="Times New Roman" w:hAnsi="Times New Roman" w:cs="Times New Roman"/>
          <w:sz w:val="24"/>
          <w:szCs w:val="24"/>
        </w:rPr>
        <w:t xml:space="preserve">This is what the </w:t>
      </w:r>
      <w:r w:rsidR="00377E61">
        <w:rPr>
          <w:rFonts w:ascii="Times New Roman" w:hAnsi="Times New Roman" w:cs="Times New Roman"/>
          <w:sz w:val="24"/>
          <w:szCs w:val="24"/>
        </w:rPr>
        <w:t>Disciplinary</w:t>
      </w:r>
      <w:r>
        <w:rPr>
          <w:rFonts w:ascii="Times New Roman" w:hAnsi="Times New Roman" w:cs="Times New Roman"/>
          <w:sz w:val="24"/>
          <w:szCs w:val="24"/>
        </w:rPr>
        <w:t xml:space="preserve"> Authority found. This</w:t>
      </w:r>
      <w:r w:rsidR="00377E61">
        <w:rPr>
          <w:rFonts w:ascii="Times New Roman" w:hAnsi="Times New Roman" w:cs="Times New Roman"/>
          <w:sz w:val="24"/>
          <w:szCs w:val="24"/>
        </w:rPr>
        <w:t xml:space="preserve"> mean</w:t>
      </w:r>
      <w:r w:rsidR="001E3978">
        <w:rPr>
          <w:rFonts w:ascii="Times New Roman" w:hAnsi="Times New Roman" w:cs="Times New Roman"/>
          <w:sz w:val="24"/>
          <w:szCs w:val="24"/>
        </w:rPr>
        <w:t>s</w:t>
      </w:r>
      <w:r w:rsidR="00377E61">
        <w:rPr>
          <w:rFonts w:ascii="Times New Roman" w:hAnsi="Times New Roman" w:cs="Times New Roman"/>
          <w:sz w:val="24"/>
          <w:szCs w:val="24"/>
        </w:rPr>
        <w:t xml:space="preserve"> that the first ground of </w:t>
      </w:r>
      <w:r w:rsidR="00A63880">
        <w:rPr>
          <w:rFonts w:ascii="Times New Roman" w:hAnsi="Times New Roman" w:cs="Times New Roman"/>
          <w:sz w:val="24"/>
          <w:szCs w:val="24"/>
        </w:rPr>
        <w:t>appeal</w:t>
      </w:r>
      <w:r w:rsidR="00837A6A">
        <w:rPr>
          <w:rFonts w:ascii="Times New Roman" w:hAnsi="Times New Roman" w:cs="Times New Roman"/>
          <w:sz w:val="24"/>
          <w:szCs w:val="24"/>
        </w:rPr>
        <w:t xml:space="preserve"> has no merit. The</w:t>
      </w:r>
      <w:r w:rsidR="001E3978">
        <w:rPr>
          <w:rFonts w:ascii="Times New Roman" w:hAnsi="Times New Roman" w:cs="Times New Roman"/>
          <w:sz w:val="24"/>
          <w:szCs w:val="24"/>
        </w:rPr>
        <w:t xml:space="preserve"> evidence of main witness was</w:t>
      </w:r>
      <w:r w:rsidR="00837A6A">
        <w:rPr>
          <w:rFonts w:ascii="Times New Roman" w:hAnsi="Times New Roman" w:cs="Times New Roman"/>
          <w:sz w:val="24"/>
          <w:szCs w:val="24"/>
        </w:rPr>
        <w:t xml:space="preserve"> sufficiency </w:t>
      </w:r>
      <w:r w:rsidR="001E3978">
        <w:rPr>
          <w:rFonts w:ascii="Times New Roman" w:hAnsi="Times New Roman" w:cs="Times New Roman"/>
          <w:sz w:val="24"/>
          <w:szCs w:val="24"/>
        </w:rPr>
        <w:t>corroborated.</w:t>
      </w:r>
      <w:r w:rsidR="00837A6A">
        <w:rPr>
          <w:rFonts w:ascii="Times New Roman" w:hAnsi="Times New Roman" w:cs="Times New Roman"/>
          <w:sz w:val="24"/>
          <w:szCs w:val="24"/>
        </w:rPr>
        <w:t xml:space="preserve"> This means that the second ground of appeal has no merit. Equally the third ground of appeal has no merit </w:t>
      </w:r>
      <w:r w:rsidR="001E3978">
        <w:rPr>
          <w:rFonts w:ascii="Times New Roman" w:hAnsi="Times New Roman" w:cs="Times New Roman"/>
          <w:sz w:val="24"/>
          <w:szCs w:val="24"/>
        </w:rPr>
        <w:t>because the main</w:t>
      </w:r>
      <w:r w:rsidR="00837A6A">
        <w:rPr>
          <w:rFonts w:ascii="Times New Roman" w:hAnsi="Times New Roman" w:cs="Times New Roman"/>
          <w:sz w:val="24"/>
          <w:szCs w:val="24"/>
        </w:rPr>
        <w:t xml:space="preserve"> witness was a credible witness.</w:t>
      </w:r>
    </w:p>
    <w:p w:rsidR="00813737" w:rsidRDefault="00813737" w:rsidP="007376E6">
      <w:pPr>
        <w:spacing w:after="0" w:line="360" w:lineRule="auto"/>
        <w:ind w:firstLine="720"/>
        <w:jc w:val="both"/>
        <w:rPr>
          <w:rFonts w:ascii="Times New Roman" w:hAnsi="Times New Roman" w:cs="Times New Roman"/>
          <w:sz w:val="24"/>
          <w:szCs w:val="24"/>
        </w:rPr>
      </w:pPr>
    </w:p>
    <w:p w:rsidR="00813737" w:rsidRDefault="00813737" w:rsidP="00813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that is required in Labour cases as in civil </w:t>
      </w:r>
      <w:r w:rsidR="0005296A">
        <w:rPr>
          <w:rFonts w:ascii="Times New Roman" w:hAnsi="Times New Roman" w:cs="Times New Roman"/>
          <w:sz w:val="24"/>
          <w:szCs w:val="24"/>
        </w:rPr>
        <w:t xml:space="preserve">matters </w:t>
      </w:r>
      <w:r>
        <w:rPr>
          <w:rFonts w:ascii="Times New Roman" w:hAnsi="Times New Roman" w:cs="Times New Roman"/>
          <w:sz w:val="24"/>
          <w:szCs w:val="24"/>
        </w:rPr>
        <w:t xml:space="preserve">is proof on a balance of probabilities. In cases involving sexual impropriety, the trier of fact should always be cautious of fabrication, lack of corroboration and the dangers associated with a single witness. The credibility of a witness and their demeanor are of paramount importance. In the present case, the question of this court assessing the demeanor of witnesses is out of the question as this is an appeal court. This court therefore is guided by the findings of the lower tribunal. However, from the record, the evidence of the main witness was effectively not challenged. In </w:t>
      </w:r>
      <w:r w:rsidRPr="000632AC">
        <w:rPr>
          <w:rFonts w:ascii="Times New Roman" w:hAnsi="Times New Roman" w:cs="Times New Roman"/>
          <w:i/>
          <w:sz w:val="24"/>
          <w:szCs w:val="24"/>
        </w:rPr>
        <w:t>Zimbabwe Electricity Supply Authority</w:t>
      </w:r>
      <w:r>
        <w:rPr>
          <w:rFonts w:ascii="Times New Roman" w:hAnsi="Times New Roman" w:cs="Times New Roman"/>
          <w:sz w:val="24"/>
          <w:szCs w:val="24"/>
        </w:rPr>
        <w:t xml:space="preserve"> v </w:t>
      </w:r>
      <w:proofErr w:type="spellStart"/>
      <w:r w:rsidRPr="000632AC">
        <w:rPr>
          <w:rFonts w:ascii="Times New Roman" w:hAnsi="Times New Roman" w:cs="Times New Roman"/>
          <w:i/>
          <w:sz w:val="24"/>
          <w:szCs w:val="24"/>
        </w:rPr>
        <w:t>Dera</w:t>
      </w:r>
      <w:proofErr w:type="spellEnd"/>
      <w:r w:rsidRPr="000632AC">
        <w:rPr>
          <w:rFonts w:ascii="Times New Roman" w:hAnsi="Times New Roman" w:cs="Times New Roman"/>
          <w:i/>
          <w:sz w:val="24"/>
          <w:szCs w:val="24"/>
        </w:rPr>
        <w:t xml:space="preserve"> </w:t>
      </w:r>
      <w:r>
        <w:rPr>
          <w:rFonts w:ascii="Times New Roman" w:hAnsi="Times New Roman" w:cs="Times New Roman"/>
          <w:sz w:val="24"/>
          <w:szCs w:val="24"/>
        </w:rPr>
        <w:t>1998 (1) ZLR 500 (SC) the Supreme Court held that:</w:t>
      </w:r>
    </w:p>
    <w:p w:rsidR="00813737" w:rsidRDefault="00813737" w:rsidP="00813737">
      <w:pPr>
        <w:spacing w:after="0" w:line="360" w:lineRule="auto"/>
        <w:ind w:firstLine="720"/>
        <w:jc w:val="both"/>
        <w:rPr>
          <w:rFonts w:ascii="Times New Roman" w:hAnsi="Times New Roman" w:cs="Times New Roman"/>
          <w:sz w:val="24"/>
          <w:szCs w:val="24"/>
        </w:rPr>
      </w:pPr>
    </w:p>
    <w:p w:rsidR="00813737" w:rsidRDefault="00813737" w:rsidP="00813737">
      <w:pPr>
        <w:spacing w:after="0" w:line="360" w:lineRule="auto"/>
        <w:ind w:left="720"/>
        <w:jc w:val="both"/>
        <w:rPr>
          <w:rFonts w:ascii="Times New Roman" w:hAnsi="Times New Roman" w:cs="Times New Roman"/>
        </w:rPr>
      </w:pPr>
      <w:r w:rsidRPr="009B1D6A">
        <w:rPr>
          <w:rFonts w:ascii="Times New Roman" w:hAnsi="Times New Roman" w:cs="Times New Roman"/>
        </w:rPr>
        <w:t xml:space="preserve">“in a civil case the standard of proof is never anything other than proof on a balance of probabilities. </w:t>
      </w:r>
      <w:r>
        <w:rPr>
          <w:rFonts w:ascii="Times New Roman" w:hAnsi="Times New Roman" w:cs="Times New Roman"/>
        </w:rPr>
        <w:t>The reason for the difference in</w:t>
      </w:r>
      <w:r w:rsidRPr="009B1D6A">
        <w:rPr>
          <w:rFonts w:ascii="Times New Roman" w:hAnsi="Times New Roman" w:cs="Times New Roman"/>
        </w:rPr>
        <w:t xml:space="preserve"> onus between Civil and Criminal cases i</w:t>
      </w:r>
      <w:r>
        <w:rPr>
          <w:rFonts w:ascii="Times New Roman" w:hAnsi="Times New Roman" w:cs="Times New Roman"/>
        </w:rPr>
        <w:t xml:space="preserve">s that in the former </w:t>
      </w:r>
      <w:r w:rsidR="00A56E9D">
        <w:rPr>
          <w:rFonts w:ascii="Times New Roman" w:hAnsi="Times New Roman" w:cs="Times New Roman"/>
        </w:rPr>
        <w:t>t</w:t>
      </w:r>
      <w:r>
        <w:rPr>
          <w:rFonts w:ascii="Times New Roman" w:hAnsi="Times New Roman" w:cs="Times New Roman"/>
        </w:rPr>
        <w:t>he dispute</w:t>
      </w:r>
      <w:r w:rsidRPr="009B1D6A">
        <w:rPr>
          <w:rFonts w:ascii="Times New Roman" w:hAnsi="Times New Roman" w:cs="Times New Roman"/>
        </w:rPr>
        <w:t xml:space="preserve"> is between individuals, where both sides are equally interested parties. The primary concern is to do justice to each party, and the test </w:t>
      </w:r>
      <w:r>
        <w:rPr>
          <w:rFonts w:ascii="Times New Roman" w:hAnsi="Times New Roman" w:cs="Times New Roman"/>
        </w:rPr>
        <w:t>f</w:t>
      </w:r>
      <w:r w:rsidRPr="009B1D6A">
        <w:rPr>
          <w:rFonts w:ascii="Times New Roman" w:hAnsi="Times New Roman" w:cs="Times New Roman"/>
        </w:rPr>
        <w:t>or that justice is to balance their competing claims. In a criminal matter, on the other hand</w:t>
      </w:r>
      <w:r>
        <w:rPr>
          <w:rFonts w:ascii="Times New Roman" w:hAnsi="Times New Roman" w:cs="Times New Roman"/>
        </w:rPr>
        <w:t>,</w:t>
      </w:r>
      <w:r w:rsidRPr="009B1D6A">
        <w:rPr>
          <w:rFonts w:ascii="Times New Roman" w:hAnsi="Times New Roman" w:cs="Times New Roman"/>
        </w:rPr>
        <w:t xml:space="preserve"> the trial is an attack by the State, representing society on the integrity of an individual. The main concern is to do justice to the accused.” </w:t>
      </w:r>
    </w:p>
    <w:p w:rsidR="00813737" w:rsidRDefault="00813737" w:rsidP="00813737">
      <w:pPr>
        <w:spacing w:after="0" w:line="360" w:lineRule="auto"/>
        <w:ind w:left="720"/>
        <w:jc w:val="both"/>
        <w:rPr>
          <w:rFonts w:ascii="Times New Roman" w:hAnsi="Times New Roman" w:cs="Times New Roman"/>
        </w:rPr>
      </w:pPr>
    </w:p>
    <w:p w:rsidR="00813737" w:rsidRDefault="00813737" w:rsidP="00813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weighing what the witness said against what the appellant said the Disciplinary Authority found that the version of the witness was more probable than that of the appellant. After assessing the record and hearing argument, I have come to the same conclusion. The evidence was corroborated. There was no reason for fabrication and the evidence of the main witness on its own was more credible than that of the appellant.</w:t>
      </w:r>
    </w:p>
    <w:p w:rsidR="00813737" w:rsidRDefault="00813737" w:rsidP="007376E6">
      <w:pPr>
        <w:spacing w:after="0" w:line="360" w:lineRule="auto"/>
        <w:ind w:firstLine="720"/>
        <w:jc w:val="both"/>
        <w:rPr>
          <w:rFonts w:ascii="Times New Roman" w:hAnsi="Times New Roman" w:cs="Times New Roman"/>
          <w:sz w:val="24"/>
          <w:szCs w:val="24"/>
        </w:rPr>
      </w:pPr>
    </w:p>
    <w:p w:rsidR="001E3978" w:rsidRDefault="001E3978" w:rsidP="007376E6">
      <w:pPr>
        <w:spacing w:after="0" w:line="360" w:lineRule="auto"/>
        <w:ind w:firstLine="720"/>
        <w:jc w:val="both"/>
        <w:rPr>
          <w:rFonts w:ascii="Times New Roman" w:hAnsi="Times New Roman" w:cs="Times New Roman"/>
          <w:sz w:val="24"/>
          <w:szCs w:val="24"/>
        </w:rPr>
      </w:pPr>
    </w:p>
    <w:p w:rsidR="00CE6AE3" w:rsidRDefault="00837A6A" w:rsidP="00737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himself having admitted that the hearing was good, he cannot assert that the Disciplinary Committee was</w:t>
      </w:r>
      <w:r w:rsidR="001E3978">
        <w:rPr>
          <w:rFonts w:ascii="Times New Roman" w:hAnsi="Times New Roman" w:cs="Times New Roman"/>
          <w:sz w:val="24"/>
          <w:szCs w:val="24"/>
        </w:rPr>
        <w:t xml:space="preserve"> partial</w:t>
      </w:r>
      <w:r>
        <w:rPr>
          <w:rFonts w:ascii="Times New Roman" w:hAnsi="Times New Roman" w:cs="Times New Roman"/>
          <w:sz w:val="24"/>
          <w:szCs w:val="24"/>
        </w:rPr>
        <w:t xml:space="preserve"> in the </w:t>
      </w:r>
      <w:r w:rsidR="001E3978">
        <w:rPr>
          <w:rFonts w:ascii="Times New Roman" w:hAnsi="Times New Roman" w:cs="Times New Roman"/>
          <w:sz w:val="24"/>
          <w:szCs w:val="24"/>
        </w:rPr>
        <w:t>manner that</w:t>
      </w:r>
      <w:r>
        <w:rPr>
          <w:rFonts w:ascii="Times New Roman" w:hAnsi="Times New Roman" w:cs="Times New Roman"/>
          <w:sz w:val="24"/>
          <w:szCs w:val="24"/>
        </w:rPr>
        <w:t xml:space="preserve"> it asked questions. Having found the appellant guilty, the Disciplinary Authority exercised its discretion and imposed what it considered to be the appropriate penalty. The question of penalty in the sol</w:t>
      </w:r>
      <w:r w:rsidR="001E3978">
        <w:rPr>
          <w:rFonts w:ascii="Times New Roman" w:hAnsi="Times New Roman" w:cs="Times New Roman"/>
          <w:sz w:val="24"/>
          <w:szCs w:val="24"/>
        </w:rPr>
        <w:t xml:space="preserve">e discretion of the </w:t>
      </w:r>
      <w:r w:rsidR="00813737">
        <w:rPr>
          <w:rFonts w:ascii="Times New Roman" w:hAnsi="Times New Roman" w:cs="Times New Roman"/>
          <w:sz w:val="24"/>
          <w:szCs w:val="24"/>
        </w:rPr>
        <w:t>employer. (</w:t>
      </w:r>
      <w:r w:rsidR="00813737" w:rsidRPr="00813737">
        <w:rPr>
          <w:rFonts w:ascii="Times New Roman" w:hAnsi="Times New Roman" w:cs="Times New Roman"/>
          <w:i/>
          <w:sz w:val="24"/>
          <w:szCs w:val="24"/>
        </w:rPr>
        <w:t xml:space="preserve">Circle Cement (Private) Limited </w:t>
      </w:r>
      <w:r w:rsidR="00813737" w:rsidRPr="00813737">
        <w:rPr>
          <w:rFonts w:ascii="Times New Roman" w:hAnsi="Times New Roman" w:cs="Times New Roman"/>
          <w:sz w:val="24"/>
          <w:szCs w:val="24"/>
        </w:rPr>
        <w:t>v</w:t>
      </w:r>
      <w:r w:rsidR="00813737" w:rsidRPr="00813737">
        <w:rPr>
          <w:rFonts w:ascii="Times New Roman" w:hAnsi="Times New Roman" w:cs="Times New Roman"/>
          <w:i/>
          <w:sz w:val="24"/>
          <w:szCs w:val="24"/>
        </w:rPr>
        <w:t xml:space="preserve"> </w:t>
      </w:r>
      <w:proofErr w:type="spellStart"/>
      <w:r w:rsidR="00813737" w:rsidRPr="00813737">
        <w:rPr>
          <w:rFonts w:ascii="Times New Roman" w:hAnsi="Times New Roman" w:cs="Times New Roman"/>
          <w:i/>
          <w:sz w:val="24"/>
          <w:szCs w:val="24"/>
        </w:rPr>
        <w:t>Chipo</w:t>
      </w:r>
      <w:proofErr w:type="spellEnd"/>
      <w:r w:rsidR="00813737" w:rsidRPr="00813737">
        <w:rPr>
          <w:rFonts w:ascii="Times New Roman" w:hAnsi="Times New Roman" w:cs="Times New Roman"/>
          <w:i/>
          <w:sz w:val="24"/>
          <w:szCs w:val="24"/>
        </w:rPr>
        <w:t xml:space="preserve"> </w:t>
      </w:r>
      <w:proofErr w:type="spellStart"/>
      <w:r w:rsidR="00813737" w:rsidRPr="00813737">
        <w:rPr>
          <w:rFonts w:ascii="Times New Roman" w:hAnsi="Times New Roman" w:cs="Times New Roman"/>
          <w:i/>
          <w:sz w:val="24"/>
          <w:szCs w:val="24"/>
        </w:rPr>
        <w:t>Nyaruwasha</w:t>
      </w:r>
      <w:proofErr w:type="spellEnd"/>
      <w:r w:rsidR="00813737">
        <w:rPr>
          <w:rFonts w:ascii="Times New Roman" w:hAnsi="Times New Roman" w:cs="Times New Roman"/>
          <w:sz w:val="24"/>
          <w:szCs w:val="24"/>
        </w:rPr>
        <w:t xml:space="preserve"> SC 60/03).</w:t>
      </w:r>
      <w:r w:rsidR="001E3978">
        <w:rPr>
          <w:rFonts w:ascii="Times New Roman" w:hAnsi="Times New Roman" w:cs="Times New Roman"/>
          <w:sz w:val="24"/>
          <w:szCs w:val="24"/>
        </w:rPr>
        <w:t xml:space="preserve"> An</w:t>
      </w:r>
      <w:r>
        <w:rPr>
          <w:rFonts w:ascii="Times New Roman" w:hAnsi="Times New Roman" w:cs="Times New Roman"/>
          <w:sz w:val="24"/>
          <w:szCs w:val="24"/>
        </w:rPr>
        <w:t xml:space="preserve"> appeal court cannot and does not interfere unless that discretion has been improperly exercised.</w:t>
      </w:r>
    </w:p>
    <w:p w:rsidR="00837A6A" w:rsidRDefault="00837A6A" w:rsidP="007376E6">
      <w:pPr>
        <w:spacing w:after="0" w:line="360" w:lineRule="auto"/>
        <w:ind w:firstLine="720"/>
        <w:jc w:val="both"/>
        <w:rPr>
          <w:rFonts w:ascii="Times New Roman" w:hAnsi="Times New Roman" w:cs="Times New Roman"/>
          <w:sz w:val="24"/>
          <w:szCs w:val="24"/>
        </w:rPr>
      </w:pPr>
    </w:p>
    <w:p w:rsidR="009B1D6A" w:rsidRDefault="009B1D6A" w:rsidP="009B1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and as </w:t>
      </w:r>
      <w:r w:rsidR="001E3978">
        <w:rPr>
          <w:rFonts w:ascii="Times New Roman" w:hAnsi="Times New Roman" w:cs="Times New Roman"/>
          <w:sz w:val="24"/>
          <w:szCs w:val="24"/>
        </w:rPr>
        <w:t xml:space="preserve">noted </w:t>
      </w:r>
      <w:r w:rsidR="001E3978" w:rsidRPr="001E3978">
        <w:rPr>
          <w:rFonts w:ascii="Times New Roman" w:hAnsi="Times New Roman" w:cs="Times New Roman"/>
          <w:sz w:val="24"/>
          <w:szCs w:val="24"/>
        </w:rPr>
        <w:t>earlier,</w:t>
      </w:r>
      <w:r>
        <w:rPr>
          <w:rFonts w:ascii="Times New Roman" w:hAnsi="Times New Roman" w:cs="Times New Roman"/>
          <w:sz w:val="24"/>
          <w:szCs w:val="24"/>
        </w:rPr>
        <w:t xml:space="preserve"> all the grounds of appeal have no merit.</w:t>
      </w:r>
    </w:p>
    <w:p w:rsidR="00813737" w:rsidRDefault="00813737" w:rsidP="009B1D6A">
      <w:pPr>
        <w:spacing w:after="0" w:line="360" w:lineRule="auto"/>
        <w:ind w:firstLine="720"/>
        <w:jc w:val="both"/>
        <w:rPr>
          <w:rFonts w:ascii="Times New Roman" w:hAnsi="Times New Roman" w:cs="Times New Roman"/>
          <w:sz w:val="24"/>
          <w:szCs w:val="24"/>
        </w:rPr>
      </w:pPr>
    </w:p>
    <w:p w:rsidR="00813737" w:rsidRDefault="00813737" w:rsidP="009B1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therefore no need to interfere with the findings of the Disciplinary Authority. In </w:t>
      </w:r>
      <w:r w:rsidRPr="00145DF6">
        <w:rPr>
          <w:rFonts w:ascii="Times New Roman" w:hAnsi="Times New Roman" w:cs="Times New Roman"/>
          <w:i/>
          <w:sz w:val="24"/>
          <w:szCs w:val="24"/>
        </w:rPr>
        <w:t xml:space="preserve">(1) Harold Grown (2) </w:t>
      </w:r>
      <w:proofErr w:type="spellStart"/>
      <w:r w:rsidRPr="00145DF6">
        <w:rPr>
          <w:rFonts w:ascii="Times New Roman" w:hAnsi="Times New Roman" w:cs="Times New Roman"/>
          <w:i/>
          <w:sz w:val="24"/>
          <w:szCs w:val="24"/>
        </w:rPr>
        <w:t>Portriver</w:t>
      </w:r>
      <w:proofErr w:type="spellEnd"/>
      <w:r w:rsidRPr="00145DF6">
        <w:rPr>
          <w:rFonts w:ascii="Times New Roman" w:hAnsi="Times New Roman" w:cs="Times New Roman"/>
          <w:i/>
          <w:sz w:val="24"/>
          <w:szCs w:val="24"/>
        </w:rPr>
        <w:t xml:space="preserve"> </w:t>
      </w:r>
      <w:proofErr w:type="spellStart"/>
      <w:r w:rsidRPr="00145DF6">
        <w:rPr>
          <w:rFonts w:ascii="Times New Roman" w:hAnsi="Times New Roman" w:cs="Times New Roman"/>
          <w:i/>
          <w:sz w:val="24"/>
          <w:szCs w:val="24"/>
        </w:rPr>
        <w:t>Invetsments</w:t>
      </w:r>
      <w:proofErr w:type="spellEnd"/>
      <w:r w:rsidRPr="00145DF6">
        <w:rPr>
          <w:rFonts w:ascii="Times New Roman" w:hAnsi="Times New Roman" w:cs="Times New Roman"/>
          <w:i/>
          <w:sz w:val="24"/>
          <w:szCs w:val="24"/>
        </w:rPr>
        <w:t xml:space="preserve"> (Private) Limited</w:t>
      </w:r>
      <w:r>
        <w:rPr>
          <w:rFonts w:ascii="Times New Roman" w:hAnsi="Times New Roman" w:cs="Times New Roman"/>
          <w:sz w:val="24"/>
          <w:szCs w:val="24"/>
        </w:rPr>
        <w:t xml:space="preserve"> v </w:t>
      </w:r>
      <w:r w:rsidRPr="00145DF6">
        <w:rPr>
          <w:rFonts w:ascii="Times New Roman" w:hAnsi="Times New Roman" w:cs="Times New Roman"/>
          <w:i/>
          <w:sz w:val="24"/>
          <w:szCs w:val="24"/>
        </w:rPr>
        <w:t>(1) Energy Resources Africa Consortium (Private) Limited (2) Energy Resources Africa (Private) Limited</w:t>
      </w:r>
      <w:r>
        <w:rPr>
          <w:rFonts w:ascii="Times New Roman" w:hAnsi="Times New Roman" w:cs="Times New Roman"/>
          <w:sz w:val="24"/>
          <w:szCs w:val="24"/>
        </w:rPr>
        <w:t xml:space="preserve"> SC 3/17 the Supreme Court stated that:</w:t>
      </w:r>
    </w:p>
    <w:p w:rsidR="00813737" w:rsidRDefault="00813737" w:rsidP="009B1D6A">
      <w:pPr>
        <w:spacing w:after="0" w:line="360" w:lineRule="auto"/>
        <w:ind w:firstLine="720"/>
        <w:jc w:val="both"/>
        <w:rPr>
          <w:rFonts w:ascii="Times New Roman" w:hAnsi="Times New Roman" w:cs="Times New Roman"/>
          <w:sz w:val="24"/>
          <w:szCs w:val="24"/>
        </w:rPr>
      </w:pPr>
    </w:p>
    <w:p w:rsidR="00813737" w:rsidRPr="00145DF6" w:rsidRDefault="00813737" w:rsidP="000869DE">
      <w:pPr>
        <w:spacing w:after="0" w:line="240" w:lineRule="auto"/>
        <w:ind w:left="720"/>
        <w:jc w:val="both"/>
        <w:rPr>
          <w:rFonts w:ascii="Times New Roman" w:hAnsi="Times New Roman" w:cs="Times New Roman"/>
        </w:rPr>
      </w:pPr>
      <w:r w:rsidRPr="00145DF6">
        <w:rPr>
          <w:rFonts w:ascii="Times New Roman" w:hAnsi="Times New Roman" w:cs="Times New Roman"/>
        </w:rPr>
        <w:t>“It is only in certain limited circumstances that a superior court will be persuaded to interfere with a decision arrived at pursuant to a discretion exercised by a lower court … I do not consider that the reasoning of the learned judge is so unreasonable as to justify interference by this court”</w:t>
      </w:r>
    </w:p>
    <w:p w:rsidR="00813737" w:rsidRDefault="00813737" w:rsidP="009B1D6A">
      <w:pPr>
        <w:spacing w:after="0" w:line="360" w:lineRule="auto"/>
        <w:ind w:firstLine="720"/>
        <w:jc w:val="both"/>
        <w:rPr>
          <w:rFonts w:ascii="Times New Roman" w:hAnsi="Times New Roman" w:cs="Times New Roman"/>
          <w:sz w:val="24"/>
          <w:szCs w:val="24"/>
        </w:rPr>
      </w:pPr>
    </w:p>
    <w:p w:rsidR="00813737" w:rsidRDefault="00813737" w:rsidP="009B1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145DF6">
        <w:rPr>
          <w:rFonts w:ascii="Times New Roman" w:hAnsi="Times New Roman" w:cs="Times New Roman"/>
          <w:i/>
          <w:sz w:val="24"/>
          <w:szCs w:val="24"/>
        </w:rPr>
        <w:t xml:space="preserve">Barros &amp; Another </w:t>
      </w:r>
      <w:r w:rsidRPr="00145DF6">
        <w:rPr>
          <w:rFonts w:ascii="Times New Roman" w:hAnsi="Times New Roman" w:cs="Times New Roman"/>
          <w:sz w:val="24"/>
          <w:szCs w:val="24"/>
        </w:rPr>
        <w:t>v</w:t>
      </w:r>
      <w:r w:rsidRPr="00145DF6">
        <w:rPr>
          <w:rFonts w:ascii="Times New Roman" w:hAnsi="Times New Roman" w:cs="Times New Roman"/>
          <w:i/>
          <w:sz w:val="24"/>
          <w:szCs w:val="24"/>
        </w:rPr>
        <w:t xml:space="preserve"> </w:t>
      </w:r>
      <w:proofErr w:type="spellStart"/>
      <w:r w:rsidRPr="00145DF6">
        <w:rPr>
          <w:rFonts w:ascii="Times New Roman" w:hAnsi="Times New Roman" w:cs="Times New Roman"/>
          <w:i/>
          <w:sz w:val="24"/>
          <w:szCs w:val="24"/>
        </w:rPr>
        <w:t>Chimphonda</w:t>
      </w:r>
      <w:proofErr w:type="spellEnd"/>
      <w:r>
        <w:rPr>
          <w:rFonts w:ascii="Times New Roman" w:hAnsi="Times New Roman" w:cs="Times New Roman"/>
          <w:sz w:val="24"/>
          <w:szCs w:val="24"/>
        </w:rPr>
        <w:t xml:space="preserve"> 1999 (1) ZLR 58 (S).</w:t>
      </w:r>
    </w:p>
    <w:p w:rsidR="00813737" w:rsidRDefault="00813737" w:rsidP="009B1D6A">
      <w:pPr>
        <w:spacing w:after="0" w:line="360" w:lineRule="auto"/>
        <w:ind w:firstLine="720"/>
        <w:jc w:val="both"/>
        <w:rPr>
          <w:rFonts w:ascii="Times New Roman" w:hAnsi="Times New Roman" w:cs="Times New Roman"/>
          <w:sz w:val="24"/>
          <w:szCs w:val="24"/>
        </w:rPr>
      </w:pPr>
    </w:p>
    <w:p w:rsidR="00813737" w:rsidRDefault="00813737" w:rsidP="009B1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associate myself with the remarks of the Supreme Court quoted above.</w:t>
      </w:r>
    </w:p>
    <w:p w:rsidR="009B1D6A" w:rsidRDefault="009B1D6A" w:rsidP="009B1D6A">
      <w:pPr>
        <w:spacing w:after="0" w:line="360" w:lineRule="auto"/>
        <w:ind w:firstLine="720"/>
        <w:jc w:val="both"/>
        <w:rPr>
          <w:rFonts w:ascii="Times New Roman" w:hAnsi="Times New Roman" w:cs="Times New Roman"/>
          <w:sz w:val="24"/>
          <w:szCs w:val="24"/>
        </w:rPr>
      </w:pPr>
    </w:p>
    <w:p w:rsidR="009B1D6A" w:rsidRDefault="009B1D6A" w:rsidP="009B1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cannot succeed.</w:t>
      </w:r>
      <w:r w:rsidR="000869DE">
        <w:rPr>
          <w:rFonts w:ascii="Times New Roman" w:hAnsi="Times New Roman" w:cs="Times New Roman"/>
          <w:sz w:val="24"/>
          <w:szCs w:val="24"/>
        </w:rPr>
        <w:t xml:space="preserve"> </w:t>
      </w:r>
      <w:r>
        <w:rPr>
          <w:rFonts w:ascii="Times New Roman" w:hAnsi="Times New Roman" w:cs="Times New Roman"/>
          <w:sz w:val="24"/>
          <w:szCs w:val="24"/>
        </w:rPr>
        <w:t>Accordingly, it is ordered that the appeal be and is hereby dismissed with costs.</w:t>
      </w:r>
    </w:p>
    <w:p w:rsidR="009B1D6A" w:rsidRDefault="009B1D6A" w:rsidP="009B1D6A">
      <w:pPr>
        <w:spacing w:after="0" w:line="360" w:lineRule="auto"/>
        <w:ind w:firstLine="720"/>
        <w:jc w:val="both"/>
        <w:rPr>
          <w:rFonts w:ascii="Times New Roman" w:hAnsi="Times New Roman" w:cs="Times New Roman"/>
          <w:sz w:val="24"/>
          <w:szCs w:val="24"/>
        </w:rPr>
      </w:pPr>
    </w:p>
    <w:p w:rsidR="000869DE" w:rsidRDefault="000869DE" w:rsidP="009B1D6A">
      <w:pPr>
        <w:spacing w:after="0" w:line="360" w:lineRule="auto"/>
        <w:ind w:firstLine="720"/>
        <w:jc w:val="both"/>
        <w:rPr>
          <w:rFonts w:ascii="Times New Roman" w:hAnsi="Times New Roman" w:cs="Times New Roman"/>
          <w:sz w:val="24"/>
          <w:szCs w:val="24"/>
        </w:rPr>
      </w:pPr>
    </w:p>
    <w:p w:rsidR="000869DE" w:rsidRDefault="000869DE" w:rsidP="009B1D6A">
      <w:pPr>
        <w:spacing w:after="0" w:line="360" w:lineRule="auto"/>
        <w:ind w:firstLine="720"/>
        <w:jc w:val="both"/>
        <w:rPr>
          <w:rFonts w:ascii="Times New Roman" w:hAnsi="Times New Roman" w:cs="Times New Roman"/>
          <w:sz w:val="24"/>
          <w:szCs w:val="24"/>
        </w:rPr>
      </w:pPr>
    </w:p>
    <w:p w:rsidR="000869DE" w:rsidRDefault="000869DE" w:rsidP="009B1D6A">
      <w:pPr>
        <w:spacing w:after="0" w:line="360" w:lineRule="auto"/>
        <w:ind w:firstLine="720"/>
        <w:jc w:val="both"/>
        <w:rPr>
          <w:rFonts w:ascii="Times New Roman" w:hAnsi="Times New Roman" w:cs="Times New Roman"/>
          <w:sz w:val="24"/>
          <w:szCs w:val="24"/>
        </w:rPr>
      </w:pPr>
    </w:p>
    <w:p w:rsidR="009B1D6A" w:rsidRDefault="009B1D6A" w:rsidP="009B1D6A">
      <w:pPr>
        <w:spacing w:after="0" w:line="360" w:lineRule="auto"/>
        <w:ind w:firstLine="720"/>
        <w:jc w:val="both"/>
        <w:rPr>
          <w:rFonts w:ascii="Times New Roman" w:hAnsi="Times New Roman" w:cs="Times New Roman"/>
          <w:sz w:val="24"/>
          <w:szCs w:val="24"/>
        </w:rPr>
      </w:pPr>
    </w:p>
    <w:p w:rsidR="009B1D6A" w:rsidRDefault="009B1D6A" w:rsidP="009B1D6A">
      <w:pPr>
        <w:spacing w:after="0" w:line="240" w:lineRule="auto"/>
        <w:ind w:firstLine="720"/>
        <w:jc w:val="both"/>
        <w:rPr>
          <w:rFonts w:ascii="Times New Roman" w:hAnsi="Times New Roman" w:cs="Times New Roman"/>
          <w:sz w:val="24"/>
          <w:szCs w:val="24"/>
        </w:rPr>
      </w:pPr>
      <w:proofErr w:type="spellStart"/>
      <w:r w:rsidRPr="009B1D6A">
        <w:rPr>
          <w:rFonts w:ascii="Times New Roman" w:hAnsi="Times New Roman" w:cs="Times New Roman"/>
          <w:i/>
          <w:sz w:val="24"/>
          <w:szCs w:val="24"/>
        </w:rPr>
        <w:t>Mugiya</w:t>
      </w:r>
      <w:proofErr w:type="spellEnd"/>
      <w:r w:rsidRPr="009B1D6A">
        <w:rPr>
          <w:rFonts w:ascii="Times New Roman" w:hAnsi="Times New Roman" w:cs="Times New Roman"/>
          <w:i/>
          <w:sz w:val="24"/>
          <w:szCs w:val="24"/>
        </w:rPr>
        <w:t xml:space="preserve"> &amp; </w:t>
      </w:r>
      <w:proofErr w:type="spellStart"/>
      <w:r w:rsidRPr="009B1D6A">
        <w:rPr>
          <w:rFonts w:ascii="Times New Roman" w:hAnsi="Times New Roman" w:cs="Times New Roman"/>
          <w:i/>
          <w:sz w:val="24"/>
          <w:szCs w:val="24"/>
        </w:rPr>
        <w:t>Ma</w:t>
      </w:r>
      <w:r>
        <w:rPr>
          <w:rFonts w:ascii="Times New Roman" w:hAnsi="Times New Roman" w:cs="Times New Roman"/>
          <w:i/>
          <w:sz w:val="24"/>
          <w:szCs w:val="24"/>
        </w:rPr>
        <w:t>charaga</w:t>
      </w:r>
      <w:proofErr w:type="spellEnd"/>
      <w:r>
        <w:rPr>
          <w:rFonts w:ascii="Times New Roman" w:hAnsi="Times New Roman" w:cs="Times New Roman"/>
          <w:sz w:val="24"/>
          <w:szCs w:val="24"/>
        </w:rPr>
        <w:t>, Appellant’s Legal Practitioners</w:t>
      </w:r>
    </w:p>
    <w:p w:rsidR="009B1D6A" w:rsidRDefault="009B1D6A" w:rsidP="009B1D6A">
      <w:pPr>
        <w:spacing w:after="0" w:line="240" w:lineRule="auto"/>
        <w:ind w:firstLine="720"/>
        <w:jc w:val="both"/>
        <w:rPr>
          <w:rFonts w:ascii="Times New Roman" w:hAnsi="Times New Roman" w:cs="Times New Roman"/>
          <w:sz w:val="24"/>
          <w:szCs w:val="24"/>
        </w:rPr>
      </w:pPr>
      <w:r w:rsidRPr="009B1D6A">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Respondent’s Legal Practitioners </w:t>
      </w:r>
    </w:p>
    <w:sectPr w:rsidR="009B1D6A" w:rsidSect="00AE4D6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99" w:rsidRDefault="007C7799" w:rsidP="00542BC1">
      <w:pPr>
        <w:spacing w:after="0" w:line="240" w:lineRule="auto"/>
      </w:pPr>
      <w:r>
        <w:separator/>
      </w:r>
    </w:p>
  </w:endnote>
  <w:endnote w:type="continuationSeparator" w:id="0">
    <w:p w:rsidR="007C7799" w:rsidRDefault="007C7799"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99" w:rsidRDefault="007C7799" w:rsidP="00542BC1">
      <w:pPr>
        <w:spacing w:after="0" w:line="240" w:lineRule="auto"/>
      </w:pPr>
      <w:r>
        <w:separator/>
      </w:r>
    </w:p>
  </w:footnote>
  <w:footnote w:type="continuationSeparator" w:id="0">
    <w:p w:rsidR="007C7799" w:rsidRDefault="007C7799"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57548E">
          <w:rPr>
            <w:noProof/>
          </w:rPr>
          <w:t>6</w:t>
        </w:r>
        <w:r>
          <w:rPr>
            <w:noProof/>
          </w:rPr>
          <w:fldChar w:fldCharType="end"/>
        </w:r>
      </w:p>
      <w:p w:rsidR="00542BC1" w:rsidRDefault="00542BC1">
        <w:pPr>
          <w:pStyle w:val="Header"/>
          <w:jc w:val="right"/>
          <w:rPr>
            <w:noProof/>
          </w:rPr>
        </w:pPr>
        <w:r>
          <w:rPr>
            <w:noProof/>
          </w:rPr>
          <w:t>JDUGMENT NO. LC/H/</w:t>
        </w:r>
        <w:r w:rsidR="0057548E">
          <w:rPr>
            <w:noProof/>
          </w:rPr>
          <w:t>289</w:t>
        </w:r>
        <w:r>
          <w:rPr>
            <w:noProof/>
          </w:rPr>
          <w:t>/2</w:t>
        </w:r>
        <w:r w:rsidR="00ED0E79">
          <w:rPr>
            <w:noProof/>
          </w:rPr>
          <w:t>020</w:t>
        </w:r>
      </w:p>
      <w:p w:rsidR="00542BC1" w:rsidRDefault="00542BC1">
        <w:pPr>
          <w:pStyle w:val="Header"/>
          <w:jc w:val="right"/>
        </w:pPr>
        <w:r>
          <w:rPr>
            <w:noProof/>
          </w:rPr>
          <w:t xml:space="preserve">CASE </w:t>
        </w:r>
        <w:r w:rsidR="00FC392B">
          <w:rPr>
            <w:noProof/>
          </w:rPr>
          <w:t>NO. LC/</w:t>
        </w:r>
        <w:r w:rsidR="00AF02D4">
          <w:rPr>
            <w:noProof/>
          </w:rPr>
          <w:t>H/</w:t>
        </w:r>
        <w:r w:rsidR="0057548E">
          <w:rPr>
            <w:noProof/>
          </w:rPr>
          <w:t>250/18</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5042"/>
    <w:rsid w:val="000100CA"/>
    <w:rsid w:val="0001097D"/>
    <w:rsid w:val="00011B9E"/>
    <w:rsid w:val="00020051"/>
    <w:rsid w:val="00020651"/>
    <w:rsid w:val="000248DA"/>
    <w:rsid w:val="000300C9"/>
    <w:rsid w:val="00034795"/>
    <w:rsid w:val="0005296A"/>
    <w:rsid w:val="00055D50"/>
    <w:rsid w:val="000632AC"/>
    <w:rsid w:val="00066F00"/>
    <w:rsid w:val="000714E9"/>
    <w:rsid w:val="00076B9C"/>
    <w:rsid w:val="00084CCA"/>
    <w:rsid w:val="00084E82"/>
    <w:rsid w:val="000863C3"/>
    <w:rsid w:val="000869DE"/>
    <w:rsid w:val="00087830"/>
    <w:rsid w:val="00093F8A"/>
    <w:rsid w:val="000941A1"/>
    <w:rsid w:val="000A17AE"/>
    <w:rsid w:val="000A3FD9"/>
    <w:rsid w:val="000A429F"/>
    <w:rsid w:val="000C0C6A"/>
    <w:rsid w:val="000C326D"/>
    <w:rsid w:val="000E063E"/>
    <w:rsid w:val="000E58AE"/>
    <w:rsid w:val="000E6BB9"/>
    <w:rsid w:val="000F3C5A"/>
    <w:rsid w:val="001078EE"/>
    <w:rsid w:val="001100CA"/>
    <w:rsid w:val="0011184E"/>
    <w:rsid w:val="001211DE"/>
    <w:rsid w:val="0012565A"/>
    <w:rsid w:val="00136BD0"/>
    <w:rsid w:val="00141342"/>
    <w:rsid w:val="001425D8"/>
    <w:rsid w:val="0014323F"/>
    <w:rsid w:val="00145DF6"/>
    <w:rsid w:val="00147A14"/>
    <w:rsid w:val="001702BE"/>
    <w:rsid w:val="00176971"/>
    <w:rsid w:val="00185032"/>
    <w:rsid w:val="00192F06"/>
    <w:rsid w:val="0019563B"/>
    <w:rsid w:val="001B14D8"/>
    <w:rsid w:val="001B710E"/>
    <w:rsid w:val="001C2546"/>
    <w:rsid w:val="001C663B"/>
    <w:rsid w:val="001C693E"/>
    <w:rsid w:val="001C765A"/>
    <w:rsid w:val="001D293D"/>
    <w:rsid w:val="001D44C7"/>
    <w:rsid w:val="001D68B8"/>
    <w:rsid w:val="001D71E1"/>
    <w:rsid w:val="001E2C85"/>
    <w:rsid w:val="001E3978"/>
    <w:rsid w:val="001E6E3A"/>
    <w:rsid w:val="001F16C0"/>
    <w:rsid w:val="00213D50"/>
    <w:rsid w:val="00214412"/>
    <w:rsid w:val="00233F19"/>
    <w:rsid w:val="00234B1A"/>
    <w:rsid w:val="00240F56"/>
    <w:rsid w:val="00247156"/>
    <w:rsid w:val="00250EA2"/>
    <w:rsid w:val="00251F94"/>
    <w:rsid w:val="002538CB"/>
    <w:rsid w:val="002560CD"/>
    <w:rsid w:val="00261F2A"/>
    <w:rsid w:val="002635EE"/>
    <w:rsid w:val="00264FE8"/>
    <w:rsid w:val="00271219"/>
    <w:rsid w:val="002719BC"/>
    <w:rsid w:val="002748B6"/>
    <w:rsid w:val="00282B05"/>
    <w:rsid w:val="00295E15"/>
    <w:rsid w:val="00297858"/>
    <w:rsid w:val="002A08C5"/>
    <w:rsid w:val="002A6739"/>
    <w:rsid w:val="002B4881"/>
    <w:rsid w:val="002C58AB"/>
    <w:rsid w:val="002D0014"/>
    <w:rsid w:val="002E1BDE"/>
    <w:rsid w:val="002F13FE"/>
    <w:rsid w:val="002F1B10"/>
    <w:rsid w:val="002F4C4A"/>
    <w:rsid w:val="002F6086"/>
    <w:rsid w:val="003207A2"/>
    <w:rsid w:val="003271A5"/>
    <w:rsid w:val="003318A4"/>
    <w:rsid w:val="003348DB"/>
    <w:rsid w:val="0033525F"/>
    <w:rsid w:val="0035072F"/>
    <w:rsid w:val="00352B66"/>
    <w:rsid w:val="00360EDC"/>
    <w:rsid w:val="00361D9A"/>
    <w:rsid w:val="00363773"/>
    <w:rsid w:val="00370426"/>
    <w:rsid w:val="00372D7B"/>
    <w:rsid w:val="0037675D"/>
    <w:rsid w:val="00377E61"/>
    <w:rsid w:val="00381B63"/>
    <w:rsid w:val="00385197"/>
    <w:rsid w:val="003927C8"/>
    <w:rsid w:val="00393427"/>
    <w:rsid w:val="003A0782"/>
    <w:rsid w:val="003B3017"/>
    <w:rsid w:val="003B4387"/>
    <w:rsid w:val="003B5F05"/>
    <w:rsid w:val="003D0BBA"/>
    <w:rsid w:val="003D4944"/>
    <w:rsid w:val="003D4CEA"/>
    <w:rsid w:val="003D7E0E"/>
    <w:rsid w:val="003F0DA5"/>
    <w:rsid w:val="004331D1"/>
    <w:rsid w:val="00434F6E"/>
    <w:rsid w:val="004355ED"/>
    <w:rsid w:val="00460D82"/>
    <w:rsid w:val="00464169"/>
    <w:rsid w:val="00473D3B"/>
    <w:rsid w:val="00484226"/>
    <w:rsid w:val="00485037"/>
    <w:rsid w:val="00485D25"/>
    <w:rsid w:val="004957FF"/>
    <w:rsid w:val="004A2B3F"/>
    <w:rsid w:val="004A52EF"/>
    <w:rsid w:val="004A6D29"/>
    <w:rsid w:val="004B3888"/>
    <w:rsid w:val="004B3C55"/>
    <w:rsid w:val="004C13F6"/>
    <w:rsid w:val="004C4B6A"/>
    <w:rsid w:val="004D1132"/>
    <w:rsid w:val="004D4DA3"/>
    <w:rsid w:val="004E15BE"/>
    <w:rsid w:val="004E6182"/>
    <w:rsid w:val="004E6906"/>
    <w:rsid w:val="00503FA9"/>
    <w:rsid w:val="00511244"/>
    <w:rsid w:val="00517197"/>
    <w:rsid w:val="00522766"/>
    <w:rsid w:val="0052347E"/>
    <w:rsid w:val="0052446F"/>
    <w:rsid w:val="00541839"/>
    <w:rsid w:val="00542BC1"/>
    <w:rsid w:val="005508C8"/>
    <w:rsid w:val="0055427B"/>
    <w:rsid w:val="00555FA9"/>
    <w:rsid w:val="00563980"/>
    <w:rsid w:val="0057384E"/>
    <w:rsid w:val="0057548E"/>
    <w:rsid w:val="00576315"/>
    <w:rsid w:val="00582217"/>
    <w:rsid w:val="005974B5"/>
    <w:rsid w:val="005A4912"/>
    <w:rsid w:val="005B4F5B"/>
    <w:rsid w:val="005C0CBB"/>
    <w:rsid w:val="005C6A87"/>
    <w:rsid w:val="005E6FCB"/>
    <w:rsid w:val="005F0956"/>
    <w:rsid w:val="005F5CB0"/>
    <w:rsid w:val="005F6FC0"/>
    <w:rsid w:val="005F7A5A"/>
    <w:rsid w:val="00602D69"/>
    <w:rsid w:val="00605C64"/>
    <w:rsid w:val="006063F8"/>
    <w:rsid w:val="00612186"/>
    <w:rsid w:val="006211C8"/>
    <w:rsid w:val="00626EE0"/>
    <w:rsid w:val="00627511"/>
    <w:rsid w:val="00641942"/>
    <w:rsid w:val="00651CBF"/>
    <w:rsid w:val="00654943"/>
    <w:rsid w:val="006605D8"/>
    <w:rsid w:val="00672AF9"/>
    <w:rsid w:val="006758FF"/>
    <w:rsid w:val="00683D37"/>
    <w:rsid w:val="00696EBE"/>
    <w:rsid w:val="006A63A3"/>
    <w:rsid w:val="006B17C2"/>
    <w:rsid w:val="006E61AD"/>
    <w:rsid w:val="006F0E28"/>
    <w:rsid w:val="006F27D7"/>
    <w:rsid w:val="007029C1"/>
    <w:rsid w:val="00705F83"/>
    <w:rsid w:val="00710D15"/>
    <w:rsid w:val="00712456"/>
    <w:rsid w:val="00713DD2"/>
    <w:rsid w:val="007176EC"/>
    <w:rsid w:val="00721708"/>
    <w:rsid w:val="007261EA"/>
    <w:rsid w:val="0073018B"/>
    <w:rsid w:val="00731145"/>
    <w:rsid w:val="007376E6"/>
    <w:rsid w:val="0075021F"/>
    <w:rsid w:val="00761D17"/>
    <w:rsid w:val="007705EE"/>
    <w:rsid w:val="00784B46"/>
    <w:rsid w:val="00787CB9"/>
    <w:rsid w:val="00794087"/>
    <w:rsid w:val="007A2FCF"/>
    <w:rsid w:val="007A5967"/>
    <w:rsid w:val="007A614A"/>
    <w:rsid w:val="007B1F95"/>
    <w:rsid w:val="007C07C0"/>
    <w:rsid w:val="007C7799"/>
    <w:rsid w:val="007D553A"/>
    <w:rsid w:val="007E10F0"/>
    <w:rsid w:val="007E6574"/>
    <w:rsid w:val="007F2877"/>
    <w:rsid w:val="007F2F20"/>
    <w:rsid w:val="007F3C8E"/>
    <w:rsid w:val="00800A92"/>
    <w:rsid w:val="00803D72"/>
    <w:rsid w:val="00806040"/>
    <w:rsid w:val="00813737"/>
    <w:rsid w:val="008157B3"/>
    <w:rsid w:val="00817A79"/>
    <w:rsid w:val="0082060B"/>
    <w:rsid w:val="0082348C"/>
    <w:rsid w:val="0082458E"/>
    <w:rsid w:val="00831B29"/>
    <w:rsid w:val="008330ED"/>
    <w:rsid w:val="00837A6A"/>
    <w:rsid w:val="00852208"/>
    <w:rsid w:val="00852A64"/>
    <w:rsid w:val="008703F5"/>
    <w:rsid w:val="008772E3"/>
    <w:rsid w:val="00880E29"/>
    <w:rsid w:val="00883B63"/>
    <w:rsid w:val="00883D1F"/>
    <w:rsid w:val="00884B24"/>
    <w:rsid w:val="008A1426"/>
    <w:rsid w:val="008B6BA1"/>
    <w:rsid w:val="008B6C3D"/>
    <w:rsid w:val="008B73A0"/>
    <w:rsid w:val="008C156F"/>
    <w:rsid w:val="008D1FD5"/>
    <w:rsid w:val="008D4FAA"/>
    <w:rsid w:val="008E0B37"/>
    <w:rsid w:val="008E3BC3"/>
    <w:rsid w:val="008E3CF7"/>
    <w:rsid w:val="008E5D9D"/>
    <w:rsid w:val="008F0E62"/>
    <w:rsid w:val="008F7BEA"/>
    <w:rsid w:val="00904227"/>
    <w:rsid w:val="009055B5"/>
    <w:rsid w:val="00907C45"/>
    <w:rsid w:val="009120CE"/>
    <w:rsid w:val="0091320B"/>
    <w:rsid w:val="0091540F"/>
    <w:rsid w:val="00921EB9"/>
    <w:rsid w:val="00922045"/>
    <w:rsid w:val="00924D3E"/>
    <w:rsid w:val="0093696E"/>
    <w:rsid w:val="00960CE3"/>
    <w:rsid w:val="00964B83"/>
    <w:rsid w:val="00965ECB"/>
    <w:rsid w:val="009707CF"/>
    <w:rsid w:val="00980047"/>
    <w:rsid w:val="009864EF"/>
    <w:rsid w:val="009A116C"/>
    <w:rsid w:val="009A40A2"/>
    <w:rsid w:val="009B1D6A"/>
    <w:rsid w:val="009B6DCE"/>
    <w:rsid w:val="009C0925"/>
    <w:rsid w:val="009D11EE"/>
    <w:rsid w:val="009E17C0"/>
    <w:rsid w:val="00A02782"/>
    <w:rsid w:val="00A05927"/>
    <w:rsid w:val="00A17CDA"/>
    <w:rsid w:val="00A25273"/>
    <w:rsid w:val="00A33BCF"/>
    <w:rsid w:val="00A34015"/>
    <w:rsid w:val="00A3640C"/>
    <w:rsid w:val="00A44614"/>
    <w:rsid w:val="00A45BE2"/>
    <w:rsid w:val="00A53DCD"/>
    <w:rsid w:val="00A54430"/>
    <w:rsid w:val="00A56E9D"/>
    <w:rsid w:val="00A60DD6"/>
    <w:rsid w:val="00A62EB5"/>
    <w:rsid w:val="00A63880"/>
    <w:rsid w:val="00A66715"/>
    <w:rsid w:val="00A66C16"/>
    <w:rsid w:val="00A752BC"/>
    <w:rsid w:val="00A775EC"/>
    <w:rsid w:val="00A77C84"/>
    <w:rsid w:val="00A96B39"/>
    <w:rsid w:val="00AA40E6"/>
    <w:rsid w:val="00AD294C"/>
    <w:rsid w:val="00AE4650"/>
    <w:rsid w:val="00AE4BAC"/>
    <w:rsid w:val="00AE4D63"/>
    <w:rsid w:val="00AF02D4"/>
    <w:rsid w:val="00AF2270"/>
    <w:rsid w:val="00B00495"/>
    <w:rsid w:val="00B0641D"/>
    <w:rsid w:val="00B10EA4"/>
    <w:rsid w:val="00B11A5D"/>
    <w:rsid w:val="00B15558"/>
    <w:rsid w:val="00B254DA"/>
    <w:rsid w:val="00B43A64"/>
    <w:rsid w:val="00B44538"/>
    <w:rsid w:val="00B525DF"/>
    <w:rsid w:val="00B602B4"/>
    <w:rsid w:val="00B60884"/>
    <w:rsid w:val="00B6303B"/>
    <w:rsid w:val="00B66B4F"/>
    <w:rsid w:val="00B6741B"/>
    <w:rsid w:val="00B80EA6"/>
    <w:rsid w:val="00B957BB"/>
    <w:rsid w:val="00BA09A3"/>
    <w:rsid w:val="00BA204E"/>
    <w:rsid w:val="00BA415D"/>
    <w:rsid w:val="00BB0098"/>
    <w:rsid w:val="00BD7932"/>
    <w:rsid w:val="00BF57CC"/>
    <w:rsid w:val="00C112CD"/>
    <w:rsid w:val="00C12587"/>
    <w:rsid w:val="00C16ACF"/>
    <w:rsid w:val="00C17457"/>
    <w:rsid w:val="00C203B0"/>
    <w:rsid w:val="00C215C7"/>
    <w:rsid w:val="00C21B35"/>
    <w:rsid w:val="00C232F8"/>
    <w:rsid w:val="00C24ACD"/>
    <w:rsid w:val="00C306F3"/>
    <w:rsid w:val="00C344AB"/>
    <w:rsid w:val="00C3594A"/>
    <w:rsid w:val="00C43845"/>
    <w:rsid w:val="00C52ECF"/>
    <w:rsid w:val="00C5680A"/>
    <w:rsid w:val="00C63339"/>
    <w:rsid w:val="00C64928"/>
    <w:rsid w:val="00C85617"/>
    <w:rsid w:val="00C93259"/>
    <w:rsid w:val="00CA76FC"/>
    <w:rsid w:val="00CB210D"/>
    <w:rsid w:val="00CB29F4"/>
    <w:rsid w:val="00CB509D"/>
    <w:rsid w:val="00CC4DF7"/>
    <w:rsid w:val="00CD34B4"/>
    <w:rsid w:val="00CE6AE3"/>
    <w:rsid w:val="00CF174B"/>
    <w:rsid w:val="00CF3884"/>
    <w:rsid w:val="00D020D1"/>
    <w:rsid w:val="00D27D73"/>
    <w:rsid w:val="00D3356E"/>
    <w:rsid w:val="00D35FB0"/>
    <w:rsid w:val="00D44F6D"/>
    <w:rsid w:val="00D56722"/>
    <w:rsid w:val="00D61CC2"/>
    <w:rsid w:val="00D627D4"/>
    <w:rsid w:val="00D65061"/>
    <w:rsid w:val="00D65627"/>
    <w:rsid w:val="00D830CF"/>
    <w:rsid w:val="00D83600"/>
    <w:rsid w:val="00D85B9A"/>
    <w:rsid w:val="00D8641C"/>
    <w:rsid w:val="00D947FA"/>
    <w:rsid w:val="00D964D8"/>
    <w:rsid w:val="00D97256"/>
    <w:rsid w:val="00DA0590"/>
    <w:rsid w:val="00DA163A"/>
    <w:rsid w:val="00DA3831"/>
    <w:rsid w:val="00DA44FD"/>
    <w:rsid w:val="00DA4E66"/>
    <w:rsid w:val="00DB0A98"/>
    <w:rsid w:val="00DD68EC"/>
    <w:rsid w:val="00DD70DC"/>
    <w:rsid w:val="00DE5AA5"/>
    <w:rsid w:val="00DE5C21"/>
    <w:rsid w:val="00DF0FDF"/>
    <w:rsid w:val="00DF2650"/>
    <w:rsid w:val="00DF2962"/>
    <w:rsid w:val="00DF69EF"/>
    <w:rsid w:val="00E032AC"/>
    <w:rsid w:val="00E17C54"/>
    <w:rsid w:val="00E2078F"/>
    <w:rsid w:val="00E273B9"/>
    <w:rsid w:val="00E34082"/>
    <w:rsid w:val="00E401AE"/>
    <w:rsid w:val="00E64F9E"/>
    <w:rsid w:val="00E70DBB"/>
    <w:rsid w:val="00E754F5"/>
    <w:rsid w:val="00E84262"/>
    <w:rsid w:val="00E96D96"/>
    <w:rsid w:val="00EA2655"/>
    <w:rsid w:val="00EA3EBE"/>
    <w:rsid w:val="00EB0C52"/>
    <w:rsid w:val="00EB20F1"/>
    <w:rsid w:val="00EB43AD"/>
    <w:rsid w:val="00ED0E79"/>
    <w:rsid w:val="00ED6B07"/>
    <w:rsid w:val="00ED746D"/>
    <w:rsid w:val="00EE4E74"/>
    <w:rsid w:val="00F03013"/>
    <w:rsid w:val="00F039B5"/>
    <w:rsid w:val="00F04988"/>
    <w:rsid w:val="00F06535"/>
    <w:rsid w:val="00F07BDC"/>
    <w:rsid w:val="00F124B3"/>
    <w:rsid w:val="00F15608"/>
    <w:rsid w:val="00F2220E"/>
    <w:rsid w:val="00F2420F"/>
    <w:rsid w:val="00F27213"/>
    <w:rsid w:val="00F27EFB"/>
    <w:rsid w:val="00F30E2A"/>
    <w:rsid w:val="00F4614B"/>
    <w:rsid w:val="00F47FF2"/>
    <w:rsid w:val="00F55366"/>
    <w:rsid w:val="00F57C02"/>
    <w:rsid w:val="00F65F76"/>
    <w:rsid w:val="00F728CC"/>
    <w:rsid w:val="00F735DE"/>
    <w:rsid w:val="00F74F43"/>
    <w:rsid w:val="00F76B6B"/>
    <w:rsid w:val="00F90E1D"/>
    <w:rsid w:val="00F925BF"/>
    <w:rsid w:val="00F9432C"/>
    <w:rsid w:val="00FA0A0E"/>
    <w:rsid w:val="00FA28BB"/>
    <w:rsid w:val="00FB7DD5"/>
    <w:rsid w:val="00FC240B"/>
    <w:rsid w:val="00FC392B"/>
    <w:rsid w:val="00FE253C"/>
    <w:rsid w:val="00FE27FF"/>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0548"/>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2020-08-21T10:40:00Z</cp:lastPrinted>
  <dcterms:created xsi:type="dcterms:W3CDTF">2020-11-30T06:49:00Z</dcterms:created>
  <dcterms:modified xsi:type="dcterms:W3CDTF">2020-11-30T09:23:00Z</dcterms:modified>
</cp:coreProperties>
</file>