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841304" w:rsidP="00841304">
      <w:pPr>
        <w:pStyle w:val="NoSpacing"/>
        <w:numPr>
          <w:ilvl w:val="0"/>
          <w:numId w:val="3"/>
        </w:numPr>
        <w:ind w:hanging="720"/>
        <w:rPr>
          <w:b/>
        </w:rPr>
      </w:pPr>
      <w:r>
        <w:rPr>
          <w:b/>
        </w:rPr>
        <w:t>TOBO MINING SYNDICATE</w:t>
      </w:r>
      <w:r>
        <w:rPr>
          <w:b/>
        </w:rPr>
        <w:tab/>
      </w:r>
      <w:r>
        <w:rPr>
          <w:b/>
        </w:rPr>
        <w:tab/>
      </w:r>
      <w:r>
        <w:rPr>
          <w:b/>
        </w:rPr>
        <w:tab/>
      </w:r>
      <w:r>
        <w:rPr>
          <w:b/>
        </w:rPr>
        <w:tab/>
      </w:r>
      <w:r>
        <w:rPr>
          <w:b/>
        </w:rPr>
        <w:tab/>
      </w:r>
      <w:r>
        <w:rPr>
          <w:b/>
        </w:rPr>
        <w:tab/>
        <w:t>HC 1412/19</w:t>
      </w:r>
    </w:p>
    <w:p w:rsidR="00841304" w:rsidRDefault="00841304" w:rsidP="00841304">
      <w:pPr>
        <w:pStyle w:val="NoSpacing"/>
        <w:rPr>
          <w:b/>
        </w:rPr>
      </w:pPr>
    </w:p>
    <w:p w:rsidR="00841304" w:rsidRDefault="00841304" w:rsidP="00841304">
      <w:pPr>
        <w:pStyle w:val="NoSpacing"/>
        <w:ind w:left="720"/>
        <w:rPr>
          <w:b/>
        </w:rPr>
      </w:pPr>
      <w:r>
        <w:rPr>
          <w:b/>
        </w:rPr>
        <w:t>Versus</w:t>
      </w:r>
    </w:p>
    <w:p w:rsidR="00841304" w:rsidRDefault="00841304" w:rsidP="00841304">
      <w:pPr>
        <w:pStyle w:val="NoSpacing"/>
        <w:ind w:left="720"/>
        <w:rPr>
          <w:b/>
        </w:rPr>
      </w:pPr>
    </w:p>
    <w:p w:rsidR="00841304" w:rsidRDefault="00841304" w:rsidP="00841304">
      <w:pPr>
        <w:pStyle w:val="NoSpacing"/>
        <w:ind w:left="720"/>
        <w:rPr>
          <w:b/>
        </w:rPr>
      </w:pPr>
      <w:r>
        <w:rPr>
          <w:b/>
        </w:rPr>
        <w:t>EAGLE MINING SYNDICATE</w:t>
      </w:r>
    </w:p>
    <w:p w:rsidR="00841304" w:rsidRDefault="00841304" w:rsidP="00841304">
      <w:pPr>
        <w:pStyle w:val="NoSpacing"/>
        <w:ind w:left="720"/>
        <w:rPr>
          <w:b/>
        </w:rPr>
      </w:pPr>
    </w:p>
    <w:p w:rsidR="00841304" w:rsidRDefault="00841304" w:rsidP="00841304">
      <w:pPr>
        <w:pStyle w:val="NoSpacing"/>
        <w:ind w:left="720"/>
        <w:rPr>
          <w:b/>
        </w:rPr>
      </w:pPr>
      <w:r>
        <w:rPr>
          <w:b/>
        </w:rPr>
        <w:t>And</w:t>
      </w:r>
    </w:p>
    <w:p w:rsidR="00841304" w:rsidRDefault="00841304" w:rsidP="00841304">
      <w:pPr>
        <w:pStyle w:val="NoSpacing"/>
        <w:ind w:left="720"/>
        <w:rPr>
          <w:b/>
        </w:rPr>
      </w:pPr>
    </w:p>
    <w:p w:rsidR="00841304" w:rsidRDefault="00841304" w:rsidP="00841304">
      <w:pPr>
        <w:pStyle w:val="NoSpacing"/>
        <w:ind w:left="720"/>
        <w:rPr>
          <w:b/>
        </w:rPr>
      </w:pPr>
      <w:r>
        <w:rPr>
          <w:b/>
        </w:rPr>
        <w:t>PROVINCIAL MINING DIRECTOR NO</w:t>
      </w:r>
    </w:p>
    <w:p w:rsidR="00841304" w:rsidRDefault="00841304" w:rsidP="00841304">
      <w:pPr>
        <w:pStyle w:val="NoSpacing"/>
        <w:ind w:left="720"/>
        <w:rPr>
          <w:b/>
        </w:rPr>
      </w:pPr>
    </w:p>
    <w:p w:rsidR="00841304" w:rsidRDefault="00841304" w:rsidP="00841304">
      <w:pPr>
        <w:pStyle w:val="NoSpacing"/>
        <w:ind w:left="720"/>
        <w:rPr>
          <w:b/>
        </w:rPr>
      </w:pPr>
      <w:r>
        <w:rPr>
          <w:b/>
        </w:rPr>
        <w:t>And</w:t>
      </w:r>
    </w:p>
    <w:p w:rsidR="00841304" w:rsidRDefault="00841304" w:rsidP="00841304">
      <w:pPr>
        <w:pStyle w:val="NoSpacing"/>
        <w:ind w:left="720"/>
        <w:rPr>
          <w:b/>
        </w:rPr>
      </w:pPr>
    </w:p>
    <w:p w:rsidR="00841304" w:rsidRDefault="00841304" w:rsidP="00841304">
      <w:pPr>
        <w:pStyle w:val="NoSpacing"/>
        <w:ind w:left="720"/>
        <w:rPr>
          <w:b/>
        </w:rPr>
      </w:pPr>
      <w:r>
        <w:rPr>
          <w:b/>
        </w:rPr>
        <w:t>OFFICER COMMANDING</w:t>
      </w:r>
    </w:p>
    <w:p w:rsidR="00841304" w:rsidRDefault="00841304" w:rsidP="00841304">
      <w:pPr>
        <w:pStyle w:val="NoSpacing"/>
        <w:ind w:left="720"/>
        <w:rPr>
          <w:b/>
        </w:rPr>
      </w:pPr>
      <w:r>
        <w:rPr>
          <w:b/>
        </w:rPr>
        <w:t>ZIMBABWE REPUBLIC POLICE – MATABELELAND SOUTH</w:t>
      </w:r>
    </w:p>
    <w:p w:rsidR="00841304" w:rsidRDefault="00841304" w:rsidP="00841304">
      <w:pPr>
        <w:pStyle w:val="NoSpacing"/>
        <w:ind w:left="720"/>
        <w:rPr>
          <w:b/>
        </w:rPr>
      </w:pPr>
    </w:p>
    <w:p w:rsidR="00841304" w:rsidRDefault="00841304" w:rsidP="00841304">
      <w:pPr>
        <w:pStyle w:val="NoSpacing"/>
        <w:ind w:left="720"/>
        <w:rPr>
          <w:b/>
        </w:rPr>
      </w:pPr>
      <w:r>
        <w:rPr>
          <w:b/>
        </w:rPr>
        <w:t>And</w:t>
      </w:r>
    </w:p>
    <w:p w:rsidR="00841304" w:rsidRDefault="00841304" w:rsidP="00841304">
      <w:pPr>
        <w:pStyle w:val="NoSpacing"/>
        <w:ind w:left="720"/>
        <w:rPr>
          <w:b/>
        </w:rPr>
      </w:pPr>
    </w:p>
    <w:p w:rsidR="00841304" w:rsidRDefault="00841304" w:rsidP="00841304">
      <w:pPr>
        <w:pStyle w:val="NoSpacing"/>
        <w:ind w:left="720"/>
        <w:rPr>
          <w:b/>
        </w:rPr>
      </w:pPr>
      <w:r>
        <w:rPr>
          <w:b/>
        </w:rPr>
        <w:t>SHERIFF OF ZIMBABWE NO</w:t>
      </w:r>
    </w:p>
    <w:p w:rsidR="00841304" w:rsidRDefault="00841304" w:rsidP="00841304">
      <w:pPr>
        <w:pStyle w:val="NoSpacing"/>
      </w:pPr>
    </w:p>
    <w:p w:rsidR="002A271B" w:rsidRDefault="002A271B" w:rsidP="00841304">
      <w:pPr>
        <w:pStyle w:val="NoSpacing"/>
      </w:pPr>
      <w:r w:rsidRPr="002A271B">
        <w:rPr>
          <w:i/>
        </w:rPr>
        <w:t xml:space="preserve">D. </w:t>
      </w:r>
      <w:proofErr w:type="spellStart"/>
      <w:r w:rsidRPr="002A271B">
        <w:rPr>
          <w:i/>
        </w:rPr>
        <w:t>Dube</w:t>
      </w:r>
      <w:proofErr w:type="spellEnd"/>
      <w:r w:rsidRPr="002A271B">
        <w:rPr>
          <w:i/>
        </w:rPr>
        <w:t xml:space="preserve"> and L. </w:t>
      </w:r>
      <w:proofErr w:type="spellStart"/>
      <w:r w:rsidRPr="002A271B">
        <w:rPr>
          <w:i/>
        </w:rPr>
        <w:t>Ngwenya</w:t>
      </w:r>
      <w:proofErr w:type="spellEnd"/>
      <w:r>
        <w:t xml:space="preserve"> for the applicant</w:t>
      </w:r>
    </w:p>
    <w:p w:rsidR="002A271B" w:rsidRDefault="002A271B" w:rsidP="00841304">
      <w:pPr>
        <w:pStyle w:val="NoSpacing"/>
      </w:pPr>
      <w:r w:rsidRPr="002A271B">
        <w:rPr>
          <w:i/>
        </w:rPr>
        <w:t xml:space="preserve">Advocate L. </w:t>
      </w:r>
      <w:proofErr w:type="spellStart"/>
      <w:r w:rsidRPr="002A271B">
        <w:rPr>
          <w:i/>
        </w:rPr>
        <w:t>Nkomo</w:t>
      </w:r>
      <w:proofErr w:type="spellEnd"/>
      <w:r w:rsidRPr="002A271B">
        <w:rPr>
          <w:i/>
        </w:rPr>
        <w:t xml:space="preserve"> with C. </w:t>
      </w:r>
      <w:proofErr w:type="spellStart"/>
      <w:r w:rsidRPr="002A271B">
        <w:rPr>
          <w:i/>
        </w:rPr>
        <w:t>Chigomer</w:t>
      </w:r>
      <w:r w:rsidR="00A50C1F">
        <w:rPr>
          <w:i/>
        </w:rPr>
        <w:t>e</w:t>
      </w:r>
      <w:proofErr w:type="spellEnd"/>
      <w:r>
        <w:t xml:space="preserve"> for the 1</w:t>
      </w:r>
      <w:r w:rsidRPr="002A271B">
        <w:rPr>
          <w:vertAlign w:val="superscript"/>
        </w:rPr>
        <w:t>st</w:t>
      </w:r>
      <w:r>
        <w:t xml:space="preserve"> respondent</w:t>
      </w:r>
    </w:p>
    <w:p w:rsidR="002A271B" w:rsidRPr="002A271B" w:rsidRDefault="002A271B" w:rsidP="00841304">
      <w:pPr>
        <w:pStyle w:val="NoSpacing"/>
      </w:pPr>
      <w:r w:rsidRPr="002A271B">
        <w:rPr>
          <w:i/>
        </w:rPr>
        <w:t>R. Hov</w:t>
      </w:r>
      <w:r>
        <w:t>e for 2</w:t>
      </w:r>
      <w:r w:rsidRPr="002A271B">
        <w:rPr>
          <w:vertAlign w:val="superscript"/>
        </w:rPr>
        <w:t>nd</w:t>
      </w:r>
      <w:r>
        <w:t xml:space="preserve"> and 3</w:t>
      </w:r>
      <w:r w:rsidRPr="002A271B">
        <w:rPr>
          <w:vertAlign w:val="superscript"/>
        </w:rPr>
        <w:t>rd</w:t>
      </w:r>
      <w:r>
        <w:t xml:space="preserve"> respondents</w:t>
      </w:r>
    </w:p>
    <w:p w:rsidR="003B067C" w:rsidRDefault="003B067C" w:rsidP="00841304">
      <w:pPr>
        <w:pStyle w:val="NoSpacing"/>
        <w:rPr>
          <w:b/>
        </w:rPr>
      </w:pPr>
    </w:p>
    <w:p w:rsidR="00841304" w:rsidRDefault="00841304" w:rsidP="00841304">
      <w:pPr>
        <w:pStyle w:val="NoSpacing"/>
        <w:rPr>
          <w:b/>
        </w:rPr>
      </w:pPr>
      <w:r>
        <w:rPr>
          <w:b/>
        </w:rPr>
        <w:t>(2)</w:t>
      </w:r>
      <w:r>
        <w:rPr>
          <w:b/>
        </w:rPr>
        <w:tab/>
        <w:t>EAGLE MINING SYNDICATE</w:t>
      </w:r>
      <w:r>
        <w:rPr>
          <w:b/>
        </w:rPr>
        <w:tab/>
      </w:r>
      <w:r>
        <w:rPr>
          <w:b/>
        </w:rPr>
        <w:tab/>
      </w:r>
      <w:r>
        <w:rPr>
          <w:b/>
        </w:rPr>
        <w:tab/>
      </w:r>
      <w:r>
        <w:rPr>
          <w:b/>
        </w:rPr>
        <w:tab/>
      </w:r>
      <w:r>
        <w:rPr>
          <w:b/>
        </w:rPr>
        <w:tab/>
      </w:r>
      <w:r>
        <w:rPr>
          <w:b/>
        </w:rPr>
        <w:tab/>
        <w:t>HC 1418/19</w:t>
      </w:r>
    </w:p>
    <w:p w:rsidR="00841304" w:rsidRDefault="00841304" w:rsidP="00841304">
      <w:pPr>
        <w:pStyle w:val="NoSpacing"/>
        <w:rPr>
          <w:b/>
        </w:rPr>
      </w:pPr>
    </w:p>
    <w:p w:rsidR="00841304" w:rsidRDefault="00841304" w:rsidP="00841304">
      <w:pPr>
        <w:pStyle w:val="NoSpacing"/>
        <w:rPr>
          <w:b/>
        </w:rPr>
      </w:pPr>
      <w:r>
        <w:rPr>
          <w:b/>
        </w:rPr>
        <w:tab/>
        <w:t>Versus</w:t>
      </w:r>
    </w:p>
    <w:p w:rsidR="00841304" w:rsidRDefault="00841304" w:rsidP="00841304">
      <w:pPr>
        <w:pStyle w:val="NoSpacing"/>
        <w:rPr>
          <w:b/>
        </w:rPr>
      </w:pPr>
    </w:p>
    <w:p w:rsidR="00841304" w:rsidRDefault="00841304" w:rsidP="00841304">
      <w:pPr>
        <w:pStyle w:val="NoSpacing"/>
        <w:rPr>
          <w:b/>
        </w:rPr>
      </w:pPr>
      <w:r>
        <w:rPr>
          <w:b/>
        </w:rPr>
        <w:tab/>
        <w:t>TOBO MINING SYNDICATE</w:t>
      </w:r>
    </w:p>
    <w:p w:rsidR="00841304" w:rsidRDefault="00841304" w:rsidP="00841304">
      <w:pPr>
        <w:pStyle w:val="NoSpacing"/>
        <w:rPr>
          <w:b/>
        </w:rPr>
      </w:pPr>
    </w:p>
    <w:p w:rsidR="00841304" w:rsidRDefault="00841304" w:rsidP="00841304">
      <w:pPr>
        <w:pStyle w:val="NoSpacing"/>
        <w:rPr>
          <w:b/>
        </w:rPr>
      </w:pPr>
      <w:r>
        <w:rPr>
          <w:b/>
        </w:rPr>
        <w:tab/>
        <w:t>And</w:t>
      </w:r>
    </w:p>
    <w:p w:rsidR="00841304" w:rsidRDefault="00841304" w:rsidP="00841304">
      <w:pPr>
        <w:pStyle w:val="NoSpacing"/>
        <w:rPr>
          <w:b/>
        </w:rPr>
      </w:pPr>
    </w:p>
    <w:p w:rsidR="00841304" w:rsidRDefault="00841304" w:rsidP="00841304">
      <w:pPr>
        <w:pStyle w:val="NoSpacing"/>
        <w:ind w:firstLine="720"/>
        <w:rPr>
          <w:b/>
        </w:rPr>
      </w:pPr>
      <w:r>
        <w:rPr>
          <w:b/>
        </w:rPr>
        <w:t>THUSA NDLOVU</w:t>
      </w:r>
    </w:p>
    <w:p w:rsidR="00841304" w:rsidRDefault="00841304" w:rsidP="00841304">
      <w:pPr>
        <w:pStyle w:val="NoSpacing"/>
        <w:ind w:firstLine="720"/>
        <w:rPr>
          <w:b/>
        </w:rPr>
      </w:pPr>
    </w:p>
    <w:p w:rsidR="00841304" w:rsidRDefault="00841304" w:rsidP="00841304">
      <w:pPr>
        <w:pStyle w:val="NoSpacing"/>
        <w:ind w:firstLine="720"/>
        <w:rPr>
          <w:b/>
        </w:rPr>
      </w:pPr>
      <w:r>
        <w:rPr>
          <w:b/>
        </w:rPr>
        <w:t>And</w:t>
      </w:r>
    </w:p>
    <w:p w:rsidR="00841304" w:rsidRDefault="00841304" w:rsidP="00841304">
      <w:pPr>
        <w:pStyle w:val="NoSpacing"/>
        <w:ind w:firstLine="720"/>
        <w:rPr>
          <w:b/>
        </w:rPr>
      </w:pPr>
    </w:p>
    <w:p w:rsidR="00841304" w:rsidRDefault="00841304" w:rsidP="00841304">
      <w:pPr>
        <w:pStyle w:val="NoSpacing"/>
        <w:ind w:firstLine="720"/>
        <w:rPr>
          <w:b/>
        </w:rPr>
      </w:pPr>
      <w:r>
        <w:rPr>
          <w:b/>
        </w:rPr>
        <w:t>PRISCILLA NCUBE</w:t>
      </w:r>
    </w:p>
    <w:p w:rsidR="00841304" w:rsidRDefault="00841304" w:rsidP="00841304">
      <w:pPr>
        <w:pStyle w:val="NoSpacing"/>
        <w:ind w:firstLine="720"/>
        <w:rPr>
          <w:b/>
        </w:rPr>
      </w:pPr>
    </w:p>
    <w:p w:rsidR="00841304" w:rsidRDefault="00841304" w:rsidP="00841304">
      <w:pPr>
        <w:pStyle w:val="NoSpacing"/>
        <w:ind w:firstLine="720"/>
        <w:rPr>
          <w:b/>
        </w:rPr>
      </w:pPr>
      <w:r>
        <w:rPr>
          <w:b/>
        </w:rPr>
        <w:t>And</w:t>
      </w:r>
    </w:p>
    <w:p w:rsidR="00841304" w:rsidRDefault="00841304" w:rsidP="00841304">
      <w:pPr>
        <w:pStyle w:val="NoSpacing"/>
        <w:ind w:firstLine="720"/>
        <w:rPr>
          <w:b/>
        </w:rPr>
      </w:pPr>
    </w:p>
    <w:p w:rsidR="00841304" w:rsidRDefault="00841304" w:rsidP="00841304">
      <w:pPr>
        <w:pStyle w:val="NoSpacing"/>
        <w:ind w:firstLine="720"/>
        <w:rPr>
          <w:b/>
        </w:rPr>
      </w:pPr>
      <w:r>
        <w:rPr>
          <w:b/>
        </w:rPr>
        <w:t>DUMISANI NDLOVU</w:t>
      </w:r>
    </w:p>
    <w:p w:rsidR="00841304" w:rsidRDefault="00841304" w:rsidP="00841304">
      <w:pPr>
        <w:pStyle w:val="NoSpacing"/>
        <w:ind w:firstLine="720"/>
        <w:rPr>
          <w:b/>
        </w:rPr>
      </w:pPr>
    </w:p>
    <w:p w:rsidR="00841304" w:rsidRDefault="00841304" w:rsidP="00841304">
      <w:pPr>
        <w:pStyle w:val="NoSpacing"/>
        <w:ind w:firstLine="720"/>
        <w:rPr>
          <w:b/>
        </w:rPr>
      </w:pPr>
      <w:r>
        <w:rPr>
          <w:b/>
        </w:rPr>
        <w:t>And</w:t>
      </w:r>
    </w:p>
    <w:p w:rsidR="00841304" w:rsidRDefault="00841304" w:rsidP="00841304">
      <w:pPr>
        <w:pStyle w:val="NoSpacing"/>
        <w:ind w:firstLine="720"/>
        <w:rPr>
          <w:b/>
        </w:rPr>
      </w:pPr>
    </w:p>
    <w:p w:rsidR="00841304" w:rsidRDefault="00841304" w:rsidP="00841304">
      <w:pPr>
        <w:pStyle w:val="NoSpacing"/>
        <w:ind w:firstLine="720"/>
        <w:rPr>
          <w:b/>
        </w:rPr>
      </w:pPr>
      <w:r>
        <w:rPr>
          <w:b/>
        </w:rPr>
        <w:t>MINISTER OF MINES &amp; MINING DEVELOPMENT</w:t>
      </w:r>
    </w:p>
    <w:p w:rsidR="00841304" w:rsidRDefault="00841304" w:rsidP="00841304">
      <w:pPr>
        <w:pStyle w:val="NoSpacing"/>
        <w:rPr>
          <w:b/>
        </w:rPr>
      </w:pPr>
    </w:p>
    <w:p w:rsidR="002A271B" w:rsidRDefault="002A271B" w:rsidP="00841304">
      <w:pPr>
        <w:pStyle w:val="NoSpacing"/>
        <w:rPr>
          <w:b/>
        </w:rPr>
      </w:pPr>
    </w:p>
    <w:p w:rsidR="002A271B" w:rsidRDefault="002A271B" w:rsidP="002A271B">
      <w:pPr>
        <w:pStyle w:val="NoSpacing"/>
      </w:pPr>
      <w:r w:rsidRPr="002A271B">
        <w:rPr>
          <w:i/>
        </w:rPr>
        <w:t xml:space="preserve">Advocate L. </w:t>
      </w:r>
      <w:proofErr w:type="spellStart"/>
      <w:r w:rsidRPr="002A271B">
        <w:rPr>
          <w:i/>
        </w:rPr>
        <w:t>Nkomo</w:t>
      </w:r>
      <w:proofErr w:type="spellEnd"/>
      <w:r w:rsidRPr="002A271B">
        <w:rPr>
          <w:i/>
        </w:rPr>
        <w:t xml:space="preserve"> with C. </w:t>
      </w:r>
      <w:proofErr w:type="spellStart"/>
      <w:r w:rsidRPr="002A271B">
        <w:rPr>
          <w:i/>
        </w:rPr>
        <w:t>Chigomer</w:t>
      </w:r>
      <w:r w:rsidR="00AD47EF">
        <w:rPr>
          <w:i/>
        </w:rPr>
        <w:t>e</w:t>
      </w:r>
      <w:proofErr w:type="spellEnd"/>
      <w:r>
        <w:t xml:space="preserve"> for the applicant</w:t>
      </w:r>
    </w:p>
    <w:p w:rsidR="002A271B" w:rsidRDefault="002A271B" w:rsidP="002A271B">
      <w:pPr>
        <w:pStyle w:val="NoSpacing"/>
      </w:pPr>
      <w:r w:rsidRPr="002A271B">
        <w:rPr>
          <w:i/>
        </w:rPr>
        <w:t xml:space="preserve">D. </w:t>
      </w:r>
      <w:proofErr w:type="spellStart"/>
      <w:r w:rsidRPr="002A271B">
        <w:rPr>
          <w:i/>
        </w:rPr>
        <w:t>Dube</w:t>
      </w:r>
      <w:proofErr w:type="spellEnd"/>
      <w:r>
        <w:t xml:space="preserve"> for 1</w:t>
      </w:r>
      <w:r w:rsidRPr="002A271B">
        <w:rPr>
          <w:vertAlign w:val="superscript"/>
        </w:rPr>
        <w:t>st</w:t>
      </w:r>
      <w:r>
        <w:t>, 2</w:t>
      </w:r>
      <w:r w:rsidRPr="002A271B">
        <w:rPr>
          <w:vertAlign w:val="superscript"/>
        </w:rPr>
        <w:t>nd</w:t>
      </w:r>
      <w:r>
        <w:t>, 3</w:t>
      </w:r>
      <w:r w:rsidRPr="002A271B">
        <w:rPr>
          <w:vertAlign w:val="superscript"/>
        </w:rPr>
        <w:t>rd</w:t>
      </w:r>
      <w:r>
        <w:t xml:space="preserve"> &amp; 4</w:t>
      </w:r>
      <w:r w:rsidRPr="002A271B">
        <w:rPr>
          <w:vertAlign w:val="superscript"/>
        </w:rPr>
        <w:t>th</w:t>
      </w:r>
      <w:r>
        <w:t xml:space="preserve"> respondents</w:t>
      </w:r>
    </w:p>
    <w:p w:rsidR="002A271B" w:rsidRDefault="002A271B" w:rsidP="002A271B">
      <w:pPr>
        <w:pStyle w:val="NoSpacing"/>
      </w:pPr>
      <w:r w:rsidRPr="002A271B">
        <w:rPr>
          <w:i/>
        </w:rPr>
        <w:t>R. Hove</w:t>
      </w:r>
      <w:r>
        <w:t xml:space="preserve"> for 5</w:t>
      </w:r>
      <w:r w:rsidRPr="002A271B">
        <w:rPr>
          <w:vertAlign w:val="superscript"/>
        </w:rPr>
        <w:t>th</w:t>
      </w:r>
      <w:r>
        <w:t xml:space="preserve"> respondent</w:t>
      </w:r>
    </w:p>
    <w:p w:rsidR="002A271B" w:rsidRDefault="002A271B" w:rsidP="00841304">
      <w:pPr>
        <w:pStyle w:val="NoSpacing"/>
      </w:pPr>
    </w:p>
    <w:p w:rsidR="00841304" w:rsidRDefault="00841304" w:rsidP="00841304">
      <w:pPr>
        <w:pStyle w:val="NoSpacing"/>
      </w:pPr>
      <w:r>
        <w:t>IN THE HIGH COURT OF ZIMBABWE</w:t>
      </w:r>
    </w:p>
    <w:p w:rsidR="00841304" w:rsidRDefault="00841304" w:rsidP="00841304">
      <w:pPr>
        <w:pStyle w:val="NoSpacing"/>
      </w:pPr>
      <w:r>
        <w:t>MAKONESE J</w:t>
      </w:r>
    </w:p>
    <w:p w:rsidR="00841304" w:rsidRDefault="00841304" w:rsidP="00841304">
      <w:pPr>
        <w:pStyle w:val="NoSpacing"/>
      </w:pPr>
      <w:r>
        <w:t>BULAWAYO 19 &amp; 27 JUNE 2019</w:t>
      </w:r>
    </w:p>
    <w:p w:rsidR="00841304" w:rsidRDefault="00841304" w:rsidP="00841304">
      <w:pPr>
        <w:pStyle w:val="NoSpacing"/>
      </w:pPr>
    </w:p>
    <w:p w:rsidR="00841304" w:rsidRDefault="00841304" w:rsidP="00841304">
      <w:pPr>
        <w:pStyle w:val="NoSpacing"/>
        <w:rPr>
          <w:b/>
        </w:rPr>
      </w:pPr>
      <w:r>
        <w:rPr>
          <w:b/>
        </w:rPr>
        <w:t>Urgent Chamber Application</w:t>
      </w:r>
    </w:p>
    <w:p w:rsidR="00841304" w:rsidRDefault="00841304" w:rsidP="00841304">
      <w:pPr>
        <w:pStyle w:val="NoSpacing"/>
        <w:rPr>
          <w:b/>
        </w:rPr>
      </w:pPr>
    </w:p>
    <w:p w:rsidR="003B067C" w:rsidRPr="00390997" w:rsidRDefault="003B067C" w:rsidP="00390997">
      <w:pPr>
        <w:jc w:val="both"/>
        <w:rPr>
          <w:szCs w:val="24"/>
        </w:rPr>
      </w:pPr>
      <w:r w:rsidRPr="00645C39">
        <w:rPr>
          <w:b/>
          <w:sz w:val="44"/>
          <w:szCs w:val="44"/>
        </w:rPr>
        <w:tab/>
      </w:r>
      <w:r w:rsidRPr="00390997">
        <w:rPr>
          <w:b/>
          <w:szCs w:val="24"/>
        </w:rPr>
        <w:t>MAKONESE J:</w:t>
      </w:r>
      <w:r w:rsidRPr="00390997">
        <w:rPr>
          <w:b/>
          <w:szCs w:val="24"/>
        </w:rPr>
        <w:tab/>
      </w:r>
      <w:r w:rsidRPr="00390997">
        <w:rPr>
          <w:szCs w:val="24"/>
        </w:rPr>
        <w:t>These urgent chamber applications we</w:t>
      </w:r>
      <w:r w:rsidR="00E838A5" w:rsidRPr="00390997">
        <w:rPr>
          <w:szCs w:val="24"/>
        </w:rPr>
        <w:t>r</w:t>
      </w:r>
      <w:r w:rsidRPr="00390997">
        <w:rPr>
          <w:szCs w:val="24"/>
        </w:rPr>
        <w:t>e filed under case numbers HC 1412/19 and HC 1418/19 respectively.  On perusing the papers it became evident that these applications related to the same parties.  The relief sought in both applications is su</w:t>
      </w:r>
      <w:r w:rsidR="00F875A7">
        <w:rPr>
          <w:szCs w:val="24"/>
        </w:rPr>
        <w:t>bstantially</w:t>
      </w:r>
      <w:r w:rsidRPr="00390997">
        <w:rPr>
          <w:szCs w:val="24"/>
        </w:rPr>
        <w:t xml:space="preserve"> similar and relates to disputed mining claims adjacent to each other.  I directed that these applications be considered and determined a</w:t>
      </w:r>
      <w:r w:rsidR="00FF50FD">
        <w:rPr>
          <w:szCs w:val="24"/>
        </w:rPr>
        <w:t>t the same time.  Before hearing</w:t>
      </w:r>
      <w:r w:rsidRPr="00390997">
        <w:rPr>
          <w:szCs w:val="24"/>
        </w:rPr>
        <w:t xml:space="preserve"> brief oral submissions from counsel, I enquired whether there would be any prejudice</w:t>
      </w:r>
      <w:r w:rsidR="001F6052">
        <w:rPr>
          <w:szCs w:val="24"/>
        </w:rPr>
        <w:t xml:space="preserve"> to the parties</w:t>
      </w:r>
      <w:r w:rsidRPr="00390997">
        <w:rPr>
          <w:szCs w:val="24"/>
        </w:rPr>
        <w:t xml:space="preserve"> </w:t>
      </w:r>
      <w:r w:rsidR="00E838A5" w:rsidRPr="00390997">
        <w:rPr>
          <w:szCs w:val="24"/>
        </w:rPr>
        <w:t>i</w:t>
      </w:r>
      <w:r w:rsidRPr="00390997">
        <w:rPr>
          <w:szCs w:val="24"/>
        </w:rPr>
        <w:t xml:space="preserve">f these matters </w:t>
      </w:r>
      <w:r w:rsidR="00E838A5" w:rsidRPr="00390997">
        <w:rPr>
          <w:szCs w:val="24"/>
        </w:rPr>
        <w:t>were consolidated.  Legal counsel for the parties confirmed that it was indeed appropriate to hear these matters at the same time.</w:t>
      </w:r>
    </w:p>
    <w:p w:rsidR="00E838A5" w:rsidRPr="00390997" w:rsidRDefault="00E838A5" w:rsidP="00390997">
      <w:pPr>
        <w:jc w:val="both"/>
        <w:rPr>
          <w:szCs w:val="24"/>
        </w:rPr>
      </w:pPr>
      <w:r w:rsidRPr="00390997">
        <w:rPr>
          <w:szCs w:val="24"/>
        </w:rPr>
        <w:tab/>
        <w:t xml:space="preserve">In case number HC 1412/19, </w:t>
      </w:r>
      <w:proofErr w:type="spellStart"/>
      <w:r w:rsidRPr="00390997">
        <w:rPr>
          <w:szCs w:val="24"/>
        </w:rPr>
        <w:t>Tobo</w:t>
      </w:r>
      <w:proofErr w:type="spellEnd"/>
      <w:r w:rsidRPr="00390997">
        <w:rPr>
          <w:szCs w:val="24"/>
        </w:rPr>
        <w:t xml:space="preserve"> Mining Syndicate is the applicant and the respondents are Eagle Mining Syndicate, the Officer Commanding Zimbabwe Republic Police and the Sheriff of Zimbabwe.  The relief sought by the applicant is set out as follows:</w:t>
      </w:r>
    </w:p>
    <w:p w:rsidR="00E838A5" w:rsidRPr="00390997" w:rsidRDefault="00E838A5" w:rsidP="00390997">
      <w:pPr>
        <w:pStyle w:val="NoSpacing"/>
        <w:jc w:val="both"/>
        <w:rPr>
          <w:szCs w:val="24"/>
        </w:rPr>
      </w:pPr>
      <w:r w:rsidRPr="00390997">
        <w:rPr>
          <w:szCs w:val="24"/>
        </w:rPr>
        <w:tab/>
        <w:t>“</w:t>
      </w:r>
      <w:r w:rsidRPr="00390997">
        <w:rPr>
          <w:szCs w:val="24"/>
          <w:u w:val="single"/>
        </w:rPr>
        <w:t>Interim relief sought</w:t>
      </w:r>
    </w:p>
    <w:p w:rsidR="00E838A5" w:rsidRPr="00390997" w:rsidRDefault="00E838A5" w:rsidP="00390997">
      <w:pPr>
        <w:pStyle w:val="NoSpacing"/>
        <w:jc w:val="both"/>
        <w:rPr>
          <w:szCs w:val="24"/>
        </w:rPr>
      </w:pPr>
    </w:p>
    <w:p w:rsidR="00E838A5" w:rsidRPr="00390997" w:rsidRDefault="00E838A5" w:rsidP="00390997">
      <w:pPr>
        <w:pStyle w:val="NoSpacing"/>
        <w:ind w:left="720"/>
        <w:jc w:val="both"/>
        <w:rPr>
          <w:szCs w:val="24"/>
        </w:rPr>
      </w:pPr>
      <w:r w:rsidRPr="00390997">
        <w:rPr>
          <w:szCs w:val="24"/>
        </w:rPr>
        <w:t>Pending the confirmation or discharge of this provisional order, the applicant is granted the following relief:</w:t>
      </w:r>
    </w:p>
    <w:p w:rsidR="00E838A5" w:rsidRPr="00390997" w:rsidRDefault="00E838A5" w:rsidP="00390997">
      <w:pPr>
        <w:pStyle w:val="NoSpacing"/>
        <w:jc w:val="both"/>
        <w:rPr>
          <w:szCs w:val="24"/>
        </w:rPr>
      </w:pPr>
    </w:p>
    <w:p w:rsidR="00E838A5" w:rsidRPr="00390997" w:rsidRDefault="00E838A5" w:rsidP="00390997">
      <w:pPr>
        <w:pStyle w:val="NoSpacing"/>
        <w:numPr>
          <w:ilvl w:val="0"/>
          <w:numId w:val="4"/>
        </w:numPr>
        <w:jc w:val="both"/>
        <w:rPr>
          <w:szCs w:val="24"/>
        </w:rPr>
      </w:pPr>
      <w:r w:rsidRPr="00390997">
        <w:rPr>
          <w:szCs w:val="24"/>
        </w:rPr>
        <w:t>That the 4</w:t>
      </w:r>
      <w:r w:rsidRPr="00390997">
        <w:rPr>
          <w:szCs w:val="24"/>
          <w:vertAlign w:val="superscript"/>
        </w:rPr>
        <w:t>th</w:t>
      </w:r>
      <w:r w:rsidRPr="00390997">
        <w:rPr>
          <w:szCs w:val="24"/>
        </w:rPr>
        <w:t xml:space="preserve"> respondent be and is hereby directed to eject 1</w:t>
      </w:r>
      <w:r w:rsidRPr="00390997">
        <w:rPr>
          <w:szCs w:val="24"/>
          <w:vertAlign w:val="superscript"/>
        </w:rPr>
        <w:t>st</w:t>
      </w:r>
      <w:r w:rsidRPr="00390997">
        <w:rPr>
          <w:szCs w:val="24"/>
        </w:rPr>
        <w:t xml:space="preserve"> respondent and all those claiming occupation through it, its goods, chattels and possessions, without notice from certain mining claims situate in the District of </w:t>
      </w:r>
      <w:proofErr w:type="spellStart"/>
      <w:r w:rsidRPr="00390997">
        <w:rPr>
          <w:szCs w:val="24"/>
        </w:rPr>
        <w:t>Insiza</w:t>
      </w:r>
      <w:proofErr w:type="spellEnd"/>
      <w:r w:rsidRPr="00390997">
        <w:rPr>
          <w:szCs w:val="24"/>
        </w:rPr>
        <w:t xml:space="preserve"> known as </w:t>
      </w:r>
      <w:proofErr w:type="spellStart"/>
      <w:r w:rsidRPr="00390997">
        <w:rPr>
          <w:szCs w:val="24"/>
        </w:rPr>
        <w:t>Esap</w:t>
      </w:r>
      <w:proofErr w:type="spellEnd"/>
      <w:r w:rsidRPr="00390997">
        <w:rPr>
          <w:szCs w:val="24"/>
        </w:rPr>
        <w:t xml:space="preserve"> registration number 35879.</w:t>
      </w:r>
    </w:p>
    <w:p w:rsidR="00FC4B58" w:rsidRPr="00390997" w:rsidRDefault="00FC4B58" w:rsidP="00390997">
      <w:pPr>
        <w:pStyle w:val="NoSpacing"/>
        <w:numPr>
          <w:ilvl w:val="0"/>
          <w:numId w:val="4"/>
        </w:numPr>
        <w:jc w:val="both"/>
        <w:rPr>
          <w:szCs w:val="24"/>
        </w:rPr>
      </w:pPr>
      <w:r w:rsidRPr="00390997">
        <w:rPr>
          <w:szCs w:val="24"/>
        </w:rPr>
        <w:t>That the 1</w:t>
      </w:r>
      <w:r w:rsidRPr="00390997">
        <w:rPr>
          <w:szCs w:val="24"/>
          <w:vertAlign w:val="superscript"/>
        </w:rPr>
        <w:t>st</w:t>
      </w:r>
      <w:r w:rsidRPr="00390997">
        <w:rPr>
          <w:szCs w:val="24"/>
        </w:rPr>
        <w:t xml:space="preserve"> respondent, its agents and/or assignees be and is hereby interdicted from interfering with the applicant’s mining activities </w:t>
      </w:r>
      <w:r w:rsidR="00645C39" w:rsidRPr="00390997">
        <w:rPr>
          <w:szCs w:val="24"/>
        </w:rPr>
        <w:t>i</w:t>
      </w:r>
      <w:r w:rsidRPr="00390997">
        <w:rPr>
          <w:szCs w:val="24"/>
        </w:rPr>
        <w:t>n c</w:t>
      </w:r>
      <w:r w:rsidR="00645C39" w:rsidRPr="00390997">
        <w:rPr>
          <w:szCs w:val="24"/>
        </w:rPr>
        <w:t>e</w:t>
      </w:r>
      <w:r w:rsidRPr="00390997">
        <w:rPr>
          <w:szCs w:val="24"/>
        </w:rPr>
        <w:t xml:space="preserve">rtain mining claims situate in the District of </w:t>
      </w:r>
      <w:proofErr w:type="spellStart"/>
      <w:r w:rsidRPr="00390997">
        <w:rPr>
          <w:szCs w:val="24"/>
        </w:rPr>
        <w:t>Insiza</w:t>
      </w:r>
      <w:proofErr w:type="spellEnd"/>
      <w:r w:rsidRPr="00390997">
        <w:rPr>
          <w:szCs w:val="24"/>
        </w:rPr>
        <w:t xml:space="preserve"> known as </w:t>
      </w:r>
      <w:proofErr w:type="spellStart"/>
      <w:r w:rsidRPr="00390997">
        <w:rPr>
          <w:szCs w:val="24"/>
        </w:rPr>
        <w:t>Esap</w:t>
      </w:r>
      <w:proofErr w:type="spellEnd"/>
      <w:r w:rsidRPr="00390997">
        <w:rPr>
          <w:szCs w:val="24"/>
        </w:rPr>
        <w:t xml:space="preserve"> registration number 35879.</w:t>
      </w:r>
    </w:p>
    <w:p w:rsidR="00FC4B58" w:rsidRPr="00390997" w:rsidRDefault="00FC4B58" w:rsidP="00390997">
      <w:pPr>
        <w:pStyle w:val="NoSpacing"/>
        <w:numPr>
          <w:ilvl w:val="0"/>
          <w:numId w:val="4"/>
        </w:numPr>
        <w:jc w:val="both"/>
        <w:rPr>
          <w:szCs w:val="24"/>
        </w:rPr>
      </w:pPr>
      <w:r w:rsidRPr="00390997">
        <w:rPr>
          <w:szCs w:val="24"/>
        </w:rPr>
        <w:lastRenderedPageBreak/>
        <w:t>That the 1</w:t>
      </w:r>
      <w:r w:rsidRPr="00390997">
        <w:rPr>
          <w:szCs w:val="24"/>
          <w:vertAlign w:val="superscript"/>
        </w:rPr>
        <w:t>st</w:t>
      </w:r>
      <w:r w:rsidRPr="00390997">
        <w:rPr>
          <w:szCs w:val="24"/>
        </w:rPr>
        <w:t xml:space="preserve"> respondent its agents and/or assignees be and are hereby interdicted from accessing or entering certain mining claims situate in the District of </w:t>
      </w:r>
      <w:proofErr w:type="spellStart"/>
      <w:r w:rsidRPr="00390997">
        <w:rPr>
          <w:szCs w:val="24"/>
        </w:rPr>
        <w:t>Insiza</w:t>
      </w:r>
      <w:proofErr w:type="spellEnd"/>
      <w:r w:rsidRPr="00390997">
        <w:rPr>
          <w:szCs w:val="24"/>
        </w:rPr>
        <w:t xml:space="preserve"> known as </w:t>
      </w:r>
      <w:proofErr w:type="spellStart"/>
      <w:r w:rsidRPr="00390997">
        <w:rPr>
          <w:szCs w:val="24"/>
        </w:rPr>
        <w:t>Esap</w:t>
      </w:r>
      <w:proofErr w:type="spellEnd"/>
      <w:r w:rsidRPr="00390997">
        <w:rPr>
          <w:szCs w:val="24"/>
        </w:rPr>
        <w:t xml:space="preserve"> registration number 35879.</w:t>
      </w:r>
    </w:p>
    <w:p w:rsidR="00FC4B58" w:rsidRPr="00390997" w:rsidRDefault="00FC4B58" w:rsidP="00390997">
      <w:pPr>
        <w:pStyle w:val="NoSpacing"/>
        <w:numPr>
          <w:ilvl w:val="0"/>
          <w:numId w:val="4"/>
        </w:numPr>
        <w:jc w:val="both"/>
        <w:rPr>
          <w:szCs w:val="24"/>
        </w:rPr>
      </w:pPr>
      <w:r w:rsidRPr="00390997">
        <w:rPr>
          <w:szCs w:val="24"/>
        </w:rPr>
        <w:t xml:space="preserve">The operations on certain mining claims situate at the District of </w:t>
      </w:r>
      <w:proofErr w:type="spellStart"/>
      <w:r w:rsidRPr="00390997">
        <w:rPr>
          <w:szCs w:val="24"/>
        </w:rPr>
        <w:t>Insiza</w:t>
      </w:r>
      <w:proofErr w:type="spellEnd"/>
      <w:r w:rsidRPr="00390997">
        <w:rPr>
          <w:szCs w:val="24"/>
        </w:rPr>
        <w:t xml:space="preserve"> known as </w:t>
      </w:r>
      <w:r w:rsidR="004B20AB">
        <w:rPr>
          <w:szCs w:val="24"/>
        </w:rPr>
        <w:t>Eagle 2 registration number 1021</w:t>
      </w:r>
      <w:r w:rsidRPr="00390997">
        <w:rPr>
          <w:szCs w:val="24"/>
        </w:rPr>
        <w:t xml:space="preserve"> be</w:t>
      </w:r>
      <w:r w:rsidR="004B20AB">
        <w:rPr>
          <w:szCs w:val="24"/>
        </w:rPr>
        <w:t xml:space="preserve"> and</w:t>
      </w:r>
      <w:r w:rsidRPr="00390997">
        <w:rPr>
          <w:szCs w:val="24"/>
        </w:rPr>
        <w:t xml:space="preserve"> are hereby stopped pending finalis</w:t>
      </w:r>
      <w:r w:rsidR="00645C39" w:rsidRPr="00390997">
        <w:rPr>
          <w:szCs w:val="24"/>
        </w:rPr>
        <w:t>ation of action matter over own</w:t>
      </w:r>
      <w:r w:rsidRPr="00390997">
        <w:rPr>
          <w:szCs w:val="24"/>
        </w:rPr>
        <w:t>ership by applicant and 1</w:t>
      </w:r>
      <w:r w:rsidRPr="00390997">
        <w:rPr>
          <w:szCs w:val="24"/>
          <w:vertAlign w:val="superscript"/>
        </w:rPr>
        <w:t>st</w:t>
      </w:r>
      <w:r w:rsidRPr="00390997">
        <w:rPr>
          <w:szCs w:val="24"/>
        </w:rPr>
        <w:t xml:space="preserve"> respondent under case number HC 1295/19.</w:t>
      </w:r>
    </w:p>
    <w:p w:rsidR="00FC4B58" w:rsidRPr="00390997" w:rsidRDefault="00FC4B58" w:rsidP="00390997">
      <w:pPr>
        <w:pStyle w:val="NoSpacing"/>
        <w:jc w:val="both"/>
        <w:rPr>
          <w:szCs w:val="24"/>
        </w:rPr>
      </w:pPr>
    </w:p>
    <w:p w:rsidR="00FC4B58" w:rsidRPr="00390997" w:rsidRDefault="00FC4B58" w:rsidP="00390997">
      <w:pPr>
        <w:pStyle w:val="NoSpacing"/>
        <w:ind w:left="720"/>
        <w:jc w:val="both"/>
        <w:rPr>
          <w:szCs w:val="24"/>
          <w:u w:val="single"/>
        </w:rPr>
      </w:pPr>
      <w:r w:rsidRPr="00390997">
        <w:rPr>
          <w:szCs w:val="24"/>
          <w:u w:val="single"/>
        </w:rPr>
        <w:t>Terms of final order sought</w:t>
      </w:r>
    </w:p>
    <w:p w:rsidR="00FC4B58" w:rsidRPr="00390997" w:rsidRDefault="00FC4B58" w:rsidP="00390997">
      <w:pPr>
        <w:pStyle w:val="NoSpacing"/>
        <w:ind w:left="720"/>
        <w:jc w:val="both"/>
        <w:rPr>
          <w:szCs w:val="24"/>
          <w:u w:val="single"/>
        </w:rPr>
      </w:pPr>
    </w:p>
    <w:p w:rsidR="00FC4B58" w:rsidRPr="00390997" w:rsidRDefault="00FC4B58" w:rsidP="00390997">
      <w:pPr>
        <w:pStyle w:val="NoSpacing"/>
        <w:ind w:left="720"/>
        <w:jc w:val="both"/>
        <w:rPr>
          <w:szCs w:val="24"/>
        </w:rPr>
      </w:pPr>
      <w:r w:rsidRPr="00390997">
        <w:rPr>
          <w:szCs w:val="24"/>
        </w:rPr>
        <w:t>That you show cause to this honourable court why a final order should not be made in the following terms:</w:t>
      </w:r>
    </w:p>
    <w:p w:rsidR="00FC4B58" w:rsidRPr="00390997" w:rsidRDefault="00FC4B58" w:rsidP="00390997">
      <w:pPr>
        <w:pStyle w:val="NoSpacing"/>
        <w:ind w:left="720"/>
        <w:jc w:val="both"/>
        <w:rPr>
          <w:szCs w:val="24"/>
        </w:rPr>
      </w:pPr>
    </w:p>
    <w:p w:rsidR="00FC4B58" w:rsidRPr="00390997" w:rsidRDefault="00FC4B58" w:rsidP="00390997">
      <w:pPr>
        <w:pStyle w:val="NoSpacing"/>
        <w:numPr>
          <w:ilvl w:val="0"/>
          <w:numId w:val="5"/>
        </w:numPr>
        <w:jc w:val="both"/>
        <w:rPr>
          <w:szCs w:val="24"/>
        </w:rPr>
      </w:pPr>
      <w:r w:rsidRPr="00390997">
        <w:rPr>
          <w:szCs w:val="24"/>
        </w:rPr>
        <w:t>The 1</w:t>
      </w:r>
      <w:r w:rsidRPr="00390997">
        <w:rPr>
          <w:szCs w:val="24"/>
          <w:vertAlign w:val="superscript"/>
        </w:rPr>
        <w:t>st</w:t>
      </w:r>
      <w:r w:rsidRPr="00390997">
        <w:rPr>
          <w:szCs w:val="24"/>
        </w:rPr>
        <w:t xml:space="preserve"> respondent and all those claiming occupation through him be and are hereby interdicted from accessing or occupying certain mining claim situate in the District of </w:t>
      </w:r>
      <w:proofErr w:type="spellStart"/>
      <w:r w:rsidRPr="00390997">
        <w:rPr>
          <w:szCs w:val="24"/>
        </w:rPr>
        <w:t>Insiza</w:t>
      </w:r>
      <w:proofErr w:type="spellEnd"/>
      <w:r w:rsidR="00D3339D" w:rsidRPr="00390997">
        <w:rPr>
          <w:szCs w:val="24"/>
        </w:rPr>
        <w:t xml:space="preserve"> </w:t>
      </w:r>
      <w:r w:rsidRPr="00390997">
        <w:rPr>
          <w:szCs w:val="24"/>
        </w:rPr>
        <w:t xml:space="preserve">known as </w:t>
      </w:r>
      <w:proofErr w:type="spellStart"/>
      <w:r w:rsidRPr="00390997">
        <w:rPr>
          <w:szCs w:val="24"/>
        </w:rPr>
        <w:t>Esap</w:t>
      </w:r>
      <w:proofErr w:type="spellEnd"/>
      <w:r w:rsidRPr="00390997">
        <w:rPr>
          <w:szCs w:val="24"/>
        </w:rPr>
        <w:t xml:space="preserve"> registration number 35879 without a court order.</w:t>
      </w:r>
    </w:p>
    <w:p w:rsidR="00D3339D" w:rsidRPr="00390997" w:rsidRDefault="00D3339D" w:rsidP="00390997">
      <w:pPr>
        <w:pStyle w:val="NoSpacing"/>
        <w:numPr>
          <w:ilvl w:val="0"/>
          <w:numId w:val="5"/>
        </w:numPr>
        <w:jc w:val="both"/>
        <w:rPr>
          <w:szCs w:val="24"/>
        </w:rPr>
      </w:pPr>
      <w:r w:rsidRPr="00390997">
        <w:rPr>
          <w:szCs w:val="24"/>
        </w:rPr>
        <w:t>The order stopping operations on Eagle 2 registration number 1021 be confirmed as final pending action filed under HC 1295/19.</w:t>
      </w:r>
    </w:p>
    <w:p w:rsidR="00D3339D" w:rsidRPr="00390997" w:rsidRDefault="00D3339D" w:rsidP="00390997">
      <w:pPr>
        <w:pStyle w:val="NoSpacing"/>
        <w:numPr>
          <w:ilvl w:val="0"/>
          <w:numId w:val="5"/>
        </w:numPr>
        <w:jc w:val="both"/>
        <w:rPr>
          <w:szCs w:val="24"/>
        </w:rPr>
      </w:pPr>
      <w:r w:rsidRPr="00390997">
        <w:rPr>
          <w:szCs w:val="24"/>
        </w:rPr>
        <w:t>The first respondent to bear the costs on an attorney and client scale.</w:t>
      </w:r>
    </w:p>
    <w:p w:rsidR="00D3339D" w:rsidRPr="00390997" w:rsidRDefault="00D3339D" w:rsidP="00390997">
      <w:pPr>
        <w:ind w:firstLine="720"/>
        <w:jc w:val="both"/>
        <w:rPr>
          <w:szCs w:val="24"/>
        </w:rPr>
      </w:pPr>
      <w:r w:rsidRPr="00390997">
        <w:rPr>
          <w:szCs w:val="24"/>
        </w:rPr>
        <w:t xml:space="preserve">It is common </w:t>
      </w:r>
      <w:proofErr w:type="gramStart"/>
      <w:r w:rsidRPr="00390997">
        <w:rPr>
          <w:szCs w:val="24"/>
        </w:rPr>
        <w:t>cause</w:t>
      </w:r>
      <w:proofErr w:type="gramEnd"/>
      <w:r w:rsidRPr="00390997">
        <w:rPr>
          <w:szCs w:val="24"/>
        </w:rPr>
        <w:t xml:space="preserve"> that </w:t>
      </w:r>
      <w:proofErr w:type="spellStart"/>
      <w:r w:rsidRPr="00390997">
        <w:rPr>
          <w:szCs w:val="24"/>
        </w:rPr>
        <w:t>Tobo</w:t>
      </w:r>
      <w:proofErr w:type="spellEnd"/>
      <w:r w:rsidRPr="00390997">
        <w:rPr>
          <w:szCs w:val="24"/>
        </w:rPr>
        <w:t xml:space="preserve"> Mining Syndicate is the registered owner of gold mining claims known as </w:t>
      </w:r>
      <w:proofErr w:type="spellStart"/>
      <w:r w:rsidRPr="00390997">
        <w:rPr>
          <w:szCs w:val="24"/>
        </w:rPr>
        <w:t>Esap</w:t>
      </w:r>
      <w:proofErr w:type="spellEnd"/>
      <w:r w:rsidR="00D366F7" w:rsidRPr="00390997">
        <w:rPr>
          <w:szCs w:val="24"/>
        </w:rPr>
        <w:t xml:space="preserve"> registration number 35879, situate the </w:t>
      </w:r>
      <w:proofErr w:type="spellStart"/>
      <w:r w:rsidR="00D366F7" w:rsidRPr="00390997">
        <w:rPr>
          <w:szCs w:val="24"/>
        </w:rPr>
        <w:t>Insiza</w:t>
      </w:r>
      <w:proofErr w:type="spellEnd"/>
      <w:r w:rsidR="00D366F7" w:rsidRPr="00390997">
        <w:rPr>
          <w:szCs w:val="24"/>
        </w:rPr>
        <w:t xml:space="preserve"> District.  On </w:t>
      </w:r>
      <w:r w:rsidR="00F875A7">
        <w:rPr>
          <w:szCs w:val="24"/>
        </w:rPr>
        <w:t>26</w:t>
      </w:r>
      <w:r w:rsidR="00D366F7" w:rsidRPr="00390997">
        <w:rPr>
          <w:szCs w:val="24"/>
          <w:vertAlign w:val="superscript"/>
        </w:rPr>
        <w:t>th</w:t>
      </w:r>
      <w:r w:rsidR="00D366F7" w:rsidRPr="00390997">
        <w:rPr>
          <w:szCs w:val="24"/>
        </w:rPr>
        <w:t xml:space="preserve"> March 2019 the applicant and 1</w:t>
      </w:r>
      <w:r w:rsidR="00D366F7" w:rsidRPr="00390997">
        <w:rPr>
          <w:szCs w:val="24"/>
          <w:vertAlign w:val="superscript"/>
        </w:rPr>
        <w:t>st</w:t>
      </w:r>
      <w:r w:rsidR="00D366F7" w:rsidRPr="00390997">
        <w:rPr>
          <w:szCs w:val="24"/>
        </w:rPr>
        <w:t xml:space="preserve"> respondent were advised to cease mining operations a</w:t>
      </w:r>
      <w:r w:rsidR="00645C39" w:rsidRPr="00390997">
        <w:rPr>
          <w:szCs w:val="24"/>
        </w:rPr>
        <w:t>t</w:t>
      </w:r>
      <w:r w:rsidR="00D366F7" w:rsidRPr="00390997">
        <w:rPr>
          <w:szCs w:val="24"/>
        </w:rPr>
        <w:t xml:space="preserve"> their respective mining clai</w:t>
      </w:r>
      <w:r w:rsidR="008E06B9">
        <w:rPr>
          <w:szCs w:val="24"/>
        </w:rPr>
        <w:t>ms pending the resolution of a</w:t>
      </w:r>
      <w:r w:rsidR="00D366F7" w:rsidRPr="00390997">
        <w:rPr>
          <w:szCs w:val="24"/>
        </w:rPr>
        <w:t xml:space="preserve"> dispute.  The letter generated by the Provincial Mining Director is in the following terms:</w:t>
      </w:r>
    </w:p>
    <w:p w:rsidR="00D366F7" w:rsidRPr="00390997" w:rsidRDefault="00D366F7" w:rsidP="00390997">
      <w:pPr>
        <w:pStyle w:val="NoSpacing"/>
        <w:pBdr>
          <w:bottom w:val="single" w:sz="12" w:space="1" w:color="auto"/>
        </w:pBdr>
        <w:ind w:left="720"/>
        <w:jc w:val="both"/>
        <w:rPr>
          <w:szCs w:val="24"/>
        </w:rPr>
      </w:pPr>
      <w:r w:rsidRPr="00485CE9">
        <w:rPr>
          <w:b/>
          <w:szCs w:val="24"/>
        </w:rPr>
        <w:t xml:space="preserve">“Re: Miner to Miner Dispute: </w:t>
      </w:r>
      <w:proofErr w:type="spellStart"/>
      <w:r w:rsidRPr="00485CE9">
        <w:rPr>
          <w:b/>
          <w:szCs w:val="24"/>
        </w:rPr>
        <w:t>Thusa</w:t>
      </w:r>
      <w:proofErr w:type="spellEnd"/>
      <w:r w:rsidRPr="00485CE9">
        <w:rPr>
          <w:b/>
          <w:szCs w:val="24"/>
        </w:rPr>
        <w:t xml:space="preserve"> </w:t>
      </w:r>
      <w:proofErr w:type="spellStart"/>
      <w:r w:rsidRPr="00485CE9">
        <w:rPr>
          <w:b/>
          <w:szCs w:val="24"/>
        </w:rPr>
        <w:t>Ndlovu</w:t>
      </w:r>
      <w:proofErr w:type="spellEnd"/>
      <w:r w:rsidRPr="00485CE9">
        <w:rPr>
          <w:b/>
          <w:szCs w:val="24"/>
        </w:rPr>
        <w:t xml:space="preserve"> and </w:t>
      </w:r>
      <w:proofErr w:type="spellStart"/>
      <w:r w:rsidRPr="00485CE9">
        <w:rPr>
          <w:b/>
          <w:szCs w:val="24"/>
        </w:rPr>
        <w:t>Tobo</w:t>
      </w:r>
      <w:proofErr w:type="spellEnd"/>
      <w:r w:rsidRPr="00485CE9">
        <w:rPr>
          <w:b/>
          <w:szCs w:val="24"/>
        </w:rPr>
        <w:t xml:space="preserve"> Mining Syndicate of </w:t>
      </w:r>
      <w:proofErr w:type="spellStart"/>
      <w:r w:rsidRPr="00485CE9">
        <w:rPr>
          <w:b/>
          <w:szCs w:val="24"/>
        </w:rPr>
        <w:t>Esap</w:t>
      </w:r>
      <w:proofErr w:type="spellEnd"/>
      <w:r w:rsidRPr="00390997">
        <w:rPr>
          <w:szCs w:val="24"/>
        </w:rPr>
        <w:t xml:space="preserve"> </w:t>
      </w:r>
      <w:r w:rsidRPr="00485CE9">
        <w:rPr>
          <w:b/>
          <w:szCs w:val="24"/>
        </w:rPr>
        <w:t>Mine Reg. No. 35879 and Eagle Mining</w:t>
      </w:r>
    </w:p>
    <w:p w:rsidR="00645C39" w:rsidRPr="00390997" w:rsidRDefault="00645C39" w:rsidP="00390997">
      <w:pPr>
        <w:pStyle w:val="NoSpacing"/>
        <w:ind w:left="720"/>
        <w:jc w:val="both"/>
        <w:rPr>
          <w:szCs w:val="24"/>
        </w:rPr>
      </w:pPr>
    </w:p>
    <w:p w:rsidR="00D366F7" w:rsidRPr="00390997" w:rsidRDefault="00D366F7" w:rsidP="00390997">
      <w:pPr>
        <w:pStyle w:val="NoSpacing"/>
        <w:ind w:left="720"/>
        <w:jc w:val="both"/>
        <w:rPr>
          <w:szCs w:val="24"/>
        </w:rPr>
      </w:pPr>
      <w:r w:rsidRPr="00390997">
        <w:rPr>
          <w:szCs w:val="24"/>
        </w:rPr>
        <w:t>This office is in</w:t>
      </w:r>
      <w:r w:rsidR="00F875A7">
        <w:rPr>
          <w:szCs w:val="24"/>
        </w:rPr>
        <w:t xml:space="preserve"> receipt</w:t>
      </w:r>
      <w:r w:rsidRPr="00390997">
        <w:rPr>
          <w:szCs w:val="24"/>
        </w:rPr>
        <w:t xml:space="preserve"> of a complaint by </w:t>
      </w:r>
      <w:proofErr w:type="spellStart"/>
      <w:r w:rsidRPr="00390997">
        <w:rPr>
          <w:szCs w:val="24"/>
        </w:rPr>
        <w:t>Bindura</w:t>
      </w:r>
      <w:proofErr w:type="spellEnd"/>
      <w:r w:rsidRPr="00390997">
        <w:rPr>
          <w:szCs w:val="24"/>
        </w:rPr>
        <w:t xml:space="preserve"> Trojan Nickel Mine that there are illegal mining activities within their mining claims Eagle 2 regis</w:t>
      </w:r>
      <w:r w:rsidR="00485CE9">
        <w:rPr>
          <w:szCs w:val="24"/>
        </w:rPr>
        <w:t xml:space="preserve">tration number 10231 in </w:t>
      </w:r>
      <w:proofErr w:type="spellStart"/>
      <w:r w:rsidR="00485CE9">
        <w:rPr>
          <w:szCs w:val="24"/>
        </w:rPr>
        <w:t>Shangani</w:t>
      </w:r>
      <w:proofErr w:type="spellEnd"/>
      <w:r w:rsidRPr="00390997">
        <w:rPr>
          <w:szCs w:val="24"/>
        </w:rPr>
        <w:t xml:space="preserve"> by </w:t>
      </w:r>
      <w:proofErr w:type="spellStart"/>
      <w:r w:rsidRPr="00390997">
        <w:rPr>
          <w:szCs w:val="24"/>
        </w:rPr>
        <w:t>Thusa</w:t>
      </w:r>
      <w:proofErr w:type="spellEnd"/>
      <w:r w:rsidRPr="00390997">
        <w:rPr>
          <w:szCs w:val="24"/>
        </w:rPr>
        <w:t xml:space="preserve"> </w:t>
      </w:r>
      <w:proofErr w:type="spellStart"/>
      <w:r w:rsidRPr="00390997">
        <w:rPr>
          <w:szCs w:val="24"/>
        </w:rPr>
        <w:t>Ndlovu</w:t>
      </w:r>
      <w:proofErr w:type="spellEnd"/>
      <w:r w:rsidRPr="00390997">
        <w:rPr>
          <w:szCs w:val="24"/>
        </w:rPr>
        <w:t xml:space="preserve"> of </w:t>
      </w:r>
      <w:proofErr w:type="spellStart"/>
      <w:r w:rsidRPr="00390997">
        <w:rPr>
          <w:szCs w:val="24"/>
        </w:rPr>
        <w:t>Tobo</w:t>
      </w:r>
      <w:proofErr w:type="spellEnd"/>
      <w:r w:rsidRPr="00390997">
        <w:rPr>
          <w:szCs w:val="24"/>
        </w:rPr>
        <w:t xml:space="preserve"> Mining Syndicate </w:t>
      </w:r>
      <w:proofErr w:type="spellStart"/>
      <w:r w:rsidRPr="00390997">
        <w:rPr>
          <w:szCs w:val="24"/>
        </w:rPr>
        <w:t>Esap</w:t>
      </w:r>
      <w:proofErr w:type="spellEnd"/>
      <w:r w:rsidRPr="00390997">
        <w:rPr>
          <w:szCs w:val="24"/>
        </w:rPr>
        <w:t xml:space="preserve"> registration number 35879.  May all parties immediately stop all mining operations including ore</w:t>
      </w:r>
      <w:r w:rsidR="00231D60" w:rsidRPr="00390997">
        <w:rPr>
          <w:szCs w:val="24"/>
        </w:rPr>
        <w:t xml:space="preserve"> removal on the abovementioned mines immediately until the matter bro</w:t>
      </w:r>
      <w:r w:rsidR="009911CE">
        <w:rPr>
          <w:szCs w:val="24"/>
        </w:rPr>
        <w:t>ught to finality by this office</w:t>
      </w:r>
      <w:r w:rsidR="00231D60" w:rsidRPr="00390997">
        <w:rPr>
          <w:szCs w:val="24"/>
        </w:rPr>
        <w:t xml:space="preserve"> …</w:t>
      </w:r>
      <w:proofErr w:type="gramStart"/>
      <w:r w:rsidR="00231D60" w:rsidRPr="00390997">
        <w:rPr>
          <w:szCs w:val="24"/>
        </w:rPr>
        <w:t>”</w:t>
      </w:r>
      <w:proofErr w:type="gramEnd"/>
    </w:p>
    <w:p w:rsidR="00231D60" w:rsidRPr="00390997" w:rsidRDefault="00231D60" w:rsidP="00390997">
      <w:pPr>
        <w:jc w:val="both"/>
        <w:rPr>
          <w:szCs w:val="24"/>
        </w:rPr>
      </w:pPr>
      <w:r w:rsidRPr="00390997">
        <w:rPr>
          <w:szCs w:val="24"/>
        </w:rPr>
        <w:tab/>
        <w:t>The parties,</w:t>
      </w:r>
      <w:r w:rsidR="00645C39" w:rsidRPr="00390997">
        <w:rPr>
          <w:szCs w:val="24"/>
        </w:rPr>
        <w:t xml:space="preserve"> </w:t>
      </w:r>
      <w:r w:rsidRPr="00390997">
        <w:rPr>
          <w:szCs w:val="24"/>
        </w:rPr>
        <w:t>that is</w:t>
      </w:r>
      <w:r w:rsidR="008607BF" w:rsidRPr="00390997">
        <w:rPr>
          <w:szCs w:val="24"/>
        </w:rPr>
        <w:t>,</w:t>
      </w:r>
      <w:r w:rsidRPr="00390997">
        <w:rPr>
          <w:szCs w:val="24"/>
        </w:rPr>
        <w:t xml:space="preserve"> Eagle Mining Syndicate and </w:t>
      </w:r>
      <w:proofErr w:type="spellStart"/>
      <w:r w:rsidRPr="00390997">
        <w:rPr>
          <w:szCs w:val="24"/>
        </w:rPr>
        <w:t>Tobo</w:t>
      </w:r>
      <w:proofErr w:type="spellEnd"/>
      <w:r w:rsidRPr="00390997">
        <w:rPr>
          <w:szCs w:val="24"/>
        </w:rPr>
        <w:t xml:space="preserve"> Mining Syndicate were invited to a meeting on the 30</w:t>
      </w:r>
      <w:r w:rsidRPr="00390997">
        <w:rPr>
          <w:szCs w:val="24"/>
          <w:vertAlign w:val="superscript"/>
        </w:rPr>
        <w:t>th</w:t>
      </w:r>
      <w:r w:rsidRPr="00390997">
        <w:rPr>
          <w:szCs w:val="24"/>
        </w:rPr>
        <w:t xml:space="preserve"> April 2019 at the offices of the Provincial Mining Director.  On 14</w:t>
      </w:r>
      <w:r w:rsidRPr="00390997">
        <w:rPr>
          <w:szCs w:val="24"/>
          <w:vertAlign w:val="superscript"/>
        </w:rPr>
        <w:t>th</w:t>
      </w:r>
      <w:r w:rsidRPr="00390997">
        <w:rPr>
          <w:szCs w:val="24"/>
        </w:rPr>
        <w:t xml:space="preserve"> May 2019, the Provincial Mining Director came up with</w:t>
      </w:r>
      <w:r w:rsidR="00E62966" w:rsidRPr="00390997">
        <w:rPr>
          <w:szCs w:val="24"/>
        </w:rPr>
        <w:t xml:space="preserve"> a finding on the dispute between the parties.  A detailed background is set</w:t>
      </w:r>
      <w:r w:rsidR="003C7323">
        <w:rPr>
          <w:szCs w:val="24"/>
        </w:rPr>
        <w:t xml:space="preserve"> out in the report</w:t>
      </w:r>
      <w:r w:rsidR="00E62966" w:rsidRPr="00390997">
        <w:rPr>
          <w:szCs w:val="24"/>
        </w:rPr>
        <w:t xml:space="preserve"> narrating how </w:t>
      </w:r>
      <w:proofErr w:type="spellStart"/>
      <w:r w:rsidR="00E62966" w:rsidRPr="00390997">
        <w:rPr>
          <w:szCs w:val="24"/>
        </w:rPr>
        <w:t>Tobo</w:t>
      </w:r>
      <w:proofErr w:type="spellEnd"/>
      <w:r w:rsidR="00E62966" w:rsidRPr="00390997">
        <w:rPr>
          <w:szCs w:val="24"/>
        </w:rPr>
        <w:t xml:space="preserve"> Mining Syn</w:t>
      </w:r>
      <w:r w:rsidR="00553192">
        <w:rPr>
          <w:szCs w:val="24"/>
        </w:rPr>
        <w:t xml:space="preserve">dicate acquired </w:t>
      </w:r>
      <w:r w:rsidR="00553192">
        <w:rPr>
          <w:szCs w:val="24"/>
        </w:rPr>
        <w:lastRenderedPageBreak/>
        <w:t>mining rights in respect of</w:t>
      </w:r>
      <w:r w:rsidR="00E62966" w:rsidRPr="00390997">
        <w:rPr>
          <w:szCs w:val="24"/>
        </w:rPr>
        <w:t xml:space="preserve"> </w:t>
      </w:r>
      <w:proofErr w:type="spellStart"/>
      <w:r w:rsidR="00E62966" w:rsidRPr="00390997">
        <w:rPr>
          <w:szCs w:val="24"/>
        </w:rPr>
        <w:t>Esap</w:t>
      </w:r>
      <w:proofErr w:type="spellEnd"/>
      <w:r w:rsidR="00E62966" w:rsidRPr="00390997">
        <w:rPr>
          <w:szCs w:val="24"/>
        </w:rPr>
        <w:t xml:space="preserve"> 35879.  The determination by the Provincial Minin</w:t>
      </w:r>
      <w:r w:rsidR="006D6580">
        <w:rPr>
          <w:szCs w:val="24"/>
        </w:rPr>
        <w:t>g Director is laid down in the following terms</w:t>
      </w:r>
      <w:r w:rsidR="00E62966" w:rsidRPr="00390997">
        <w:rPr>
          <w:szCs w:val="24"/>
        </w:rPr>
        <w:t>:</w:t>
      </w:r>
    </w:p>
    <w:p w:rsidR="00E62966" w:rsidRPr="00390997" w:rsidRDefault="00E62966" w:rsidP="00390997">
      <w:pPr>
        <w:pStyle w:val="NoSpacing"/>
        <w:ind w:left="1440" w:hanging="720"/>
        <w:jc w:val="both"/>
        <w:rPr>
          <w:szCs w:val="24"/>
        </w:rPr>
      </w:pPr>
      <w:r w:rsidRPr="000349AA">
        <w:rPr>
          <w:i/>
          <w:szCs w:val="24"/>
        </w:rPr>
        <w:t>“1.</w:t>
      </w:r>
      <w:r w:rsidRPr="000349AA">
        <w:rPr>
          <w:i/>
          <w:szCs w:val="24"/>
        </w:rPr>
        <w:tab/>
      </w:r>
      <w:proofErr w:type="spellStart"/>
      <w:r w:rsidRPr="000349AA">
        <w:rPr>
          <w:i/>
          <w:szCs w:val="24"/>
        </w:rPr>
        <w:t>Tobo</w:t>
      </w:r>
      <w:proofErr w:type="spellEnd"/>
      <w:r w:rsidRPr="000349AA">
        <w:rPr>
          <w:i/>
          <w:szCs w:val="24"/>
        </w:rPr>
        <w:t xml:space="preserve"> Syndicate regist</w:t>
      </w:r>
      <w:r w:rsidR="00645C39" w:rsidRPr="000349AA">
        <w:rPr>
          <w:i/>
          <w:szCs w:val="24"/>
        </w:rPr>
        <w:t>e</w:t>
      </w:r>
      <w:r w:rsidRPr="000349AA">
        <w:rPr>
          <w:i/>
          <w:szCs w:val="24"/>
        </w:rPr>
        <w:t>red hol</w:t>
      </w:r>
      <w:r w:rsidR="00645C39" w:rsidRPr="000349AA">
        <w:rPr>
          <w:i/>
          <w:szCs w:val="24"/>
        </w:rPr>
        <w:t>d</w:t>
      </w:r>
      <w:r w:rsidRPr="000349AA">
        <w:rPr>
          <w:i/>
          <w:szCs w:val="24"/>
        </w:rPr>
        <w:t xml:space="preserve">er of </w:t>
      </w:r>
      <w:proofErr w:type="spellStart"/>
      <w:r w:rsidRPr="000349AA">
        <w:rPr>
          <w:i/>
          <w:szCs w:val="24"/>
        </w:rPr>
        <w:t>Esap</w:t>
      </w:r>
      <w:proofErr w:type="spellEnd"/>
      <w:r w:rsidRPr="000349AA">
        <w:rPr>
          <w:i/>
          <w:szCs w:val="24"/>
        </w:rPr>
        <w:t xml:space="preserve"> mine claim, registration number 35879 which has shifted ground position by 152m is hereby directed to </w:t>
      </w:r>
      <w:r w:rsidR="00F875A7">
        <w:rPr>
          <w:i/>
          <w:szCs w:val="24"/>
        </w:rPr>
        <w:t>revert</w:t>
      </w:r>
      <w:r w:rsidRPr="000349AA">
        <w:rPr>
          <w:i/>
          <w:szCs w:val="24"/>
        </w:rPr>
        <w:t xml:space="preserve"> back to the</w:t>
      </w:r>
      <w:r w:rsidRPr="00390997">
        <w:rPr>
          <w:szCs w:val="24"/>
        </w:rPr>
        <w:t xml:space="preserve"> </w:t>
      </w:r>
      <w:r w:rsidRPr="000349AA">
        <w:rPr>
          <w:i/>
          <w:szCs w:val="24"/>
        </w:rPr>
        <w:t>block position as at registration without fail</w:t>
      </w:r>
      <w:r w:rsidRPr="00390997">
        <w:rPr>
          <w:szCs w:val="24"/>
        </w:rPr>
        <w:t xml:space="preserve"> …”</w:t>
      </w:r>
    </w:p>
    <w:p w:rsidR="00E62966" w:rsidRPr="00390997" w:rsidRDefault="00E62966" w:rsidP="00390997">
      <w:pPr>
        <w:jc w:val="both"/>
        <w:rPr>
          <w:szCs w:val="24"/>
        </w:rPr>
      </w:pPr>
      <w:r w:rsidRPr="00390997">
        <w:rPr>
          <w:szCs w:val="24"/>
        </w:rPr>
        <w:tab/>
        <w:t>It is crucial to observe that this dispute was resolved by the applicant</w:t>
      </w:r>
      <w:r w:rsidR="00094704">
        <w:rPr>
          <w:szCs w:val="24"/>
        </w:rPr>
        <w:t>,</w:t>
      </w:r>
      <w:r w:rsidRPr="00390997">
        <w:rPr>
          <w:szCs w:val="24"/>
        </w:rPr>
        <w:t xml:space="preserve"> </w:t>
      </w:r>
      <w:proofErr w:type="spellStart"/>
      <w:r w:rsidRPr="00390997">
        <w:rPr>
          <w:szCs w:val="24"/>
        </w:rPr>
        <w:t>Tobo</w:t>
      </w:r>
      <w:proofErr w:type="spellEnd"/>
      <w:r w:rsidRPr="00390997">
        <w:rPr>
          <w:szCs w:val="24"/>
        </w:rPr>
        <w:t xml:space="preserve"> Mining Syndicate</w:t>
      </w:r>
      <w:r w:rsidR="00EE66C0">
        <w:rPr>
          <w:szCs w:val="24"/>
        </w:rPr>
        <w:t>, being directed to revert</w:t>
      </w:r>
      <w:r w:rsidRPr="00390997">
        <w:rPr>
          <w:szCs w:val="24"/>
        </w:rPr>
        <w:t xml:space="preserve"> to its original position as at</w:t>
      </w:r>
      <w:r w:rsidR="00094704">
        <w:rPr>
          <w:szCs w:val="24"/>
        </w:rPr>
        <w:t xml:space="preserve"> the</w:t>
      </w:r>
      <w:r w:rsidRPr="00390997">
        <w:rPr>
          <w:szCs w:val="24"/>
        </w:rPr>
        <w:t xml:space="preserve"> registration of the claim.  The determination relates to </w:t>
      </w:r>
      <w:proofErr w:type="spellStart"/>
      <w:r w:rsidRPr="00390997">
        <w:rPr>
          <w:szCs w:val="24"/>
        </w:rPr>
        <w:t>Esap</w:t>
      </w:r>
      <w:proofErr w:type="spellEnd"/>
      <w:r w:rsidRPr="00390997">
        <w:rPr>
          <w:szCs w:val="24"/>
        </w:rPr>
        <w:t xml:space="preserve"> 35879 and clearly confirms that</w:t>
      </w:r>
      <w:r w:rsidR="000714F3">
        <w:rPr>
          <w:szCs w:val="24"/>
        </w:rPr>
        <w:t xml:space="preserve"> </w:t>
      </w:r>
      <w:proofErr w:type="spellStart"/>
      <w:r w:rsidR="000714F3">
        <w:rPr>
          <w:szCs w:val="24"/>
        </w:rPr>
        <w:t>Tobo</w:t>
      </w:r>
      <w:proofErr w:type="spellEnd"/>
      <w:r w:rsidR="000714F3">
        <w:rPr>
          <w:szCs w:val="24"/>
        </w:rPr>
        <w:t xml:space="preserve"> M</w:t>
      </w:r>
      <w:r w:rsidRPr="00390997">
        <w:rPr>
          <w:szCs w:val="24"/>
        </w:rPr>
        <w:t>ining syndicate</w:t>
      </w:r>
      <w:r w:rsidR="000714F3">
        <w:rPr>
          <w:szCs w:val="24"/>
        </w:rPr>
        <w:t xml:space="preserve"> had</w:t>
      </w:r>
      <w:r w:rsidR="00E319EA" w:rsidRPr="00390997">
        <w:rPr>
          <w:szCs w:val="24"/>
        </w:rPr>
        <w:t xml:space="preserve"> shifted its ground position</w:t>
      </w:r>
      <w:r w:rsidR="0073797C">
        <w:rPr>
          <w:szCs w:val="24"/>
        </w:rPr>
        <w:t xml:space="preserve"> and</w:t>
      </w:r>
      <w:r w:rsidR="00F875A7">
        <w:rPr>
          <w:szCs w:val="24"/>
        </w:rPr>
        <w:t xml:space="preserve"> encroached into Eagle Syndicate mining claims</w:t>
      </w:r>
      <w:r w:rsidR="00E319EA" w:rsidRPr="00390997">
        <w:rPr>
          <w:szCs w:val="24"/>
        </w:rPr>
        <w:t>.</w:t>
      </w:r>
    </w:p>
    <w:p w:rsidR="00E319EA" w:rsidRPr="00390997" w:rsidRDefault="00E319EA" w:rsidP="00390997">
      <w:pPr>
        <w:jc w:val="both"/>
        <w:rPr>
          <w:szCs w:val="24"/>
        </w:rPr>
      </w:pPr>
      <w:r w:rsidRPr="00390997">
        <w:rPr>
          <w:szCs w:val="24"/>
        </w:rPr>
        <w:tab/>
        <w:t>I have no doubt that the application brought against Eagle Mining Syndicate in the first urgent application has no basis and is not well grounded for the following reasons:</w:t>
      </w:r>
    </w:p>
    <w:p w:rsidR="00E319EA" w:rsidRPr="00390997" w:rsidRDefault="00523DB0" w:rsidP="00390997">
      <w:pPr>
        <w:pStyle w:val="ListParagraph"/>
        <w:numPr>
          <w:ilvl w:val="0"/>
          <w:numId w:val="6"/>
        </w:numPr>
        <w:jc w:val="both"/>
        <w:rPr>
          <w:szCs w:val="24"/>
        </w:rPr>
      </w:pPr>
      <w:r w:rsidRPr="00390997">
        <w:rPr>
          <w:szCs w:val="24"/>
        </w:rPr>
        <w:t>T</w:t>
      </w:r>
      <w:r w:rsidR="00E319EA" w:rsidRPr="00390997">
        <w:rPr>
          <w:szCs w:val="24"/>
        </w:rPr>
        <w:t>he</w:t>
      </w:r>
      <w:r>
        <w:rPr>
          <w:szCs w:val="24"/>
        </w:rPr>
        <w:t xml:space="preserve"> applicant</w:t>
      </w:r>
      <w:r w:rsidR="00E319EA" w:rsidRPr="00390997">
        <w:rPr>
          <w:szCs w:val="24"/>
        </w:rPr>
        <w:t xml:space="preserve"> purports to seek an interdict against the respondents against any interference at </w:t>
      </w:r>
      <w:proofErr w:type="spellStart"/>
      <w:r w:rsidR="00E319EA" w:rsidRPr="00390997">
        <w:rPr>
          <w:szCs w:val="24"/>
        </w:rPr>
        <w:t>Esap</w:t>
      </w:r>
      <w:proofErr w:type="spellEnd"/>
      <w:r w:rsidR="00E319EA" w:rsidRPr="00390997">
        <w:rPr>
          <w:szCs w:val="24"/>
        </w:rPr>
        <w:t xml:space="preserve"> 35879</w:t>
      </w:r>
      <w:r w:rsidR="00F223A8">
        <w:rPr>
          <w:szCs w:val="24"/>
        </w:rPr>
        <w:t>.</w:t>
      </w:r>
      <w:r w:rsidR="00732321">
        <w:rPr>
          <w:szCs w:val="24"/>
        </w:rPr>
        <w:t xml:space="preserve"> </w:t>
      </w:r>
      <w:r w:rsidR="00F223A8">
        <w:rPr>
          <w:szCs w:val="24"/>
        </w:rPr>
        <w:t>T</w:t>
      </w:r>
      <w:r w:rsidR="00E319EA" w:rsidRPr="00390997">
        <w:rPr>
          <w:szCs w:val="24"/>
        </w:rPr>
        <w:t xml:space="preserve">he papers disclose that Eagle Mining Syndicate carries out the operations at an adjacent </w:t>
      </w:r>
      <w:r w:rsidR="00732321">
        <w:rPr>
          <w:szCs w:val="24"/>
        </w:rPr>
        <w:t>mining claim at Eagle 2 registration</w:t>
      </w:r>
      <w:r w:rsidR="006A2079">
        <w:rPr>
          <w:szCs w:val="24"/>
        </w:rPr>
        <w:t xml:space="preserve"> number 10231 at </w:t>
      </w:r>
      <w:proofErr w:type="spellStart"/>
      <w:r w:rsidR="006A2079">
        <w:rPr>
          <w:szCs w:val="24"/>
        </w:rPr>
        <w:t>Shangani</w:t>
      </w:r>
      <w:proofErr w:type="spellEnd"/>
      <w:r w:rsidR="00E319EA" w:rsidRPr="00390997">
        <w:rPr>
          <w:szCs w:val="24"/>
        </w:rPr>
        <w:t>.</w:t>
      </w:r>
    </w:p>
    <w:p w:rsidR="00E319EA" w:rsidRPr="00390997" w:rsidRDefault="001F3EF6" w:rsidP="00390997">
      <w:pPr>
        <w:pStyle w:val="ListParagraph"/>
        <w:numPr>
          <w:ilvl w:val="0"/>
          <w:numId w:val="6"/>
        </w:numPr>
        <w:jc w:val="both"/>
        <w:rPr>
          <w:szCs w:val="24"/>
        </w:rPr>
      </w:pPr>
      <w:r>
        <w:rPr>
          <w:szCs w:val="24"/>
        </w:rPr>
        <w:t>The application</w:t>
      </w:r>
      <w:r w:rsidR="00E319EA" w:rsidRPr="00390997">
        <w:rPr>
          <w:szCs w:val="24"/>
        </w:rPr>
        <w:t xml:space="preserve"> </w:t>
      </w:r>
      <w:r w:rsidR="008130B0" w:rsidRPr="00390997">
        <w:rPr>
          <w:szCs w:val="24"/>
        </w:rPr>
        <w:t>p</w:t>
      </w:r>
      <w:r w:rsidR="00E319EA" w:rsidRPr="00390997">
        <w:rPr>
          <w:szCs w:val="24"/>
        </w:rPr>
        <w:t>urports to seek an interdict against the r</w:t>
      </w:r>
      <w:r>
        <w:rPr>
          <w:szCs w:val="24"/>
        </w:rPr>
        <w:t>espondents at Eagle 2 registration</w:t>
      </w:r>
      <w:r w:rsidR="00E319EA" w:rsidRPr="00390997">
        <w:rPr>
          <w:szCs w:val="24"/>
        </w:rPr>
        <w:t xml:space="preserve"> number 102</w:t>
      </w:r>
      <w:r>
        <w:rPr>
          <w:szCs w:val="24"/>
        </w:rPr>
        <w:t>1</w:t>
      </w:r>
      <w:r w:rsidR="00E319EA" w:rsidRPr="00390997">
        <w:rPr>
          <w:szCs w:val="24"/>
        </w:rPr>
        <w:t>.  The papers reveal that such a claim does not in fact exist.</w:t>
      </w:r>
    </w:p>
    <w:p w:rsidR="00E319EA" w:rsidRPr="00390997" w:rsidRDefault="00C233F1" w:rsidP="00390997">
      <w:pPr>
        <w:pStyle w:val="ListParagraph"/>
        <w:numPr>
          <w:ilvl w:val="0"/>
          <w:numId w:val="6"/>
        </w:numPr>
        <w:jc w:val="both"/>
        <w:rPr>
          <w:szCs w:val="24"/>
        </w:rPr>
      </w:pPr>
      <w:r>
        <w:rPr>
          <w:szCs w:val="24"/>
        </w:rPr>
        <w:t>T</w:t>
      </w:r>
      <w:r w:rsidR="00E319EA" w:rsidRPr="00390997">
        <w:rPr>
          <w:szCs w:val="24"/>
        </w:rPr>
        <w:t>he relief sought relating to Eagle 2 claims is not supported by the av</w:t>
      </w:r>
      <w:r w:rsidR="008130B0" w:rsidRPr="00390997">
        <w:rPr>
          <w:szCs w:val="24"/>
        </w:rPr>
        <w:t>e</w:t>
      </w:r>
      <w:r w:rsidR="00E319EA" w:rsidRPr="00390997">
        <w:rPr>
          <w:szCs w:val="24"/>
        </w:rPr>
        <w:t>rments in the founding affidavit.  The mention of Eagle 2 mining claim is sneaked into the draft order in a manner that is meant to deceive the court.</w:t>
      </w:r>
    </w:p>
    <w:p w:rsidR="00E319EA" w:rsidRPr="00390997" w:rsidRDefault="00E319EA" w:rsidP="00390997">
      <w:pPr>
        <w:ind w:firstLine="720"/>
        <w:jc w:val="both"/>
        <w:rPr>
          <w:szCs w:val="24"/>
        </w:rPr>
      </w:pPr>
      <w:r w:rsidRPr="00390997">
        <w:rPr>
          <w:szCs w:val="24"/>
        </w:rPr>
        <w:t>I must pause to men</w:t>
      </w:r>
      <w:r w:rsidR="008130B0" w:rsidRPr="00390997">
        <w:rPr>
          <w:szCs w:val="24"/>
        </w:rPr>
        <w:t>t</w:t>
      </w:r>
      <w:r w:rsidRPr="00390997">
        <w:rPr>
          <w:szCs w:val="24"/>
        </w:rPr>
        <w:t>ion</w:t>
      </w:r>
      <w:r w:rsidR="00E23BC3">
        <w:rPr>
          <w:szCs w:val="24"/>
        </w:rPr>
        <w:t>,</w:t>
      </w:r>
      <w:r w:rsidRPr="00390997">
        <w:rPr>
          <w:szCs w:val="24"/>
        </w:rPr>
        <w:t xml:space="preserve"> that it is absolutely dishonest for a litigant to seek relief from this court by making false and unsubstantiated claims.  In urgent matters where the court is required to grant relief on an urgent basis, and on the papers</w:t>
      </w:r>
      <w:r w:rsidR="00F875A7">
        <w:rPr>
          <w:szCs w:val="24"/>
        </w:rPr>
        <w:t>,</w:t>
      </w:r>
      <w:r w:rsidRPr="00390997">
        <w:rPr>
          <w:szCs w:val="24"/>
        </w:rPr>
        <w:t xml:space="preserve"> it is necessary for any party to litigation to show a</w:t>
      </w:r>
      <w:r w:rsidR="007F10C6" w:rsidRPr="00390997">
        <w:rPr>
          <w:szCs w:val="24"/>
        </w:rPr>
        <w:t xml:space="preserve"> high degree of truthfulness.  Where a party demonstrates a reluctance to be candid with the court, relief will not only be denied, but invariably punitive costs will be ordered against </w:t>
      </w:r>
      <w:r w:rsidR="00F875A7">
        <w:rPr>
          <w:szCs w:val="24"/>
        </w:rPr>
        <w:t>the</w:t>
      </w:r>
      <w:r w:rsidR="007F10C6" w:rsidRPr="00390997">
        <w:rPr>
          <w:szCs w:val="24"/>
        </w:rPr>
        <w:t xml:space="preserve"> erra</w:t>
      </w:r>
      <w:r w:rsidR="00B5171D">
        <w:rPr>
          <w:szCs w:val="24"/>
        </w:rPr>
        <w:t xml:space="preserve">nt party. See; </w:t>
      </w:r>
      <w:proofErr w:type="spellStart"/>
      <w:r w:rsidR="00B5171D" w:rsidRPr="009D2680">
        <w:rPr>
          <w:i/>
          <w:szCs w:val="24"/>
        </w:rPr>
        <w:t>Graspeak</w:t>
      </w:r>
      <w:proofErr w:type="spellEnd"/>
      <w:r w:rsidR="00B5171D" w:rsidRPr="009D2680">
        <w:rPr>
          <w:i/>
          <w:szCs w:val="24"/>
        </w:rPr>
        <w:t xml:space="preserve"> Investments (</w:t>
      </w:r>
      <w:proofErr w:type="spellStart"/>
      <w:r w:rsidR="00B5171D" w:rsidRPr="009D2680">
        <w:rPr>
          <w:i/>
          <w:szCs w:val="24"/>
        </w:rPr>
        <w:t>Pvt</w:t>
      </w:r>
      <w:proofErr w:type="spellEnd"/>
      <w:r w:rsidR="00B5171D" w:rsidRPr="009D2680">
        <w:rPr>
          <w:i/>
          <w:szCs w:val="24"/>
        </w:rPr>
        <w:t>) Ltd v Delta Operations (</w:t>
      </w:r>
      <w:proofErr w:type="spellStart"/>
      <w:r w:rsidR="00B5171D" w:rsidRPr="009D2680">
        <w:rPr>
          <w:i/>
          <w:szCs w:val="24"/>
        </w:rPr>
        <w:t>Pvt</w:t>
      </w:r>
      <w:proofErr w:type="spellEnd"/>
      <w:r w:rsidR="00B5171D" w:rsidRPr="009D2680">
        <w:rPr>
          <w:i/>
          <w:szCs w:val="24"/>
        </w:rPr>
        <w:t>) Ltd &amp;</w:t>
      </w:r>
      <w:r w:rsidR="00B5171D">
        <w:rPr>
          <w:szCs w:val="24"/>
        </w:rPr>
        <w:t xml:space="preserve"> </w:t>
      </w:r>
      <w:proofErr w:type="spellStart"/>
      <w:r w:rsidR="00B5171D">
        <w:rPr>
          <w:szCs w:val="24"/>
        </w:rPr>
        <w:t>Anor</w:t>
      </w:r>
      <w:proofErr w:type="spellEnd"/>
      <w:r w:rsidR="00B5171D">
        <w:rPr>
          <w:szCs w:val="24"/>
        </w:rPr>
        <w:t xml:space="preserve"> 2001 (2) ZLR 551 (H) </w:t>
      </w:r>
    </w:p>
    <w:p w:rsidR="007F10C6" w:rsidRPr="00390997" w:rsidRDefault="007F10C6" w:rsidP="00390997">
      <w:pPr>
        <w:jc w:val="both"/>
        <w:rPr>
          <w:szCs w:val="24"/>
        </w:rPr>
      </w:pPr>
      <w:r w:rsidRPr="00390997">
        <w:rPr>
          <w:szCs w:val="24"/>
        </w:rPr>
        <w:lastRenderedPageBreak/>
        <w:tab/>
        <w:t>On the facts</w:t>
      </w:r>
      <w:r w:rsidR="00C22E4A">
        <w:rPr>
          <w:szCs w:val="24"/>
        </w:rPr>
        <w:t>, and the papers,</w:t>
      </w:r>
      <w:r w:rsidRPr="00390997">
        <w:rPr>
          <w:szCs w:val="24"/>
        </w:rPr>
        <w:t xml:space="preserve"> </w:t>
      </w:r>
      <w:proofErr w:type="spellStart"/>
      <w:r w:rsidRPr="00390997">
        <w:rPr>
          <w:szCs w:val="24"/>
        </w:rPr>
        <w:t>Tobo</w:t>
      </w:r>
      <w:proofErr w:type="spellEnd"/>
      <w:r w:rsidRPr="00390997">
        <w:rPr>
          <w:szCs w:val="24"/>
        </w:rPr>
        <w:t xml:space="preserve"> Mining Syndicate clearly attempted to mislead this court in</w:t>
      </w:r>
      <w:r w:rsidR="00C22E4A">
        <w:rPr>
          <w:szCs w:val="24"/>
        </w:rPr>
        <w:t>to</w:t>
      </w:r>
      <w:r w:rsidRPr="00390997">
        <w:rPr>
          <w:szCs w:val="24"/>
        </w:rPr>
        <w:t xml:space="preserve"> granting the relief sought.  </w:t>
      </w:r>
      <w:proofErr w:type="spellStart"/>
      <w:r w:rsidRPr="00390997">
        <w:rPr>
          <w:i/>
          <w:szCs w:val="24"/>
        </w:rPr>
        <w:t>Mr</w:t>
      </w:r>
      <w:proofErr w:type="spellEnd"/>
      <w:r w:rsidRPr="00390997">
        <w:rPr>
          <w:i/>
          <w:szCs w:val="24"/>
        </w:rPr>
        <w:t xml:space="preserve"> </w:t>
      </w:r>
      <w:proofErr w:type="spellStart"/>
      <w:r w:rsidRPr="00390997">
        <w:rPr>
          <w:i/>
          <w:szCs w:val="24"/>
        </w:rPr>
        <w:t>Dube</w:t>
      </w:r>
      <w:proofErr w:type="spellEnd"/>
      <w:r w:rsidRPr="00390997">
        <w:rPr>
          <w:szCs w:val="24"/>
        </w:rPr>
        <w:t>, appearing for the applicants was however,</w:t>
      </w:r>
      <w:r w:rsidR="00C22E4A">
        <w:rPr>
          <w:szCs w:val="24"/>
        </w:rPr>
        <w:t xml:space="preserve"> constrained</w:t>
      </w:r>
      <w:r w:rsidR="00040CBD" w:rsidRPr="00390997">
        <w:rPr>
          <w:szCs w:val="24"/>
        </w:rPr>
        <w:t xml:space="preserve"> to concede that the application was not well grounded on the facts.  Clearly, the requirements for an interdict were not established.  These are:</w:t>
      </w:r>
    </w:p>
    <w:p w:rsidR="00040CBD" w:rsidRPr="00390997" w:rsidRDefault="008130B0" w:rsidP="00390997">
      <w:pPr>
        <w:pStyle w:val="ListParagraph"/>
        <w:numPr>
          <w:ilvl w:val="0"/>
          <w:numId w:val="7"/>
        </w:numPr>
        <w:jc w:val="both"/>
        <w:rPr>
          <w:szCs w:val="24"/>
        </w:rPr>
      </w:pPr>
      <w:r w:rsidRPr="00390997">
        <w:rPr>
          <w:szCs w:val="24"/>
        </w:rPr>
        <w:t>a</w:t>
      </w:r>
      <w:r w:rsidR="00040CBD" w:rsidRPr="00390997">
        <w:rPr>
          <w:szCs w:val="24"/>
        </w:rPr>
        <w:t xml:space="preserve"> </w:t>
      </w:r>
      <w:r w:rsidR="00040CBD" w:rsidRPr="00390997">
        <w:rPr>
          <w:i/>
          <w:szCs w:val="24"/>
        </w:rPr>
        <w:t>prima facie</w:t>
      </w:r>
      <w:r w:rsidR="00040CBD" w:rsidRPr="00390997">
        <w:rPr>
          <w:szCs w:val="24"/>
        </w:rPr>
        <w:t xml:space="preserve"> right</w:t>
      </w:r>
    </w:p>
    <w:p w:rsidR="00040CBD" w:rsidRPr="00390997" w:rsidRDefault="008130B0" w:rsidP="00390997">
      <w:pPr>
        <w:pStyle w:val="ListParagraph"/>
        <w:numPr>
          <w:ilvl w:val="0"/>
          <w:numId w:val="7"/>
        </w:numPr>
        <w:jc w:val="both"/>
        <w:rPr>
          <w:szCs w:val="24"/>
        </w:rPr>
      </w:pPr>
      <w:r w:rsidRPr="00390997">
        <w:rPr>
          <w:szCs w:val="24"/>
        </w:rPr>
        <w:t>a</w:t>
      </w:r>
      <w:r w:rsidR="00040CBD" w:rsidRPr="00390997">
        <w:rPr>
          <w:szCs w:val="24"/>
        </w:rPr>
        <w:t xml:space="preserve"> well grounded apprehension of irreparable harm</w:t>
      </w:r>
    </w:p>
    <w:p w:rsidR="00040CBD" w:rsidRPr="00390997" w:rsidRDefault="008130B0" w:rsidP="00390997">
      <w:pPr>
        <w:pStyle w:val="ListParagraph"/>
        <w:numPr>
          <w:ilvl w:val="0"/>
          <w:numId w:val="7"/>
        </w:numPr>
        <w:jc w:val="both"/>
        <w:rPr>
          <w:szCs w:val="24"/>
        </w:rPr>
      </w:pPr>
      <w:proofErr w:type="gramStart"/>
      <w:r w:rsidRPr="00390997">
        <w:rPr>
          <w:szCs w:val="24"/>
        </w:rPr>
        <w:t>t</w:t>
      </w:r>
      <w:r w:rsidR="00040CBD" w:rsidRPr="00390997">
        <w:rPr>
          <w:szCs w:val="24"/>
        </w:rPr>
        <w:t>he</w:t>
      </w:r>
      <w:proofErr w:type="gramEnd"/>
      <w:r w:rsidR="00040CBD" w:rsidRPr="00390997">
        <w:rPr>
          <w:szCs w:val="24"/>
        </w:rPr>
        <w:t xml:space="preserve"> absence </w:t>
      </w:r>
      <w:r w:rsidR="0038161B">
        <w:rPr>
          <w:szCs w:val="24"/>
        </w:rPr>
        <w:t>o</w:t>
      </w:r>
      <w:r w:rsidR="00040CBD" w:rsidRPr="00390997">
        <w:rPr>
          <w:szCs w:val="24"/>
        </w:rPr>
        <w:t>f any other satisfactory remedy.</w:t>
      </w:r>
    </w:p>
    <w:p w:rsidR="00040CBD" w:rsidRPr="00390997" w:rsidRDefault="00040CBD" w:rsidP="00390997">
      <w:pPr>
        <w:ind w:left="720"/>
        <w:jc w:val="both"/>
        <w:rPr>
          <w:szCs w:val="24"/>
        </w:rPr>
      </w:pPr>
      <w:r w:rsidRPr="00390997">
        <w:rPr>
          <w:szCs w:val="24"/>
        </w:rPr>
        <w:t xml:space="preserve">See – </w:t>
      </w:r>
      <w:r w:rsidRPr="00390997">
        <w:rPr>
          <w:i/>
          <w:szCs w:val="24"/>
        </w:rPr>
        <w:t>Phi</w:t>
      </w:r>
      <w:r w:rsidR="008130B0" w:rsidRPr="00390997">
        <w:rPr>
          <w:i/>
          <w:szCs w:val="24"/>
        </w:rPr>
        <w:t>l</w:t>
      </w:r>
      <w:r w:rsidRPr="00390997">
        <w:rPr>
          <w:i/>
          <w:szCs w:val="24"/>
        </w:rPr>
        <w:t>lips Electrical</w:t>
      </w:r>
      <w:r w:rsidRPr="00390997">
        <w:rPr>
          <w:szCs w:val="24"/>
        </w:rPr>
        <w:t xml:space="preserve"> v </w:t>
      </w:r>
      <w:proofErr w:type="spellStart"/>
      <w:r w:rsidRPr="00390997">
        <w:rPr>
          <w:i/>
          <w:szCs w:val="24"/>
        </w:rPr>
        <w:t>Gwaunza</w:t>
      </w:r>
      <w:proofErr w:type="spellEnd"/>
      <w:r w:rsidRPr="00390997">
        <w:rPr>
          <w:szCs w:val="24"/>
        </w:rPr>
        <w:t xml:space="preserve"> 1988 (2) ZLR 117 (HC)</w:t>
      </w:r>
    </w:p>
    <w:p w:rsidR="00040CBD" w:rsidRPr="00390997" w:rsidRDefault="00040CBD" w:rsidP="00390997">
      <w:pPr>
        <w:ind w:firstLine="720"/>
        <w:jc w:val="both"/>
        <w:rPr>
          <w:szCs w:val="24"/>
        </w:rPr>
      </w:pPr>
      <w:r w:rsidRPr="00390997">
        <w:rPr>
          <w:szCs w:val="24"/>
        </w:rPr>
        <w:t>For the aforegoing reasons</w:t>
      </w:r>
      <w:r w:rsidR="00011C09">
        <w:rPr>
          <w:szCs w:val="24"/>
        </w:rPr>
        <w:t>,</w:t>
      </w:r>
      <w:r w:rsidRPr="00390997">
        <w:rPr>
          <w:szCs w:val="24"/>
        </w:rPr>
        <w:t xml:space="preserve"> the application under case number HC 1412/19 has to be dismissed with costs.  I shall set out the terms of this finding at the end of this judgment.</w:t>
      </w:r>
    </w:p>
    <w:p w:rsidR="00040CBD" w:rsidRPr="00390997" w:rsidRDefault="00040CBD" w:rsidP="00390997">
      <w:pPr>
        <w:ind w:firstLine="720"/>
        <w:jc w:val="both"/>
        <w:rPr>
          <w:szCs w:val="24"/>
        </w:rPr>
      </w:pPr>
      <w:r w:rsidRPr="00390997">
        <w:rPr>
          <w:szCs w:val="24"/>
        </w:rPr>
        <w:t>In case number HC 1418/19, the applicant is Eagle Mining Syndicate.  The</w:t>
      </w:r>
      <w:r w:rsidR="007D34AC" w:rsidRPr="00390997">
        <w:rPr>
          <w:szCs w:val="24"/>
        </w:rPr>
        <w:t xml:space="preserve"> respondents in that matter are </w:t>
      </w:r>
      <w:proofErr w:type="spellStart"/>
      <w:r w:rsidR="007D34AC" w:rsidRPr="00390997">
        <w:rPr>
          <w:szCs w:val="24"/>
        </w:rPr>
        <w:t>Tobo</w:t>
      </w:r>
      <w:proofErr w:type="spellEnd"/>
      <w:r w:rsidR="007D34AC" w:rsidRPr="00390997">
        <w:rPr>
          <w:szCs w:val="24"/>
        </w:rPr>
        <w:t xml:space="preserve"> Mining Syndicate, </w:t>
      </w:r>
      <w:proofErr w:type="spellStart"/>
      <w:r w:rsidR="007D34AC" w:rsidRPr="00390997">
        <w:rPr>
          <w:szCs w:val="24"/>
        </w:rPr>
        <w:t>Thusa</w:t>
      </w:r>
      <w:proofErr w:type="spellEnd"/>
      <w:r w:rsidR="007D34AC" w:rsidRPr="00390997">
        <w:rPr>
          <w:szCs w:val="24"/>
        </w:rPr>
        <w:t xml:space="preserve"> </w:t>
      </w:r>
      <w:proofErr w:type="spellStart"/>
      <w:r w:rsidR="007D34AC" w:rsidRPr="00390997">
        <w:rPr>
          <w:szCs w:val="24"/>
        </w:rPr>
        <w:t>Ndovu</w:t>
      </w:r>
      <w:proofErr w:type="spellEnd"/>
      <w:r w:rsidR="007D34AC" w:rsidRPr="00390997">
        <w:rPr>
          <w:szCs w:val="24"/>
        </w:rPr>
        <w:t xml:space="preserve">, Priscilla </w:t>
      </w:r>
      <w:proofErr w:type="spellStart"/>
      <w:r w:rsidR="007D34AC" w:rsidRPr="00390997">
        <w:rPr>
          <w:szCs w:val="24"/>
        </w:rPr>
        <w:t>Ncube</w:t>
      </w:r>
      <w:proofErr w:type="spellEnd"/>
      <w:r w:rsidR="007D34AC" w:rsidRPr="00390997">
        <w:rPr>
          <w:szCs w:val="24"/>
        </w:rPr>
        <w:t xml:space="preserve">, </w:t>
      </w:r>
      <w:proofErr w:type="spellStart"/>
      <w:r w:rsidR="007D34AC" w:rsidRPr="00390997">
        <w:rPr>
          <w:szCs w:val="24"/>
        </w:rPr>
        <w:t>Dumisani</w:t>
      </w:r>
      <w:proofErr w:type="spellEnd"/>
      <w:r w:rsidR="007D34AC" w:rsidRPr="00390997">
        <w:rPr>
          <w:szCs w:val="24"/>
        </w:rPr>
        <w:t xml:space="preserve"> </w:t>
      </w:r>
      <w:proofErr w:type="spellStart"/>
      <w:r w:rsidR="007D34AC" w:rsidRPr="00390997">
        <w:rPr>
          <w:szCs w:val="24"/>
        </w:rPr>
        <w:t>Ndlovu</w:t>
      </w:r>
      <w:proofErr w:type="spellEnd"/>
      <w:r w:rsidR="007D34AC" w:rsidRPr="00390997">
        <w:rPr>
          <w:szCs w:val="24"/>
        </w:rPr>
        <w:t xml:space="preserve"> and the Minister of Mines and Mining Development.  </w:t>
      </w:r>
      <w:r w:rsidR="007D34AC" w:rsidRPr="00390997">
        <w:rPr>
          <w:i/>
          <w:szCs w:val="24"/>
        </w:rPr>
        <w:t xml:space="preserve">Advocate </w:t>
      </w:r>
      <w:proofErr w:type="spellStart"/>
      <w:r w:rsidR="007D34AC" w:rsidRPr="00390997">
        <w:rPr>
          <w:i/>
          <w:szCs w:val="24"/>
        </w:rPr>
        <w:t>Nkomo</w:t>
      </w:r>
      <w:proofErr w:type="spellEnd"/>
      <w:r w:rsidR="007D34AC" w:rsidRPr="00390997">
        <w:rPr>
          <w:szCs w:val="24"/>
        </w:rPr>
        <w:t>, appearing for the applicants drew the court’s attention to the fact that Eagle Mining Syndicate derives its mining rights from</w:t>
      </w:r>
      <w:r w:rsidR="00026346">
        <w:rPr>
          <w:szCs w:val="24"/>
        </w:rPr>
        <w:t xml:space="preserve"> a</w:t>
      </w:r>
      <w:r w:rsidR="007D34AC" w:rsidRPr="00390997">
        <w:rPr>
          <w:szCs w:val="24"/>
        </w:rPr>
        <w:t xml:space="preserve"> Tribute Agreement granted to it by Trojan Nickel Mine.  A letter was placed before the court to confirm that this Tribute Agreement had been approved by the Ministry of Mines and Mining Development.  Further the tribute was due to expi</w:t>
      </w:r>
      <w:r w:rsidR="008130B0" w:rsidRPr="00390997">
        <w:rPr>
          <w:szCs w:val="24"/>
        </w:rPr>
        <w:t>r</w:t>
      </w:r>
      <w:r w:rsidR="007D34AC" w:rsidRPr="00390997">
        <w:rPr>
          <w:szCs w:val="24"/>
        </w:rPr>
        <w:t>e on 25</w:t>
      </w:r>
      <w:r w:rsidR="007D34AC" w:rsidRPr="00390997">
        <w:rPr>
          <w:szCs w:val="24"/>
          <w:vertAlign w:val="superscript"/>
        </w:rPr>
        <w:t>th</w:t>
      </w:r>
      <w:r w:rsidR="007D34AC" w:rsidRPr="00390997">
        <w:rPr>
          <w:szCs w:val="24"/>
        </w:rPr>
        <w:t xml:space="preserve"> March 2022.  There seems to be no dispute that the applicant lays claim to cert</w:t>
      </w:r>
      <w:r w:rsidR="008130B0" w:rsidRPr="00390997">
        <w:rPr>
          <w:szCs w:val="24"/>
        </w:rPr>
        <w:t>a</w:t>
      </w:r>
      <w:r w:rsidR="007D34AC" w:rsidRPr="00390997">
        <w:rPr>
          <w:szCs w:val="24"/>
        </w:rPr>
        <w:t xml:space="preserve">in mining claims that are known as Eagle 2 registration number 10231 </w:t>
      </w:r>
      <w:proofErr w:type="spellStart"/>
      <w:r w:rsidR="007D34AC" w:rsidRPr="00390997">
        <w:rPr>
          <w:szCs w:val="24"/>
        </w:rPr>
        <w:t>Shangani</w:t>
      </w:r>
      <w:proofErr w:type="spellEnd"/>
      <w:r w:rsidR="007D34AC" w:rsidRPr="00390997">
        <w:rPr>
          <w:szCs w:val="24"/>
        </w:rPr>
        <w:t>, Matabeleland South.  The relief sough</w:t>
      </w:r>
      <w:r w:rsidR="008130B0" w:rsidRPr="00390997">
        <w:rPr>
          <w:szCs w:val="24"/>
        </w:rPr>
        <w:t>t by Eagle Mining Syndicate is in</w:t>
      </w:r>
      <w:r w:rsidR="007D34AC" w:rsidRPr="00390997">
        <w:rPr>
          <w:szCs w:val="24"/>
        </w:rPr>
        <w:t xml:space="preserve"> the following terms:</w:t>
      </w:r>
    </w:p>
    <w:p w:rsidR="007D34AC" w:rsidRPr="00390997" w:rsidRDefault="007D34AC" w:rsidP="00390997">
      <w:pPr>
        <w:pStyle w:val="NoSpacing"/>
        <w:jc w:val="both"/>
        <w:rPr>
          <w:szCs w:val="24"/>
        </w:rPr>
      </w:pPr>
      <w:r w:rsidRPr="00390997">
        <w:rPr>
          <w:szCs w:val="24"/>
        </w:rPr>
        <w:tab/>
        <w:t>“</w:t>
      </w:r>
      <w:r w:rsidRPr="00390997">
        <w:rPr>
          <w:szCs w:val="24"/>
          <w:u w:val="single"/>
        </w:rPr>
        <w:t>Interim Rel</w:t>
      </w:r>
      <w:r w:rsidR="00F61A5A" w:rsidRPr="00390997">
        <w:rPr>
          <w:szCs w:val="24"/>
          <w:u w:val="single"/>
        </w:rPr>
        <w:t>ief s</w:t>
      </w:r>
      <w:r w:rsidRPr="00390997">
        <w:rPr>
          <w:szCs w:val="24"/>
          <w:u w:val="single"/>
        </w:rPr>
        <w:t>ought</w:t>
      </w:r>
    </w:p>
    <w:p w:rsidR="007D34AC" w:rsidRPr="00390997" w:rsidRDefault="007D34AC" w:rsidP="00390997">
      <w:pPr>
        <w:pStyle w:val="NoSpacing"/>
        <w:jc w:val="both"/>
        <w:rPr>
          <w:szCs w:val="24"/>
        </w:rPr>
      </w:pPr>
    </w:p>
    <w:p w:rsidR="007D34AC" w:rsidRPr="00390997" w:rsidRDefault="007D34AC" w:rsidP="00390997">
      <w:pPr>
        <w:pStyle w:val="NoSpacing"/>
        <w:ind w:left="720"/>
        <w:jc w:val="both"/>
        <w:rPr>
          <w:szCs w:val="24"/>
        </w:rPr>
      </w:pPr>
      <w:r w:rsidRPr="00390997">
        <w:rPr>
          <w:szCs w:val="24"/>
        </w:rPr>
        <w:t xml:space="preserve">Pending the confirmation or </w:t>
      </w:r>
      <w:r w:rsidR="00F61A5A" w:rsidRPr="00390997">
        <w:rPr>
          <w:szCs w:val="24"/>
        </w:rPr>
        <w:t>d</w:t>
      </w:r>
      <w:r w:rsidRPr="00390997">
        <w:rPr>
          <w:szCs w:val="24"/>
        </w:rPr>
        <w:t xml:space="preserve">ischarge </w:t>
      </w:r>
      <w:r w:rsidR="00D76F40" w:rsidRPr="00390997">
        <w:rPr>
          <w:szCs w:val="24"/>
        </w:rPr>
        <w:t>o</w:t>
      </w:r>
      <w:r w:rsidR="008607BF" w:rsidRPr="00390997">
        <w:rPr>
          <w:szCs w:val="24"/>
        </w:rPr>
        <w:t>f this order:</w:t>
      </w:r>
    </w:p>
    <w:p w:rsidR="007D34AC" w:rsidRPr="00390997" w:rsidRDefault="007D34AC" w:rsidP="00390997">
      <w:pPr>
        <w:pStyle w:val="NoSpacing"/>
        <w:jc w:val="both"/>
        <w:rPr>
          <w:szCs w:val="24"/>
        </w:rPr>
      </w:pPr>
      <w:r w:rsidRPr="00390997">
        <w:rPr>
          <w:szCs w:val="24"/>
        </w:rPr>
        <w:tab/>
      </w:r>
    </w:p>
    <w:p w:rsidR="007D34AC" w:rsidRPr="00390997" w:rsidRDefault="007D34AC" w:rsidP="00390997">
      <w:pPr>
        <w:pStyle w:val="NoSpacing"/>
        <w:numPr>
          <w:ilvl w:val="0"/>
          <w:numId w:val="8"/>
        </w:numPr>
        <w:jc w:val="both"/>
        <w:rPr>
          <w:szCs w:val="24"/>
        </w:rPr>
      </w:pPr>
      <w:r w:rsidRPr="00390997">
        <w:rPr>
          <w:szCs w:val="24"/>
        </w:rPr>
        <w:t xml:space="preserve"> That the 1</w:t>
      </w:r>
      <w:r w:rsidRPr="00390997">
        <w:rPr>
          <w:szCs w:val="24"/>
          <w:vertAlign w:val="superscript"/>
        </w:rPr>
        <w:t>st</w:t>
      </w:r>
      <w:r w:rsidRPr="00390997">
        <w:rPr>
          <w:szCs w:val="24"/>
        </w:rPr>
        <w:t xml:space="preserve"> to 4</w:t>
      </w:r>
      <w:r w:rsidRPr="00390997">
        <w:rPr>
          <w:szCs w:val="24"/>
          <w:vertAlign w:val="superscript"/>
        </w:rPr>
        <w:t>th</w:t>
      </w:r>
      <w:r w:rsidRPr="00390997">
        <w:rPr>
          <w:szCs w:val="24"/>
        </w:rPr>
        <w:t xml:space="preserve"> respondents, their agents, assignees</w:t>
      </w:r>
      <w:r w:rsidR="00F61A5A" w:rsidRPr="00390997">
        <w:rPr>
          <w:szCs w:val="24"/>
        </w:rPr>
        <w:t xml:space="preserve"> or employees be and are hereby interdicted from visiting the applicant’s mining area or interfering with access to the mine or any other interference whatsoever with the applicant’s operations at Eagle 2 re</w:t>
      </w:r>
      <w:r w:rsidR="00261AD1">
        <w:rPr>
          <w:szCs w:val="24"/>
        </w:rPr>
        <w:t xml:space="preserve">gistration number 10231 </w:t>
      </w:r>
      <w:proofErr w:type="spellStart"/>
      <w:r w:rsidR="00261AD1">
        <w:rPr>
          <w:szCs w:val="24"/>
        </w:rPr>
        <w:t>Shangani</w:t>
      </w:r>
      <w:proofErr w:type="spellEnd"/>
      <w:r w:rsidR="00F61A5A" w:rsidRPr="00390997">
        <w:rPr>
          <w:szCs w:val="24"/>
        </w:rPr>
        <w:t>, Matabeleland South.</w:t>
      </w:r>
    </w:p>
    <w:p w:rsidR="00F61A5A" w:rsidRPr="00390997" w:rsidRDefault="00D76F40" w:rsidP="00390997">
      <w:pPr>
        <w:pStyle w:val="NoSpacing"/>
        <w:numPr>
          <w:ilvl w:val="0"/>
          <w:numId w:val="8"/>
        </w:numPr>
        <w:jc w:val="both"/>
        <w:rPr>
          <w:szCs w:val="24"/>
        </w:rPr>
      </w:pPr>
      <w:r w:rsidRPr="00390997">
        <w:rPr>
          <w:szCs w:val="24"/>
        </w:rPr>
        <w:lastRenderedPageBreak/>
        <w:t xml:space="preserve">The Sheriff of Zimbabwe by the powers vested in his office with the assistance of the members of the Zimbabwe Republic Police </w:t>
      </w:r>
      <w:proofErr w:type="gramStart"/>
      <w:r w:rsidRPr="00390997">
        <w:rPr>
          <w:szCs w:val="24"/>
        </w:rPr>
        <w:t>be</w:t>
      </w:r>
      <w:proofErr w:type="gramEnd"/>
      <w:r w:rsidRPr="00390997">
        <w:rPr>
          <w:szCs w:val="24"/>
        </w:rPr>
        <w:t xml:space="preserve"> authorized to enforce clause (a) of the above in the event of non-compliance with the court order.</w:t>
      </w:r>
    </w:p>
    <w:p w:rsidR="00D76F40" w:rsidRPr="00390997" w:rsidRDefault="00D76F40" w:rsidP="00390997">
      <w:pPr>
        <w:pStyle w:val="NoSpacing"/>
        <w:ind w:left="720"/>
        <w:jc w:val="both"/>
        <w:rPr>
          <w:szCs w:val="24"/>
        </w:rPr>
      </w:pPr>
    </w:p>
    <w:p w:rsidR="00D76F40" w:rsidRPr="00390997" w:rsidRDefault="00D76F40" w:rsidP="00390997">
      <w:pPr>
        <w:pStyle w:val="NoSpacing"/>
        <w:ind w:left="720"/>
        <w:jc w:val="both"/>
        <w:rPr>
          <w:szCs w:val="24"/>
          <w:u w:val="single"/>
        </w:rPr>
      </w:pPr>
      <w:r w:rsidRPr="00390997">
        <w:rPr>
          <w:szCs w:val="24"/>
          <w:u w:val="single"/>
        </w:rPr>
        <w:t>Terms of final order sought</w:t>
      </w:r>
    </w:p>
    <w:p w:rsidR="00D76F40" w:rsidRPr="00390997" w:rsidRDefault="00D76F40" w:rsidP="00390997">
      <w:pPr>
        <w:pStyle w:val="NoSpacing"/>
        <w:ind w:left="720"/>
        <w:jc w:val="both"/>
        <w:rPr>
          <w:szCs w:val="24"/>
        </w:rPr>
      </w:pPr>
    </w:p>
    <w:p w:rsidR="00D76F40" w:rsidRPr="00390997" w:rsidRDefault="00D76F40" w:rsidP="00390997">
      <w:pPr>
        <w:pStyle w:val="NoSpacing"/>
        <w:ind w:left="720"/>
        <w:jc w:val="both"/>
        <w:rPr>
          <w:szCs w:val="24"/>
        </w:rPr>
      </w:pPr>
      <w:r w:rsidRPr="00390997">
        <w:rPr>
          <w:szCs w:val="24"/>
        </w:rPr>
        <w:t>That you show cause to this honourable court why a final order should not be made in the following terms:</w:t>
      </w:r>
    </w:p>
    <w:p w:rsidR="00D76F40" w:rsidRPr="00390997" w:rsidRDefault="00D76F40" w:rsidP="00390997">
      <w:pPr>
        <w:pStyle w:val="NoSpacing"/>
        <w:ind w:left="720"/>
        <w:jc w:val="both"/>
        <w:rPr>
          <w:szCs w:val="24"/>
        </w:rPr>
      </w:pPr>
    </w:p>
    <w:p w:rsidR="00D76F40" w:rsidRPr="00390997" w:rsidRDefault="00D76F40" w:rsidP="00390997">
      <w:pPr>
        <w:pStyle w:val="NoSpacing"/>
        <w:numPr>
          <w:ilvl w:val="0"/>
          <w:numId w:val="9"/>
        </w:numPr>
        <w:jc w:val="both"/>
        <w:rPr>
          <w:szCs w:val="24"/>
        </w:rPr>
      </w:pPr>
      <w:r w:rsidRPr="00390997">
        <w:rPr>
          <w:szCs w:val="24"/>
        </w:rPr>
        <w:t>That 1</w:t>
      </w:r>
      <w:r w:rsidRPr="00390997">
        <w:rPr>
          <w:szCs w:val="24"/>
          <w:vertAlign w:val="superscript"/>
        </w:rPr>
        <w:t>st</w:t>
      </w:r>
      <w:r w:rsidRPr="00390997">
        <w:rPr>
          <w:szCs w:val="24"/>
        </w:rPr>
        <w:t xml:space="preserve"> to 4</w:t>
      </w:r>
      <w:r w:rsidRPr="00390997">
        <w:rPr>
          <w:szCs w:val="24"/>
          <w:vertAlign w:val="superscript"/>
        </w:rPr>
        <w:t>th</w:t>
      </w:r>
      <w:r w:rsidRPr="00390997">
        <w:rPr>
          <w:szCs w:val="24"/>
        </w:rPr>
        <w:t xml:space="preserve"> respondents be and are hereby permanently interdict</w:t>
      </w:r>
      <w:r w:rsidR="003613C9">
        <w:rPr>
          <w:szCs w:val="24"/>
        </w:rPr>
        <w:t>ed</w:t>
      </w:r>
      <w:r w:rsidRPr="00390997">
        <w:rPr>
          <w:szCs w:val="24"/>
        </w:rPr>
        <w:t xml:space="preserve"> from interfering with the applicant’s mining operations at Eagle 2 re</w:t>
      </w:r>
      <w:r w:rsidR="00A75946">
        <w:rPr>
          <w:szCs w:val="24"/>
        </w:rPr>
        <w:t xml:space="preserve">gistration number 10231 </w:t>
      </w:r>
      <w:proofErr w:type="spellStart"/>
      <w:r w:rsidR="00A75946">
        <w:rPr>
          <w:szCs w:val="24"/>
        </w:rPr>
        <w:t>Shangani</w:t>
      </w:r>
      <w:proofErr w:type="spellEnd"/>
      <w:r w:rsidRPr="00390997">
        <w:rPr>
          <w:szCs w:val="24"/>
        </w:rPr>
        <w:t>, Matabeleland South.</w:t>
      </w:r>
    </w:p>
    <w:p w:rsidR="00D76F40" w:rsidRPr="00390997" w:rsidRDefault="00D76F40" w:rsidP="00390997">
      <w:pPr>
        <w:pStyle w:val="NoSpacing"/>
        <w:numPr>
          <w:ilvl w:val="0"/>
          <w:numId w:val="9"/>
        </w:numPr>
        <w:jc w:val="both"/>
        <w:rPr>
          <w:szCs w:val="24"/>
        </w:rPr>
      </w:pPr>
      <w:r w:rsidRPr="00390997">
        <w:rPr>
          <w:szCs w:val="24"/>
        </w:rPr>
        <w:t xml:space="preserve">That the Tribute Agreement and the mining operations by the </w:t>
      </w:r>
      <w:r w:rsidR="00D303C6">
        <w:rPr>
          <w:szCs w:val="24"/>
        </w:rPr>
        <w:t>Applicant</w:t>
      </w:r>
      <w:r w:rsidRPr="00390997">
        <w:rPr>
          <w:szCs w:val="24"/>
        </w:rPr>
        <w:t xml:space="preserve"> at Eagle 2 re</w:t>
      </w:r>
      <w:r w:rsidR="00D303C6">
        <w:rPr>
          <w:szCs w:val="24"/>
        </w:rPr>
        <w:t xml:space="preserve">gistration number 10231 </w:t>
      </w:r>
      <w:proofErr w:type="spellStart"/>
      <w:r w:rsidR="00D303C6">
        <w:rPr>
          <w:szCs w:val="24"/>
        </w:rPr>
        <w:t>Shangani</w:t>
      </w:r>
      <w:proofErr w:type="spellEnd"/>
      <w:r w:rsidRPr="00390997">
        <w:rPr>
          <w:szCs w:val="24"/>
        </w:rPr>
        <w:t>, Matabeleland South be and is hereby declared lawful and the underlying documents valid.</w:t>
      </w:r>
    </w:p>
    <w:p w:rsidR="00D76F40" w:rsidRPr="00390997" w:rsidRDefault="00D76F40" w:rsidP="00390997">
      <w:pPr>
        <w:pStyle w:val="NoSpacing"/>
        <w:numPr>
          <w:ilvl w:val="0"/>
          <w:numId w:val="9"/>
        </w:numPr>
        <w:jc w:val="both"/>
        <w:rPr>
          <w:szCs w:val="24"/>
        </w:rPr>
      </w:pPr>
      <w:r w:rsidRPr="00390997">
        <w:rPr>
          <w:szCs w:val="24"/>
        </w:rPr>
        <w:t>That the 1</w:t>
      </w:r>
      <w:r w:rsidRPr="00390997">
        <w:rPr>
          <w:szCs w:val="24"/>
          <w:vertAlign w:val="superscript"/>
        </w:rPr>
        <w:t>st</w:t>
      </w:r>
      <w:r w:rsidRPr="00390997">
        <w:rPr>
          <w:szCs w:val="24"/>
        </w:rPr>
        <w:t xml:space="preserve"> to 4</w:t>
      </w:r>
      <w:r w:rsidRPr="00390997">
        <w:rPr>
          <w:szCs w:val="24"/>
          <w:vertAlign w:val="superscript"/>
        </w:rPr>
        <w:t>th</w:t>
      </w:r>
      <w:r w:rsidRPr="00390997">
        <w:rPr>
          <w:szCs w:val="24"/>
        </w:rPr>
        <w:t xml:space="preserve"> respondents be and is hereby ordered to pay costs on an attorney and client scale.”</w:t>
      </w:r>
    </w:p>
    <w:p w:rsidR="00D76F40" w:rsidRPr="00390997" w:rsidRDefault="00D76F40" w:rsidP="00390997">
      <w:pPr>
        <w:ind w:firstLine="720"/>
        <w:jc w:val="both"/>
        <w:rPr>
          <w:szCs w:val="24"/>
        </w:rPr>
      </w:pPr>
      <w:r w:rsidRPr="00390997">
        <w:rPr>
          <w:szCs w:val="24"/>
        </w:rPr>
        <w:t>This is the relief sought by the applicant.  The applicant alleges</w:t>
      </w:r>
      <w:r w:rsidR="00A00C67" w:rsidRPr="00390997">
        <w:rPr>
          <w:szCs w:val="24"/>
        </w:rPr>
        <w:t xml:space="preserve"> that on the 6</w:t>
      </w:r>
      <w:r w:rsidR="00A00C67" w:rsidRPr="00390997">
        <w:rPr>
          <w:szCs w:val="24"/>
          <w:vertAlign w:val="superscript"/>
        </w:rPr>
        <w:t>th</w:t>
      </w:r>
      <w:r w:rsidR="00A00C67" w:rsidRPr="00390997">
        <w:rPr>
          <w:szCs w:val="24"/>
        </w:rPr>
        <w:t xml:space="preserve"> of June 2019 a group of people led by 2</w:t>
      </w:r>
      <w:r w:rsidR="00A00C67" w:rsidRPr="00390997">
        <w:rPr>
          <w:szCs w:val="24"/>
          <w:vertAlign w:val="superscript"/>
        </w:rPr>
        <w:t>nd</w:t>
      </w:r>
      <w:r w:rsidR="00A00C67" w:rsidRPr="00390997">
        <w:rPr>
          <w:szCs w:val="24"/>
        </w:rPr>
        <w:t>, 3</w:t>
      </w:r>
      <w:r w:rsidR="00A00C67" w:rsidRPr="00390997">
        <w:rPr>
          <w:szCs w:val="24"/>
          <w:vertAlign w:val="superscript"/>
        </w:rPr>
        <w:t>rd</w:t>
      </w:r>
      <w:r w:rsidR="00A00C67" w:rsidRPr="00390997">
        <w:rPr>
          <w:szCs w:val="24"/>
        </w:rPr>
        <w:t xml:space="preserve"> and 4</w:t>
      </w:r>
      <w:r w:rsidR="00A00C67" w:rsidRPr="00390997">
        <w:rPr>
          <w:szCs w:val="24"/>
          <w:vertAlign w:val="superscript"/>
        </w:rPr>
        <w:t>th</w:t>
      </w:r>
      <w:r w:rsidR="00A00C67" w:rsidRPr="00390997">
        <w:rPr>
          <w:szCs w:val="24"/>
        </w:rPr>
        <w:t xml:space="preserve"> respondents inva</w:t>
      </w:r>
      <w:r w:rsidR="00E45AC1">
        <w:rPr>
          <w:szCs w:val="24"/>
        </w:rPr>
        <w:t>ded its mining claims and commenced</w:t>
      </w:r>
      <w:r w:rsidR="00A00C67" w:rsidRPr="00390997">
        <w:rPr>
          <w:szCs w:val="24"/>
        </w:rPr>
        <w:t xml:space="preserve"> illegal mining activities.  Applicant’s security personnel were overwhelmed by the sheer numbers of the invading party.  During the unlawful invasion, gold ore was removed from the mining claims.  A report was lodged with the Provincial Mining Director in </w:t>
      </w:r>
      <w:proofErr w:type="spellStart"/>
      <w:r w:rsidR="00A00C67" w:rsidRPr="00390997">
        <w:rPr>
          <w:szCs w:val="24"/>
        </w:rPr>
        <w:t>Gwanda</w:t>
      </w:r>
      <w:proofErr w:type="spellEnd"/>
      <w:r w:rsidR="00A00C67" w:rsidRPr="00390997">
        <w:rPr>
          <w:szCs w:val="24"/>
        </w:rPr>
        <w:t>.  On the 8</w:t>
      </w:r>
      <w:r w:rsidR="00A00C67" w:rsidRPr="00390997">
        <w:rPr>
          <w:szCs w:val="24"/>
          <w:vertAlign w:val="superscript"/>
        </w:rPr>
        <w:t>th</w:t>
      </w:r>
      <w:r w:rsidR="00A00C67" w:rsidRPr="00390997">
        <w:rPr>
          <w:szCs w:val="24"/>
        </w:rPr>
        <w:t xml:space="preserve"> of June 2019 in the dead of night 2</w:t>
      </w:r>
      <w:r w:rsidR="00A00C67" w:rsidRPr="00390997">
        <w:rPr>
          <w:szCs w:val="24"/>
          <w:vertAlign w:val="superscript"/>
        </w:rPr>
        <w:t>nd</w:t>
      </w:r>
      <w:r w:rsidR="00A00C67" w:rsidRPr="00390997">
        <w:rPr>
          <w:szCs w:val="24"/>
        </w:rPr>
        <w:t xml:space="preserve"> to 4</w:t>
      </w:r>
      <w:r w:rsidR="00A00C67" w:rsidRPr="00390997">
        <w:rPr>
          <w:szCs w:val="24"/>
          <w:vertAlign w:val="superscript"/>
        </w:rPr>
        <w:t>th</w:t>
      </w:r>
      <w:r w:rsidR="00A00C67" w:rsidRPr="00390997">
        <w:rPr>
          <w:szCs w:val="24"/>
        </w:rPr>
        <w:t xml:space="preserve"> respondents invaded the mining claims once again and illegally removed gold ore.  The group of invaders had in their possession dangerous weapons, which they used to instill fear in applicant’s personnel.  A report was made to the Zimbabwe Republic Police but nothing was done.</w:t>
      </w:r>
    </w:p>
    <w:p w:rsidR="00A00C67" w:rsidRPr="00390997" w:rsidRDefault="00F875A7" w:rsidP="00390997">
      <w:pPr>
        <w:ind w:firstLine="720"/>
        <w:jc w:val="both"/>
        <w:rPr>
          <w:szCs w:val="24"/>
        </w:rPr>
      </w:pPr>
      <w:r>
        <w:rPr>
          <w:szCs w:val="24"/>
        </w:rPr>
        <w:t>In a</w:t>
      </w:r>
      <w:r w:rsidR="00A00C67" w:rsidRPr="00390997">
        <w:rPr>
          <w:szCs w:val="24"/>
        </w:rPr>
        <w:t xml:space="preserve"> report prepared by the Provincial Mining Director dated 15</w:t>
      </w:r>
      <w:r w:rsidR="00A00C67" w:rsidRPr="00390997">
        <w:rPr>
          <w:szCs w:val="24"/>
          <w:vertAlign w:val="superscript"/>
        </w:rPr>
        <w:t>th</w:t>
      </w:r>
      <w:r w:rsidR="00A00C67" w:rsidRPr="00390997">
        <w:rPr>
          <w:szCs w:val="24"/>
        </w:rPr>
        <w:t xml:space="preserve"> May 2019 and addressed to</w:t>
      </w:r>
      <w:r w:rsidR="001920E5">
        <w:rPr>
          <w:szCs w:val="24"/>
        </w:rPr>
        <w:t xml:space="preserve"> the parties to the dispute the following findings were made;</w:t>
      </w:r>
    </w:p>
    <w:p w:rsidR="00A00C67" w:rsidRPr="00390997" w:rsidRDefault="003E2DC3" w:rsidP="00390997">
      <w:pPr>
        <w:pStyle w:val="NoSpacing"/>
        <w:ind w:left="1440" w:hanging="720"/>
        <w:jc w:val="both"/>
        <w:rPr>
          <w:szCs w:val="24"/>
        </w:rPr>
      </w:pPr>
      <w:r w:rsidRPr="00390997">
        <w:rPr>
          <w:szCs w:val="24"/>
        </w:rPr>
        <w:t>“</w:t>
      </w:r>
      <w:r w:rsidRPr="001C59C4">
        <w:rPr>
          <w:i/>
          <w:szCs w:val="24"/>
        </w:rPr>
        <w:t>1.</w:t>
      </w:r>
      <w:r w:rsidRPr="001C59C4">
        <w:rPr>
          <w:i/>
          <w:szCs w:val="24"/>
        </w:rPr>
        <w:tab/>
      </w:r>
      <w:proofErr w:type="spellStart"/>
      <w:r w:rsidRPr="001C59C4">
        <w:rPr>
          <w:i/>
          <w:szCs w:val="24"/>
        </w:rPr>
        <w:t>Tobo</w:t>
      </w:r>
      <w:proofErr w:type="spellEnd"/>
      <w:r w:rsidRPr="001C59C4">
        <w:rPr>
          <w:i/>
          <w:szCs w:val="24"/>
        </w:rPr>
        <w:t xml:space="preserve"> Mining Syndicate </w:t>
      </w:r>
      <w:proofErr w:type="spellStart"/>
      <w:r w:rsidRPr="001C59C4">
        <w:rPr>
          <w:i/>
          <w:szCs w:val="24"/>
        </w:rPr>
        <w:t>Esap</w:t>
      </w:r>
      <w:proofErr w:type="spellEnd"/>
      <w:r w:rsidRPr="001C59C4">
        <w:rPr>
          <w:i/>
          <w:szCs w:val="24"/>
        </w:rPr>
        <w:t xml:space="preserve"> claim, registration number 35879 was registered in 1992</w:t>
      </w:r>
      <w:r w:rsidRPr="00390997">
        <w:rPr>
          <w:szCs w:val="24"/>
        </w:rPr>
        <w:t xml:space="preserve"> </w:t>
      </w:r>
      <w:r w:rsidRPr="001C59C4">
        <w:rPr>
          <w:i/>
          <w:szCs w:val="24"/>
        </w:rPr>
        <w:t>whilst Trojan Ni</w:t>
      </w:r>
      <w:r w:rsidR="008607BF" w:rsidRPr="001C59C4">
        <w:rPr>
          <w:i/>
          <w:szCs w:val="24"/>
        </w:rPr>
        <w:t>c</w:t>
      </w:r>
      <w:r w:rsidRPr="001C59C4">
        <w:rPr>
          <w:i/>
          <w:szCs w:val="24"/>
        </w:rPr>
        <w:t>kel Mine, registration number 10231 was registered in</w:t>
      </w:r>
      <w:r w:rsidRPr="00390997">
        <w:rPr>
          <w:szCs w:val="24"/>
        </w:rPr>
        <w:t xml:space="preserve"> 1974.</w:t>
      </w:r>
    </w:p>
    <w:p w:rsidR="003E2DC3" w:rsidRPr="001C59C4" w:rsidRDefault="003E2DC3" w:rsidP="00390997">
      <w:pPr>
        <w:pStyle w:val="NoSpacing"/>
        <w:numPr>
          <w:ilvl w:val="0"/>
          <w:numId w:val="10"/>
        </w:numPr>
        <w:jc w:val="both"/>
        <w:rPr>
          <w:i/>
          <w:szCs w:val="24"/>
        </w:rPr>
      </w:pPr>
      <w:proofErr w:type="spellStart"/>
      <w:r w:rsidRPr="001C59C4">
        <w:rPr>
          <w:i/>
          <w:szCs w:val="24"/>
        </w:rPr>
        <w:t>T</w:t>
      </w:r>
      <w:r w:rsidRPr="00390997">
        <w:rPr>
          <w:szCs w:val="24"/>
        </w:rPr>
        <w:t>ob</w:t>
      </w:r>
      <w:r w:rsidRPr="001C59C4">
        <w:rPr>
          <w:i/>
          <w:szCs w:val="24"/>
        </w:rPr>
        <w:t>o</w:t>
      </w:r>
      <w:proofErr w:type="spellEnd"/>
      <w:r w:rsidRPr="001C59C4">
        <w:rPr>
          <w:i/>
          <w:szCs w:val="24"/>
        </w:rPr>
        <w:t xml:space="preserve"> Mining Syndicate, r</w:t>
      </w:r>
      <w:r w:rsidR="008607BF" w:rsidRPr="001C59C4">
        <w:rPr>
          <w:i/>
          <w:szCs w:val="24"/>
        </w:rPr>
        <w:t>e</w:t>
      </w:r>
      <w:r w:rsidRPr="001C59C4">
        <w:rPr>
          <w:i/>
          <w:szCs w:val="24"/>
        </w:rPr>
        <w:t>gistr</w:t>
      </w:r>
      <w:r w:rsidR="008607BF" w:rsidRPr="001C59C4">
        <w:rPr>
          <w:i/>
          <w:szCs w:val="24"/>
        </w:rPr>
        <w:t>a</w:t>
      </w:r>
      <w:r w:rsidRPr="001C59C4">
        <w:rPr>
          <w:i/>
          <w:szCs w:val="24"/>
        </w:rPr>
        <w:t xml:space="preserve">tion number 35879 </w:t>
      </w:r>
      <w:proofErr w:type="spellStart"/>
      <w:r w:rsidRPr="001C59C4">
        <w:rPr>
          <w:i/>
          <w:szCs w:val="24"/>
        </w:rPr>
        <w:t>overpegs</w:t>
      </w:r>
      <w:proofErr w:type="spellEnd"/>
      <w:r w:rsidRPr="001C59C4">
        <w:rPr>
          <w:i/>
          <w:szCs w:val="24"/>
        </w:rPr>
        <w:t xml:space="preserve"> and falls within Trojan Nickel Mine, registration numb</w:t>
      </w:r>
      <w:r w:rsidR="008C3FFE" w:rsidRPr="001C59C4">
        <w:rPr>
          <w:i/>
          <w:szCs w:val="24"/>
        </w:rPr>
        <w:t>e</w:t>
      </w:r>
      <w:r w:rsidRPr="001C59C4">
        <w:rPr>
          <w:i/>
          <w:szCs w:val="24"/>
        </w:rPr>
        <w:t>r 10231 as at ground position.</w:t>
      </w:r>
    </w:p>
    <w:p w:rsidR="003E2DC3" w:rsidRPr="00390997" w:rsidRDefault="003E2DC3" w:rsidP="00390997">
      <w:pPr>
        <w:pStyle w:val="NoSpacing"/>
        <w:numPr>
          <w:ilvl w:val="0"/>
          <w:numId w:val="8"/>
        </w:numPr>
        <w:jc w:val="both"/>
        <w:rPr>
          <w:szCs w:val="24"/>
        </w:rPr>
      </w:pPr>
      <w:r w:rsidRPr="001C59C4">
        <w:rPr>
          <w:i/>
          <w:szCs w:val="24"/>
        </w:rPr>
        <w:t>According to the docket</w:t>
      </w:r>
      <w:r w:rsidR="00F875A7">
        <w:rPr>
          <w:i/>
          <w:szCs w:val="24"/>
        </w:rPr>
        <w:t xml:space="preserve"> for </w:t>
      </w:r>
      <w:proofErr w:type="spellStart"/>
      <w:r w:rsidRPr="001C59C4">
        <w:rPr>
          <w:i/>
          <w:szCs w:val="24"/>
        </w:rPr>
        <w:t>Tobo</w:t>
      </w:r>
      <w:proofErr w:type="spellEnd"/>
      <w:r w:rsidRPr="001C59C4">
        <w:rPr>
          <w:i/>
          <w:szCs w:val="24"/>
        </w:rPr>
        <w:t xml:space="preserve"> Mining Syndicate, the two mines share a boundary</w:t>
      </w:r>
      <w:r w:rsidRPr="00390997">
        <w:rPr>
          <w:szCs w:val="24"/>
        </w:rPr>
        <w:t xml:space="preserve"> </w:t>
      </w:r>
      <w:r w:rsidRPr="001C59C4">
        <w:rPr>
          <w:i/>
          <w:szCs w:val="24"/>
        </w:rPr>
        <w:t xml:space="preserve">hence should not </w:t>
      </w:r>
      <w:proofErr w:type="spellStart"/>
      <w:r w:rsidRPr="001C59C4">
        <w:rPr>
          <w:i/>
          <w:szCs w:val="24"/>
        </w:rPr>
        <w:t>overpeg</w:t>
      </w:r>
      <w:proofErr w:type="spellEnd"/>
      <w:r w:rsidRPr="00390997">
        <w:rPr>
          <w:szCs w:val="24"/>
        </w:rPr>
        <w:t>.</w:t>
      </w:r>
    </w:p>
    <w:p w:rsidR="003E2DC3" w:rsidRPr="00390997" w:rsidRDefault="003E2DC3" w:rsidP="00390997">
      <w:pPr>
        <w:pStyle w:val="NoSpacing"/>
        <w:numPr>
          <w:ilvl w:val="0"/>
          <w:numId w:val="8"/>
        </w:numPr>
        <w:jc w:val="both"/>
        <w:rPr>
          <w:szCs w:val="24"/>
        </w:rPr>
      </w:pPr>
      <w:proofErr w:type="spellStart"/>
      <w:r w:rsidRPr="001C59C4">
        <w:rPr>
          <w:i/>
          <w:szCs w:val="24"/>
        </w:rPr>
        <w:lastRenderedPageBreak/>
        <w:t>Tobo</w:t>
      </w:r>
      <w:proofErr w:type="spellEnd"/>
      <w:r w:rsidRPr="001C59C4">
        <w:rPr>
          <w:i/>
          <w:szCs w:val="24"/>
        </w:rPr>
        <w:t xml:space="preserve"> Mining Syndicate’s ground position is at variance to the docket position in orientation.”</w:t>
      </w:r>
    </w:p>
    <w:p w:rsidR="003E2DC3" w:rsidRPr="00390997" w:rsidRDefault="001C59C4" w:rsidP="00390997">
      <w:pPr>
        <w:ind w:firstLine="720"/>
        <w:jc w:val="both"/>
        <w:rPr>
          <w:szCs w:val="24"/>
        </w:rPr>
      </w:pPr>
      <w:r>
        <w:rPr>
          <w:szCs w:val="24"/>
        </w:rPr>
        <w:t>In his</w:t>
      </w:r>
      <w:r w:rsidR="003E2DC3" w:rsidRPr="00390997">
        <w:rPr>
          <w:szCs w:val="24"/>
        </w:rPr>
        <w:t xml:space="preserve"> findings</w:t>
      </w:r>
      <w:r>
        <w:rPr>
          <w:szCs w:val="24"/>
        </w:rPr>
        <w:t>,</w:t>
      </w:r>
      <w:r w:rsidR="003E2DC3" w:rsidRPr="00390997">
        <w:rPr>
          <w:szCs w:val="24"/>
        </w:rPr>
        <w:t xml:space="preserve"> the Provincial Mining Director c</w:t>
      </w:r>
      <w:r w:rsidR="00505030">
        <w:rPr>
          <w:szCs w:val="24"/>
        </w:rPr>
        <w:t>oncludes</w:t>
      </w:r>
      <w:r w:rsidR="003E2DC3" w:rsidRPr="00390997">
        <w:rPr>
          <w:szCs w:val="24"/>
        </w:rPr>
        <w:t xml:space="preserve"> that </w:t>
      </w:r>
      <w:proofErr w:type="spellStart"/>
      <w:r w:rsidR="003E2DC3" w:rsidRPr="00390997">
        <w:rPr>
          <w:szCs w:val="24"/>
        </w:rPr>
        <w:t>Tobo</w:t>
      </w:r>
      <w:proofErr w:type="spellEnd"/>
      <w:r w:rsidR="003E2DC3" w:rsidRPr="00390997">
        <w:rPr>
          <w:szCs w:val="24"/>
        </w:rPr>
        <w:t xml:space="preserve"> Mini</w:t>
      </w:r>
      <w:r w:rsidR="007F4886">
        <w:rPr>
          <w:szCs w:val="24"/>
        </w:rPr>
        <w:t>ng Syndicate had</w:t>
      </w:r>
      <w:r w:rsidR="00F6005F" w:rsidRPr="00390997">
        <w:rPr>
          <w:szCs w:val="24"/>
        </w:rPr>
        <w:t xml:space="preserve"> contravened section</w:t>
      </w:r>
      <w:r w:rsidR="003E2DC3" w:rsidRPr="00390997">
        <w:rPr>
          <w:szCs w:val="24"/>
        </w:rPr>
        <w:t xml:space="preserve"> 376 (1) of the M</w:t>
      </w:r>
      <w:r w:rsidR="00405A50">
        <w:rPr>
          <w:szCs w:val="24"/>
        </w:rPr>
        <w:t xml:space="preserve">ines and Minerals Act (Chapter </w:t>
      </w:r>
      <w:proofErr w:type="gramStart"/>
      <w:r w:rsidR="00405A50">
        <w:rPr>
          <w:szCs w:val="24"/>
        </w:rPr>
        <w:t>21</w:t>
      </w:r>
      <w:r w:rsidR="002008E4">
        <w:rPr>
          <w:szCs w:val="24"/>
        </w:rPr>
        <w:t xml:space="preserve"> </w:t>
      </w:r>
      <w:r w:rsidR="00405A50">
        <w:rPr>
          <w:szCs w:val="24"/>
        </w:rPr>
        <w:t>;0</w:t>
      </w:r>
      <w:r w:rsidR="00492976">
        <w:rPr>
          <w:szCs w:val="24"/>
        </w:rPr>
        <w:t>5</w:t>
      </w:r>
      <w:proofErr w:type="gramEnd"/>
      <w:r w:rsidR="00492976">
        <w:rPr>
          <w:szCs w:val="24"/>
        </w:rPr>
        <w:t xml:space="preserve"> </w:t>
      </w:r>
      <w:r w:rsidR="003E2DC3" w:rsidRPr="00390997">
        <w:rPr>
          <w:szCs w:val="24"/>
        </w:rPr>
        <w:t>).  The section provides as follows:</w:t>
      </w:r>
    </w:p>
    <w:p w:rsidR="003E2DC3" w:rsidRPr="00390997" w:rsidRDefault="003E2DC3" w:rsidP="00390997">
      <w:pPr>
        <w:pStyle w:val="NoSpacing"/>
        <w:ind w:left="720"/>
        <w:jc w:val="both"/>
        <w:rPr>
          <w:szCs w:val="24"/>
        </w:rPr>
      </w:pPr>
      <w:r w:rsidRPr="00390997">
        <w:rPr>
          <w:szCs w:val="24"/>
        </w:rPr>
        <w:t>“No person shall, except as provided in this Act, deface, alter the position of, remove, pull down, i</w:t>
      </w:r>
      <w:r w:rsidR="00601CB7" w:rsidRPr="00390997">
        <w:rPr>
          <w:szCs w:val="24"/>
        </w:rPr>
        <w:t>njure, destroy or erect or rene</w:t>
      </w:r>
      <w:r w:rsidRPr="00390997">
        <w:rPr>
          <w:szCs w:val="24"/>
        </w:rPr>
        <w:t>w in any other</w:t>
      </w:r>
      <w:r w:rsidR="00601CB7" w:rsidRPr="00390997">
        <w:rPr>
          <w:szCs w:val="24"/>
        </w:rPr>
        <w:t xml:space="preserve"> claim its proper or original position any peg, notice, beacon or landmark designating or intended to designate the position, boundary,</w:t>
      </w:r>
      <w:r w:rsidR="008607BF" w:rsidRPr="00390997">
        <w:rPr>
          <w:szCs w:val="24"/>
        </w:rPr>
        <w:t xml:space="preserve"> </w:t>
      </w:r>
      <w:r w:rsidR="00601CB7" w:rsidRPr="00390997">
        <w:rPr>
          <w:szCs w:val="24"/>
        </w:rPr>
        <w:t>other particular of any mining location, reef or deposit or designation the name of the discover thereof …”</w:t>
      </w:r>
    </w:p>
    <w:p w:rsidR="00601CB7" w:rsidRPr="00390997" w:rsidRDefault="00601CB7" w:rsidP="00390997">
      <w:pPr>
        <w:jc w:val="both"/>
        <w:rPr>
          <w:szCs w:val="24"/>
        </w:rPr>
      </w:pPr>
      <w:r w:rsidRPr="00390997">
        <w:rPr>
          <w:szCs w:val="24"/>
        </w:rPr>
        <w:tab/>
        <w:t xml:space="preserve">The recommendation by the Provincial Mining Director is that </w:t>
      </w:r>
      <w:proofErr w:type="spellStart"/>
      <w:r w:rsidRPr="00390997">
        <w:rPr>
          <w:szCs w:val="24"/>
        </w:rPr>
        <w:t>Tob</w:t>
      </w:r>
      <w:r w:rsidR="00921D91">
        <w:rPr>
          <w:szCs w:val="24"/>
        </w:rPr>
        <w:t>o</w:t>
      </w:r>
      <w:proofErr w:type="spellEnd"/>
      <w:r w:rsidR="00921D91">
        <w:rPr>
          <w:szCs w:val="24"/>
        </w:rPr>
        <w:t xml:space="preserve"> Mining Syndicate should revert</w:t>
      </w:r>
      <w:r w:rsidRPr="00390997">
        <w:rPr>
          <w:szCs w:val="24"/>
        </w:rPr>
        <w:t xml:space="preserve"> to its original docket position.  On the facts as set out in the pape</w:t>
      </w:r>
      <w:r w:rsidR="0090354F">
        <w:rPr>
          <w:szCs w:val="24"/>
        </w:rPr>
        <w:t>rs filed, there can be no doubt</w:t>
      </w:r>
      <w:r w:rsidRPr="00390997">
        <w:rPr>
          <w:szCs w:val="24"/>
        </w:rPr>
        <w:t xml:space="preserve"> that the issue of </w:t>
      </w:r>
      <w:proofErr w:type="spellStart"/>
      <w:r w:rsidRPr="00390997">
        <w:rPr>
          <w:szCs w:val="24"/>
        </w:rPr>
        <w:t>Tobo</w:t>
      </w:r>
      <w:proofErr w:type="spellEnd"/>
      <w:r w:rsidRPr="00390997">
        <w:rPr>
          <w:szCs w:val="24"/>
        </w:rPr>
        <w:t xml:space="preserve"> Mining Syndicate over</w:t>
      </w:r>
      <w:r w:rsidR="009B4A4A">
        <w:rPr>
          <w:szCs w:val="24"/>
        </w:rPr>
        <w:t>-</w:t>
      </w:r>
      <w:r w:rsidRPr="00390997">
        <w:rPr>
          <w:szCs w:val="24"/>
        </w:rPr>
        <w:t>pegging or encroaching into Eagle Mining Syndicate, claims is the source of this dis</w:t>
      </w:r>
      <w:r w:rsidR="008607BF" w:rsidRPr="00390997">
        <w:rPr>
          <w:szCs w:val="24"/>
        </w:rPr>
        <w:t>p</w:t>
      </w:r>
      <w:r w:rsidRPr="00390997">
        <w:rPr>
          <w:szCs w:val="24"/>
        </w:rPr>
        <w:t xml:space="preserve">ute.  The decision by </w:t>
      </w:r>
      <w:r w:rsidR="00E24A39">
        <w:rPr>
          <w:szCs w:val="24"/>
        </w:rPr>
        <w:t>the Mines Department is informed</w:t>
      </w:r>
      <w:r w:rsidRPr="00390997">
        <w:rPr>
          <w:szCs w:val="24"/>
        </w:rPr>
        <w:t xml:space="preserve"> by the investigations that were carried out to ascertain the respective ground positions of the parties to this dispute.</w:t>
      </w:r>
    </w:p>
    <w:p w:rsidR="00601CB7" w:rsidRPr="00390997" w:rsidRDefault="00601CB7" w:rsidP="00390997">
      <w:pPr>
        <w:jc w:val="both"/>
        <w:rPr>
          <w:szCs w:val="24"/>
        </w:rPr>
      </w:pPr>
      <w:r w:rsidRPr="00390997">
        <w:rPr>
          <w:szCs w:val="24"/>
        </w:rPr>
        <w:tab/>
        <w:t>I am satisfied that the applicants, Eagle Mining Syndicat</w:t>
      </w:r>
      <w:r w:rsidR="00BA6CE2" w:rsidRPr="00390997">
        <w:rPr>
          <w:szCs w:val="24"/>
        </w:rPr>
        <w:t>e have established</w:t>
      </w:r>
      <w:r w:rsidR="00F938A5">
        <w:rPr>
          <w:szCs w:val="24"/>
        </w:rPr>
        <w:t xml:space="preserve"> the requirements for </w:t>
      </w:r>
      <w:proofErr w:type="gramStart"/>
      <w:r w:rsidR="00F938A5">
        <w:rPr>
          <w:szCs w:val="24"/>
        </w:rPr>
        <w:t xml:space="preserve">an </w:t>
      </w:r>
      <w:r w:rsidR="00BA6CE2" w:rsidRPr="00390997">
        <w:rPr>
          <w:szCs w:val="24"/>
        </w:rPr>
        <w:t xml:space="preserve"> interdict</w:t>
      </w:r>
      <w:proofErr w:type="gramEnd"/>
      <w:r w:rsidR="00BA6CE2" w:rsidRPr="00390997">
        <w:rPr>
          <w:szCs w:val="24"/>
        </w:rPr>
        <w:t xml:space="preserve">.  In this regard I can do no better than refer to the case of </w:t>
      </w:r>
      <w:proofErr w:type="spellStart"/>
      <w:r w:rsidR="00BA6CE2" w:rsidRPr="00390997">
        <w:rPr>
          <w:i/>
          <w:szCs w:val="24"/>
        </w:rPr>
        <w:t>Setlego</w:t>
      </w:r>
      <w:proofErr w:type="spellEnd"/>
      <w:r w:rsidR="00BA6CE2" w:rsidRPr="00390997">
        <w:rPr>
          <w:szCs w:val="24"/>
        </w:rPr>
        <w:t xml:space="preserve"> v </w:t>
      </w:r>
      <w:proofErr w:type="spellStart"/>
      <w:r w:rsidR="00BA6CE2" w:rsidRPr="00390997">
        <w:rPr>
          <w:i/>
          <w:szCs w:val="24"/>
        </w:rPr>
        <w:t>Setlego</w:t>
      </w:r>
      <w:proofErr w:type="spellEnd"/>
      <w:r w:rsidR="00C0515A">
        <w:rPr>
          <w:szCs w:val="24"/>
        </w:rPr>
        <w:t xml:space="preserve"> 1914 AD 221</w:t>
      </w:r>
      <w:r w:rsidR="00A62EC0">
        <w:rPr>
          <w:szCs w:val="24"/>
        </w:rPr>
        <w:t xml:space="preserve">. See also; </w:t>
      </w:r>
      <w:proofErr w:type="spellStart"/>
      <w:r w:rsidR="00A62EC0" w:rsidRPr="00A62EC0">
        <w:rPr>
          <w:i/>
          <w:szCs w:val="24"/>
        </w:rPr>
        <w:t>Sanachem</w:t>
      </w:r>
      <w:proofErr w:type="spellEnd"/>
      <w:r w:rsidR="00A62EC0" w:rsidRPr="00A62EC0">
        <w:rPr>
          <w:i/>
          <w:szCs w:val="24"/>
        </w:rPr>
        <w:t xml:space="preserve"> Pty Ltd v Farmers </w:t>
      </w:r>
      <w:proofErr w:type="spellStart"/>
      <w:r w:rsidR="00A62EC0" w:rsidRPr="00A62EC0">
        <w:rPr>
          <w:i/>
          <w:szCs w:val="24"/>
        </w:rPr>
        <w:t>Agricare</w:t>
      </w:r>
      <w:proofErr w:type="spellEnd"/>
      <w:r w:rsidR="00A62EC0" w:rsidRPr="00A62EC0">
        <w:rPr>
          <w:i/>
          <w:szCs w:val="24"/>
        </w:rPr>
        <w:t xml:space="preserve"> 1995</w:t>
      </w:r>
      <w:r w:rsidR="00A62EC0">
        <w:rPr>
          <w:szCs w:val="24"/>
        </w:rPr>
        <w:t xml:space="preserve"> (2) SA 781</w:t>
      </w:r>
    </w:p>
    <w:p w:rsidR="00BA6CE2" w:rsidRPr="00390997" w:rsidRDefault="008D72C0" w:rsidP="00390997">
      <w:pPr>
        <w:jc w:val="both"/>
        <w:rPr>
          <w:szCs w:val="24"/>
        </w:rPr>
      </w:pPr>
      <w:r>
        <w:rPr>
          <w:szCs w:val="24"/>
        </w:rPr>
        <w:tab/>
        <w:t>The applicant has shown a clear</w:t>
      </w:r>
      <w:r w:rsidR="00BA6CE2" w:rsidRPr="00390997">
        <w:rPr>
          <w:szCs w:val="24"/>
        </w:rPr>
        <w:t xml:space="preserve"> right in that it has mining rights deriving from a Tribute Agreement that is current.  The respondents have invaded the mining claims and there has been actual harm done in the theft of gold ore from the mining claims.  There is no immediate satisfactory remedy available to the applicant.  In response to the application</w:t>
      </w:r>
      <w:r w:rsidR="00C91335">
        <w:rPr>
          <w:szCs w:val="24"/>
        </w:rPr>
        <w:t>,</w:t>
      </w:r>
      <w:r w:rsidR="00BA6CE2" w:rsidRPr="00390997">
        <w:rPr>
          <w:szCs w:val="24"/>
        </w:rPr>
        <w:t xml:space="preserve"> the respondents sought to argue that they are carrying out mining activities at the same place they have been operating since 1994.  Nothing could be further from the truth.  The investigations by the Mines Department revealed gross violations of the provisions of the Mines and Minerals Act.  Beacons have been removed and the respondents have shifted from their original ground position.</w:t>
      </w:r>
    </w:p>
    <w:p w:rsidR="00BA6CE2" w:rsidRPr="00390997" w:rsidRDefault="00BA6CE2" w:rsidP="00390997">
      <w:pPr>
        <w:jc w:val="both"/>
        <w:rPr>
          <w:szCs w:val="24"/>
        </w:rPr>
      </w:pPr>
      <w:r w:rsidRPr="00390997">
        <w:rPr>
          <w:szCs w:val="24"/>
        </w:rPr>
        <w:tab/>
        <w:t xml:space="preserve">In the result, the </w:t>
      </w:r>
      <w:r w:rsidR="008607BF" w:rsidRPr="00390997">
        <w:rPr>
          <w:szCs w:val="24"/>
        </w:rPr>
        <w:t>a</w:t>
      </w:r>
      <w:r w:rsidRPr="00390997">
        <w:rPr>
          <w:szCs w:val="24"/>
        </w:rPr>
        <w:t xml:space="preserve">pplicant, Eagle Mining Syndicate </w:t>
      </w:r>
      <w:proofErr w:type="gramStart"/>
      <w:r w:rsidRPr="00390997">
        <w:rPr>
          <w:szCs w:val="24"/>
        </w:rPr>
        <w:t>are</w:t>
      </w:r>
      <w:r w:rsidR="00355FED">
        <w:rPr>
          <w:szCs w:val="24"/>
        </w:rPr>
        <w:t xml:space="preserve"> </w:t>
      </w:r>
      <w:r w:rsidRPr="00390997">
        <w:rPr>
          <w:szCs w:val="24"/>
        </w:rPr>
        <w:t xml:space="preserve"> entitled</w:t>
      </w:r>
      <w:proofErr w:type="gramEnd"/>
      <w:r w:rsidRPr="00390997">
        <w:rPr>
          <w:szCs w:val="24"/>
        </w:rPr>
        <w:t xml:space="preserve"> to the order sought:</w:t>
      </w:r>
    </w:p>
    <w:p w:rsidR="00BA6CE2" w:rsidRPr="00390997" w:rsidRDefault="00BA6CE2" w:rsidP="00390997">
      <w:pPr>
        <w:jc w:val="both"/>
        <w:rPr>
          <w:szCs w:val="24"/>
        </w:rPr>
      </w:pPr>
      <w:r w:rsidRPr="00390997">
        <w:rPr>
          <w:szCs w:val="24"/>
        </w:rPr>
        <w:lastRenderedPageBreak/>
        <w:t>Accordingly, the following order is made:</w:t>
      </w:r>
    </w:p>
    <w:p w:rsidR="00BA6CE2" w:rsidRPr="00390997" w:rsidRDefault="00BA6CE2" w:rsidP="00390997">
      <w:pPr>
        <w:pStyle w:val="ListParagraph"/>
        <w:numPr>
          <w:ilvl w:val="0"/>
          <w:numId w:val="11"/>
        </w:numPr>
        <w:jc w:val="both"/>
        <w:rPr>
          <w:szCs w:val="24"/>
        </w:rPr>
      </w:pPr>
      <w:r w:rsidRPr="00390997">
        <w:rPr>
          <w:szCs w:val="24"/>
        </w:rPr>
        <w:t xml:space="preserve">The application by </w:t>
      </w:r>
      <w:proofErr w:type="spellStart"/>
      <w:r w:rsidRPr="00390997">
        <w:rPr>
          <w:szCs w:val="24"/>
        </w:rPr>
        <w:t>Tobo</w:t>
      </w:r>
      <w:proofErr w:type="spellEnd"/>
      <w:r w:rsidRPr="00390997">
        <w:rPr>
          <w:szCs w:val="24"/>
        </w:rPr>
        <w:t xml:space="preserve"> Mining Syndicate under case number HC 1412/19 is dismiss</w:t>
      </w:r>
      <w:r w:rsidR="008607BF" w:rsidRPr="00390997">
        <w:rPr>
          <w:szCs w:val="24"/>
        </w:rPr>
        <w:t>e</w:t>
      </w:r>
      <w:r w:rsidRPr="00390997">
        <w:rPr>
          <w:szCs w:val="24"/>
        </w:rPr>
        <w:t>d with costs.</w:t>
      </w:r>
    </w:p>
    <w:p w:rsidR="00BA6CE2" w:rsidRPr="00390997" w:rsidRDefault="00BA6CE2" w:rsidP="00390997">
      <w:pPr>
        <w:pStyle w:val="ListParagraph"/>
        <w:numPr>
          <w:ilvl w:val="0"/>
          <w:numId w:val="11"/>
        </w:numPr>
        <w:jc w:val="both"/>
        <w:rPr>
          <w:szCs w:val="24"/>
        </w:rPr>
      </w:pPr>
    </w:p>
    <w:p w:rsidR="00BA6CE2" w:rsidRPr="00390997" w:rsidRDefault="00BA6CE2" w:rsidP="00B74F40">
      <w:pPr>
        <w:pStyle w:val="ListParagraph"/>
        <w:ind w:left="1440"/>
        <w:jc w:val="both"/>
        <w:rPr>
          <w:szCs w:val="24"/>
        </w:rPr>
      </w:pPr>
      <w:r w:rsidRPr="00390997">
        <w:rPr>
          <w:szCs w:val="24"/>
        </w:rPr>
        <w:t>The 1</w:t>
      </w:r>
      <w:r w:rsidRPr="00390997">
        <w:rPr>
          <w:szCs w:val="24"/>
          <w:vertAlign w:val="superscript"/>
        </w:rPr>
        <w:t>st</w:t>
      </w:r>
      <w:r w:rsidRPr="00390997">
        <w:rPr>
          <w:szCs w:val="24"/>
        </w:rPr>
        <w:t xml:space="preserve"> to 4</w:t>
      </w:r>
      <w:r w:rsidRPr="00390997">
        <w:rPr>
          <w:szCs w:val="24"/>
          <w:vertAlign w:val="superscript"/>
        </w:rPr>
        <w:t>th</w:t>
      </w:r>
      <w:r w:rsidRPr="00390997">
        <w:rPr>
          <w:szCs w:val="24"/>
        </w:rPr>
        <w:t xml:space="preserve"> respondents in case number HC 1418/19, their agents, assignees or employees be and are hereby interdicted from violating the applicant’s mining area or interfering with access to the mine or any other interference whatsoever with the applican</w:t>
      </w:r>
      <w:r w:rsidR="008607BF" w:rsidRPr="00390997">
        <w:rPr>
          <w:szCs w:val="24"/>
        </w:rPr>
        <w:t>t</w:t>
      </w:r>
      <w:r w:rsidRPr="00390997">
        <w:rPr>
          <w:szCs w:val="24"/>
        </w:rPr>
        <w:t xml:space="preserve">’s operations at Eagle 2, registration number 10231 </w:t>
      </w:r>
      <w:proofErr w:type="spellStart"/>
      <w:r w:rsidRPr="00390997">
        <w:rPr>
          <w:szCs w:val="24"/>
        </w:rPr>
        <w:t>Shangani</w:t>
      </w:r>
      <w:proofErr w:type="spellEnd"/>
      <w:r w:rsidRPr="00390997">
        <w:rPr>
          <w:szCs w:val="24"/>
        </w:rPr>
        <w:t>, Matabeleland South.</w:t>
      </w:r>
    </w:p>
    <w:p w:rsidR="00BA6CE2" w:rsidRPr="00390997" w:rsidRDefault="00BA6CE2" w:rsidP="00390997">
      <w:pPr>
        <w:pStyle w:val="ListParagraph"/>
        <w:numPr>
          <w:ilvl w:val="0"/>
          <w:numId w:val="11"/>
        </w:numPr>
        <w:jc w:val="both"/>
        <w:rPr>
          <w:szCs w:val="24"/>
        </w:rPr>
      </w:pPr>
      <w:r w:rsidRPr="00390997">
        <w:rPr>
          <w:szCs w:val="24"/>
        </w:rPr>
        <w:t>The Sheriff of Zimbabwe with the assistance of the Zimbabwe Repub</w:t>
      </w:r>
      <w:r w:rsidR="008C3FFE" w:rsidRPr="00390997">
        <w:rPr>
          <w:szCs w:val="24"/>
        </w:rPr>
        <w:t>l</w:t>
      </w:r>
      <w:r w:rsidR="00757B82">
        <w:rPr>
          <w:szCs w:val="24"/>
        </w:rPr>
        <w:t xml:space="preserve">ic Police </w:t>
      </w:r>
      <w:r w:rsidRPr="00390997">
        <w:rPr>
          <w:szCs w:val="24"/>
        </w:rPr>
        <w:t xml:space="preserve">be </w:t>
      </w:r>
      <w:r w:rsidR="007C73B3">
        <w:rPr>
          <w:szCs w:val="24"/>
        </w:rPr>
        <w:t xml:space="preserve"> and  is  hereby </w:t>
      </w:r>
      <w:r w:rsidRPr="00390997">
        <w:rPr>
          <w:szCs w:val="24"/>
        </w:rPr>
        <w:t>authorized to enforce the terms of this order in the event of non-compliance by the respondents.</w:t>
      </w:r>
    </w:p>
    <w:p w:rsidR="00BA6CE2" w:rsidRPr="00390997" w:rsidRDefault="00BA6CE2" w:rsidP="00390997">
      <w:pPr>
        <w:pStyle w:val="ListParagraph"/>
        <w:numPr>
          <w:ilvl w:val="0"/>
          <w:numId w:val="11"/>
        </w:numPr>
        <w:jc w:val="both"/>
        <w:rPr>
          <w:szCs w:val="24"/>
        </w:rPr>
      </w:pPr>
      <w:r w:rsidRPr="00390997">
        <w:rPr>
          <w:szCs w:val="24"/>
        </w:rPr>
        <w:t>The respondents shall bear the costs of suit.</w:t>
      </w:r>
    </w:p>
    <w:p w:rsidR="00BA6CE2" w:rsidRPr="00645C39" w:rsidRDefault="00BA6CE2" w:rsidP="00BA6CE2">
      <w:pPr>
        <w:rPr>
          <w:sz w:val="44"/>
          <w:szCs w:val="44"/>
        </w:rPr>
      </w:pPr>
    </w:p>
    <w:p w:rsidR="00BA6CE2" w:rsidRDefault="002A271B" w:rsidP="002A271B">
      <w:pPr>
        <w:pStyle w:val="NoSpacing"/>
        <w:numPr>
          <w:ilvl w:val="0"/>
          <w:numId w:val="13"/>
        </w:numPr>
      </w:pPr>
      <w:proofErr w:type="spellStart"/>
      <w:r w:rsidRPr="00390997">
        <w:rPr>
          <w:i/>
        </w:rPr>
        <w:t>Mathonsi</w:t>
      </w:r>
      <w:proofErr w:type="spellEnd"/>
      <w:r w:rsidRPr="00390997">
        <w:rPr>
          <w:i/>
        </w:rPr>
        <w:t xml:space="preserve"> </w:t>
      </w:r>
      <w:proofErr w:type="spellStart"/>
      <w:r w:rsidRPr="00390997">
        <w:rPr>
          <w:i/>
        </w:rPr>
        <w:t>Ncube</w:t>
      </w:r>
      <w:proofErr w:type="spellEnd"/>
      <w:r w:rsidRPr="00390997">
        <w:rPr>
          <w:i/>
        </w:rPr>
        <w:t xml:space="preserve"> Law Chambers</w:t>
      </w:r>
      <w:r>
        <w:t xml:space="preserve"> applicant’s legal practitioners</w:t>
      </w:r>
    </w:p>
    <w:p w:rsidR="002A271B" w:rsidRDefault="002A271B" w:rsidP="002A271B">
      <w:pPr>
        <w:pStyle w:val="NoSpacing"/>
        <w:ind w:left="720"/>
      </w:pPr>
      <w:proofErr w:type="spellStart"/>
      <w:r w:rsidRPr="00390997">
        <w:rPr>
          <w:i/>
        </w:rPr>
        <w:t>Mutatu</w:t>
      </w:r>
      <w:proofErr w:type="spellEnd"/>
      <w:r w:rsidRPr="00390997">
        <w:rPr>
          <w:i/>
        </w:rPr>
        <w:t xml:space="preserve"> &amp; Partners</w:t>
      </w:r>
      <w:r>
        <w:t xml:space="preserve"> 1</w:t>
      </w:r>
      <w:r w:rsidRPr="002A271B">
        <w:rPr>
          <w:vertAlign w:val="superscript"/>
        </w:rPr>
        <w:t>st</w:t>
      </w:r>
      <w:r>
        <w:t xml:space="preserve"> respondent’s legal practitioners</w:t>
      </w:r>
    </w:p>
    <w:p w:rsidR="002A271B" w:rsidRDefault="002A271B" w:rsidP="002A271B">
      <w:pPr>
        <w:pStyle w:val="NoSpacing"/>
        <w:ind w:left="720"/>
      </w:pPr>
      <w:r w:rsidRPr="00390997">
        <w:rPr>
          <w:i/>
        </w:rPr>
        <w:t>Civil Division, Attorney General’s Office,</w:t>
      </w:r>
      <w:r>
        <w:t xml:space="preserve"> </w:t>
      </w:r>
      <w:r w:rsidR="008C3FFE">
        <w:t>2</w:t>
      </w:r>
      <w:r w:rsidR="008C3FFE" w:rsidRPr="008C3FFE">
        <w:rPr>
          <w:vertAlign w:val="superscript"/>
        </w:rPr>
        <w:t>nd</w:t>
      </w:r>
      <w:r w:rsidR="008C3FFE">
        <w:t xml:space="preserve"> &amp; </w:t>
      </w:r>
      <w:r>
        <w:t>3</w:t>
      </w:r>
      <w:r w:rsidRPr="002A271B">
        <w:rPr>
          <w:vertAlign w:val="superscript"/>
        </w:rPr>
        <w:t>rd</w:t>
      </w:r>
      <w:r>
        <w:t xml:space="preserve"> respondents</w:t>
      </w:r>
      <w:r w:rsidR="008C3FFE">
        <w:t>’</w:t>
      </w:r>
      <w:r>
        <w:t xml:space="preserve"> legal practitioners</w:t>
      </w:r>
    </w:p>
    <w:p w:rsidR="002A271B" w:rsidRDefault="002A271B" w:rsidP="002A271B">
      <w:pPr>
        <w:pStyle w:val="NoSpacing"/>
      </w:pPr>
    </w:p>
    <w:p w:rsidR="002A271B" w:rsidRDefault="008C3FFE" w:rsidP="002A271B">
      <w:pPr>
        <w:pStyle w:val="NoSpacing"/>
        <w:numPr>
          <w:ilvl w:val="0"/>
          <w:numId w:val="13"/>
        </w:numPr>
      </w:pPr>
      <w:proofErr w:type="spellStart"/>
      <w:r w:rsidRPr="00390997">
        <w:rPr>
          <w:i/>
        </w:rPr>
        <w:t>Mutatu</w:t>
      </w:r>
      <w:proofErr w:type="spellEnd"/>
      <w:r w:rsidRPr="00390997">
        <w:rPr>
          <w:i/>
        </w:rPr>
        <w:t xml:space="preserve"> &amp; Partners</w:t>
      </w:r>
      <w:r>
        <w:t xml:space="preserve"> applicant’s legal practitioners</w:t>
      </w:r>
    </w:p>
    <w:p w:rsidR="008C3FFE" w:rsidRDefault="008C3FFE" w:rsidP="008C3FFE">
      <w:pPr>
        <w:pStyle w:val="NoSpacing"/>
        <w:ind w:left="720"/>
      </w:pPr>
      <w:proofErr w:type="spellStart"/>
      <w:r w:rsidRPr="00390997">
        <w:rPr>
          <w:i/>
        </w:rPr>
        <w:t>Mathonsi</w:t>
      </w:r>
      <w:proofErr w:type="spellEnd"/>
      <w:r w:rsidRPr="00390997">
        <w:rPr>
          <w:i/>
        </w:rPr>
        <w:t xml:space="preserve"> </w:t>
      </w:r>
      <w:proofErr w:type="spellStart"/>
      <w:r w:rsidRPr="00390997">
        <w:rPr>
          <w:i/>
        </w:rPr>
        <w:t>Ncube</w:t>
      </w:r>
      <w:proofErr w:type="spellEnd"/>
      <w:r w:rsidRPr="00390997">
        <w:rPr>
          <w:i/>
        </w:rPr>
        <w:t xml:space="preserve"> Law Chambers</w:t>
      </w:r>
      <w:r>
        <w:t xml:space="preserve"> 1</w:t>
      </w:r>
      <w:r w:rsidRPr="008C3FFE">
        <w:rPr>
          <w:vertAlign w:val="superscript"/>
        </w:rPr>
        <w:t>st</w:t>
      </w:r>
      <w:proofErr w:type="gramStart"/>
      <w:r>
        <w:rPr>
          <w:vertAlign w:val="superscript"/>
        </w:rPr>
        <w:t>,</w:t>
      </w:r>
      <w:r w:rsidR="00390997">
        <w:rPr>
          <w:vertAlign w:val="superscript"/>
        </w:rPr>
        <w:t>,</w:t>
      </w:r>
      <w:proofErr w:type="gramEnd"/>
      <w:r w:rsidR="00390997">
        <w:rPr>
          <w:vertAlign w:val="superscript"/>
        </w:rPr>
        <w:t xml:space="preserve"> </w:t>
      </w:r>
      <w:r w:rsidR="00390997">
        <w:t>2</w:t>
      </w:r>
      <w:r w:rsidR="00390997" w:rsidRPr="00390997">
        <w:rPr>
          <w:vertAlign w:val="superscript"/>
        </w:rPr>
        <w:t>nd</w:t>
      </w:r>
      <w:r w:rsidR="00390997">
        <w:t>, 3</w:t>
      </w:r>
      <w:r w:rsidR="00390997" w:rsidRPr="00390997">
        <w:rPr>
          <w:vertAlign w:val="superscript"/>
        </w:rPr>
        <w:t>rd</w:t>
      </w:r>
      <w:r w:rsidR="00390997">
        <w:t xml:space="preserve"> &amp;</w:t>
      </w:r>
      <w:r>
        <w:t xml:space="preserve"> 4</w:t>
      </w:r>
      <w:r w:rsidRPr="008C3FFE">
        <w:rPr>
          <w:vertAlign w:val="superscript"/>
        </w:rPr>
        <w:t>th</w:t>
      </w:r>
      <w:r>
        <w:t xml:space="preserve"> respondents’ legal practitioners</w:t>
      </w:r>
    </w:p>
    <w:p w:rsidR="008C3FFE" w:rsidRPr="00645C39" w:rsidRDefault="008C3FFE" w:rsidP="008C3FFE">
      <w:pPr>
        <w:pStyle w:val="NoSpacing"/>
        <w:ind w:left="720"/>
      </w:pPr>
      <w:r w:rsidRPr="00390997">
        <w:rPr>
          <w:i/>
        </w:rPr>
        <w:t>Civil Division, Attorney General’s Office</w:t>
      </w:r>
      <w:r>
        <w:t>, 5</w:t>
      </w:r>
      <w:r w:rsidRPr="008C3FFE">
        <w:rPr>
          <w:vertAlign w:val="superscript"/>
        </w:rPr>
        <w:t>th</w:t>
      </w:r>
      <w:r>
        <w:t xml:space="preserve"> respondent’s legal practitioners</w:t>
      </w:r>
    </w:p>
    <w:p w:rsidR="00BA6CE2" w:rsidRPr="00645C39" w:rsidRDefault="00BA6CE2" w:rsidP="00BA6CE2">
      <w:pPr>
        <w:rPr>
          <w:sz w:val="44"/>
          <w:szCs w:val="44"/>
        </w:rPr>
      </w:pPr>
    </w:p>
    <w:sectPr w:rsidR="00BA6CE2" w:rsidRPr="00645C39"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446" w:rsidRDefault="00473446" w:rsidP="00390997">
      <w:pPr>
        <w:spacing w:before="0" w:after="0" w:line="240" w:lineRule="auto"/>
      </w:pPr>
      <w:r>
        <w:separator/>
      </w:r>
    </w:p>
  </w:endnote>
  <w:endnote w:type="continuationSeparator" w:id="0">
    <w:p w:rsidR="00473446" w:rsidRDefault="00473446" w:rsidP="0039099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446" w:rsidRDefault="00473446" w:rsidP="00390997">
      <w:pPr>
        <w:spacing w:before="0" w:after="0" w:line="240" w:lineRule="auto"/>
      </w:pPr>
      <w:r>
        <w:separator/>
      </w:r>
    </w:p>
  </w:footnote>
  <w:footnote w:type="continuationSeparator" w:id="0">
    <w:p w:rsidR="00473446" w:rsidRDefault="00473446" w:rsidP="0039099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0819"/>
      <w:docPartObj>
        <w:docPartGallery w:val="Page Numbers (Top of Page)"/>
        <w:docPartUnique/>
      </w:docPartObj>
    </w:sdtPr>
    <w:sdtContent>
      <w:p w:rsidR="00390997" w:rsidRDefault="002A6CE4">
        <w:pPr>
          <w:pStyle w:val="Header"/>
          <w:jc w:val="right"/>
        </w:pPr>
        <w:fldSimple w:instr=" PAGE   \* MERGEFORMAT ">
          <w:r w:rsidR="007C73B3">
            <w:rPr>
              <w:noProof/>
            </w:rPr>
            <w:t>8</w:t>
          </w:r>
        </w:fldSimple>
      </w:p>
      <w:p w:rsidR="00390997" w:rsidRDefault="00390997" w:rsidP="00390997">
        <w:pPr>
          <w:pStyle w:val="NoSpacing"/>
          <w:ind w:left="7200" w:firstLine="720"/>
        </w:pPr>
        <w:r>
          <w:t xml:space="preserve">      HB 102/19</w:t>
        </w:r>
      </w:p>
      <w:p w:rsidR="00390997" w:rsidRDefault="00390997" w:rsidP="00390997">
        <w:pPr>
          <w:pStyle w:val="NoSpacing"/>
          <w:ind w:left="6480"/>
        </w:pPr>
        <w:r>
          <w:t xml:space="preserve">   HC 1412/19 &amp; HC 1418/19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8583E"/>
    <w:multiLevelType w:val="hybridMultilevel"/>
    <w:tmpl w:val="C4D6E782"/>
    <w:lvl w:ilvl="0" w:tplc="9E6AE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A9090E"/>
    <w:multiLevelType w:val="hybridMultilevel"/>
    <w:tmpl w:val="8B049512"/>
    <w:lvl w:ilvl="0" w:tplc="C2607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B40C6B"/>
    <w:multiLevelType w:val="hybridMultilevel"/>
    <w:tmpl w:val="16984BEC"/>
    <w:lvl w:ilvl="0" w:tplc="F9EC5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0A4D76"/>
    <w:multiLevelType w:val="hybridMultilevel"/>
    <w:tmpl w:val="79E48F6C"/>
    <w:lvl w:ilvl="0" w:tplc="AD8A2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087C6F"/>
    <w:multiLevelType w:val="hybridMultilevel"/>
    <w:tmpl w:val="69A6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E952D7"/>
    <w:multiLevelType w:val="hybridMultilevel"/>
    <w:tmpl w:val="863C45FA"/>
    <w:lvl w:ilvl="0" w:tplc="D7766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066B7A"/>
    <w:multiLevelType w:val="hybridMultilevel"/>
    <w:tmpl w:val="CEBEF950"/>
    <w:lvl w:ilvl="0" w:tplc="35E032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7273810"/>
    <w:multiLevelType w:val="hybridMultilevel"/>
    <w:tmpl w:val="F63603FC"/>
    <w:lvl w:ilvl="0" w:tplc="9B2C9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7657A5"/>
    <w:multiLevelType w:val="hybridMultilevel"/>
    <w:tmpl w:val="D7FC5A5A"/>
    <w:lvl w:ilvl="0" w:tplc="02864C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97188C"/>
    <w:multiLevelType w:val="hybridMultilevel"/>
    <w:tmpl w:val="330844E2"/>
    <w:lvl w:ilvl="0" w:tplc="8816162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5A79D1"/>
    <w:multiLevelType w:val="hybridMultilevel"/>
    <w:tmpl w:val="CF84A0D4"/>
    <w:lvl w:ilvl="0" w:tplc="704E0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9AB798C"/>
    <w:multiLevelType w:val="hybridMultilevel"/>
    <w:tmpl w:val="DB5E4C8C"/>
    <w:lvl w:ilvl="0" w:tplc="6EE00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E00F00"/>
    <w:multiLevelType w:val="hybridMultilevel"/>
    <w:tmpl w:val="C264E9BC"/>
    <w:lvl w:ilvl="0" w:tplc="A8008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11"/>
  </w:num>
  <w:num w:numId="4">
    <w:abstractNumId w:val="0"/>
  </w:num>
  <w:num w:numId="5">
    <w:abstractNumId w:val="5"/>
  </w:num>
  <w:num w:numId="6">
    <w:abstractNumId w:val="8"/>
  </w:num>
  <w:num w:numId="7">
    <w:abstractNumId w:val="7"/>
  </w:num>
  <w:num w:numId="8">
    <w:abstractNumId w:val="12"/>
  </w:num>
  <w:num w:numId="9">
    <w:abstractNumId w:val="3"/>
  </w:num>
  <w:num w:numId="10">
    <w:abstractNumId w:val="9"/>
  </w:num>
  <w:num w:numId="11">
    <w:abstractNumId w:val="10"/>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41304"/>
    <w:rsid w:val="00011C09"/>
    <w:rsid w:val="00026346"/>
    <w:rsid w:val="000349AA"/>
    <w:rsid w:val="00040CBD"/>
    <w:rsid w:val="000714F3"/>
    <w:rsid w:val="00094704"/>
    <w:rsid w:val="0012376D"/>
    <w:rsid w:val="001920E5"/>
    <w:rsid w:val="001C59C4"/>
    <w:rsid w:val="001D126B"/>
    <w:rsid w:val="001F3EF6"/>
    <w:rsid w:val="001F6052"/>
    <w:rsid w:val="002008E4"/>
    <w:rsid w:val="00231D60"/>
    <w:rsid w:val="002407B2"/>
    <w:rsid w:val="00261AD1"/>
    <w:rsid w:val="002A271B"/>
    <w:rsid w:val="002A6CE4"/>
    <w:rsid w:val="002C7F8A"/>
    <w:rsid w:val="00355FED"/>
    <w:rsid w:val="003613C9"/>
    <w:rsid w:val="0038161B"/>
    <w:rsid w:val="00390997"/>
    <w:rsid w:val="003A3365"/>
    <w:rsid w:val="003B067C"/>
    <w:rsid w:val="003B572E"/>
    <w:rsid w:val="003C7323"/>
    <w:rsid w:val="003E2DC3"/>
    <w:rsid w:val="003E5BAA"/>
    <w:rsid w:val="00405A50"/>
    <w:rsid w:val="00473446"/>
    <w:rsid w:val="00477B02"/>
    <w:rsid w:val="00485CE9"/>
    <w:rsid w:val="00492976"/>
    <w:rsid w:val="004B20AB"/>
    <w:rsid w:val="00505030"/>
    <w:rsid w:val="00523DB0"/>
    <w:rsid w:val="0054317D"/>
    <w:rsid w:val="00553192"/>
    <w:rsid w:val="00601CB7"/>
    <w:rsid w:val="0061469F"/>
    <w:rsid w:val="00645C39"/>
    <w:rsid w:val="0068662E"/>
    <w:rsid w:val="006A03C9"/>
    <w:rsid w:val="006A2079"/>
    <w:rsid w:val="006D6580"/>
    <w:rsid w:val="00701C30"/>
    <w:rsid w:val="00707836"/>
    <w:rsid w:val="00732321"/>
    <w:rsid w:val="0073797C"/>
    <w:rsid w:val="00757B82"/>
    <w:rsid w:val="007B49A6"/>
    <w:rsid w:val="007C73B3"/>
    <w:rsid w:val="007D0B26"/>
    <w:rsid w:val="007D2790"/>
    <w:rsid w:val="007D34AC"/>
    <w:rsid w:val="007F10C6"/>
    <w:rsid w:val="007F4886"/>
    <w:rsid w:val="008130B0"/>
    <w:rsid w:val="00841304"/>
    <w:rsid w:val="008607BF"/>
    <w:rsid w:val="008A7672"/>
    <w:rsid w:val="008C3209"/>
    <w:rsid w:val="008C3FFE"/>
    <w:rsid w:val="008D72C0"/>
    <w:rsid w:val="008E06B9"/>
    <w:rsid w:val="0090354F"/>
    <w:rsid w:val="00921D91"/>
    <w:rsid w:val="009911CE"/>
    <w:rsid w:val="009A14E1"/>
    <w:rsid w:val="009B4A4A"/>
    <w:rsid w:val="009D2680"/>
    <w:rsid w:val="009E5C1A"/>
    <w:rsid w:val="009E7C36"/>
    <w:rsid w:val="00A00C67"/>
    <w:rsid w:val="00A50BC8"/>
    <w:rsid w:val="00A50C1F"/>
    <w:rsid w:val="00A62EC0"/>
    <w:rsid w:val="00A75946"/>
    <w:rsid w:val="00AB4D9F"/>
    <w:rsid w:val="00AD47EF"/>
    <w:rsid w:val="00B5171D"/>
    <w:rsid w:val="00B74F40"/>
    <w:rsid w:val="00BA4584"/>
    <w:rsid w:val="00BA6CE2"/>
    <w:rsid w:val="00BC3DEA"/>
    <w:rsid w:val="00C0515A"/>
    <w:rsid w:val="00C22E4A"/>
    <w:rsid w:val="00C233F1"/>
    <w:rsid w:val="00C47D1E"/>
    <w:rsid w:val="00C61900"/>
    <w:rsid w:val="00C91335"/>
    <w:rsid w:val="00D20B4C"/>
    <w:rsid w:val="00D303C6"/>
    <w:rsid w:val="00D3339D"/>
    <w:rsid w:val="00D366F7"/>
    <w:rsid w:val="00D76F40"/>
    <w:rsid w:val="00E10C27"/>
    <w:rsid w:val="00E23BC3"/>
    <w:rsid w:val="00E24A39"/>
    <w:rsid w:val="00E268AF"/>
    <w:rsid w:val="00E319EA"/>
    <w:rsid w:val="00E45AC1"/>
    <w:rsid w:val="00E5773A"/>
    <w:rsid w:val="00E62966"/>
    <w:rsid w:val="00E838A5"/>
    <w:rsid w:val="00EE66C0"/>
    <w:rsid w:val="00EF7BDF"/>
    <w:rsid w:val="00F223A8"/>
    <w:rsid w:val="00F6005F"/>
    <w:rsid w:val="00F61A5A"/>
    <w:rsid w:val="00F66613"/>
    <w:rsid w:val="00F875A7"/>
    <w:rsid w:val="00F938A5"/>
    <w:rsid w:val="00FC4B58"/>
    <w:rsid w:val="00FE0D52"/>
    <w:rsid w:val="00FF50F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E319EA"/>
    <w:pPr>
      <w:ind w:left="720"/>
      <w:contextualSpacing/>
    </w:pPr>
  </w:style>
  <w:style w:type="paragraph" w:styleId="Header">
    <w:name w:val="header"/>
    <w:basedOn w:val="Normal"/>
    <w:link w:val="HeaderChar"/>
    <w:uiPriority w:val="99"/>
    <w:unhideWhenUsed/>
    <w:rsid w:val="0039099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0997"/>
    <w:rPr>
      <w:rFonts w:ascii="Times New Roman" w:hAnsi="Times New Roman"/>
      <w:sz w:val="24"/>
    </w:rPr>
  </w:style>
  <w:style w:type="paragraph" w:styleId="Footer">
    <w:name w:val="footer"/>
    <w:basedOn w:val="Normal"/>
    <w:link w:val="FooterChar"/>
    <w:uiPriority w:val="99"/>
    <w:semiHidden/>
    <w:unhideWhenUsed/>
    <w:rsid w:val="00390997"/>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90997"/>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8</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67</cp:revision>
  <cp:lastPrinted>2019-06-25T13:47:00Z</cp:lastPrinted>
  <dcterms:created xsi:type="dcterms:W3CDTF">2019-06-21T08:43:00Z</dcterms:created>
  <dcterms:modified xsi:type="dcterms:W3CDTF">2019-06-28T09:38:00Z</dcterms:modified>
</cp:coreProperties>
</file>