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B66C35" w14:textId="69EA3EBC" w:rsidR="00CF47F5" w:rsidRPr="00CF47F5" w:rsidRDefault="00CF47F5" w:rsidP="00C65018">
      <w:pPr>
        <w:shd w:val="clear" w:color="auto" w:fill="FFFFFF"/>
        <w:spacing w:after="0" w:line="360" w:lineRule="auto"/>
        <w:rPr>
          <w:rFonts w:ascii="Times New Roman" w:eastAsia="Times New Roman" w:hAnsi="Times New Roman" w:cs="Times New Roman"/>
          <w:color w:val="222222"/>
          <w:sz w:val="24"/>
          <w:szCs w:val="24"/>
          <w:lang w:val="en-ZW" w:eastAsia="en-ZW"/>
        </w:rPr>
      </w:pPr>
      <w:bookmarkStart w:id="0" w:name="_GoBack"/>
      <w:bookmarkEnd w:id="0"/>
      <w:r w:rsidRPr="00CF47F5">
        <w:rPr>
          <w:rFonts w:ascii="Times New Roman" w:eastAsia="Times New Roman" w:hAnsi="Times New Roman" w:cs="Times New Roman"/>
          <w:color w:val="222222"/>
          <w:sz w:val="24"/>
          <w:szCs w:val="24"/>
          <w:lang w:val="en-ZW" w:eastAsia="en-ZW"/>
        </w:rPr>
        <w:t xml:space="preserve">TOBACCO RESEARCH BOARD </w:t>
      </w:r>
      <w:r w:rsidR="00934663">
        <w:rPr>
          <w:rFonts w:ascii="Times New Roman" w:eastAsia="Times New Roman" w:hAnsi="Times New Roman" w:cs="Times New Roman"/>
          <w:color w:val="222222"/>
          <w:sz w:val="24"/>
          <w:szCs w:val="24"/>
          <w:lang w:val="en-ZW" w:eastAsia="en-ZW"/>
        </w:rPr>
        <w:tab/>
      </w:r>
      <w:r w:rsidR="00934663">
        <w:rPr>
          <w:rFonts w:ascii="Times New Roman" w:eastAsia="Times New Roman" w:hAnsi="Times New Roman" w:cs="Times New Roman"/>
          <w:color w:val="222222"/>
          <w:sz w:val="24"/>
          <w:szCs w:val="24"/>
          <w:lang w:val="en-ZW" w:eastAsia="en-ZW"/>
        </w:rPr>
        <w:tab/>
      </w:r>
      <w:r w:rsidR="00934663">
        <w:rPr>
          <w:rFonts w:ascii="Times New Roman" w:eastAsia="Times New Roman" w:hAnsi="Times New Roman" w:cs="Times New Roman"/>
          <w:color w:val="222222"/>
          <w:sz w:val="24"/>
          <w:szCs w:val="24"/>
          <w:lang w:val="en-ZW" w:eastAsia="en-ZW"/>
        </w:rPr>
        <w:tab/>
      </w:r>
      <w:r w:rsidR="00934663">
        <w:rPr>
          <w:rFonts w:ascii="Times New Roman" w:eastAsia="Times New Roman" w:hAnsi="Times New Roman" w:cs="Times New Roman"/>
          <w:color w:val="222222"/>
          <w:sz w:val="24"/>
          <w:szCs w:val="24"/>
          <w:lang w:val="en-ZW" w:eastAsia="en-ZW"/>
        </w:rPr>
        <w:tab/>
      </w:r>
      <w:r w:rsidR="00934663">
        <w:rPr>
          <w:rFonts w:ascii="Times New Roman" w:eastAsia="Times New Roman" w:hAnsi="Times New Roman" w:cs="Times New Roman"/>
          <w:color w:val="222222"/>
          <w:sz w:val="24"/>
          <w:szCs w:val="24"/>
          <w:lang w:val="en-ZW" w:eastAsia="en-ZW"/>
        </w:rPr>
        <w:tab/>
      </w:r>
      <w:r w:rsidR="00934663">
        <w:rPr>
          <w:rFonts w:ascii="Times New Roman" w:eastAsia="Times New Roman" w:hAnsi="Times New Roman" w:cs="Times New Roman"/>
          <w:color w:val="222222"/>
          <w:sz w:val="24"/>
          <w:szCs w:val="24"/>
          <w:lang w:val="en-ZW" w:eastAsia="en-ZW"/>
        </w:rPr>
        <w:tab/>
      </w:r>
      <w:r w:rsidR="00934663">
        <w:rPr>
          <w:rFonts w:ascii="Times New Roman" w:eastAsia="Times New Roman" w:hAnsi="Times New Roman" w:cs="Times New Roman"/>
          <w:color w:val="222222"/>
          <w:sz w:val="24"/>
          <w:szCs w:val="24"/>
          <w:lang w:val="en-ZW" w:eastAsia="en-ZW"/>
        </w:rPr>
        <w:tab/>
        <w:t xml:space="preserve">APPLICANT </w:t>
      </w:r>
    </w:p>
    <w:p w14:paraId="2AE80E1A" w14:textId="2E372DC8" w:rsidR="00CF47F5" w:rsidRPr="00CF47F5" w:rsidRDefault="00C65018" w:rsidP="00C65018">
      <w:pPr>
        <w:spacing w:after="0" w:line="360" w:lineRule="auto"/>
        <w:jc w:val="both"/>
        <w:rPr>
          <w:rFonts w:ascii="Times New Roman" w:eastAsia="Times New Roman" w:hAnsi="Times New Roman" w:cs="Times New Roman"/>
          <w:color w:val="222222"/>
          <w:sz w:val="24"/>
          <w:szCs w:val="24"/>
          <w:lang w:val="en-ZW" w:eastAsia="en-ZW"/>
        </w:rPr>
      </w:pPr>
      <w:r>
        <w:rPr>
          <w:rFonts w:ascii="Times New Roman" w:eastAsia="Times New Roman" w:hAnsi="Times New Roman" w:cs="Times New Roman"/>
          <w:color w:val="222222"/>
          <w:sz w:val="24"/>
          <w:szCs w:val="24"/>
          <w:lang w:val="en-ZW" w:eastAsia="en-ZW"/>
        </w:rPr>
        <w:t>And</w:t>
      </w:r>
    </w:p>
    <w:p w14:paraId="0296DF78" w14:textId="6B6DF964" w:rsidR="00CF47F5" w:rsidRPr="00821106" w:rsidRDefault="00CF47F5" w:rsidP="00C65018">
      <w:pPr>
        <w:spacing w:after="0" w:line="360" w:lineRule="auto"/>
        <w:rPr>
          <w:rFonts w:ascii="Times New Roman" w:hAnsi="Times New Roman" w:cs="Times New Roman"/>
          <w:sz w:val="24"/>
          <w:szCs w:val="24"/>
        </w:rPr>
      </w:pPr>
      <w:r w:rsidRPr="00CF47F5">
        <w:rPr>
          <w:rFonts w:ascii="Times New Roman" w:eastAsia="Times New Roman" w:hAnsi="Times New Roman" w:cs="Times New Roman"/>
          <w:color w:val="222222"/>
          <w:sz w:val="24"/>
          <w:szCs w:val="24"/>
          <w:lang w:val="en-ZW" w:eastAsia="en-ZW"/>
        </w:rPr>
        <w:t xml:space="preserve">BLINART INVESTMENTS </w:t>
      </w:r>
      <w:r>
        <w:rPr>
          <w:rFonts w:ascii="Times New Roman" w:eastAsia="Times New Roman" w:hAnsi="Times New Roman" w:cs="Times New Roman"/>
          <w:color w:val="222222"/>
          <w:sz w:val="24"/>
          <w:szCs w:val="24"/>
          <w:lang w:val="en-ZW" w:eastAsia="en-ZW"/>
        </w:rPr>
        <w:t>(</w:t>
      </w:r>
      <w:r w:rsidRPr="00CF47F5">
        <w:rPr>
          <w:rFonts w:ascii="Times New Roman" w:eastAsia="Times New Roman" w:hAnsi="Times New Roman" w:cs="Times New Roman"/>
          <w:color w:val="222222"/>
          <w:sz w:val="24"/>
          <w:szCs w:val="24"/>
          <w:lang w:val="en-ZW" w:eastAsia="en-ZW"/>
        </w:rPr>
        <w:t>Pvt</w:t>
      </w:r>
      <w:r>
        <w:rPr>
          <w:rFonts w:ascii="Times New Roman" w:eastAsia="Times New Roman" w:hAnsi="Times New Roman" w:cs="Times New Roman"/>
          <w:color w:val="222222"/>
          <w:sz w:val="24"/>
          <w:szCs w:val="24"/>
          <w:lang w:val="en-ZW" w:eastAsia="en-ZW"/>
        </w:rPr>
        <w:t>)</w:t>
      </w:r>
      <w:r w:rsidRPr="00CF47F5">
        <w:rPr>
          <w:rFonts w:ascii="Times New Roman" w:eastAsia="Times New Roman" w:hAnsi="Times New Roman" w:cs="Times New Roman"/>
          <w:color w:val="222222"/>
          <w:sz w:val="24"/>
          <w:szCs w:val="24"/>
          <w:lang w:val="en-ZW" w:eastAsia="en-ZW"/>
        </w:rPr>
        <w:t xml:space="preserve"> Ltd </w:t>
      </w:r>
      <w:r w:rsidR="00934663">
        <w:rPr>
          <w:rFonts w:ascii="Times New Roman" w:eastAsia="Times New Roman" w:hAnsi="Times New Roman" w:cs="Times New Roman"/>
          <w:color w:val="222222"/>
          <w:sz w:val="24"/>
          <w:szCs w:val="24"/>
          <w:lang w:val="en-ZW" w:eastAsia="en-ZW"/>
        </w:rPr>
        <w:tab/>
      </w:r>
      <w:r w:rsidR="00934663">
        <w:rPr>
          <w:rFonts w:ascii="Times New Roman" w:eastAsia="Times New Roman" w:hAnsi="Times New Roman" w:cs="Times New Roman"/>
          <w:color w:val="222222"/>
          <w:sz w:val="24"/>
          <w:szCs w:val="24"/>
          <w:lang w:val="en-ZW" w:eastAsia="en-ZW"/>
        </w:rPr>
        <w:tab/>
      </w:r>
      <w:r w:rsidR="00934663">
        <w:rPr>
          <w:rFonts w:ascii="Times New Roman" w:eastAsia="Times New Roman" w:hAnsi="Times New Roman" w:cs="Times New Roman"/>
          <w:color w:val="222222"/>
          <w:sz w:val="24"/>
          <w:szCs w:val="24"/>
          <w:lang w:val="en-ZW" w:eastAsia="en-ZW"/>
        </w:rPr>
        <w:tab/>
      </w:r>
      <w:r w:rsidR="00934663">
        <w:rPr>
          <w:rFonts w:ascii="Times New Roman" w:eastAsia="Times New Roman" w:hAnsi="Times New Roman" w:cs="Times New Roman"/>
          <w:color w:val="222222"/>
          <w:sz w:val="24"/>
          <w:szCs w:val="24"/>
          <w:lang w:val="en-ZW" w:eastAsia="en-ZW"/>
        </w:rPr>
        <w:tab/>
        <w:t xml:space="preserve">                    RESPONDENT</w:t>
      </w:r>
      <w:r w:rsidRPr="00CF47F5">
        <w:rPr>
          <w:rFonts w:ascii="Arial" w:eastAsia="Times New Roman" w:hAnsi="Arial" w:cs="Arial"/>
          <w:color w:val="222222"/>
          <w:sz w:val="24"/>
          <w:szCs w:val="24"/>
          <w:lang w:val="en-ZW" w:eastAsia="en-ZW"/>
        </w:rPr>
        <w:br/>
      </w:r>
    </w:p>
    <w:p w14:paraId="7107A99A" w14:textId="77777777" w:rsidR="00CF47F5" w:rsidRPr="00821106" w:rsidRDefault="00CF47F5" w:rsidP="00C65018">
      <w:pPr>
        <w:spacing w:after="0" w:line="360" w:lineRule="auto"/>
        <w:jc w:val="both"/>
        <w:rPr>
          <w:rFonts w:ascii="Times New Roman" w:hAnsi="Times New Roman" w:cs="Times New Roman"/>
          <w:sz w:val="24"/>
          <w:szCs w:val="24"/>
        </w:rPr>
      </w:pPr>
    </w:p>
    <w:p w14:paraId="4E0273D3" w14:textId="77777777" w:rsidR="00CF47F5" w:rsidRPr="00821106" w:rsidRDefault="00CF47F5" w:rsidP="00C65018">
      <w:pPr>
        <w:spacing w:after="0" w:line="360" w:lineRule="auto"/>
        <w:jc w:val="both"/>
        <w:rPr>
          <w:rFonts w:ascii="Times New Roman" w:hAnsi="Times New Roman" w:cs="Times New Roman"/>
          <w:sz w:val="24"/>
          <w:szCs w:val="24"/>
        </w:rPr>
      </w:pPr>
      <w:r w:rsidRPr="00821106">
        <w:rPr>
          <w:rFonts w:ascii="Times New Roman" w:hAnsi="Times New Roman" w:cs="Times New Roman"/>
          <w:sz w:val="24"/>
          <w:szCs w:val="24"/>
        </w:rPr>
        <w:t>HIGH COURT OF ZIMBABWE</w:t>
      </w:r>
    </w:p>
    <w:p w14:paraId="4F2233CD" w14:textId="77777777" w:rsidR="00CF47F5" w:rsidRPr="00821106" w:rsidRDefault="00CF47F5" w:rsidP="00C65018">
      <w:pPr>
        <w:spacing w:after="0" w:line="360" w:lineRule="auto"/>
        <w:jc w:val="both"/>
        <w:rPr>
          <w:rFonts w:ascii="Times New Roman" w:hAnsi="Times New Roman" w:cs="Times New Roman"/>
          <w:sz w:val="24"/>
          <w:szCs w:val="24"/>
        </w:rPr>
      </w:pPr>
      <w:r w:rsidRPr="00821106">
        <w:rPr>
          <w:rFonts w:ascii="Times New Roman" w:hAnsi="Times New Roman" w:cs="Times New Roman"/>
          <w:sz w:val="24"/>
          <w:szCs w:val="24"/>
        </w:rPr>
        <w:t xml:space="preserve">NDLOVU J </w:t>
      </w:r>
    </w:p>
    <w:p w14:paraId="0B2214D9" w14:textId="77777777" w:rsidR="00CF47F5" w:rsidRPr="00CF47F5" w:rsidRDefault="00CF47F5" w:rsidP="00C65018">
      <w:pPr>
        <w:shd w:val="clear" w:color="auto" w:fill="FFFFFF"/>
        <w:spacing w:after="0" w:line="360" w:lineRule="auto"/>
        <w:rPr>
          <w:rFonts w:ascii="Times New Roman" w:eastAsia="Times New Roman" w:hAnsi="Times New Roman" w:cs="Times New Roman"/>
          <w:color w:val="222222"/>
          <w:sz w:val="24"/>
          <w:szCs w:val="24"/>
          <w:lang w:val="en-ZW" w:eastAsia="en-ZW"/>
        </w:rPr>
      </w:pPr>
      <w:r w:rsidRPr="00821106">
        <w:rPr>
          <w:rFonts w:ascii="Times New Roman" w:hAnsi="Times New Roman" w:cs="Times New Roman"/>
          <w:sz w:val="24"/>
          <w:szCs w:val="24"/>
        </w:rPr>
        <w:t xml:space="preserve">HARARE, </w:t>
      </w:r>
      <w:r w:rsidRPr="00CF47F5">
        <w:rPr>
          <w:rFonts w:ascii="Times New Roman" w:eastAsia="Times New Roman" w:hAnsi="Times New Roman" w:cs="Times New Roman"/>
          <w:color w:val="222222"/>
          <w:sz w:val="24"/>
          <w:szCs w:val="24"/>
          <w:lang w:val="en-ZW" w:eastAsia="en-ZW"/>
        </w:rPr>
        <w:t>11 October 2022 &amp; 24 May 2023</w:t>
      </w:r>
    </w:p>
    <w:p w14:paraId="6E2A2A9E" w14:textId="49924306" w:rsidR="00CF47F5" w:rsidRPr="00CF47F5" w:rsidRDefault="00CF47F5" w:rsidP="00CF47F5">
      <w:pPr>
        <w:spacing w:after="0" w:line="240" w:lineRule="auto"/>
        <w:jc w:val="both"/>
        <w:rPr>
          <w:rFonts w:ascii="Times New Roman" w:hAnsi="Times New Roman" w:cs="Times New Roman"/>
          <w:sz w:val="24"/>
          <w:szCs w:val="24"/>
        </w:rPr>
      </w:pPr>
    </w:p>
    <w:p w14:paraId="62B1E5DC" w14:textId="77777777" w:rsidR="00CF47F5" w:rsidRPr="00821106" w:rsidRDefault="00CF47F5" w:rsidP="00CF47F5">
      <w:pPr>
        <w:spacing w:after="0" w:line="240" w:lineRule="auto"/>
        <w:jc w:val="both"/>
        <w:rPr>
          <w:rFonts w:ascii="Times New Roman" w:hAnsi="Times New Roman" w:cs="Times New Roman"/>
          <w:b/>
          <w:sz w:val="24"/>
          <w:szCs w:val="24"/>
        </w:rPr>
      </w:pPr>
    </w:p>
    <w:p w14:paraId="779578DF" w14:textId="77777777" w:rsidR="00CF47F5" w:rsidRPr="00821106" w:rsidRDefault="00CF47F5" w:rsidP="00CF47F5">
      <w:pPr>
        <w:spacing w:after="0" w:line="240" w:lineRule="auto"/>
        <w:jc w:val="both"/>
        <w:rPr>
          <w:rFonts w:ascii="Times New Roman" w:hAnsi="Times New Roman" w:cs="Times New Roman"/>
          <w:sz w:val="24"/>
          <w:szCs w:val="24"/>
        </w:rPr>
      </w:pPr>
    </w:p>
    <w:p w14:paraId="054D80D2" w14:textId="17DC5CA7" w:rsidR="00CF47F5" w:rsidRPr="00CF47F5" w:rsidRDefault="00CF47F5" w:rsidP="00CF47F5">
      <w:pPr>
        <w:shd w:val="clear" w:color="auto" w:fill="FFFFFF"/>
        <w:spacing w:after="0" w:line="240" w:lineRule="auto"/>
        <w:rPr>
          <w:rFonts w:ascii="Times New Roman" w:eastAsia="Times New Roman" w:hAnsi="Times New Roman" w:cs="Times New Roman"/>
          <w:color w:val="222222"/>
          <w:sz w:val="24"/>
          <w:szCs w:val="24"/>
          <w:lang w:val="en-ZW" w:eastAsia="en-ZW"/>
        </w:rPr>
      </w:pPr>
      <w:r w:rsidRPr="00CF47F5">
        <w:rPr>
          <w:rFonts w:ascii="Times New Roman" w:eastAsia="Times New Roman" w:hAnsi="Times New Roman" w:cs="Times New Roman"/>
          <w:i/>
          <w:iCs/>
          <w:color w:val="222222"/>
          <w:sz w:val="24"/>
          <w:szCs w:val="24"/>
          <w:lang w:val="en-ZW" w:eastAsia="en-ZW"/>
        </w:rPr>
        <w:t>Mr. G. Mhlanga</w:t>
      </w:r>
      <w:r>
        <w:rPr>
          <w:rFonts w:ascii="Times New Roman" w:eastAsia="Times New Roman" w:hAnsi="Times New Roman" w:cs="Times New Roman"/>
          <w:i/>
          <w:iCs/>
          <w:color w:val="222222"/>
          <w:sz w:val="24"/>
          <w:szCs w:val="24"/>
          <w:lang w:val="en-ZW" w:eastAsia="en-ZW"/>
        </w:rPr>
        <w:t>,</w:t>
      </w:r>
      <w:r w:rsidRPr="00CF47F5">
        <w:rPr>
          <w:rFonts w:ascii="Times New Roman" w:eastAsia="Times New Roman" w:hAnsi="Times New Roman" w:cs="Times New Roman"/>
          <w:color w:val="222222"/>
          <w:sz w:val="24"/>
          <w:szCs w:val="24"/>
          <w:lang w:val="en-ZW" w:eastAsia="en-ZW"/>
        </w:rPr>
        <w:t xml:space="preserve"> for the Applicant</w:t>
      </w:r>
    </w:p>
    <w:p w14:paraId="0953B715" w14:textId="7BDB2611" w:rsidR="00CF47F5" w:rsidRPr="00CF47F5" w:rsidRDefault="00CF47F5" w:rsidP="00CF47F5">
      <w:pPr>
        <w:shd w:val="clear" w:color="auto" w:fill="FFFFFF"/>
        <w:spacing w:after="0" w:line="240" w:lineRule="auto"/>
        <w:rPr>
          <w:rFonts w:ascii="Arial" w:eastAsia="Times New Roman" w:hAnsi="Arial" w:cs="Arial"/>
          <w:color w:val="222222"/>
          <w:sz w:val="24"/>
          <w:szCs w:val="24"/>
          <w:lang w:val="en-ZW" w:eastAsia="en-ZW"/>
        </w:rPr>
      </w:pPr>
      <w:r w:rsidRPr="00CF47F5">
        <w:rPr>
          <w:rFonts w:ascii="Times New Roman" w:eastAsia="Times New Roman" w:hAnsi="Times New Roman" w:cs="Times New Roman"/>
          <w:i/>
          <w:iCs/>
          <w:color w:val="222222"/>
          <w:sz w:val="24"/>
          <w:szCs w:val="24"/>
          <w:lang w:val="en-ZW" w:eastAsia="en-ZW"/>
        </w:rPr>
        <w:t>Adv. R.H Goba</w:t>
      </w:r>
      <w:r>
        <w:rPr>
          <w:rFonts w:ascii="Times New Roman" w:eastAsia="Times New Roman" w:hAnsi="Times New Roman" w:cs="Times New Roman"/>
          <w:i/>
          <w:iCs/>
          <w:color w:val="222222"/>
          <w:sz w:val="24"/>
          <w:szCs w:val="24"/>
          <w:lang w:val="en-ZW" w:eastAsia="en-ZW"/>
        </w:rPr>
        <w:t>,</w:t>
      </w:r>
      <w:r w:rsidRPr="00CF47F5">
        <w:rPr>
          <w:rFonts w:ascii="Times New Roman" w:eastAsia="Times New Roman" w:hAnsi="Times New Roman" w:cs="Times New Roman"/>
          <w:color w:val="222222"/>
          <w:sz w:val="24"/>
          <w:szCs w:val="24"/>
          <w:lang w:val="en-ZW" w:eastAsia="en-ZW"/>
        </w:rPr>
        <w:t xml:space="preserve"> for the Respondent</w:t>
      </w:r>
    </w:p>
    <w:p w14:paraId="072A36DB" w14:textId="77777777" w:rsidR="00CF47F5" w:rsidRPr="00821106" w:rsidRDefault="00CF47F5" w:rsidP="00CF47F5">
      <w:pPr>
        <w:spacing w:after="0" w:line="240" w:lineRule="auto"/>
        <w:jc w:val="both"/>
        <w:rPr>
          <w:rFonts w:ascii="Times New Roman" w:hAnsi="Times New Roman" w:cs="Times New Roman"/>
          <w:sz w:val="24"/>
          <w:szCs w:val="24"/>
        </w:rPr>
      </w:pPr>
    </w:p>
    <w:p w14:paraId="798715C5" w14:textId="77777777" w:rsidR="00CF47F5" w:rsidRPr="000A75B9" w:rsidRDefault="00CF47F5" w:rsidP="00CF47F5">
      <w:pPr>
        <w:jc w:val="both"/>
        <w:rPr>
          <w:rFonts w:ascii="Times New Roman" w:hAnsi="Times New Roman" w:cs="Times New Roman"/>
          <w:b/>
          <w:bCs/>
          <w:sz w:val="24"/>
          <w:szCs w:val="24"/>
        </w:rPr>
      </w:pPr>
      <w:r w:rsidRPr="000A75B9">
        <w:rPr>
          <w:rFonts w:ascii="Times New Roman" w:hAnsi="Times New Roman" w:cs="Times New Roman"/>
          <w:b/>
          <w:bCs/>
          <w:sz w:val="24"/>
          <w:szCs w:val="24"/>
        </w:rPr>
        <w:t>NDLOVU J</w:t>
      </w:r>
    </w:p>
    <w:p w14:paraId="4E5B18D5" w14:textId="77777777" w:rsidR="00CF47F5" w:rsidRPr="00821106" w:rsidRDefault="00CF47F5" w:rsidP="00CF47F5">
      <w:pPr>
        <w:jc w:val="both"/>
        <w:rPr>
          <w:rFonts w:ascii="Times New Roman" w:hAnsi="Times New Roman" w:cs="Times New Roman"/>
          <w:sz w:val="24"/>
          <w:szCs w:val="24"/>
        </w:rPr>
      </w:pPr>
    </w:p>
    <w:p w14:paraId="7D50E972" w14:textId="56300F40" w:rsidR="00CF47F5" w:rsidRPr="000A75B9" w:rsidRDefault="00CF47F5" w:rsidP="000A75B9">
      <w:pPr>
        <w:jc w:val="both"/>
        <w:rPr>
          <w:rFonts w:ascii="Times New Roman" w:hAnsi="Times New Roman" w:cs="Times New Roman"/>
          <w:sz w:val="24"/>
          <w:szCs w:val="24"/>
        </w:rPr>
      </w:pPr>
      <w:r w:rsidRPr="00821106">
        <w:rPr>
          <w:rFonts w:ascii="Times New Roman" w:hAnsi="Times New Roman" w:cs="Times New Roman"/>
          <w:sz w:val="24"/>
          <w:szCs w:val="24"/>
        </w:rPr>
        <w:t xml:space="preserve"> INTRODUCTION</w:t>
      </w:r>
    </w:p>
    <w:p w14:paraId="2C1E35D4" w14:textId="08E460D2" w:rsidR="00D86B69" w:rsidRPr="00CF47F5" w:rsidRDefault="00C31CBB" w:rsidP="000A75B9">
      <w:pPr>
        <w:spacing w:line="360" w:lineRule="auto"/>
        <w:jc w:val="both"/>
        <w:rPr>
          <w:rFonts w:ascii="Times New Roman" w:hAnsi="Times New Roman" w:cs="Times New Roman"/>
          <w:sz w:val="24"/>
          <w:szCs w:val="24"/>
        </w:rPr>
      </w:pPr>
      <w:r w:rsidRPr="00CF47F5">
        <w:rPr>
          <w:rFonts w:ascii="Times New Roman" w:hAnsi="Times New Roman" w:cs="Times New Roman"/>
          <w:sz w:val="24"/>
          <w:szCs w:val="24"/>
        </w:rPr>
        <w:t>This is an application for an order to compel the Respondent</w:t>
      </w:r>
      <w:r w:rsidR="002123C8" w:rsidRPr="00CF47F5">
        <w:rPr>
          <w:rFonts w:ascii="Times New Roman" w:hAnsi="Times New Roman" w:cs="Times New Roman"/>
          <w:sz w:val="24"/>
          <w:szCs w:val="24"/>
        </w:rPr>
        <w:t xml:space="preserve"> to deliver and or furnish the A</w:t>
      </w:r>
      <w:r w:rsidRPr="00CF47F5">
        <w:rPr>
          <w:rFonts w:ascii="Times New Roman" w:hAnsi="Times New Roman" w:cs="Times New Roman"/>
          <w:sz w:val="24"/>
          <w:szCs w:val="24"/>
        </w:rPr>
        <w:t>pplicant with Bills of Entry concerning certain computers imported and supplied to the Applicant by the Respondent</w:t>
      </w:r>
      <w:r w:rsidR="005D08A5" w:rsidRPr="00CF47F5">
        <w:rPr>
          <w:rFonts w:ascii="Times New Roman" w:hAnsi="Times New Roman" w:cs="Times New Roman"/>
          <w:sz w:val="24"/>
          <w:szCs w:val="24"/>
        </w:rPr>
        <w:t xml:space="preserve"> as per the contract entered into by and between the parties hereto. The Applicant seeks an order that should Respondent fail to furnish Applicant with the Bills of Entry within 7 days of the Order</w:t>
      </w:r>
      <w:r w:rsidR="00D86B69" w:rsidRPr="00CF47F5">
        <w:rPr>
          <w:rFonts w:ascii="Times New Roman" w:hAnsi="Times New Roman" w:cs="Times New Roman"/>
          <w:sz w:val="24"/>
          <w:szCs w:val="24"/>
        </w:rPr>
        <w:t xml:space="preserve"> being serve</w:t>
      </w:r>
      <w:r w:rsidR="002123C8" w:rsidRPr="00CF47F5">
        <w:rPr>
          <w:rFonts w:ascii="Times New Roman" w:hAnsi="Times New Roman" w:cs="Times New Roman"/>
          <w:sz w:val="24"/>
          <w:szCs w:val="24"/>
        </w:rPr>
        <w:t>d</w:t>
      </w:r>
      <w:r w:rsidR="00D86B69" w:rsidRPr="00CF47F5">
        <w:rPr>
          <w:rFonts w:ascii="Times New Roman" w:hAnsi="Times New Roman" w:cs="Times New Roman"/>
          <w:sz w:val="24"/>
          <w:szCs w:val="24"/>
        </w:rPr>
        <w:t xml:space="preserve"> on it, then the Respondent shall be liable to pay the penalty that will be levied against the Applicant by the Reserve Bank of Zimbabwe in relation thereto.</w:t>
      </w:r>
    </w:p>
    <w:p w14:paraId="1E03D01F" w14:textId="77777777" w:rsidR="00D86B69" w:rsidRPr="00CF47F5" w:rsidRDefault="00D86B69" w:rsidP="000A75B9">
      <w:pPr>
        <w:spacing w:line="360" w:lineRule="auto"/>
        <w:jc w:val="both"/>
        <w:rPr>
          <w:rFonts w:ascii="Times New Roman" w:hAnsi="Times New Roman" w:cs="Times New Roman"/>
          <w:b/>
          <w:iCs/>
          <w:sz w:val="24"/>
          <w:szCs w:val="24"/>
        </w:rPr>
      </w:pPr>
      <w:r w:rsidRPr="00CF47F5">
        <w:rPr>
          <w:rFonts w:ascii="Times New Roman" w:hAnsi="Times New Roman" w:cs="Times New Roman"/>
          <w:b/>
          <w:iCs/>
          <w:sz w:val="24"/>
          <w:szCs w:val="24"/>
        </w:rPr>
        <w:t>BACKGROUND FACTS</w:t>
      </w:r>
    </w:p>
    <w:p w14:paraId="18C621C9" w14:textId="3E73D3A0" w:rsidR="002123C8" w:rsidRDefault="00D86B69" w:rsidP="000A75B9">
      <w:pPr>
        <w:spacing w:line="360" w:lineRule="auto"/>
        <w:jc w:val="both"/>
        <w:rPr>
          <w:rFonts w:ascii="Times New Roman" w:hAnsi="Times New Roman" w:cs="Times New Roman"/>
          <w:sz w:val="24"/>
          <w:szCs w:val="24"/>
        </w:rPr>
      </w:pPr>
      <w:r w:rsidRPr="00CF47F5">
        <w:rPr>
          <w:rFonts w:ascii="Times New Roman" w:hAnsi="Times New Roman" w:cs="Times New Roman"/>
          <w:sz w:val="24"/>
          <w:szCs w:val="24"/>
        </w:rPr>
        <w:t xml:space="preserve">It is common cause that sometime in 2019 the Applicant flighted a tender for the supply of 45 Desktops and 8 Laptops </w:t>
      </w:r>
      <w:r w:rsidRPr="00CF47F5">
        <w:rPr>
          <w:rFonts w:ascii="Times New Roman" w:hAnsi="Times New Roman" w:cs="Times New Roman"/>
          <w:i/>
          <w:sz w:val="24"/>
          <w:szCs w:val="24"/>
        </w:rPr>
        <w:t>[the computers].</w:t>
      </w:r>
      <w:r w:rsidRPr="00CF47F5">
        <w:rPr>
          <w:rFonts w:ascii="Times New Roman" w:hAnsi="Times New Roman" w:cs="Times New Roman"/>
          <w:sz w:val="24"/>
          <w:szCs w:val="24"/>
        </w:rPr>
        <w:t xml:space="preserve"> The Respondent bid and emerged </w:t>
      </w:r>
      <w:r w:rsidR="00574479" w:rsidRPr="00CF47F5">
        <w:rPr>
          <w:rFonts w:ascii="Times New Roman" w:hAnsi="Times New Roman" w:cs="Times New Roman"/>
          <w:sz w:val="24"/>
          <w:szCs w:val="24"/>
        </w:rPr>
        <w:t xml:space="preserve">as </w:t>
      </w:r>
      <w:r w:rsidRPr="00CF47F5">
        <w:rPr>
          <w:rFonts w:ascii="Times New Roman" w:hAnsi="Times New Roman" w:cs="Times New Roman"/>
          <w:sz w:val="24"/>
          <w:szCs w:val="24"/>
        </w:rPr>
        <w:t>the successful bidder. The Respondent was to deliver the computers by 30/09/</w:t>
      </w:r>
      <w:r w:rsidR="002123C8" w:rsidRPr="00CF47F5">
        <w:rPr>
          <w:rFonts w:ascii="Times New Roman" w:hAnsi="Times New Roman" w:cs="Times New Roman"/>
          <w:sz w:val="24"/>
          <w:szCs w:val="24"/>
        </w:rPr>
        <w:t>19</w:t>
      </w:r>
      <w:r w:rsidRPr="00CF47F5">
        <w:rPr>
          <w:rFonts w:ascii="Times New Roman" w:hAnsi="Times New Roman" w:cs="Times New Roman"/>
          <w:sz w:val="24"/>
          <w:szCs w:val="24"/>
        </w:rPr>
        <w:t>. The Respondent did deliver</w:t>
      </w:r>
      <w:r w:rsidR="002123C8" w:rsidRPr="00CF47F5">
        <w:rPr>
          <w:rFonts w:ascii="Times New Roman" w:hAnsi="Times New Roman" w:cs="Times New Roman"/>
          <w:sz w:val="24"/>
          <w:szCs w:val="24"/>
        </w:rPr>
        <w:t xml:space="preserve"> the computers</w:t>
      </w:r>
      <w:r w:rsidRPr="00CF47F5">
        <w:rPr>
          <w:rFonts w:ascii="Times New Roman" w:hAnsi="Times New Roman" w:cs="Times New Roman"/>
          <w:sz w:val="24"/>
          <w:szCs w:val="24"/>
        </w:rPr>
        <w:t xml:space="preserve"> in 3 batches between 22 October and 30 December 2019.</w:t>
      </w:r>
    </w:p>
    <w:p w14:paraId="7C8A7EEF" w14:textId="6834808C" w:rsidR="000A75B9" w:rsidRDefault="000A75B9" w:rsidP="000A75B9">
      <w:pPr>
        <w:spacing w:line="360" w:lineRule="auto"/>
        <w:jc w:val="both"/>
        <w:rPr>
          <w:rFonts w:ascii="Times New Roman" w:hAnsi="Times New Roman" w:cs="Times New Roman"/>
          <w:sz w:val="24"/>
          <w:szCs w:val="24"/>
        </w:rPr>
      </w:pPr>
    </w:p>
    <w:p w14:paraId="41346016" w14:textId="77777777" w:rsidR="000A75B9" w:rsidRPr="00CF47F5" w:rsidRDefault="000A75B9" w:rsidP="000A75B9">
      <w:pPr>
        <w:spacing w:line="360" w:lineRule="auto"/>
        <w:jc w:val="both"/>
        <w:rPr>
          <w:rFonts w:ascii="Times New Roman" w:hAnsi="Times New Roman" w:cs="Times New Roman"/>
          <w:sz w:val="24"/>
          <w:szCs w:val="24"/>
        </w:rPr>
      </w:pPr>
    </w:p>
    <w:p w14:paraId="040AE84D" w14:textId="77777777" w:rsidR="002123C8" w:rsidRPr="00CF47F5" w:rsidRDefault="002123C8" w:rsidP="000A75B9">
      <w:pPr>
        <w:spacing w:line="360" w:lineRule="auto"/>
        <w:jc w:val="both"/>
        <w:rPr>
          <w:rFonts w:ascii="Times New Roman" w:hAnsi="Times New Roman" w:cs="Times New Roman"/>
          <w:b/>
          <w:iCs/>
          <w:sz w:val="24"/>
          <w:szCs w:val="24"/>
        </w:rPr>
      </w:pPr>
      <w:r w:rsidRPr="00CF47F5">
        <w:rPr>
          <w:rFonts w:ascii="Times New Roman" w:hAnsi="Times New Roman" w:cs="Times New Roman"/>
          <w:b/>
          <w:iCs/>
          <w:sz w:val="24"/>
          <w:szCs w:val="24"/>
        </w:rPr>
        <w:lastRenderedPageBreak/>
        <w:t>APPLICANT’S CASE</w:t>
      </w:r>
    </w:p>
    <w:p w14:paraId="54CF13CC" w14:textId="273759EB" w:rsidR="000A75B9" w:rsidRPr="00CF47F5" w:rsidRDefault="00D86B69" w:rsidP="000A75B9">
      <w:pPr>
        <w:spacing w:line="360" w:lineRule="auto"/>
        <w:jc w:val="both"/>
        <w:rPr>
          <w:rFonts w:ascii="Times New Roman" w:hAnsi="Times New Roman" w:cs="Times New Roman"/>
          <w:sz w:val="24"/>
          <w:szCs w:val="24"/>
        </w:rPr>
      </w:pPr>
      <w:r w:rsidRPr="00CF47F5">
        <w:rPr>
          <w:rFonts w:ascii="Times New Roman" w:hAnsi="Times New Roman" w:cs="Times New Roman"/>
          <w:sz w:val="24"/>
          <w:szCs w:val="24"/>
        </w:rPr>
        <w:t>The Respon</w:t>
      </w:r>
      <w:r w:rsidR="002123C8" w:rsidRPr="00CF47F5">
        <w:rPr>
          <w:rFonts w:ascii="Times New Roman" w:hAnsi="Times New Roman" w:cs="Times New Roman"/>
          <w:sz w:val="24"/>
          <w:szCs w:val="24"/>
        </w:rPr>
        <w:t>dent has failed or refused or neglected to avail the A</w:t>
      </w:r>
      <w:r w:rsidRPr="00CF47F5">
        <w:rPr>
          <w:rFonts w:ascii="Times New Roman" w:hAnsi="Times New Roman" w:cs="Times New Roman"/>
          <w:sz w:val="24"/>
          <w:szCs w:val="24"/>
        </w:rPr>
        <w:t xml:space="preserve">pplicant </w:t>
      </w:r>
      <w:r w:rsidR="00574479" w:rsidRPr="00CF47F5">
        <w:rPr>
          <w:rFonts w:ascii="Times New Roman" w:hAnsi="Times New Roman" w:cs="Times New Roman"/>
          <w:sz w:val="24"/>
          <w:szCs w:val="24"/>
        </w:rPr>
        <w:t>of</w:t>
      </w:r>
      <w:r w:rsidRPr="00CF47F5">
        <w:rPr>
          <w:rFonts w:ascii="Times New Roman" w:hAnsi="Times New Roman" w:cs="Times New Roman"/>
          <w:sz w:val="24"/>
          <w:szCs w:val="24"/>
        </w:rPr>
        <w:t xml:space="preserve"> the Bills of Entry upon the delivery of the computers and payme</w:t>
      </w:r>
      <w:r w:rsidR="002123C8" w:rsidRPr="00CF47F5">
        <w:rPr>
          <w:rFonts w:ascii="Times New Roman" w:hAnsi="Times New Roman" w:cs="Times New Roman"/>
          <w:sz w:val="24"/>
          <w:szCs w:val="24"/>
        </w:rPr>
        <w:t xml:space="preserve">nt of the full purchase price </w:t>
      </w:r>
      <w:r w:rsidRPr="00CF47F5">
        <w:rPr>
          <w:rFonts w:ascii="Times New Roman" w:hAnsi="Times New Roman" w:cs="Times New Roman"/>
          <w:sz w:val="24"/>
          <w:szCs w:val="24"/>
        </w:rPr>
        <w:t>to date.</w:t>
      </w:r>
      <w:r w:rsidR="002123C8" w:rsidRPr="00CF47F5">
        <w:rPr>
          <w:rFonts w:ascii="Times New Roman" w:hAnsi="Times New Roman" w:cs="Times New Roman"/>
          <w:sz w:val="24"/>
          <w:szCs w:val="24"/>
        </w:rPr>
        <w:t xml:space="preserve"> </w:t>
      </w:r>
      <w:r w:rsidRPr="00CF47F5">
        <w:rPr>
          <w:rFonts w:ascii="Times New Roman" w:hAnsi="Times New Roman" w:cs="Times New Roman"/>
          <w:sz w:val="24"/>
          <w:szCs w:val="24"/>
        </w:rPr>
        <w:t xml:space="preserve">The failure by the Respondent to </w:t>
      </w:r>
      <w:r w:rsidR="002123C8" w:rsidRPr="00CF47F5">
        <w:rPr>
          <w:rFonts w:ascii="Times New Roman" w:hAnsi="Times New Roman" w:cs="Times New Roman"/>
          <w:sz w:val="24"/>
          <w:szCs w:val="24"/>
        </w:rPr>
        <w:t xml:space="preserve">do </w:t>
      </w:r>
      <w:r w:rsidRPr="00CF47F5">
        <w:rPr>
          <w:rFonts w:ascii="Times New Roman" w:hAnsi="Times New Roman" w:cs="Times New Roman"/>
          <w:sz w:val="24"/>
          <w:szCs w:val="24"/>
        </w:rPr>
        <w:t>has resulted</w:t>
      </w:r>
      <w:r w:rsidR="002123C8" w:rsidRPr="00CF47F5">
        <w:rPr>
          <w:rFonts w:ascii="Times New Roman" w:hAnsi="Times New Roman" w:cs="Times New Roman"/>
          <w:sz w:val="24"/>
          <w:szCs w:val="24"/>
        </w:rPr>
        <w:t xml:space="preserve"> in </w:t>
      </w:r>
      <w:r w:rsidRPr="00CF47F5">
        <w:rPr>
          <w:rFonts w:ascii="Times New Roman" w:hAnsi="Times New Roman" w:cs="Times New Roman"/>
          <w:sz w:val="24"/>
          <w:szCs w:val="24"/>
        </w:rPr>
        <w:t>t</w:t>
      </w:r>
      <w:r w:rsidR="002123C8" w:rsidRPr="00CF47F5">
        <w:rPr>
          <w:rFonts w:ascii="Times New Roman" w:hAnsi="Times New Roman" w:cs="Times New Roman"/>
          <w:sz w:val="24"/>
          <w:szCs w:val="24"/>
        </w:rPr>
        <w:t>he Applicant</w:t>
      </w:r>
      <w:r w:rsidRPr="00CF47F5">
        <w:rPr>
          <w:rFonts w:ascii="Times New Roman" w:hAnsi="Times New Roman" w:cs="Times New Roman"/>
          <w:sz w:val="24"/>
          <w:szCs w:val="24"/>
        </w:rPr>
        <w:t xml:space="preserve"> being unable to acquit with the R</w:t>
      </w:r>
      <w:r w:rsidR="002123C8" w:rsidRPr="00CF47F5">
        <w:rPr>
          <w:rFonts w:ascii="Times New Roman" w:hAnsi="Times New Roman" w:cs="Times New Roman"/>
          <w:sz w:val="24"/>
          <w:szCs w:val="24"/>
        </w:rPr>
        <w:t xml:space="preserve">eserve </w:t>
      </w:r>
      <w:r w:rsidRPr="00CF47F5">
        <w:rPr>
          <w:rFonts w:ascii="Times New Roman" w:hAnsi="Times New Roman" w:cs="Times New Roman"/>
          <w:sz w:val="24"/>
          <w:szCs w:val="24"/>
        </w:rPr>
        <w:t>B</w:t>
      </w:r>
      <w:r w:rsidR="002123C8" w:rsidRPr="00CF47F5">
        <w:rPr>
          <w:rFonts w:ascii="Times New Roman" w:hAnsi="Times New Roman" w:cs="Times New Roman"/>
          <w:sz w:val="24"/>
          <w:szCs w:val="24"/>
        </w:rPr>
        <w:t xml:space="preserve">ank of </w:t>
      </w:r>
      <w:r w:rsidRPr="00CF47F5">
        <w:rPr>
          <w:rFonts w:ascii="Times New Roman" w:hAnsi="Times New Roman" w:cs="Times New Roman"/>
          <w:sz w:val="24"/>
          <w:szCs w:val="24"/>
        </w:rPr>
        <w:t>Z</w:t>
      </w:r>
      <w:r w:rsidR="002123C8" w:rsidRPr="00CF47F5">
        <w:rPr>
          <w:rFonts w:ascii="Times New Roman" w:hAnsi="Times New Roman" w:cs="Times New Roman"/>
          <w:sz w:val="24"/>
          <w:szCs w:val="24"/>
        </w:rPr>
        <w:t>imbabwe</w:t>
      </w:r>
      <w:r w:rsidR="002123C8" w:rsidRPr="00CF47F5">
        <w:rPr>
          <w:rFonts w:ascii="Times New Roman" w:hAnsi="Times New Roman" w:cs="Times New Roman"/>
          <w:i/>
          <w:sz w:val="24"/>
          <w:szCs w:val="24"/>
        </w:rPr>
        <w:t xml:space="preserve"> [RBZ]</w:t>
      </w:r>
      <w:r w:rsidRPr="00CF47F5">
        <w:rPr>
          <w:rFonts w:ascii="Times New Roman" w:hAnsi="Times New Roman" w:cs="Times New Roman"/>
          <w:sz w:val="24"/>
          <w:szCs w:val="24"/>
        </w:rPr>
        <w:t xml:space="preserve"> the tra</w:t>
      </w:r>
      <w:r w:rsidR="002123C8" w:rsidRPr="00CF47F5">
        <w:rPr>
          <w:rFonts w:ascii="Times New Roman" w:hAnsi="Times New Roman" w:cs="Times New Roman"/>
          <w:sz w:val="24"/>
          <w:szCs w:val="24"/>
        </w:rPr>
        <w:t xml:space="preserve">nsfer of US$79 265.12 the </w:t>
      </w:r>
      <w:r w:rsidR="009A2AC1" w:rsidRPr="00CF47F5">
        <w:rPr>
          <w:rFonts w:ascii="Times New Roman" w:hAnsi="Times New Roman" w:cs="Times New Roman"/>
          <w:sz w:val="24"/>
          <w:szCs w:val="24"/>
        </w:rPr>
        <w:t>Applicant made</w:t>
      </w:r>
      <w:r w:rsidR="002123C8" w:rsidRPr="00CF47F5">
        <w:rPr>
          <w:rFonts w:ascii="Times New Roman" w:hAnsi="Times New Roman" w:cs="Times New Roman"/>
          <w:sz w:val="24"/>
          <w:szCs w:val="24"/>
        </w:rPr>
        <w:t xml:space="preserve"> direct</w:t>
      </w:r>
      <w:r w:rsidR="009A2AC1" w:rsidRPr="00CF47F5">
        <w:rPr>
          <w:rFonts w:ascii="Times New Roman" w:hAnsi="Times New Roman" w:cs="Times New Roman"/>
          <w:sz w:val="24"/>
          <w:szCs w:val="24"/>
        </w:rPr>
        <w:t xml:space="preserve"> to the </w:t>
      </w:r>
      <w:r w:rsidR="00531916" w:rsidRPr="00CF47F5">
        <w:rPr>
          <w:rFonts w:ascii="Times New Roman" w:hAnsi="Times New Roman" w:cs="Times New Roman"/>
          <w:sz w:val="24"/>
          <w:szCs w:val="24"/>
        </w:rPr>
        <w:t xml:space="preserve">supplier </w:t>
      </w:r>
      <w:r w:rsidR="002123C8" w:rsidRPr="00CF47F5">
        <w:rPr>
          <w:rFonts w:ascii="Times New Roman" w:hAnsi="Times New Roman" w:cs="Times New Roman"/>
          <w:sz w:val="24"/>
          <w:szCs w:val="24"/>
        </w:rPr>
        <w:t xml:space="preserve">of the computers </w:t>
      </w:r>
      <w:r w:rsidR="00531916" w:rsidRPr="00CF47F5">
        <w:rPr>
          <w:rFonts w:ascii="Times New Roman" w:hAnsi="Times New Roman" w:cs="Times New Roman"/>
          <w:sz w:val="24"/>
          <w:szCs w:val="24"/>
        </w:rPr>
        <w:t xml:space="preserve">in Dubai </w:t>
      </w:r>
      <w:r w:rsidR="00531916" w:rsidRPr="00CF47F5">
        <w:rPr>
          <w:rFonts w:ascii="Times New Roman" w:hAnsi="Times New Roman" w:cs="Times New Roman"/>
          <w:i/>
          <w:sz w:val="24"/>
          <w:szCs w:val="24"/>
        </w:rPr>
        <w:t>[Back to</w:t>
      </w:r>
      <w:r w:rsidR="00531916" w:rsidRPr="00CF47F5">
        <w:rPr>
          <w:rFonts w:ascii="Times New Roman" w:hAnsi="Times New Roman" w:cs="Times New Roman"/>
          <w:sz w:val="24"/>
          <w:szCs w:val="24"/>
        </w:rPr>
        <w:t xml:space="preserve"> </w:t>
      </w:r>
      <w:r w:rsidR="00531916" w:rsidRPr="00CF47F5">
        <w:rPr>
          <w:rFonts w:ascii="Times New Roman" w:hAnsi="Times New Roman" w:cs="Times New Roman"/>
          <w:i/>
          <w:sz w:val="24"/>
          <w:szCs w:val="24"/>
        </w:rPr>
        <w:t>Back Co</w:t>
      </w:r>
      <w:r w:rsidR="002123C8" w:rsidRPr="00CF47F5">
        <w:rPr>
          <w:rFonts w:ascii="Times New Roman" w:hAnsi="Times New Roman" w:cs="Times New Roman"/>
          <w:i/>
          <w:sz w:val="24"/>
          <w:szCs w:val="24"/>
        </w:rPr>
        <w:t>mputer Trading]</w:t>
      </w:r>
      <w:r w:rsidR="002123C8" w:rsidRPr="00CF47F5">
        <w:rPr>
          <w:rFonts w:ascii="Times New Roman" w:hAnsi="Times New Roman" w:cs="Times New Roman"/>
          <w:sz w:val="24"/>
          <w:szCs w:val="24"/>
        </w:rPr>
        <w:t xml:space="preserve"> </w:t>
      </w:r>
      <w:r w:rsidR="00531916" w:rsidRPr="00CF47F5">
        <w:rPr>
          <w:rFonts w:ascii="Times New Roman" w:hAnsi="Times New Roman" w:cs="Times New Roman"/>
          <w:sz w:val="24"/>
          <w:szCs w:val="24"/>
        </w:rPr>
        <w:t>on the instructions of and on behalf of the Re</w:t>
      </w:r>
      <w:r w:rsidR="002123C8" w:rsidRPr="00CF47F5">
        <w:rPr>
          <w:rFonts w:ascii="Times New Roman" w:hAnsi="Times New Roman" w:cs="Times New Roman"/>
          <w:sz w:val="24"/>
          <w:szCs w:val="24"/>
        </w:rPr>
        <w:t xml:space="preserve">spondent, thereby attracting a possible penalty </w:t>
      </w:r>
      <w:r w:rsidR="00531916" w:rsidRPr="00CF47F5">
        <w:rPr>
          <w:rFonts w:ascii="Times New Roman" w:hAnsi="Times New Roman" w:cs="Times New Roman"/>
          <w:sz w:val="24"/>
          <w:szCs w:val="24"/>
        </w:rPr>
        <w:t>from the RBZ.</w:t>
      </w:r>
    </w:p>
    <w:p w14:paraId="19D73433" w14:textId="77777777" w:rsidR="00531916" w:rsidRPr="00CF47F5" w:rsidRDefault="00531916" w:rsidP="000A75B9">
      <w:pPr>
        <w:spacing w:line="360" w:lineRule="auto"/>
        <w:jc w:val="both"/>
        <w:rPr>
          <w:rFonts w:ascii="Times New Roman" w:hAnsi="Times New Roman" w:cs="Times New Roman"/>
          <w:b/>
          <w:sz w:val="24"/>
          <w:szCs w:val="24"/>
        </w:rPr>
      </w:pPr>
      <w:r w:rsidRPr="00CF47F5">
        <w:rPr>
          <w:rFonts w:ascii="Times New Roman" w:hAnsi="Times New Roman" w:cs="Times New Roman"/>
          <w:b/>
          <w:sz w:val="24"/>
          <w:szCs w:val="24"/>
        </w:rPr>
        <w:t>RESPONDENT’S CASE</w:t>
      </w:r>
    </w:p>
    <w:p w14:paraId="6FFA4584" w14:textId="77777777" w:rsidR="00531916" w:rsidRPr="00CF47F5" w:rsidRDefault="00531916" w:rsidP="000A75B9">
      <w:pPr>
        <w:spacing w:line="360" w:lineRule="auto"/>
        <w:jc w:val="both"/>
        <w:rPr>
          <w:rFonts w:ascii="Times New Roman" w:hAnsi="Times New Roman" w:cs="Times New Roman"/>
          <w:sz w:val="24"/>
          <w:szCs w:val="24"/>
        </w:rPr>
      </w:pPr>
      <w:r w:rsidRPr="00CF47F5">
        <w:rPr>
          <w:rFonts w:ascii="Times New Roman" w:hAnsi="Times New Roman" w:cs="Times New Roman"/>
          <w:sz w:val="24"/>
          <w:szCs w:val="24"/>
        </w:rPr>
        <w:t>The Respondent denies the obligation to provide the Applicant with the Bills of Entry. It reasons that it only played the role of a broker after the Applicant breached the parties’ initial contract by paying for the computers</w:t>
      </w:r>
      <w:r w:rsidR="00F73695" w:rsidRPr="00CF47F5">
        <w:rPr>
          <w:rFonts w:ascii="Times New Roman" w:hAnsi="Times New Roman" w:cs="Times New Roman"/>
          <w:sz w:val="24"/>
          <w:szCs w:val="24"/>
        </w:rPr>
        <w:t xml:space="preserve"> directly to the supplier</w:t>
      </w:r>
      <w:r w:rsidR="002123C8" w:rsidRPr="00CF47F5">
        <w:rPr>
          <w:rFonts w:ascii="Times New Roman" w:hAnsi="Times New Roman" w:cs="Times New Roman"/>
          <w:sz w:val="24"/>
          <w:szCs w:val="24"/>
        </w:rPr>
        <w:t>. I</w:t>
      </w:r>
      <w:r w:rsidR="00F73695" w:rsidRPr="00CF47F5">
        <w:rPr>
          <w:rFonts w:ascii="Times New Roman" w:hAnsi="Times New Roman" w:cs="Times New Roman"/>
          <w:sz w:val="24"/>
          <w:szCs w:val="24"/>
        </w:rPr>
        <w:t xml:space="preserve">t denies that it was agreed </w:t>
      </w:r>
      <w:r w:rsidR="002123C8" w:rsidRPr="00CF47F5">
        <w:rPr>
          <w:rFonts w:ascii="Times New Roman" w:hAnsi="Times New Roman" w:cs="Times New Roman"/>
          <w:sz w:val="24"/>
          <w:szCs w:val="24"/>
        </w:rPr>
        <w:t xml:space="preserve">between the parties </w:t>
      </w:r>
      <w:r w:rsidR="00F73695" w:rsidRPr="00CF47F5">
        <w:rPr>
          <w:rFonts w:ascii="Times New Roman" w:hAnsi="Times New Roman" w:cs="Times New Roman"/>
          <w:sz w:val="24"/>
          <w:szCs w:val="24"/>
        </w:rPr>
        <w:t xml:space="preserve">that it would furnish the Applicant with the Bills of </w:t>
      </w:r>
      <w:r w:rsidR="006C351E" w:rsidRPr="00CF47F5">
        <w:rPr>
          <w:rFonts w:ascii="Times New Roman" w:hAnsi="Times New Roman" w:cs="Times New Roman"/>
          <w:sz w:val="24"/>
          <w:szCs w:val="24"/>
        </w:rPr>
        <w:t>Entry. It denies asking the Applicant to make any payment directly to the supplier. The Applicant clandestinely dealt with</w:t>
      </w:r>
      <w:r w:rsidR="002123C8" w:rsidRPr="00CF47F5">
        <w:rPr>
          <w:rFonts w:ascii="Times New Roman" w:hAnsi="Times New Roman" w:cs="Times New Roman"/>
          <w:sz w:val="24"/>
          <w:szCs w:val="24"/>
        </w:rPr>
        <w:t xml:space="preserve"> the supplier from abroad there</w:t>
      </w:r>
      <w:r w:rsidR="006C351E" w:rsidRPr="00CF47F5">
        <w:rPr>
          <w:rFonts w:ascii="Times New Roman" w:hAnsi="Times New Roman" w:cs="Times New Roman"/>
          <w:sz w:val="24"/>
          <w:szCs w:val="24"/>
        </w:rPr>
        <w:t>by relegating the Respondent to a broker role.</w:t>
      </w:r>
    </w:p>
    <w:p w14:paraId="7E47EED8" w14:textId="118159ED" w:rsidR="00580FD2" w:rsidRPr="00CF47F5" w:rsidRDefault="006C351E" w:rsidP="000A75B9">
      <w:pPr>
        <w:spacing w:line="360" w:lineRule="auto"/>
        <w:jc w:val="both"/>
        <w:rPr>
          <w:rFonts w:ascii="Times New Roman" w:hAnsi="Times New Roman" w:cs="Times New Roman"/>
          <w:sz w:val="24"/>
          <w:szCs w:val="24"/>
        </w:rPr>
      </w:pPr>
      <w:r w:rsidRPr="00CF47F5">
        <w:rPr>
          <w:rFonts w:ascii="Times New Roman" w:hAnsi="Times New Roman" w:cs="Times New Roman"/>
          <w:sz w:val="24"/>
          <w:szCs w:val="24"/>
        </w:rPr>
        <w:t xml:space="preserve">Other than </w:t>
      </w:r>
      <w:r w:rsidR="00580FD2" w:rsidRPr="00CF47F5">
        <w:rPr>
          <w:rFonts w:ascii="Times New Roman" w:hAnsi="Times New Roman" w:cs="Times New Roman"/>
          <w:sz w:val="24"/>
          <w:szCs w:val="24"/>
        </w:rPr>
        <w:t xml:space="preserve">8 Desktops the Respondent supplied ex-stock Harare the rest of the computers </w:t>
      </w:r>
      <w:r w:rsidR="002123C8" w:rsidRPr="00CF47F5">
        <w:rPr>
          <w:rFonts w:ascii="Times New Roman" w:hAnsi="Times New Roman" w:cs="Times New Roman"/>
          <w:sz w:val="24"/>
          <w:szCs w:val="24"/>
        </w:rPr>
        <w:t>were supplied directly by Back to</w:t>
      </w:r>
      <w:r w:rsidR="00580FD2" w:rsidRPr="00CF47F5">
        <w:rPr>
          <w:rFonts w:ascii="Times New Roman" w:hAnsi="Times New Roman" w:cs="Times New Roman"/>
          <w:sz w:val="24"/>
          <w:szCs w:val="24"/>
        </w:rPr>
        <w:t xml:space="preserve"> Back</w:t>
      </w:r>
      <w:r w:rsidR="002F61E7" w:rsidRPr="00CF47F5">
        <w:rPr>
          <w:rFonts w:ascii="Times New Roman" w:hAnsi="Times New Roman" w:cs="Times New Roman"/>
          <w:sz w:val="24"/>
          <w:szCs w:val="24"/>
        </w:rPr>
        <w:t xml:space="preserve"> Computer </w:t>
      </w:r>
      <w:r w:rsidR="002123C8" w:rsidRPr="00CF47F5">
        <w:rPr>
          <w:rFonts w:ascii="Times New Roman" w:hAnsi="Times New Roman" w:cs="Times New Roman"/>
          <w:sz w:val="24"/>
          <w:szCs w:val="24"/>
        </w:rPr>
        <w:t>Trading</w:t>
      </w:r>
      <w:r w:rsidR="00580FD2" w:rsidRPr="00CF47F5">
        <w:rPr>
          <w:rFonts w:ascii="Times New Roman" w:hAnsi="Times New Roman" w:cs="Times New Roman"/>
          <w:sz w:val="24"/>
          <w:szCs w:val="24"/>
        </w:rPr>
        <w:t xml:space="preserve"> in an arrangement Respondent is not privy to.</w:t>
      </w:r>
    </w:p>
    <w:p w14:paraId="28A2D952" w14:textId="77777777" w:rsidR="00580FD2" w:rsidRPr="00CF47F5" w:rsidRDefault="00580FD2" w:rsidP="000A75B9">
      <w:pPr>
        <w:spacing w:line="360" w:lineRule="auto"/>
        <w:jc w:val="both"/>
        <w:rPr>
          <w:rFonts w:ascii="Times New Roman" w:hAnsi="Times New Roman" w:cs="Times New Roman"/>
          <w:b/>
          <w:iCs/>
          <w:sz w:val="24"/>
          <w:szCs w:val="24"/>
        </w:rPr>
      </w:pPr>
      <w:r w:rsidRPr="00CF47F5">
        <w:rPr>
          <w:rFonts w:ascii="Times New Roman" w:hAnsi="Times New Roman" w:cs="Times New Roman"/>
          <w:b/>
          <w:iCs/>
          <w:sz w:val="24"/>
          <w:szCs w:val="24"/>
        </w:rPr>
        <w:t>RESOLUTION</w:t>
      </w:r>
    </w:p>
    <w:p w14:paraId="0A77D437" w14:textId="77777777" w:rsidR="00580FD2" w:rsidRPr="00CF47F5" w:rsidRDefault="00580FD2" w:rsidP="000A75B9">
      <w:pPr>
        <w:spacing w:line="360" w:lineRule="auto"/>
        <w:jc w:val="both"/>
        <w:rPr>
          <w:rFonts w:ascii="Times New Roman" w:hAnsi="Times New Roman" w:cs="Times New Roman"/>
          <w:sz w:val="24"/>
          <w:szCs w:val="24"/>
        </w:rPr>
      </w:pPr>
      <w:r w:rsidRPr="00CF47F5">
        <w:rPr>
          <w:rFonts w:ascii="Times New Roman" w:hAnsi="Times New Roman" w:cs="Times New Roman"/>
          <w:sz w:val="24"/>
          <w:szCs w:val="24"/>
        </w:rPr>
        <w:t xml:space="preserve">Interestingly both parties have not attached or pleaded the contract between them, and yet </w:t>
      </w:r>
      <w:r w:rsidR="00BB3FAE" w:rsidRPr="00CF47F5">
        <w:rPr>
          <w:rFonts w:ascii="Times New Roman" w:hAnsi="Times New Roman" w:cs="Times New Roman"/>
          <w:sz w:val="24"/>
          <w:szCs w:val="24"/>
        </w:rPr>
        <w:t>they accuse</w:t>
      </w:r>
      <w:r w:rsidR="002123C8" w:rsidRPr="00CF47F5">
        <w:rPr>
          <w:rFonts w:ascii="Times New Roman" w:hAnsi="Times New Roman" w:cs="Times New Roman"/>
          <w:sz w:val="24"/>
          <w:szCs w:val="24"/>
        </w:rPr>
        <w:t xml:space="preserve"> each other of not doing so</w:t>
      </w:r>
      <w:r w:rsidR="00BB3FAE" w:rsidRPr="00CF47F5">
        <w:rPr>
          <w:rFonts w:ascii="Times New Roman" w:hAnsi="Times New Roman" w:cs="Times New Roman"/>
          <w:sz w:val="24"/>
          <w:szCs w:val="24"/>
        </w:rPr>
        <w:t xml:space="preserve">. The </w:t>
      </w:r>
      <w:r w:rsidR="002123C8" w:rsidRPr="00CF47F5">
        <w:rPr>
          <w:rFonts w:ascii="Times New Roman" w:hAnsi="Times New Roman" w:cs="Times New Roman"/>
          <w:sz w:val="24"/>
          <w:szCs w:val="24"/>
        </w:rPr>
        <w:t>Respondent has not even plead</w:t>
      </w:r>
      <w:r w:rsidR="00BB3FAE" w:rsidRPr="00CF47F5">
        <w:rPr>
          <w:rFonts w:ascii="Times New Roman" w:hAnsi="Times New Roman" w:cs="Times New Roman"/>
          <w:sz w:val="24"/>
          <w:szCs w:val="24"/>
        </w:rPr>
        <w:t>ed the Broker agreement, if any.</w:t>
      </w:r>
    </w:p>
    <w:p w14:paraId="5B9F49F0" w14:textId="2A638C80" w:rsidR="000A75B9" w:rsidRPr="00CF47F5" w:rsidRDefault="00BB3FAE" w:rsidP="000A75B9">
      <w:pPr>
        <w:spacing w:line="360" w:lineRule="auto"/>
        <w:jc w:val="both"/>
        <w:rPr>
          <w:rFonts w:ascii="Times New Roman" w:hAnsi="Times New Roman" w:cs="Times New Roman"/>
          <w:sz w:val="24"/>
          <w:szCs w:val="24"/>
        </w:rPr>
      </w:pPr>
      <w:r w:rsidRPr="00CF47F5">
        <w:rPr>
          <w:rFonts w:ascii="Times New Roman" w:hAnsi="Times New Roman" w:cs="Times New Roman"/>
          <w:sz w:val="24"/>
          <w:szCs w:val="24"/>
        </w:rPr>
        <w:t xml:space="preserve">Notwithstanding the above shortcomings it is pertinent to note that the deponent of the </w:t>
      </w:r>
      <w:r w:rsidR="002123C8" w:rsidRPr="00CF47F5">
        <w:rPr>
          <w:rFonts w:ascii="Times New Roman" w:hAnsi="Times New Roman" w:cs="Times New Roman"/>
          <w:sz w:val="24"/>
          <w:szCs w:val="24"/>
        </w:rPr>
        <w:t xml:space="preserve">Respondent‘s </w:t>
      </w:r>
      <w:r w:rsidRPr="00CF47F5">
        <w:rPr>
          <w:rFonts w:ascii="Times New Roman" w:hAnsi="Times New Roman" w:cs="Times New Roman"/>
          <w:sz w:val="24"/>
          <w:szCs w:val="24"/>
        </w:rPr>
        <w:t>affidavit</w:t>
      </w:r>
      <w:r w:rsidR="002123C8" w:rsidRPr="00CF47F5">
        <w:rPr>
          <w:rFonts w:ascii="Times New Roman" w:hAnsi="Times New Roman" w:cs="Times New Roman"/>
          <w:sz w:val="24"/>
          <w:szCs w:val="24"/>
        </w:rPr>
        <w:t xml:space="preserve"> in opposition</w:t>
      </w:r>
      <w:r w:rsidRPr="00CF47F5">
        <w:rPr>
          <w:rFonts w:ascii="Times New Roman" w:hAnsi="Times New Roman" w:cs="Times New Roman"/>
          <w:sz w:val="24"/>
          <w:szCs w:val="24"/>
        </w:rPr>
        <w:t xml:space="preserve"> on 13 December 2019 at 1112hrs emailed one Peter </w:t>
      </w:r>
      <w:r w:rsidR="006E0935" w:rsidRPr="00CF47F5">
        <w:rPr>
          <w:rFonts w:ascii="Times New Roman" w:hAnsi="Times New Roman" w:cs="Times New Roman"/>
          <w:sz w:val="24"/>
          <w:szCs w:val="24"/>
        </w:rPr>
        <w:t>G</w:t>
      </w:r>
      <w:r w:rsidRPr="00CF47F5">
        <w:rPr>
          <w:rFonts w:ascii="Times New Roman" w:hAnsi="Times New Roman" w:cs="Times New Roman"/>
          <w:sz w:val="24"/>
          <w:szCs w:val="24"/>
        </w:rPr>
        <w:t>u</w:t>
      </w:r>
      <w:r w:rsidR="006E0935" w:rsidRPr="00CF47F5">
        <w:rPr>
          <w:rFonts w:ascii="Times New Roman" w:hAnsi="Times New Roman" w:cs="Times New Roman"/>
          <w:sz w:val="24"/>
          <w:szCs w:val="24"/>
        </w:rPr>
        <w:t>n</w:t>
      </w:r>
      <w:r w:rsidRPr="00CF47F5">
        <w:rPr>
          <w:rFonts w:ascii="Times New Roman" w:hAnsi="Times New Roman" w:cs="Times New Roman"/>
          <w:sz w:val="24"/>
          <w:szCs w:val="24"/>
        </w:rPr>
        <w:t>he</w:t>
      </w:r>
      <w:r w:rsidRPr="00CF47F5">
        <w:rPr>
          <w:rFonts w:ascii="Times New Roman" w:hAnsi="Times New Roman" w:cs="Times New Roman"/>
          <w:i/>
          <w:sz w:val="24"/>
          <w:szCs w:val="24"/>
        </w:rPr>
        <w:t xml:space="preserve"> (said to be Applicant’s then Finance Manager)</w:t>
      </w:r>
      <w:r w:rsidRPr="00CF47F5">
        <w:rPr>
          <w:rFonts w:ascii="Times New Roman" w:hAnsi="Times New Roman" w:cs="Times New Roman"/>
          <w:sz w:val="24"/>
          <w:szCs w:val="24"/>
        </w:rPr>
        <w:t xml:space="preserve"> the following:-</w:t>
      </w:r>
    </w:p>
    <w:p w14:paraId="6C07996B" w14:textId="77777777" w:rsidR="00BB3FAE" w:rsidRPr="000A75B9" w:rsidRDefault="00BB3FAE" w:rsidP="00CF47F5">
      <w:pPr>
        <w:ind w:left="720"/>
        <w:jc w:val="both"/>
        <w:rPr>
          <w:rFonts w:ascii="Times New Roman" w:hAnsi="Times New Roman" w:cs="Times New Roman"/>
          <w:i/>
          <w:sz w:val="20"/>
          <w:szCs w:val="20"/>
        </w:rPr>
      </w:pPr>
      <w:r w:rsidRPr="000A75B9">
        <w:rPr>
          <w:rFonts w:ascii="Times New Roman" w:hAnsi="Times New Roman" w:cs="Times New Roman"/>
          <w:i/>
          <w:sz w:val="20"/>
          <w:szCs w:val="20"/>
        </w:rPr>
        <w:t>“</w:t>
      </w:r>
      <w:r w:rsidRPr="000A75B9">
        <w:rPr>
          <w:rFonts w:ascii="Times New Roman" w:hAnsi="Times New Roman" w:cs="Times New Roman"/>
          <w:b/>
          <w:i/>
          <w:sz w:val="20"/>
          <w:szCs w:val="20"/>
          <w:u w:val="single"/>
        </w:rPr>
        <w:t xml:space="preserve">SUBJECT: OUTSTANDING DESKTOPS </w:t>
      </w:r>
      <w:r w:rsidR="00BB4A21" w:rsidRPr="000A75B9">
        <w:rPr>
          <w:rFonts w:ascii="Times New Roman" w:hAnsi="Times New Roman" w:cs="Times New Roman"/>
          <w:b/>
          <w:i/>
          <w:sz w:val="20"/>
          <w:szCs w:val="20"/>
          <w:u w:val="single"/>
        </w:rPr>
        <w:t>FOR TENDER NUMBER TRB/IT/30/2019</w:t>
      </w:r>
    </w:p>
    <w:p w14:paraId="7A959C32" w14:textId="77777777" w:rsidR="00BB4A21" w:rsidRPr="000A75B9" w:rsidRDefault="00BB4A21" w:rsidP="00CF47F5">
      <w:pPr>
        <w:ind w:left="720"/>
        <w:jc w:val="both"/>
        <w:rPr>
          <w:rFonts w:ascii="Times New Roman" w:hAnsi="Times New Roman" w:cs="Times New Roman"/>
          <w:i/>
          <w:sz w:val="20"/>
          <w:szCs w:val="20"/>
        </w:rPr>
      </w:pPr>
      <w:r w:rsidRPr="000A75B9">
        <w:rPr>
          <w:rFonts w:ascii="Times New Roman" w:hAnsi="Times New Roman" w:cs="Times New Roman"/>
          <w:i/>
          <w:sz w:val="20"/>
          <w:szCs w:val="20"/>
        </w:rPr>
        <w:t xml:space="preserve">Good day </w:t>
      </w:r>
    </w:p>
    <w:p w14:paraId="589633F5" w14:textId="77777777" w:rsidR="00BB4A21" w:rsidRPr="000A75B9" w:rsidRDefault="00BB4A21" w:rsidP="00CF47F5">
      <w:pPr>
        <w:ind w:left="720"/>
        <w:jc w:val="both"/>
        <w:rPr>
          <w:rFonts w:ascii="Times New Roman" w:hAnsi="Times New Roman" w:cs="Times New Roman"/>
          <w:i/>
          <w:sz w:val="20"/>
          <w:szCs w:val="20"/>
        </w:rPr>
      </w:pPr>
      <w:r w:rsidRPr="000A75B9">
        <w:rPr>
          <w:rFonts w:ascii="Times New Roman" w:hAnsi="Times New Roman" w:cs="Times New Roman"/>
          <w:i/>
          <w:sz w:val="20"/>
          <w:szCs w:val="20"/>
        </w:rPr>
        <w:t>The above reference refers</w:t>
      </w:r>
    </w:p>
    <w:p w14:paraId="15541958" w14:textId="77777777" w:rsidR="00BB4A21" w:rsidRPr="000A75B9" w:rsidRDefault="00BB4A21" w:rsidP="00CF47F5">
      <w:pPr>
        <w:ind w:left="720"/>
        <w:jc w:val="both"/>
        <w:rPr>
          <w:rFonts w:ascii="Times New Roman" w:hAnsi="Times New Roman" w:cs="Times New Roman"/>
          <w:i/>
          <w:sz w:val="20"/>
          <w:szCs w:val="20"/>
        </w:rPr>
      </w:pPr>
      <w:r w:rsidRPr="000A75B9">
        <w:rPr>
          <w:rFonts w:ascii="Times New Roman" w:hAnsi="Times New Roman" w:cs="Times New Roman"/>
          <w:i/>
          <w:sz w:val="20"/>
          <w:szCs w:val="20"/>
        </w:rPr>
        <w:lastRenderedPageBreak/>
        <w:t>We hereby write to update you that we managed to source the balance of the Desktop computers which are on the</w:t>
      </w:r>
      <w:r w:rsidR="002123C8" w:rsidRPr="000A75B9">
        <w:rPr>
          <w:rFonts w:ascii="Times New Roman" w:hAnsi="Times New Roman" w:cs="Times New Roman"/>
          <w:i/>
          <w:sz w:val="20"/>
          <w:szCs w:val="20"/>
        </w:rPr>
        <w:t>ir</w:t>
      </w:r>
      <w:r w:rsidRPr="000A75B9">
        <w:rPr>
          <w:rFonts w:ascii="Times New Roman" w:hAnsi="Times New Roman" w:cs="Times New Roman"/>
          <w:i/>
          <w:sz w:val="20"/>
          <w:szCs w:val="20"/>
        </w:rPr>
        <w:t xml:space="preserve"> way by air cargo, arriving tomorrow 14 December 2019.</w:t>
      </w:r>
    </w:p>
    <w:p w14:paraId="565D088E" w14:textId="77777777" w:rsidR="00BB4A21" w:rsidRPr="000A75B9" w:rsidRDefault="00BB4A21" w:rsidP="00CF47F5">
      <w:pPr>
        <w:ind w:firstLine="720"/>
        <w:jc w:val="both"/>
        <w:rPr>
          <w:rFonts w:ascii="Times New Roman" w:hAnsi="Times New Roman" w:cs="Times New Roman"/>
          <w:i/>
          <w:sz w:val="20"/>
          <w:szCs w:val="20"/>
        </w:rPr>
      </w:pPr>
      <w:r w:rsidRPr="000A75B9">
        <w:rPr>
          <w:rFonts w:ascii="Times New Roman" w:hAnsi="Times New Roman" w:cs="Times New Roman"/>
          <w:i/>
          <w:sz w:val="20"/>
          <w:szCs w:val="20"/>
        </w:rPr>
        <w:t xml:space="preserve">Please find </w:t>
      </w:r>
      <w:r w:rsidR="002123C8" w:rsidRPr="000A75B9">
        <w:rPr>
          <w:rFonts w:ascii="Times New Roman" w:hAnsi="Times New Roman" w:cs="Times New Roman"/>
          <w:i/>
          <w:sz w:val="20"/>
          <w:szCs w:val="20"/>
        </w:rPr>
        <w:t>attached the airway bill number.</w:t>
      </w:r>
      <w:r w:rsidRPr="000A75B9">
        <w:rPr>
          <w:rFonts w:ascii="Times New Roman" w:hAnsi="Times New Roman" w:cs="Times New Roman"/>
          <w:i/>
          <w:sz w:val="20"/>
          <w:szCs w:val="20"/>
        </w:rPr>
        <w:t>”</w:t>
      </w:r>
    </w:p>
    <w:p w14:paraId="4A1E0348" w14:textId="77777777" w:rsidR="00A21A73" w:rsidRPr="00CF47F5" w:rsidRDefault="00A21A73" w:rsidP="000A75B9">
      <w:pPr>
        <w:spacing w:line="360" w:lineRule="auto"/>
        <w:jc w:val="both"/>
        <w:rPr>
          <w:rFonts w:ascii="Times New Roman" w:hAnsi="Times New Roman" w:cs="Times New Roman"/>
          <w:sz w:val="24"/>
          <w:szCs w:val="24"/>
        </w:rPr>
      </w:pPr>
      <w:r w:rsidRPr="00CF47F5">
        <w:rPr>
          <w:rFonts w:ascii="Times New Roman" w:hAnsi="Times New Roman" w:cs="Times New Roman"/>
          <w:sz w:val="24"/>
          <w:szCs w:val="24"/>
        </w:rPr>
        <w:t>In this email,</w:t>
      </w:r>
      <w:r w:rsidRPr="00CF47F5">
        <w:rPr>
          <w:rFonts w:ascii="Times New Roman" w:hAnsi="Times New Roman" w:cs="Times New Roman"/>
          <w:i/>
          <w:sz w:val="24"/>
          <w:szCs w:val="24"/>
        </w:rPr>
        <w:t xml:space="preserve"> </w:t>
      </w:r>
      <w:r w:rsidRPr="00CF47F5">
        <w:rPr>
          <w:rFonts w:ascii="Times New Roman" w:hAnsi="Times New Roman" w:cs="Times New Roman"/>
          <w:sz w:val="24"/>
          <w:szCs w:val="24"/>
        </w:rPr>
        <w:t>the Respondent’s E. Muchenje makes reference to the Tender Number. This Tender Number is the Procurement Reference Number used by the Applicant when it flighted the tender from the beginning.</w:t>
      </w:r>
    </w:p>
    <w:p w14:paraId="0B24816D" w14:textId="0BF7F87C" w:rsidR="004C16E2" w:rsidRPr="00CF47F5" w:rsidRDefault="002F61E7" w:rsidP="000A75B9">
      <w:pPr>
        <w:spacing w:line="360" w:lineRule="auto"/>
        <w:jc w:val="both"/>
        <w:rPr>
          <w:rFonts w:ascii="Times New Roman" w:hAnsi="Times New Roman" w:cs="Times New Roman"/>
          <w:sz w:val="24"/>
          <w:szCs w:val="24"/>
        </w:rPr>
      </w:pPr>
      <w:r w:rsidRPr="00CF47F5">
        <w:rPr>
          <w:rFonts w:ascii="Times New Roman" w:hAnsi="Times New Roman" w:cs="Times New Roman"/>
          <w:sz w:val="24"/>
          <w:szCs w:val="24"/>
        </w:rPr>
        <w:t xml:space="preserve">In addition </w:t>
      </w:r>
      <w:r w:rsidR="00AA03A0" w:rsidRPr="00CF47F5">
        <w:rPr>
          <w:rFonts w:ascii="Times New Roman" w:hAnsi="Times New Roman" w:cs="Times New Roman"/>
          <w:sz w:val="24"/>
          <w:szCs w:val="24"/>
        </w:rPr>
        <w:t>to the above, it is worth noting that the Air Waybill forming part of the pleadings in this matter indicates the Respondent as being</w:t>
      </w:r>
      <w:r w:rsidR="008545BC" w:rsidRPr="00CF47F5">
        <w:rPr>
          <w:rFonts w:ascii="Times New Roman" w:hAnsi="Times New Roman" w:cs="Times New Roman"/>
          <w:sz w:val="24"/>
          <w:szCs w:val="24"/>
        </w:rPr>
        <w:t xml:space="preserve"> the shipper and consignee of the computers aboard Rwanda Airways. Documents filed of record clearly show that it is the Respondent who did the shipping, processing of the paperwork, and delivery of the computers from Back to Back Trading in Dubai to the Applicant in Harare.</w:t>
      </w:r>
      <w:r w:rsidR="006E0935" w:rsidRPr="00CF47F5">
        <w:rPr>
          <w:rFonts w:ascii="Times New Roman" w:hAnsi="Times New Roman" w:cs="Times New Roman"/>
          <w:sz w:val="24"/>
          <w:szCs w:val="24"/>
        </w:rPr>
        <w:t xml:space="preserve"> It is clear as the September skies from the pleadings that it is the Respondent that dealt with the Zimbabwe Revenue Authority regarding their clearance into the country from Dubai. On 20 December 2019, the same Ms. E. Muchenje emailed P. Gunhe of the Applicant at 0943 Hours </w:t>
      </w:r>
      <w:r w:rsidR="004C16E2" w:rsidRPr="00CF47F5">
        <w:rPr>
          <w:rFonts w:ascii="Times New Roman" w:hAnsi="Times New Roman" w:cs="Times New Roman"/>
          <w:sz w:val="24"/>
          <w:szCs w:val="24"/>
        </w:rPr>
        <w:t>on the same reference and subject matter as was on 13 December 2019 and said the following:</w:t>
      </w:r>
    </w:p>
    <w:p w14:paraId="1285E22E" w14:textId="77777777" w:rsidR="004C16E2" w:rsidRPr="000A75B9" w:rsidRDefault="004C16E2" w:rsidP="000A75B9">
      <w:pPr>
        <w:ind w:firstLine="720"/>
        <w:jc w:val="both"/>
        <w:rPr>
          <w:rFonts w:ascii="Times New Roman" w:hAnsi="Times New Roman" w:cs="Times New Roman"/>
          <w:i/>
          <w:sz w:val="20"/>
          <w:szCs w:val="20"/>
        </w:rPr>
      </w:pPr>
      <w:r w:rsidRPr="000A75B9">
        <w:rPr>
          <w:rFonts w:ascii="Times New Roman" w:hAnsi="Times New Roman" w:cs="Times New Roman"/>
          <w:i/>
          <w:sz w:val="20"/>
          <w:szCs w:val="20"/>
        </w:rPr>
        <w:t>“GOOD DAY TO YOU ALL</w:t>
      </w:r>
    </w:p>
    <w:p w14:paraId="5CB1B67A" w14:textId="50482E6C" w:rsidR="004C16E2" w:rsidRPr="000A75B9" w:rsidRDefault="004C16E2" w:rsidP="000A75B9">
      <w:pPr>
        <w:ind w:left="720"/>
        <w:jc w:val="both"/>
        <w:rPr>
          <w:rFonts w:ascii="Times New Roman" w:hAnsi="Times New Roman" w:cs="Times New Roman"/>
          <w:i/>
          <w:sz w:val="20"/>
          <w:szCs w:val="20"/>
        </w:rPr>
      </w:pPr>
      <w:r w:rsidRPr="000A75B9">
        <w:rPr>
          <w:rFonts w:ascii="Times New Roman" w:hAnsi="Times New Roman" w:cs="Times New Roman"/>
          <w:i/>
          <w:sz w:val="20"/>
          <w:szCs w:val="20"/>
        </w:rPr>
        <w:t>Further to our previous email, we write to update you that the goods are now in Zimbabwe at ZIMRA for clearance.</w:t>
      </w:r>
    </w:p>
    <w:p w14:paraId="28B2476E" w14:textId="77777777" w:rsidR="004C16E2" w:rsidRPr="000A75B9" w:rsidRDefault="004C16E2" w:rsidP="000A75B9">
      <w:pPr>
        <w:ind w:left="720"/>
        <w:jc w:val="both"/>
        <w:rPr>
          <w:rFonts w:ascii="Times New Roman" w:hAnsi="Times New Roman" w:cs="Times New Roman"/>
          <w:i/>
          <w:sz w:val="20"/>
          <w:szCs w:val="20"/>
        </w:rPr>
      </w:pPr>
      <w:r w:rsidRPr="000A75B9">
        <w:rPr>
          <w:rFonts w:ascii="Times New Roman" w:hAnsi="Times New Roman" w:cs="Times New Roman"/>
          <w:i/>
          <w:sz w:val="20"/>
          <w:szCs w:val="20"/>
        </w:rPr>
        <w:t>We are expecting to get the consignment today. In the event that we fail to get them today, kindly inform us if your offices will be open on Tuesday 24 December 2019.</w:t>
      </w:r>
    </w:p>
    <w:p w14:paraId="5A6B0A05" w14:textId="77777777" w:rsidR="004C16E2" w:rsidRPr="000A75B9" w:rsidRDefault="004C16E2" w:rsidP="000A75B9">
      <w:pPr>
        <w:ind w:firstLine="720"/>
        <w:jc w:val="both"/>
        <w:rPr>
          <w:rFonts w:ascii="Times New Roman" w:hAnsi="Times New Roman" w:cs="Times New Roman"/>
          <w:i/>
          <w:sz w:val="20"/>
          <w:szCs w:val="20"/>
        </w:rPr>
      </w:pPr>
      <w:r w:rsidRPr="000A75B9">
        <w:rPr>
          <w:rFonts w:ascii="Times New Roman" w:hAnsi="Times New Roman" w:cs="Times New Roman"/>
          <w:i/>
          <w:sz w:val="20"/>
          <w:szCs w:val="20"/>
        </w:rPr>
        <w:t>We will keep you updated…”</w:t>
      </w:r>
    </w:p>
    <w:p w14:paraId="576C5175" w14:textId="77777777" w:rsidR="00574479" w:rsidRPr="00CF47F5" w:rsidRDefault="00574479" w:rsidP="00CF47F5">
      <w:pPr>
        <w:jc w:val="both"/>
        <w:rPr>
          <w:rFonts w:ascii="Times New Roman" w:hAnsi="Times New Roman" w:cs="Times New Roman"/>
          <w:i/>
          <w:sz w:val="24"/>
          <w:szCs w:val="24"/>
        </w:rPr>
      </w:pPr>
    </w:p>
    <w:p w14:paraId="32B60559" w14:textId="430455A8" w:rsidR="000A75B9" w:rsidRPr="000A75B9" w:rsidRDefault="00574479" w:rsidP="000A75B9">
      <w:pPr>
        <w:spacing w:line="360" w:lineRule="auto"/>
        <w:jc w:val="both"/>
        <w:rPr>
          <w:rFonts w:ascii="Times New Roman" w:hAnsi="Times New Roman" w:cs="Times New Roman"/>
          <w:sz w:val="24"/>
          <w:szCs w:val="24"/>
        </w:rPr>
      </w:pPr>
      <w:r w:rsidRPr="00CF47F5">
        <w:rPr>
          <w:rFonts w:ascii="Times New Roman" w:hAnsi="Times New Roman" w:cs="Times New Roman"/>
          <w:sz w:val="24"/>
          <w:szCs w:val="24"/>
        </w:rPr>
        <w:t>On 20 December 2019, the Respondent invoiced the Applicant for Value Added Tax [VAT] for the computers. This was pursuant to the 10 October 2019 invoice by the Respondent to the Applicant for all the computers.</w:t>
      </w:r>
    </w:p>
    <w:p w14:paraId="651CD0E2" w14:textId="77777777" w:rsidR="002123C8" w:rsidRPr="00CF47F5" w:rsidRDefault="002123C8" w:rsidP="000A75B9">
      <w:pPr>
        <w:spacing w:line="360" w:lineRule="auto"/>
        <w:jc w:val="both"/>
        <w:rPr>
          <w:rFonts w:ascii="Times New Roman" w:hAnsi="Times New Roman" w:cs="Times New Roman"/>
          <w:b/>
          <w:iCs/>
          <w:sz w:val="24"/>
          <w:szCs w:val="24"/>
        </w:rPr>
      </w:pPr>
      <w:r w:rsidRPr="00CF47F5">
        <w:rPr>
          <w:rFonts w:ascii="Times New Roman" w:hAnsi="Times New Roman" w:cs="Times New Roman"/>
          <w:b/>
          <w:iCs/>
          <w:sz w:val="24"/>
          <w:szCs w:val="24"/>
        </w:rPr>
        <w:t>DISPOSITION</w:t>
      </w:r>
    </w:p>
    <w:p w14:paraId="48CC9D4F" w14:textId="4811D534" w:rsidR="004740B5" w:rsidRPr="00CF47F5" w:rsidRDefault="002123C8" w:rsidP="000A75B9">
      <w:pPr>
        <w:spacing w:line="360" w:lineRule="auto"/>
        <w:jc w:val="both"/>
        <w:rPr>
          <w:rFonts w:ascii="Times New Roman" w:hAnsi="Times New Roman" w:cs="Times New Roman"/>
          <w:sz w:val="24"/>
          <w:szCs w:val="24"/>
        </w:rPr>
      </w:pPr>
      <w:r w:rsidRPr="00CF47F5">
        <w:rPr>
          <w:rFonts w:ascii="Times New Roman" w:hAnsi="Times New Roman" w:cs="Times New Roman"/>
          <w:sz w:val="24"/>
          <w:szCs w:val="24"/>
        </w:rPr>
        <w:t xml:space="preserve">In </w:t>
      </w:r>
      <w:r w:rsidR="009D0DD6" w:rsidRPr="00CF47F5">
        <w:rPr>
          <w:rFonts w:ascii="Times New Roman" w:hAnsi="Times New Roman" w:cs="Times New Roman"/>
          <w:sz w:val="24"/>
          <w:szCs w:val="24"/>
        </w:rPr>
        <w:t xml:space="preserve">light of </w:t>
      </w:r>
      <w:r w:rsidRPr="00CF47F5">
        <w:rPr>
          <w:rFonts w:ascii="Times New Roman" w:hAnsi="Times New Roman" w:cs="Times New Roman"/>
          <w:sz w:val="24"/>
          <w:szCs w:val="24"/>
        </w:rPr>
        <w:t>the</w:t>
      </w:r>
      <w:r w:rsidR="009D0DD6" w:rsidRPr="00CF47F5">
        <w:rPr>
          <w:rFonts w:ascii="Times New Roman" w:hAnsi="Times New Roman" w:cs="Times New Roman"/>
          <w:sz w:val="24"/>
          <w:szCs w:val="24"/>
        </w:rPr>
        <w:t xml:space="preserve"> above paper trail</w:t>
      </w:r>
      <w:r w:rsidRPr="00CF47F5">
        <w:rPr>
          <w:rFonts w:ascii="Times New Roman" w:hAnsi="Times New Roman" w:cs="Times New Roman"/>
          <w:sz w:val="24"/>
          <w:szCs w:val="24"/>
        </w:rPr>
        <w:t>,</w:t>
      </w:r>
      <w:r w:rsidR="009D0DD6" w:rsidRPr="00CF47F5">
        <w:rPr>
          <w:rFonts w:ascii="Times New Roman" w:hAnsi="Times New Roman" w:cs="Times New Roman"/>
          <w:sz w:val="24"/>
          <w:szCs w:val="24"/>
        </w:rPr>
        <w:t xml:space="preserve"> it, therefore, defies logic </w:t>
      </w:r>
      <w:r w:rsidRPr="00CF47F5">
        <w:rPr>
          <w:rFonts w:ascii="Times New Roman" w:hAnsi="Times New Roman" w:cs="Times New Roman"/>
          <w:sz w:val="24"/>
          <w:szCs w:val="24"/>
        </w:rPr>
        <w:t>f</w:t>
      </w:r>
      <w:r w:rsidR="00BB4A21" w:rsidRPr="00CF47F5">
        <w:rPr>
          <w:rFonts w:ascii="Times New Roman" w:hAnsi="Times New Roman" w:cs="Times New Roman"/>
          <w:sz w:val="24"/>
          <w:szCs w:val="24"/>
        </w:rPr>
        <w:t>or the Respondent to turn around and say they were</w:t>
      </w:r>
      <w:r w:rsidR="009D0DD6" w:rsidRPr="00CF47F5">
        <w:rPr>
          <w:rFonts w:ascii="Times New Roman" w:hAnsi="Times New Roman" w:cs="Times New Roman"/>
          <w:sz w:val="24"/>
          <w:szCs w:val="24"/>
        </w:rPr>
        <w:t xml:space="preserve"> only</w:t>
      </w:r>
      <w:r w:rsidR="00BB4A21" w:rsidRPr="00CF47F5">
        <w:rPr>
          <w:rFonts w:ascii="Times New Roman" w:hAnsi="Times New Roman" w:cs="Times New Roman"/>
          <w:sz w:val="24"/>
          <w:szCs w:val="24"/>
        </w:rPr>
        <w:t xml:space="preserve"> brokers</w:t>
      </w:r>
      <w:r w:rsidR="009D0DD6" w:rsidRPr="00CF47F5">
        <w:rPr>
          <w:rFonts w:ascii="Times New Roman" w:hAnsi="Times New Roman" w:cs="Times New Roman"/>
          <w:sz w:val="24"/>
          <w:szCs w:val="24"/>
        </w:rPr>
        <w:t>. That argument</w:t>
      </w:r>
      <w:r w:rsidR="00BB4A21" w:rsidRPr="00CF47F5">
        <w:rPr>
          <w:rFonts w:ascii="Times New Roman" w:hAnsi="Times New Roman" w:cs="Times New Roman"/>
          <w:sz w:val="24"/>
          <w:szCs w:val="24"/>
        </w:rPr>
        <w:t xml:space="preserve"> is untenable</w:t>
      </w:r>
      <w:r w:rsidR="009D0DD6" w:rsidRPr="00CF47F5">
        <w:rPr>
          <w:rFonts w:ascii="Times New Roman" w:hAnsi="Times New Roman" w:cs="Times New Roman"/>
          <w:sz w:val="24"/>
          <w:szCs w:val="24"/>
        </w:rPr>
        <w:t xml:space="preserve"> in the circumstances of this case in my view</w:t>
      </w:r>
      <w:r w:rsidR="00BB4A21" w:rsidRPr="00CF47F5">
        <w:rPr>
          <w:rFonts w:ascii="Times New Roman" w:hAnsi="Times New Roman" w:cs="Times New Roman"/>
          <w:sz w:val="24"/>
          <w:szCs w:val="24"/>
        </w:rPr>
        <w:t>.</w:t>
      </w:r>
      <w:r w:rsidRPr="00CF47F5">
        <w:rPr>
          <w:rFonts w:ascii="Times New Roman" w:hAnsi="Times New Roman" w:cs="Times New Roman"/>
          <w:sz w:val="24"/>
          <w:szCs w:val="24"/>
        </w:rPr>
        <w:t xml:space="preserve"> </w:t>
      </w:r>
      <w:r w:rsidR="009D0DD6" w:rsidRPr="00CF47F5">
        <w:rPr>
          <w:rFonts w:ascii="Times New Roman" w:hAnsi="Times New Roman" w:cs="Times New Roman"/>
          <w:sz w:val="24"/>
          <w:szCs w:val="24"/>
        </w:rPr>
        <w:t xml:space="preserve"> The </w:t>
      </w:r>
      <w:r w:rsidR="002F61E7" w:rsidRPr="00CF47F5">
        <w:rPr>
          <w:rFonts w:ascii="Times New Roman" w:hAnsi="Times New Roman" w:cs="Times New Roman"/>
          <w:sz w:val="24"/>
          <w:szCs w:val="24"/>
        </w:rPr>
        <w:t>Application</w:t>
      </w:r>
      <w:r w:rsidR="009D0DD6" w:rsidRPr="00CF47F5">
        <w:rPr>
          <w:rFonts w:ascii="Times New Roman" w:hAnsi="Times New Roman" w:cs="Times New Roman"/>
          <w:sz w:val="24"/>
          <w:szCs w:val="24"/>
        </w:rPr>
        <w:t xml:space="preserve"> is therefore</w:t>
      </w:r>
      <w:r w:rsidR="002F61E7" w:rsidRPr="00CF47F5">
        <w:rPr>
          <w:rFonts w:ascii="Times New Roman" w:hAnsi="Times New Roman" w:cs="Times New Roman"/>
          <w:sz w:val="24"/>
          <w:szCs w:val="24"/>
        </w:rPr>
        <w:t xml:space="preserve"> granted with amendments to the Draft Order because I see no </w:t>
      </w:r>
      <w:r w:rsidR="002F61E7" w:rsidRPr="00CF47F5">
        <w:rPr>
          <w:rFonts w:ascii="Times New Roman" w:hAnsi="Times New Roman" w:cs="Times New Roman"/>
          <w:sz w:val="24"/>
          <w:szCs w:val="24"/>
        </w:rPr>
        <w:lastRenderedPageBreak/>
        <w:t xml:space="preserve">basis for the alternative prayer involving </w:t>
      </w:r>
      <w:r w:rsidR="009D0DD6" w:rsidRPr="00CF47F5">
        <w:rPr>
          <w:rFonts w:ascii="Times New Roman" w:hAnsi="Times New Roman" w:cs="Times New Roman"/>
          <w:sz w:val="24"/>
          <w:szCs w:val="24"/>
        </w:rPr>
        <w:t>the RBZ when</w:t>
      </w:r>
      <w:r w:rsidR="002F61E7" w:rsidRPr="00CF47F5">
        <w:rPr>
          <w:rFonts w:ascii="Times New Roman" w:hAnsi="Times New Roman" w:cs="Times New Roman"/>
          <w:sz w:val="24"/>
          <w:szCs w:val="24"/>
        </w:rPr>
        <w:t xml:space="preserve"> the RBZ is not part of this litigation and therefore is not before me.</w:t>
      </w:r>
    </w:p>
    <w:p w14:paraId="6CBBC899" w14:textId="77777777" w:rsidR="004740B5" w:rsidRPr="00CF47F5" w:rsidRDefault="004740B5" w:rsidP="000A75B9">
      <w:pPr>
        <w:spacing w:line="360" w:lineRule="auto"/>
        <w:jc w:val="both"/>
        <w:rPr>
          <w:rFonts w:ascii="Times New Roman" w:hAnsi="Times New Roman" w:cs="Times New Roman"/>
          <w:b/>
          <w:iCs/>
          <w:sz w:val="24"/>
          <w:szCs w:val="24"/>
        </w:rPr>
      </w:pPr>
      <w:r w:rsidRPr="00CF47F5">
        <w:rPr>
          <w:rFonts w:ascii="Times New Roman" w:hAnsi="Times New Roman" w:cs="Times New Roman"/>
          <w:b/>
          <w:iCs/>
          <w:sz w:val="24"/>
          <w:szCs w:val="24"/>
        </w:rPr>
        <w:t>COSTS</w:t>
      </w:r>
    </w:p>
    <w:p w14:paraId="7B0B7ACF" w14:textId="77777777" w:rsidR="009D0DD6" w:rsidRPr="00CF47F5" w:rsidRDefault="004740B5" w:rsidP="000A75B9">
      <w:pPr>
        <w:spacing w:line="360" w:lineRule="auto"/>
        <w:jc w:val="both"/>
        <w:rPr>
          <w:rFonts w:ascii="Times New Roman" w:hAnsi="Times New Roman" w:cs="Times New Roman"/>
          <w:sz w:val="24"/>
          <w:szCs w:val="24"/>
        </w:rPr>
      </w:pPr>
      <w:r w:rsidRPr="00CF47F5">
        <w:rPr>
          <w:rFonts w:ascii="Times New Roman" w:hAnsi="Times New Roman" w:cs="Times New Roman"/>
          <w:sz w:val="24"/>
          <w:szCs w:val="24"/>
        </w:rPr>
        <w:t>This litigation was unnecessary. The Respondent unnecessarily put the Applicant out of pocket. Costs usually follow the cause on the ordinary scale. This matter however is one calling for departure from the normal and that costs be on the attorney and client scale.</w:t>
      </w:r>
    </w:p>
    <w:p w14:paraId="02734054" w14:textId="77777777" w:rsidR="00BB4A21" w:rsidRPr="00CF47F5" w:rsidRDefault="009D0DD6" w:rsidP="000A75B9">
      <w:pPr>
        <w:spacing w:line="360" w:lineRule="auto"/>
        <w:jc w:val="both"/>
        <w:rPr>
          <w:rFonts w:ascii="Times New Roman" w:hAnsi="Times New Roman" w:cs="Times New Roman"/>
          <w:iCs/>
          <w:sz w:val="24"/>
          <w:szCs w:val="24"/>
        </w:rPr>
      </w:pPr>
      <w:r w:rsidRPr="000A75B9">
        <w:rPr>
          <w:rFonts w:ascii="Times New Roman" w:hAnsi="Times New Roman" w:cs="Times New Roman"/>
          <w:b/>
          <w:iCs/>
          <w:sz w:val="24"/>
          <w:szCs w:val="24"/>
          <w:u w:val="single"/>
        </w:rPr>
        <w:t>IT IS HEREBY ORDERED THAT</w:t>
      </w:r>
      <w:r w:rsidRPr="00CF47F5">
        <w:rPr>
          <w:rFonts w:ascii="Times New Roman" w:hAnsi="Times New Roman" w:cs="Times New Roman"/>
          <w:iCs/>
          <w:sz w:val="24"/>
          <w:szCs w:val="24"/>
        </w:rPr>
        <w:t>:</w:t>
      </w:r>
      <w:r w:rsidR="002F61E7" w:rsidRPr="00CF47F5">
        <w:rPr>
          <w:rFonts w:ascii="Times New Roman" w:hAnsi="Times New Roman" w:cs="Times New Roman"/>
          <w:iCs/>
          <w:sz w:val="24"/>
          <w:szCs w:val="24"/>
        </w:rPr>
        <w:t xml:space="preserve"> </w:t>
      </w:r>
    </w:p>
    <w:p w14:paraId="760FB14A" w14:textId="0783A078" w:rsidR="004740B5" w:rsidRPr="000A75B9" w:rsidRDefault="004740B5" w:rsidP="000A75B9">
      <w:pPr>
        <w:pStyle w:val="ListParagraph"/>
        <w:numPr>
          <w:ilvl w:val="0"/>
          <w:numId w:val="1"/>
        </w:numPr>
        <w:spacing w:line="360" w:lineRule="auto"/>
        <w:jc w:val="both"/>
        <w:rPr>
          <w:rFonts w:ascii="Times New Roman" w:hAnsi="Times New Roman" w:cs="Times New Roman"/>
          <w:iCs/>
          <w:sz w:val="24"/>
          <w:szCs w:val="24"/>
        </w:rPr>
      </w:pPr>
      <w:r w:rsidRPr="00CF47F5">
        <w:rPr>
          <w:rFonts w:ascii="Times New Roman" w:hAnsi="Times New Roman" w:cs="Times New Roman"/>
          <w:iCs/>
          <w:sz w:val="24"/>
          <w:szCs w:val="24"/>
        </w:rPr>
        <w:t>The Respondent be and is hereby ordered to furnish the Applicant with the Bills of Entry of the 45 Desktop computers and 8 laptops it supplied to the Applicant within 7 days of this Order upon being served on it.</w:t>
      </w:r>
    </w:p>
    <w:p w14:paraId="53116B0D" w14:textId="77777777" w:rsidR="004740B5" w:rsidRPr="00CF47F5" w:rsidRDefault="004740B5" w:rsidP="000A75B9">
      <w:pPr>
        <w:pStyle w:val="ListParagraph"/>
        <w:numPr>
          <w:ilvl w:val="0"/>
          <w:numId w:val="1"/>
        </w:numPr>
        <w:spacing w:line="360" w:lineRule="auto"/>
        <w:jc w:val="both"/>
        <w:rPr>
          <w:rFonts w:ascii="Times New Roman" w:hAnsi="Times New Roman" w:cs="Times New Roman"/>
          <w:iCs/>
          <w:sz w:val="24"/>
          <w:szCs w:val="24"/>
        </w:rPr>
      </w:pPr>
      <w:r w:rsidRPr="00CF47F5">
        <w:rPr>
          <w:rFonts w:ascii="Times New Roman" w:hAnsi="Times New Roman" w:cs="Times New Roman"/>
          <w:iCs/>
          <w:sz w:val="24"/>
          <w:szCs w:val="24"/>
        </w:rPr>
        <w:t>The Respondent shall pay the Applicant’s costs of suit on an attorney and client scale.</w:t>
      </w:r>
    </w:p>
    <w:p w14:paraId="5E44C5A3" w14:textId="77777777" w:rsidR="00C809F6" w:rsidRPr="00CF47F5" w:rsidRDefault="00C809F6" w:rsidP="000A75B9">
      <w:pPr>
        <w:pStyle w:val="ListParagraph"/>
        <w:spacing w:line="360" w:lineRule="auto"/>
        <w:jc w:val="both"/>
        <w:rPr>
          <w:rFonts w:ascii="Times New Roman" w:hAnsi="Times New Roman" w:cs="Times New Roman"/>
          <w:i/>
          <w:sz w:val="24"/>
          <w:szCs w:val="24"/>
        </w:rPr>
      </w:pPr>
    </w:p>
    <w:p w14:paraId="449082E3" w14:textId="77777777" w:rsidR="00C809F6" w:rsidRPr="000A75B9" w:rsidRDefault="00C809F6" w:rsidP="000A75B9">
      <w:pPr>
        <w:spacing w:line="360" w:lineRule="auto"/>
        <w:jc w:val="both"/>
        <w:rPr>
          <w:rFonts w:ascii="Times New Roman" w:hAnsi="Times New Roman" w:cs="Times New Roman"/>
          <w:iCs/>
          <w:sz w:val="24"/>
          <w:szCs w:val="24"/>
        </w:rPr>
      </w:pPr>
    </w:p>
    <w:p w14:paraId="76FA1BF9" w14:textId="77777777" w:rsidR="00C809F6" w:rsidRPr="00CF47F5" w:rsidRDefault="00C809F6" w:rsidP="00CF47F5">
      <w:pPr>
        <w:jc w:val="both"/>
        <w:rPr>
          <w:rFonts w:ascii="Times New Roman" w:hAnsi="Times New Roman" w:cs="Times New Roman"/>
          <w:sz w:val="24"/>
          <w:szCs w:val="24"/>
        </w:rPr>
      </w:pPr>
      <w:r w:rsidRPr="00CF47F5">
        <w:rPr>
          <w:rFonts w:ascii="Times New Roman" w:hAnsi="Times New Roman" w:cs="Times New Roman"/>
          <w:i/>
          <w:sz w:val="24"/>
          <w:szCs w:val="24"/>
        </w:rPr>
        <w:t xml:space="preserve">Chihambakwe, Mutizwa &amp; Partners, </w:t>
      </w:r>
      <w:r w:rsidRPr="00CF47F5">
        <w:rPr>
          <w:rFonts w:ascii="Times New Roman" w:hAnsi="Times New Roman" w:cs="Times New Roman"/>
          <w:sz w:val="24"/>
          <w:szCs w:val="24"/>
        </w:rPr>
        <w:t>Applicant’ Legal Practitioners.</w:t>
      </w:r>
    </w:p>
    <w:p w14:paraId="741013AB" w14:textId="77777777" w:rsidR="00C809F6" w:rsidRPr="00CF47F5" w:rsidRDefault="00C809F6" w:rsidP="00CF47F5">
      <w:pPr>
        <w:jc w:val="both"/>
        <w:rPr>
          <w:rFonts w:ascii="Times New Roman" w:hAnsi="Times New Roman" w:cs="Times New Roman"/>
          <w:sz w:val="24"/>
          <w:szCs w:val="24"/>
        </w:rPr>
      </w:pPr>
      <w:r w:rsidRPr="00CF47F5">
        <w:rPr>
          <w:rFonts w:ascii="Times New Roman" w:hAnsi="Times New Roman" w:cs="Times New Roman"/>
          <w:i/>
          <w:sz w:val="24"/>
          <w:szCs w:val="24"/>
        </w:rPr>
        <w:t xml:space="preserve">Ziumbe &amp; Partners, </w:t>
      </w:r>
      <w:r w:rsidRPr="00CF47F5">
        <w:rPr>
          <w:rFonts w:ascii="Times New Roman" w:hAnsi="Times New Roman" w:cs="Times New Roman"/>
          <w:sz w:val="24"/>
          <w:szCs w:val="24"/>
        </w:rPr>
        <w:t>Respondent’s Legal Practitioners</w:t>
      </w:r>
    </w:p>
    <w:p w14:paraId="27CF7CD6" w14:textId="77777777" w:rsidR="00C809F6" w:rsidRPr="00CF47F5" w:rsidRDefault="00C809F6" w:rsidP="00CF47F5">
      <w:pPr>
        <w:jc w:val="both"/>
        <w:rPr>
          <w:rFonts w:ascii="Times New Roman" w:hAnsi="Times New Roman" w:cs="Times New Roman"/>
          <w:sz w:val="24"/>
          <w:szCs w:val="24"/>
        </w:rPr>
      </w:pPr>
    </w:p>
    <w:p w14:paraId="5DF4DF01" w14:textId="77777777" w:rsidR="00C809F6" w:rsidRPr="00CF47F5" w:rsidRDefault="00C809F6" w:rsidP="00CF47F5">
      <w:pPr>
        <w:jc w:val="both"/>
        <w:rPr>
          <w:rFonts w:ascii="Times New Roman" w:hAnsi="Times New Roman" w:cs="Times New Roman"/>
          <w:sz w:val="24"/>
          <w:szCs w:val="24"/>
        </w:rPr>
      </w:pPr>
    </w:p>
    <w:p w14:paraId="161C0B39" w14:textId="77777777" w:rsidR="00C809F6" w:rsidRPr="00CF47F5" w:rsidRDefault="00C809F6" w:rsidP="00CF47F5">
      <w:pPr>
        <w:jc w:val="both"/>
        <w:rPr>
          <w:rFonts w:ascii="Times New Roman" w:hAnsi="Times New Roman" w:cs="Times New Roman"/>
          <w:b/>
          <w:i/>
          <w:sz w:val="24"/>
          <w:szCs w:val="24"/>
        </w:rPr>
      </w:pPr>
      <w:r w:rsidRPr="00CF47F5">
        <w:rPr>
          <w:rFonts w:ascii="Times New Roman" w:hAnsi="Times New Roman" w:cs="Times New Roman"/>
          <w:b/>
          <w:i/>
          <w:sz w:val="24"/>
          <w:szCs w:val="24"/>
        </w:rPr>
        <w:t>NDLOVU J</w:t>
      </w:r>
    </w:p>
    <w:p w14:paraId="4CE745B9" w14:textId="77777777" w:rsidR="00C809F6" w:rsidRPr="00CF47F5" w:rsidRDefault="00C809F6" w:rsidP="00CF47F5">
      <w:pPr>
        <w:jc w:val="both"/>
        <w:rPr>
          <w:rFonts w:ascii="Times New Roman" w:hAnsi="Times New Roman" w:cs="Times New Roman"/>
          <w:b/>
          <w:i/>
          <w:sz w:val="24"/>
          <w:szCs w:val="24"/>
        </w:rPr>
      </w:pPr>
      <w:r w:rsidRPr="00CF47F5">
        <w:rPr>
          <w:rFonts w:ascii="Times New Roman" w:hAnsi="Times New Roman" w:cs="Times New Roman"/>
          <w:b/>
          <w:i/>
          <w:sz w:val="24"/>
          <w:szCs w:val="24"/>
        </w:rPr>
        <w:t>22/05/2023</w:t>
      </w:r>
    </w:p>
    <w:sectPr w:rsidR="00C809F6" w:rsidRPr="00CF47F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3B8497" w14:textId="77777777" w:rsidR="00D34029" w:rsidRDefault="00D34029" w:rsidP="00CF47F5">
      <w:pPr>
        <w:spacing w:after="0" w:line="240" w:lineRule="auto"/>
      </w:pPr>
      <w:r>
        <w:separator/>
      </w:r>
    </w:p>
  </w:endnote>
  <w:endnote w:type="continuationSeparator" w:id="0">
    <w:p w14:paraId="3A3BC103" w14:textId="77777777" w:rsidR="00D34029" w:rsidRDefault="00D34029" w:rsidP="00CF4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A684F0" w14:textId="77777777" w:rsidR="00D34029" w:rsidRDefault="00D34029" w:rsidP="00CF47F5">
      <w:pPr>
        <w:spacing w:after="0" w:line="240" w:lineRule="auto"/>
      </w:pPr>
      <w:r>
        <w:separator/>
      </w:r>
    </w:p>
  </w:footnote>
  <w:footnote w:type="continuationSeparator" w:id="0">
    <w:p w14:paraId="23C848D3" w14:textId="77777777" w:rsidR="00D34029" w:rsidRDefault="00D34029" w:rsidP="00CF47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2699921"/>
      <w:docPartObj>
        <w:docPartGallery w:val="Page Numbers (Top of Page)"/>
        <w:docPartUnique/>
      </w:docPartObj>
    </w:sdtPr>
    <w:sdtEndPr>
      <w:rPr>
        <w:noProof/>
      </w:rPr>
    </w:sdtEndPr>
    <w:sdtContent>
      <w:p w14:paraId="7B3AFB30" w14:textId="7816AF27" w:rsidR="00CF47F5" w:rsidRDefault="00CF47F5">
        <w:pPr>
          <w:pStyle w:val="Header"/>
          <w:jc w:val="right"/>
          <w:rPr>
            <w:noProof/>
          </w:rPr>
        </w:pPr>
        <w:r>
          <w:fldChar w:fldCharType="begin"/>
        </w:r>
        <w:r>
          <w:instrText xml:space="preserve"> PAGE   \* MERGEFORMAT </w:instrText>
        </w:r>
        <w:r>
          <w:fldChar w:fldCharType="separate"/>
        </w:r>
        <w:r w:rsidR="00164BDB">
          <w:rPr>
            <w:noProof/>
          </w:rPr>
          <w:t>1</w:t>
        </w:r>
        <w:r>
          <w:rPr>
            <w:noProof/>
          </w:rPr>
          <w:fldChar w:fldCharType="end"/>
        </w:r>
      </w:p>
      <w:p w14:paraId="74D3E9BD" w14:textId="35B764BB" w:rsidR="00CF47F5" w:rsidRDefault="00CF47F5">
        <w:pPr>
          <w:pStyle w:val="Header"/>
          <w:jc w:val="right"/>
          <w:rPr>
            <w:noProof/>
          </w:rPr>
        </w:pPr>
        <w:r>
          <w:rPr>
            <w:noProof/>
          </w:rPr>
          <w:t>H</w:t>
        </w:r>
        <w:r w:rsidR="00F70FEE">
          <w:rPr>
            <w:noProof/>
          </w:rPr>
          <w:t>H321</w:t>
        </w:r>
        <w:r>
          <w:rPr>
            <w:noProof/>
          </w:rPr>
          <w:t>/23</w:t>
        </w:r>
      </w:p>
      <w:p w14:paraId="62636CC8" w14:textId="783B2321" w:rsidR="00CF47F5" w:rsidRDefault="00CF47F5">
        <w:pPr>
          <w:pStyle w:val="Header"/>
          <w:jc w:val="right"/>
        </w:pPr>
        <w:r>
          <w:rPr>
            <w:noProof/>
          </w:rPr>
          <w:t>HC7338/21</w:t>
        </w:r>
      </w:p>
    </w:sdtContent>
  </w:sdt>
  <w:p w14:paraId="6A9B9320" w14:textId="77777777" w:rsidR="00CF47F5" w:rsidRDefault="00CF47F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7F033C"/>
    <w:multiLevelType w:val="hybridMultilevel"/>
    <w:tmpl w:val="73ECB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CBB"/>
    <w:rsid w:val="000A75B9"/>
    <w:rsid w:val="000B3267"/>
    <w:rsid w:val="00164BDB"/>
    <w:rsid w:val="00201B4E"/>
    <w:rsid w:val="002123C8"/>
    <w:rsid w:val="002449B3"/>
    <w:rsid w:val="002F61E7"/>
    <w:rsid w:val="00321D30"/>
    <w:rsid w:val="004716F2"/>
    <w:rsid w:val="004740B5"/>
    <w:rsid w:val="004C16E2"/>
    <w:rsid w:val="00531916"/>
    <w:rsid w:val="00574479"/>
    <w:rsid w:val="00580FD2"/>
    <w:rsid w:val="005D02EC"/>
    <w:rsid w:val="005D08A5"/>
    <w:rsid w:val="006926DC"/>
    <w:rsid w:val="006C351E"/>
    <w:rsid w:val="006E0935"/>
    <w:rsid w:val="008545BC"/>
    <w:rsid w:val="00934663"/>
    <w:rsid w:val="009A2AC1"/>
    <w:rsid w:val="009D0DD6"/>
    <w:rsid w:val="00A20189"/>
    <w:rsid w:val="00A21A73"/>
    <w:rsid w:val="00AA03A0"/>
    <w:rsid w:val="00AD271F"/>
    <w:rsid w:val="00BB3FAE"/>
    <w:rsid w:val="00BB4A21"/>
    <w:rsid w:val="00BF628A"/>
    <w:rsid w:val="00C31CBB"/>
    <w:rsid w:val="00C509BA"/>
    <w:rsid w:val="00C65018"/>
    <w:rsid w:val="00C809F6"/>
    <w:rsid w:val="00CF47F5"/>
    <w:rsid w:val="00D34029"/>
    <w:rsid w:val="00D86B69"/>
    <w:rsid w:val="00F70FEE"/>
    <w:rsid w:val="00F73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B7150"/>
  <w15:chartTrackingRefBased/>
  <w15:docId w15:val="{E52FB809-FE7F-4B8E-8CBE-DE2A9588C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40B5"/>
    <w:pPr>
      <w:ind w:left="720"/>
      <w:contextualSpacing/>
    </w:pPr>
  </w:style>
  <w:style w:type="paragraph" w:styleId="Header">
    <w:name w:val="header"/>
    <w:basedOn w:val="Normal"/>
    <w:link w:val="HeaderChar"/>
    <w:uiPriority w:val="99"/>
    <w:unhideWhenUsed/>
    <w:rsid w:val="00CF47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47F5"/>
  </w:style>
  <w:style w:type="paragraph" w:styleId="Footer">
    <w:name w:val="footer"/>
    <w:basedOn w:val="Normal"/>
    <w:link w:val="FooterChar"/>
    <w:uiPriority w:val="99"/>
    <w:unhideWhenUsed/>
    <w:rsid w:val="00CF47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47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434206">
      <w:bodyDiv w:val="1"/>
      <w:marLeft w:val="0"/>
      <w:marRight w:val="0"/>
      <w:marTop w:val="0"/>
      <w:marBottom w:val="0"/>
      <w:divBdr>
        <w:top w:val="none" w:sz="0" w:space="0" w:color="auto"/>
        <w:left w:val="none" w:sz="0" w:space="0" w:color="auto"/>
        <w:bottom w:val="none" w:sz="0" w:space="0" w:color="auto"/>
        <w:right w:val="none" w:sz="0" w:space="0" w:color="auto"/>
      </w:divBdr>
      <w:divsChild>
        <w:div w:id="1409302508">
          <w:marLeft w:val="0"/>
          <w:marRight w:val="0"/>
          <w:marTop w:val="0"/>
          <w:marBottom w:val="0"/>
          <w:divBdr>
            <w:top w:val="none" w:sz="0" w:space="0" w:color="auto"/>
            <w:left w:val="none" w:sz="0" w:space="0" w:color="auto"/>
            <w:bottom w:val="none" w:sz="0" w:space="0" w:color="auto"/>
            <w:right w:val="none" w:sz="0" w:space="0" w:color="auto"/>
          </w:divBdr>
        </w:div>
        <w:div w:id="1621914272">
          <w:marLeft w:val="0"/>
          <w:marRight w:val="0"/>
          <w:marTop w:val="0"/>
          <w:marBottom w:val="0"/>
          <w:divBdr>
            <w:top w:val="none" w:sz="0" w:space="0" w:color="auto"/>
            <w:left w:val="none" w:sz="0" w:space="0" w:color="auto"/>
            <w:bottom w:val="none" w:sz="0" w:space="0" w:color="auto"/>
            <w:right w:val="none" w:sz="0" w:space="0" w:color="auto"/>
          </w:divBdr>
          <w:divsChild>
            <w:div w:id="1401102689">
              <w:marLeft w:val="0"/>
              <w:marRight w:val="0"/>
              <w:marTop w:val="0"/>
              <w:marBottom w:val="0"/>
              <w:divBdr>
                <w:top w:val="none" w:sz="0" w:space="0" w:color="auto"/>
                <w:left w:val="none" w:sz="0" w:space="0" w:color="auto"/>
                <w:bottom w:val="none" w:sz="0" w:space="0" w:color="auto"/>
                <w:right w:val="none" w:sz="0" w:space="0" w:color="auto"/>
              </w:divBdr>
            </w:div>
            <w:div w:id="232397891">
              <w:marLeft w:val="0"/>
              <w:marRight w:val="0"/>
              <w:marTop w:val="0"/>
              <w:marBottom w:val="0"/>
              <w:divBdr>
                <w:top w:val="none" w:sz="0" w:space="0" w:color="auto"/>
                <w:left w:val="none" w:sz="0" w:space="0" w:color="auto"/>
                <w:bottom w:val="none" w:sz="0" w:space="0" w:color="auto"/>
                <w:right w:val="none" w:sz="0" w:space="0" w:color="auto"/>
              </w:divBdr>
            </w:div>
            <w:div w:id="1114594429">
              <w:marLeft w:val="0"/>
              <w:marRight w:val="0"/>
              <w:marTop w:val="0"/>
              <w:marBottom w:val="0"/>
              <w:divBdr>
                <w:top w:val="none" w:sz="0" w:space="0" w:color="auto"/>
                <w:left w:val="none" w:sz="0" w:space="0" w:color="auto"/>
                <w:bottom w:val="none" w:sz="0" w:space="0" w:color="auto"/>
                <w:right w:val="none" w:sz="0" w:space="0" w:color="auto"/>
              </w:divBdr>
            </w:div>
            <w:div w:id="1294605239">
              <w:marLeft w:val="0"/>
              <w:marRight w:val="0"/>
              <w:marTop w:val="0"/>
              <w:marBottom w:val="0"/>
              <w:divBdr>
                <w:top w:val="none" w:sz="0" w:space="0" w:color="auto"/>
                <w:left w:val="none" w:sz="0" w:space="0" w:color="auto"/>
                <w:bottom w:val="none" w:sz="0" w:space="0" w:color="auto"/>
                <w:right w:val="none" w:sz="0" w:space="0" w:color="auto"/>
              </w:divBdr>
            </w:div>
            <w:div w:id="1398936012">
              <w:marLeft w:val="0"/>
              <w:marRight w:val="0"/>
              <w:marTop w:val="0"/>
              <w:marBottom w:val="0"/>
              <w:divBdr>
                <w:top w:val="none" w:sz="0" w:space="0" w:color="auto"/>
                <w:left w:val="none" w:sz="0" w:space="0" w:color="auto"/>
                <w:bottom w:val="none" w:sz="0" w:space="0" w:color="auto"/>
                <w:right w:val="none" w:sz="0" w:space="0" w:color="auto"/>
              </w:divBdr>
            </w:div>
            <w:div w:id="107428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897</Words>
  <Characters>5113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JSC</cp:lastModifiedBy>
  <cp:revision>2</cp:revision>
  <dcterms:created xsi:type="dcterms:W3CDTF">2023-05-26T09:38:00Z</dcterms:created>
  <dcterms:modified xsi:type="dcterms:W3CDTF">2023-05-26T09:38:00Z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22e002a13d037b663698cde0c43f48be82d5cb291a17293b7c28185369753ad5</vt:lpwstr>
  </property>
</Properties>
</file>