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07B" w:rsidRDefault="00DD3EA9" w:rsidP="00914E66">
      <w:pPr>
        <w:spacing w:after="0" w:line="240" w:lineRule="auto"/>
        <w:jc w:val="both"/>
        <w:rPr>
          <w:rFonts w:ascii="Times New Roman" w:hAnsi="Times New Roman" w:cs="Times New Roman"/>
          <w:sz w:val="24"/>
          <w:szCs w:val="24"/>
        </w:rPr>
      </w:pPr>
      <w:bookmarkStart w:id="0" w:name="_GoBack"/>
      <w:bookmarkEnd w:id="0"/>
      <w:r w:rsidRPr="00914E66">
        <w:rPr>
          <w:rFonts w:ascii="Times New Roman" w:hAnsi="Times New Roman" w:cs="Times New Roman"/>
          <w:sz w:val="24"/>
          <w:szCs w:val="24"/>
        </w:rPr>
        <w:t xml:space="preserve">TINASHE </w:t>
      </w:r>
      <w:r w:rsidR="002D2F00" w:rsidRPr="00914E66">
        <w:rPr>
          <w:rFonts w:ascii="Times New Roman" w:hAnsi="Times New Roman" w:cs="Times New Roman"/>
          <w:sz w:val="24"/>
          <w:szCs w:val="24"/>
        </w:rPr>
        <w:t xml:space="preserve">VURAYAYI </w:t>
      </w:r>
    </w:p>
    <w:p w:rsidR="00F6607B" w:rsidRDefault="00F6607B" w:rsidP="00914E6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6607B" w:rsidRDefault="00F6607B" w:rsidP="00914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TONGAI VURAYAYI</w:t>
      </w:r>
    </w:p>
    <w:p w:rsidR="00F6607B" w:rsidRDefault="00F6607B" w:rsidP="00914E6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D3EA9" w:rsidRPr="00914E66" w:rsidRDefault="00F6607B" w:rsidP="00914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CHIEDZA VURAYAYI</w:t>
      </w:r>
      <w:r w:rsidR="00DD3EA9" w:rsidRPr="00914E66">
        <w:rPr>
          <w:rFonts w:ascii="Times New Roman" w:hAnsi="Times New Roman" w:cs="Times New Roman"/>
          <w:sz w:val="24"/>
          <w:szCs w:val="24"/>
        </w:rPr>
        <w:tab/>
      </w:r>
      <w:r w:rsidR="00DD3EA9" w:rsidRPr="00914E66">
        <w:rPr>
          <w:rFonts w:ascii="Times New Roman" w:hAnsi="Times New Roman" w:cs="Times New Roman"/>
          <w:sz w:val="24"/>
          <w:szCs w:val="24"/>
        </w:rPr>
        <w:tab/>
      </w:r>
      <w:r w:rsidR="00DD3EA9" w:rsidRPr="00914E66">
        <w:rPr>
          <w:rFonts w:ascii="Times New Roman" w:hAnsi="Times New Roman" w:cs="Times New Roman"/>
          <w:sz w:val="24"/>
          <w:szCs w:val="24"/>
        </w:rPr>
        <w:tab/>
      </w:r>
      <w:r w:rsidR="00DD3EA9" w:rsidRPr="00914E66">
        <w:rPr>
          <w:rFonts w:ascii="Times New Roman" w:hAnsi="Times New Roman" w:cs="Times New Roman"/>
          <w:sz w:val="24"/>
          <w:szCs w:val="24"/>
        </w:rPr>
        <w:tab/>
        <w:t xml:space="preserve"> </w:t>
      </w:r>
    </w:p>
    <w:p w:rsidR="00DD3EA9" w:rsidRPr="00914E66" w:rsidRDefault="00914E66" w:rsidP="00914E6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DD3EA9" w:rsidRPr="00914E66">
        <w:rPr>
          <w:rFonts w:ascii="Times New Roman" w:hAnsi="Times New Roman" w:cs="Times New Roman"/>
          <w:sz w:val="24"/>
          <w:szCs w:val="24"/>
        </w:rPr>
        <w:t>ersus</w:t>
      </w:r>
      <w:proofErr w:type="gramEnd"/>
    </w:p>
    <w:p w:rsidR="00914E66" w:rsidRDefault="00DD3EA9" w:rsidP="008D3886">
      <w:pPr>
        <w:spacing w:after="320" w:line="480" w:lineRule="auto"/>
        <w:jc w:val="both"/>
        <w:rPr>
          <w:rFonts w:ascii="Times New Roman" w:hAnsi="Times New Roman" w:cs="Times New Roman"/>
          <w:sz w:val="24"/>
          <w:szCs w:val="24"/>
        </w:rPr>
      </w:pPr>
      <w:r w:rsidRPr="00914E66">
        <w:rPr>
          <w:rFonts w:ascii="Times New Roman" w:hAnsi="Times New Roman" w:cs="Times New Roman"/>
          <w:sz w:val="24"/>
          <w:szCs w:val="24"/>
        </w:rPr>
        <w:t xml:space="preserve">LAINESS MHANGO   </w:t>
      </w:r>
    </w:p>
    <w:p w:rsidR="00914E66" w:rsidRDefault="00914E66" w:rsidP="00914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14E66" w:rsidRDefault="00914E66" w:rsidP="00914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914E66" w:rsidRDefault="00AA225A" w:rsidP="00914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31 October </w:t>
      </w:r>
      <w:r w:rsidR="00FD7543">
        <w:rPr>
          <w:rFonts w:ascii="Times New Roman" w:hAnsi="Times New Roman" w:cs="Times New Roman"/>
          <w:sz w:val="24"/>
          <w:szCs w:val="24"/>
        </w:rPr>
        <w:t>2016 &amp; 19</w:t>
      </w:r>
      <w:r w:rsidR="00914E66">
        <w:rPr>
          <w:rFonts w:ascii="Times New Roman" w:hAnsi="Times New Roman" w:cs="Times New Roman"/>
          <w:sz w:val="24"/>
          <w:szCs w:val="24"/>
        </w:rPr>
        <w:t xml:space="preserve"> January 2017</w:t>
      </w:r>
      <w:r w:rsidR="00DD3EA9" w:rsidRPr="00914E66">
        <w:rPr>
          <w:rFonts w:ascii="Times New Roman" w:hAnsi="Times New Roman" w:cs="Times New Roman"/>
          <w:sz w:val="24"/>
          <w:szCs w:val="24"/>
        </w:rPr>
        <w:t xml:space="preserve"> </w:t>
      </w:r>
    </w:p>
    <w:p w:rsidR="00914E66" w:rsidRDefault="00914E66" w:rsidP="00914E66">
      <w:pPr>
        <w:spacing w:after="0" w:line="240" w:lineRule="auto"/>
        <w:jc w:val="both"/>
        <w:rPr>
          <w:rFonts w:ascii="Times New Roman" w:hAnsi="Times New Roman" w:cs="Times New Roman"/>
          <w:sz w:val="24"/>
          <w:szCs w:val="24"/>
        </w:rPr>
      </w:pPr>
    </w:p>
    <w:p w:rsidR="00914E66" w:rsidRDefault="00914E66" w:rsidP="00914E66">
      <w:pPr>
        <w:spacing w:after="0" w:line="240" w:lineRule="auto"/>
        <w:jc w:val="both"/>
        <w:rPr>
          <w:rFonts w:ascii="Times New Roman" w:hAnsi="Times New Roman" w:cs="Times New Roman"/>
          <w:sz w:val="24"/>
          <w:szCs w:val="24"/>
        </w:rPr>
      </w:pPr>
    </w:p>
    <w:p w:rsidR="00914E66" w:rsidRDefault="00914E66" w:rsidP="00914E66">
      <w:pPr>
        <w:spacing w:after="320" w:line="240" w:lineRule="auto"/>
        <w:jc w:val="both"/>
        <w:rPr>
          <w:rFonts w:ascii="Times New Roman" w:hAnsi="Times New Roman" w:cs="Times New Roman"/>
          <w:b/>
          <w:sz w:val="24"/>
          <w:szCs w:val="24"/>
        </w:rPr>
      </w:pPr>
    </w:p>
    <w:p w:rsidR="00914E66" w:rsidRPr="00914E66" w:rsidRDefault="00914E66" w:rsidP="00914E66">
      <w:pPr>
        <w:spacing w:after="320" w:line="480" w:lineRule="auto"/>
        <w:jc w:val="both"/>
        <w:rPr>
          <w:rFonts w:ascii="Times New Roman" w:hAnsi="Times New Roman" w:cs="Times New Roman"/>
          <w:b/>
          <w:sz w:val="24"/>
          <w:szCs w:val="24"/>
        </w:rPr>
      </w:pPr>
      <w:r w:rsidRPr="00914E66">
        <w:rPr>
          <w:rFonts w:ascii="Times New Roman" w:hAnsi="Times New Roman" w:cs="Times New Roman"/>
          <w:b/>
          <w:sz w:val="24"/>
          <w:szCs w:val="24"/>
        </w:rPr>
        <w:t>Opposed Matter</w:t>
      </w:r>
    </w:p>
    <w:p w:rsidR="00914E66" w:rsidRDefault="00DD3EA9" w:rsidP="00914E66">
      <w:pPr>
        <w:spacing w:after="0" w:line="240" w:lineRule="auto"/>
        <w:jc w:val="both"/>
        <w:rPr>
          <w:rFonts w:ascii="Times New Roman" w:hAnsi="Times New Roman" w:cs="Times New Roman"/>
          <w:sz w:val="24"/>
          <w:szCs w:val="24"/>
        </w:rPr>
      </w:pPr>
      <w:r w:rsidRPr="00914E66">
        <w:rPr>
          <w:rFonts w:ascii="Times New Roman" w:hAnsi="Times New Roman" w:cs="Times New Roman"/>
          <w:sz w:val="24"/>
          <w:szCs w:val="24"/>
        </w:rPr>
        <w:t xml:space="preserve">                                         </w:t>
      </w:r>
      <w:r w:rsidRPr="00914E66">
        <w:rPr>
          <w:rFonts w:ascii="Times New Roman" w:hAnsi="Times New Roman" w:cs="Times New Roman"/>
          <w:sz w:val="24"/>
          <w:szCs w:val="24"/>
        </w:rPr>
        <w:tab/>
      </w:r>
      <w:r w:rsidRPr="00914E66">
        <w:rPr>
          <w:rFonts w:ascii="Times New Roman" w:hAnsi="Times New Roman" w:cs="Times New Roman"/>
          <w:sz w:val="24"/>
          <w:szCs w:val="24"/>
        </w:rPr>
        <w:tab/>
      </w:r>
      <w:r w:rsidRPr="00914E66">
        <w:rPr>
          <w:rFonts w:ascii="Times New Roman" w:hAnsi="Times New Roman" w:cs="Times New Roman"/>
          <w:sz w:val="24"/>
          <w:szCs w:val="24"/>
        </w:rPr>
        <w:tab/>
        <w:t xml:space="preserve">        </w:t>
      </w:r>
    </w:p>
    <w:p w:rsidR="00DD3EA9" w:rsidRPr="00E63481" w:rsidRDefault="00DD3EA9" w:rsidP="00914E66">
      <w:pPr>
        <w:spacing w:after="0" w:line="240" w:lineRule="auto"/>
        <w:jc w:val="both"/>
        <w:rPr>
          <w:rFonts w:ascii="Times New Roman" w:hAnsi="Times New Roman" w:cs="Times New Roman"/>
          <w:sz w:val="24"/>
          <w:szCs w:val="24"/>
        </w:rPr>
      </w:pPr>
      <w:r w:rsidRPr="00914E66">
        <w:rPr>
          <w:rFonts w:ascii="Times New Roman" w:hAnsi="Times New Roman" w:cs="Times New Roman"/>
          <w:i/>
          <w:sz w:val="24"/>
          <w:szCs w:val="24"/>
        </w:rPr>
        <w:t xml:space="preserve">A. </w:t>
      </w:r>
      <w:proofErr w:type="spellStart"/>
      <w:r w:rsidR="002D2F00" w:rsidRPr="00914E66">
        <w:rPr>
          <w:rFonts w:ascii="Times New Roman" w:hAnsi="Times New Roman" w:cs="Times New Roman"/>
          <w:i/>
          <w:sz w:val="24"/>
          <w:szCs w:val="24"/>
        </w:rPr>
        <w:t>Chambati</w:t>
      </w:r>
      <w:proofErr w:type="spellEnd"/>
      <w:r w:rsidR="002D2F00" w:rsidRPr="00E63481">
        <w:rPr>
          <w:rFonts w:ascii="Times New Roman" w:hAnsi="Times New Roman" w:cs="Times New Roman"/>
          <w:sz w:val="24"/>
          <w:szCs w:val="24"/>
        </w:rPr>
        <w:t>, for the</w:t>
      </w:r>
      <w:r w:rsidRPr="00E63481">
        <w:rPr>
          <w:rFonts w:ascii="Times New Roman" w:hAnsi="Times New Roman" w:cs="Times New Roman"/>
          <w:sz w:val="24"/>
          <w:szCs w:val="24"/>
        </w:rPr>
        <w:t xml:space="preserve"> plaintiff</w:t>
      </w:r>
      <w:r>
        <w:rPr>
          <w:rFonts w:ascii="Times New Roman" w:hAnsi="Times New Roman" w:cs="Times New Roman"/>
          <w:sz w:val="24"/>
          <w:szCs w:val="24"/>
        </w:rPr>
        <w:t>s</w:t>
      </w:r>
      <w:r w:rsidRPr="00E63481">
        <w:rPr>
          <w:rFonts w:ascii="Times New Roman" w:hAnsi="Times New Roman" w:cs="Times New Roman"/>
          <w:sz w:val="24"/>
          <w:szCs w:val="24"/>
        </w:rPr>
        <w:t xml:space="preserve"> </w:t>
      </w:r>
    </w:p>
    <w:p w:rsidR="00914E66" w:rsidRDefault="00DD3EA9" w:rsidP="002F15CA">
      <w:pPr>
        <w:spacing w:after="320" w:line="480" w:lineRule="auto"/>
        <w:jc w:val="both"/>
        <w:rPr>
          <w:rFonts w:ascii="Times New Roman" w:hAnsi="Times New Roman" w:cs="Times New Roman"/>
          <w:sz w:val="24"/>
          <w:szCs w:val="24"/>
        </w:rPr>
      </w:pPr>
      <w:proofErr w:type="spellStart"/>
      <w:r w:rsidRPr="00E63481">
        <w:rPr>
          <w:rFonts w:ascii="Times New Roman" w:hAnsi="Times New Roman" w:cs="Times New Roman"/>
          <w:szCs w:val="24"/>
        </w:rPr>
        <w:t>Mr</w:t>
      </w:r>
      <w:r>
        <w:rPr>
          <w:rFonts w:ascii="Times New Roman" w:hAnsi="Times New Roman" w:cs="Times New Roman"/>
          <w:szCs w:val="24"/>
        </w:rPr>
        <w:t>s</w:t>
      </w:r>
      <w:proofErr w:type="spellEnd"/>
      <w:r>
        <w:rPr>
          <w:rFonts w:ascii="Times New Roman" w:hAnsi="Times New Roman" w:cs="Times New Roman"/>
          <w:szCs w:val="24"/>
        </w:rPr>
        <w:t xml:space="preserve"> </w:t>
      </w:r>
      <w:r w:rsidRPr="00914E66">
        <w:rPr>
          <w:rFonts w:ascii="Times New Roman" w:hAnsi="Times New Roman" w:cs="Times New Roman"/>
          <w:i/>
          <w:szCs w:val="24"/>
        </w:rPr>
        <w:t xml:space="preserve">K .F </w:t>
      </w:r>
      <w:proofErr w:type="spellStart"/>
      <w:r w:rsidRPr="00914E66">
        <w:rPr>
          <w:rFonts w:ascii="Times New Roman" w:hAnsi="Times New Roman" w:cs="Times New Roman"/>
          <w:i/>
          <w:szCs w:val="24"/>
        </w:rPr>
        <w:t>Zinyemba</w:t>
      </w:r>
      <w:proofErr w:type="spellEnd"/>
      <w:r w:rsidR="00914E66">
        <w:rPr>
          <w:rFonts w:ascii="Times New Roman" w:hAnsi="Times New Roman" w:cs="Times New Roman"/>
          <w:i/>
          <w:szCs w:val="24"/>
        </w:rPr>
        <w:t>,</w:t>
      </w:r>
      <w:r>
        <w:rPr>
          <w:rFonts w:ascii="Times New Roman" w:hAnsi="Times New Roman" w:cs="Times New Roman"/>
          <w:szCs w:val="24"/>
        </w:rPr>
        <w:t xml:space="preserve"> for the </w:t>
      </w:r>
      <w:r w:rsidRPr="00E63481">
        <w:rPr>
          <w:rFonts w:ascii="Times New Roman" w:hAnsi="Times New Roman" w:cs="Times New Roman"/>
          <w:sz w:val="24"/>
          <w:szCs w:val="24"/>
        </w:rPr>
        <w:t xml:space="preserve">defendant </w:t>
      </w:r>
    </w:p>
    <w:p w:rsidR="00B67F7D" w:rsidRDefault="00B67F7D"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MUNANGATI</w:t>
      </w:r>
      <w:r w:rsidR="00D619B8">
        <w:rPr>
          <w:rFonts w:ascii="Times New Roman" w:hAnsi="Times New Roman" w:cs="Times New Roman"/>
          <w:sz w:val="24"/>
          <w:szCs w:val="24"/>
        </w:rPr>
        <w:t>-MANONGWA</w:t>
      </w:r>
      <w:r>
        <w:rPr>
          <w:rFonts w:ascii="Times New Roman" w:hAnsi="Times New Roman" w:cs="Times New Roman"/>
          <w:sz w:val="24"/>
          <w:szCs w:val="24"/>
        </w:rPr>
        <w:t xml:space="preserve"> J: The applicant in this matter applied for dismissal of respondent’s application filed in case No HC2146/12 for want of prosecution in terms of order 32 </w:t>
      </w:r>
      <w:r w:rsidR="00914E66">
        <w:rPr>
          <w:rFonts w:ascii="Times New Roman" w:hAnsi="Times New Roman" w:cs="Times New Roman"/>
          <w:sz w:val="24"/>
          <w:szCs w:val="24"/>
        </w:rPr>
        <w:t xml:space="preserve">r </w:t>
      </w:r>
      <w:r>
        <w:rPr>
          <w:rFonts w:ascii="Times New Roman" w:hAnsi="Times New Roman" w:cs="Times New Roman"/>
          <w:sz w:val="24"/>
          <w:szCs w:val="24"/>
        </w:rPr>
        <w:t>236</w:t>
      </w:r>
      <w:r w:rsidR="00914E66">
        <w:rPr>
          <w:rFonts w:ascii="Times New Roman" w:hAnsi="Times New Roman" w:cs="Times New Roman"/>
          <w:sz w:val="24"/>
          <w:szCs w:val="24"/>
        </w:rPr>
        <w:t xml:space="preserve"> </w:t>
      </w:r>
      <w:r>
        <w:rPr>
          <w:rFonts w:ascii="Times New Roman" w:hAnsi="Times New Roman" w:cs="Times New Roman"/>
          <w:sz w:val="24"/>
          <w:szCs w:val="24"/>
        </w:rPr>
        <w:t>(3)</w:t>
      </w:r>
      <w:r w:rsidR="00914E66">
        <w:rPr>
          <w:rFonts w:ascii="Times New Roman" w:hAnsi="Times New Roman" w:cs="Times New Roman"/>
          <w:sz w:val="24"/>
          <w:szCs w:val="24"/>
        </w:rPr>
        <w:t xml:space="preserve"> </w:t>
      </w:r>
      <w:r>
        <w:rPr>
          <w:rFonts w:ascii="Times New Roman" w:hAnsi="Times New Roman" w:cs="Times New Roman"/>
          <w:sz w:val="24"/>
          <w:szCs w:val="24"/>
        </w:rPr>
        <w:t xml:space="preserve">(b) of the High Court Rules 1971. The application was opposed and was heard on </w:t>
      </w:r>
      <w:r w:rsidR="00914E66">
        <w:rPr>
          <w:rFonts w:ascii="Times New Roman" w:hAnsi="Times New Roman" w:cs="Times New Roman"/>
          <w:sz w:val="24"/>
          <w:szCs w:val="24"/>
        </w:rPr>
        <w:t>31</w:t>
      </w:r>
      <w:r>
        <w:rPr>
          <w:rFonts w:ascii="Times New Roman" w:hAnsi="Times New Roman" w:cs="Times New Roman"/>
          <w:sz w:val="24"/>
          <w:szCs w:val="24"/>
        </w:rPr>
        <w:t xml:space="preserve"> October 2016 wherein I dismissed the application with no order as to costs. The applicant has requ</w:t>
      </w:r>
      <w:r w:rsidR="00B87EFE">
        <w:rPr>
          <w:rFonts w:ascii="Times New Roman" w:hAnsi="Times New Roman" w:cs="Times New Roman"/>
          <w:sz w:val="24"/>
          <w:szCs w:val="24"/>
        </w:rPr>
        <w:t>e</w:t>
      </w:r>
      <w:r>
        <w:rPr>
          <w:rFonts w:ascii="Times New Roman" w:hAnsi="Times New Roman" w:cs="Times New Roman"/>
          <w:sz w:val="24"/>
          <w:szCs w:val="24"/>
        </w:rPr>
        <w:t>sted for reasons and I so furnish same.</w:t>
      </w:r>
    </w:p>
    <w:p w:rsidR="00B075D1" w:rsidRDefault="00B2297C" w:rsidP="00914E66">
      <w:pPr>
        <w:spacing w:after="0" w:line="360" w:lineRule="auto"/>
        <w:ind w:firstLine="720"/>
        <w:jc w:val="both"/>
        <w:rPr>
          <w:rFonts w:ascii="Times New Roman" w:hAnsi="Times New Roman" w:cs="Times New Roman"/>
          <w:sz w:val="24"/>
          <w:szCs w:val="24"/>
        </w:rPr>
      </w:pPr>
      <w:r w:rsidRPr="00B2297C">
        <w:rPr>
          <w:rFonts w:ascii="Times New Roman" w:hAnsi="Times New Roman" w:cs="Times New Roman"/>
          <w:sz w:val="24"/>
          <w:szCs w:val="24"/>
        </w:rPr>
        <w:t xml:space="preserve"> </w:t>
      </w:r>
      <w:r w:rsidR="00D97D9E">
        <w:rPr>
          <w:rFonts w:ascii="Times New Roman" w:hAnsi="Times New Roman" w:cs="Times New Roman"/>
          <w:sz w:val="24"/>
          <w:szCs w:val="24"/>
        </w:rPr>
        <w:t xml:space="preserve">The historical background to this case does not clearly come out. Applicants seem to have applied for </w:t>
      </w:r>
      <w:proofErr w:type="spellStart"/>
      <w:r w:rsidR="00D97D9E">
        <w:rPr>
          <w:rFonts w:ascii="Times New Roman" w:hAnsi="Times New Roman" w:cs="Times New Roman"/>
          <w:sz w:val="24"/>
          <w:szCs w:val="24"/>
        </w:rPr>
        <w:t>condonation</w:t>
      </w:r>
      <w:proofErr w:type="spellEnd"/>
      <w:r w:rsidR="00D97D9E">
        <w:rPr>
          <w:rFonts w:ascii="Times New Roman" w:hAnsi="Times New Roman" w:cs="Times New Roman"/>
          <w:sz w:val="24"/>
          <w:szCs w:val="24"/>
        </w:rPr>
        <w:t xml:space="preserve"> for late filing of review proceedings in a matter involving a deceased estate</w:t>
      </w:r>
      <w:r w:rsidR="00F27705">
        <w:rPr>
          <w:rFonts w:ascii="Times New Roman" w:hAnsi="Times New Roman" w:cs="Times New Roman"/>
          <w:sz w:val="24"/>
          <w:szCs w:val="24"/>
        </w:rPr>
        <w:t xml:space="preserve"> an</w:t>
      </w:r>
      <w:r w:rsidR="00C8522D">
        <w:rPr>
          <w:rFonts w:ascii="Times New Roman" w:hAnsi="Times New Roman" w:cs="Times New Roman"/>
          <w:sz w:val="24"/>
          <w:szCs w:val="24"/>
        </w:rPr>
        <w:t>d</w:t>
      </w:r>
      <w:r w:rsidR="00F27705">
        <w:rPr>
          <w:rFonts w:ascii="Times New Roman" w:hAnsi="Times New Roman" w:cs="Times New Roman"/>
          <w:sz w:val="24"/>
          <w:szCs w:val="24"/>
        </w:rPr>
        <w:t xml:space="preserve"> an immovable property.</w:t>
      </w:r>
      <w:r w:rsidR="00D97D9E">
        <w:rPr>
          <w:rFonts w:ascii="Times New Roman" w:hAnsi="Times New Roman" w:cs="Times New Roman"/>
          <w:sz w:val="24"/>
          <w:szCs w:val="24"/>
        </w:rPr>
        <w:t xml:space="preserve"> </w:t>
      </w:r>
      <w:r w:rsidR="00F27705">
        <w:rPr>
          <w:rFonts w:ascii="Times New Roman" w:hAnsi="Times New Roman" w:cs="Times New Roman"/>
          <w:sz w:val="24"/>
          <w:szCs w:val="24"/>
        </w:rPr>
        <w:t>The same was opposed</w:t>
      </w:r>
      <w:r w:rsidR="00C8522D">
        <w:rPr>
          <w:rFonts w:ascii="Times New Roman" w:hAnsi="Times New Roman" w:cs="Times New Roman"/>
          <w:sz w:val="24"/>
          <w:szCs w:val="24"/>
        </w:rPr>
        <w:t xml:space="preserve"> </w:t>
      </w:r>
      <w:r w:rsidR="00914E66">
        <w:rPr>
          <w:rFonts w:ascii="Times New Roman" w:hAnsi="Times New Roman" w:cs="Times New Roman"/>
          <w:sz w:val="24"/>
          <w:szCs w:val="24"/>
        </w:rPr>
        <w:t xml:space="preserve">but respondents failed to file </w:t>
      </w:r>
      <w:r w:rsidR="00C8522D">
        <w:rPr>
          <w:rFonts w:ascii="Times New Roman" w:hAnsi="Times New Roman" w:cs="Times New Roman"/>
          <w:sz w:val="24"/>
          <w:szCs w:val="24"/>
        </w:rPr>
        <w:t>their opposition in time.</w:t>
      </w:r>
      <w:r w:rsidR="00F27705">
        <w:rPr>
          <w:rFonts w:ascii="Times New Roman" w:hAnsi="Times New Roman" w:cs="Times New Roman"/>
          <w:sz w:val="24"/>
          <w:szCs w:val="24"/>
        </w:rPr>
        <w:t xml:space="preserve"> </w:t>
      </w:r>
      <w:r w:rsidRPr="00B2297C">
        <w:rPr>
          <w:rFonts w:ascii="Times New Roman" w:hAnsi="Times New Roman" w:cs="Times New Roman"/>
          <w:sz w:val="24"/>
          <w:szCs w:val="24"/>
        </w:rPr>
        <w:t>The</w:t>
      </w:r>
      <w:r>
        <w:rPr>
          <w:rFonts w:ascii="Times New Roman" w:hAnsi="Times New Roman" w:cs="Times New Roman"/>
          <w:sz w:val="24"/>
          <w:szCs w:val="24"/>
        </w:rPr>
        <w:t xml:space="preserve"> respondent applied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in </w:t>
      </w:r>
      <w:r w:rsidR="00C8522D">
        <w:rPr>
          <w:rFonts w:ascii="Times New Roman" w:hAnsi="Times New Roman" w:cs="Times New Roman"/>
          <w:sz w:val="24"/>
          <w:szCs w:val="24"/>
        </w:rPr>
        <w:t>case number</w:t>
      </w:r>
      <w:r w:rsidR="00FD7543">
        <w:rPr>
          <w:rFonts w:ascii="Times New Roman" w:hAnsi="Times New Roman" w:cs="Times New Roman"/>
          <w:sz w:val="24"/>
          <w:szCs w:val="24"/>
        </w:rPr>
        <w:t xml:space="preserve"> HC</w:t>
      </w:r>
      <w:r w:rsidR="00C8522D">
        <w:rPr>
          <w:rFonts w:ascii="Times New Roman" w:hAnsi="Times New Roman" w:cs="Times New Roman"/>
          <w:sz w:val="24"/>
          <w:szCs w:val="24"/>
        </w:rPr>
        <w:t xml:space="preserve"> 2146/12 on the </w:t>
      </w:r>
      <w:r w:rsidR="00A96389">
        <w:rPr>
          <w:rFonts w:ascii="Times New Roman" w:hAnsi="Times New Roman" w:cs="Times New Roman"/>
          <w:sz w:val="24"/>
          <w:szCs w:val="24"/>
        </w:rPr>
        <w:t xml:space="preserve">20 </w:t>
      </w:r>
      <w:r w:rsidR="00C8522D">
        <w:rPr>
          <w:rFonts w:ascii="Times New Roman" w:hAnsi="Times New Roman" w:cs="Times New Roman"/>
          <w:sz w:val="24"/>
          <w:szCs w:val="24"/>
        </w:rPr>
        <w:t xml:space="preserve">March 2012.  </w:t>
      </w:r>
      <w:r w:rsidR="00A96389">
        <w:rPr>
          <w:rFonts w:ascii="Times New Roman" w:hAnsi="Times New Roman" w:cs="Times New Roman"/>
          <w:sz w:val="24"/>
          <w:szCs w:val="24"/>
        </w:rPr>
        <w:t>The a</w:t>
      </w:r>
      <w:r w:rsidR="00C8522D">
        <w:rPr>
          <w:rFonts w:ascii="Times New Roman" w:hAnsi="Times New Roman" w:cs="Times New Roman"/>
          <w:sz w:val="24"/>
          <w:szCs w:val="24"/>
        </w:rPr>
        <w:t>pplicant</w:t>
      </w:r>
      <w:r w:rsidR="00FD7543">
        <w:rPr>
          <w:rFonts w:ascii="Times New Roman" w:hAnsi="Times New Roman" w:cs="Times New Roman"/>
          <w:sz w:val="24"/>
          <w:szCs w:val="24"/>
        </w:rPr>
        <w:t xml:space="preserve"> filed a</w:t>
      </w:r>
      <w:r w:rsidR="00914E66">
        <w:rPr>
          <w:rFonts w:ascii="Times New Roman" w:hAnsi="Times New Roman" w:cs="Times New Roman"/>
          <w:sz w:val="24"/>
          <w:szCs w:val="24"/>
        </w:rPr>
        <w:t xml:space="preserve"> Notice of Opposition</w:t>
      </w:r>
      <w:r>
        <w:rPr>
          <w:rFonts w:ascii="Times New Roman" w:hAnsi="Times New Roman" w:cs="Times New Roman"/>
          <w:sz w:val="24"/>
          <w:szCs w:val="24"/>
        </w:rPr>
        <w:t xml:space="preserve"> on </w:t>
      </w:r>
      <w:r w:rsidR="00A96389">
        <w:rPr>
          <w:rFonts w:ascii="Times New Roman" w:hAnsi="Times New Roman" w:cs="Times New Roman"/>
          <w:sz w:val="24"/>
          <w:szCs w:val="24"/>
        </w:rPr>
        <w:t>29</w:t>
      </w:r>
      <w:r>
        <w:rPr>
          <w:rFonts w:ascii="Times New Roman" w:hAnsi="Times New Roman" w:cs="Times New Roman"/>
          <w:sz w:val="24"/>
          <w:szCs w:val="24"/>
        </w:rPr>
        <w:t xml:space="preserve"> March </w:t>
      </w:r>
      <w:r w:rsidR="00C8522D">
        <w:rPr>
          <w:rFonts w:ascii="Times New Roman" w:hAnsi="Times New Roman" w:cs="Times New Roman"/>
          <w:sz w:val="24"/>
          <w:szCs w:val="24"/>
        </w:rPr>
        <w:t>2012.</w:t>
      </w:r>
      <w:r w:rsidR="00B075D1">
        <w:rPr>
          <w:rFonts w:ascii="Times New Roman" w:hAnsi="Times New Roman" w:cs="Times New Roman"/>
          <w:sz w:val="24"/>
          <w:szCs w:val="24"/>
        </w:rPr>
        <w:t xml:space="preserve"> </w:t>
      </w:r>
      <w:r w:rsidR="00A96389">
        <w:rPr>
          <w:rFonts w:ascii="Times New Roman" w:hAnsi="Times New Roman" w:cs="Times New Roman"/>
          <w:sz w:val="24"/>
          <w:szCs w:val="24"/>
        </w:rPr>
        <w:t>Apparently nothing</w:t>
      </w:r>
      <w:r w:rsidR="00B075D1">
        <w:rPr>
          <w:rFonts w:ascii="Times New Roman" w:hAnsi="Times New Roman" w:cs="Times New Roman"/>
          <w:sz w:val="24"/>
          <w:szCs w:val="24"/>
        </w:rPr>
        <w:t xml:space="preserve"> further happened with the proceedings up until 17 June 2016, four years three months later, when applicants filed this application. What complicated this matter resulting in background facts not clearly coming out</w:t>
      </w:r>
      <w:r w:rsidR="00FD7543">
        <w:rPr>
          <w:rFonts w:ascii="Times New Roman" w:hAnsi="Times New Roman" w:cs="Times New Roman"/>
          <w:sz w:val="24"/>
          <w:szCs w:val="24"/>
        </w:rPr>
        <w:t>,</w:t>
      </w:r>
      <w:r w:rsidR="00B075D1">
        <w:rPr>
          <w:rFonts w:ascii="Times New Roman" w:hAnsi="Times New Roman" w:cs="Times New Roman"/>
          <w:sz w:val="24"/>
          <w:szCs w:val="24"/>
        </w:rPr>
        <w:t xml:space="preserve"> is that</w:t>
      </w:r>
      <w:r w:rsidR="00FD7543">
        <w:rPr>
          <w:rFonts w:ascii="Times New Roman" w:hAnsi="Times New Roman" w:cs="Times New Roman"/>
          <w:sz w:val="24"/>
          <w:szCs w:val="24"/>
        </w:rPr>
        <w:t>,</w:t>
      </w:r>
      <w:r w:rsidR="00B075D1">
        <w:rPr>
          <w:rFonts w:ascii="Times New Roman" w:hAnsi="Times New Roman" w:cs="Times New Roman"/>
          <w:sz w:val="24"/>
          <w:szCs w:val="24"/>
        </w:rPr>
        <w:t xml:space="preserve"> the applicant did not attach certain documents which were material for example the very application upon which this application is grounded, in </w:t>
      </w:r>
      <w:r w:rsidR="00B075D1">
        <w:rPr>
          <w:rFonts w:ascii="Times New Roman" w:hAnsi="Times New Roman" w:cs="Times New Roman"/>
          <w:sz w:val="24"/>
          <w:szCs w:val="24"/>
        </w:rPr>
        <w:lastRenderedPageBreak/>
        <w:t xml:space="preserve">order to give the court a full picture. The court was left to glean information from other documents, the notice of opposition in case number </w:t>
      </w:r>
      <w:r w:rsidR="00FD7543">
        <w:rPr>
          <w:rFonts w:ascii="Times New Roman" w:hAnsi="Times New Roman" w:cs="Times New Roman"/>
          <w:sz w:val="24"/>
          <w:szCs w:val="24"/>
        </w:rPr>
        <w:t>HC</w:t>
      </w:r>
      <w:r w:rsidR="00B075D1">
        <w:rPr>
          <w:rFonts w:ascii="Times New Roman" w:hAnsi="Times New Roman" w:cs="Times New Roman"/>
          <w:sz w:val="24"/>
          <w:szCs w:val="24"/>
        </w:rPr>
        <w:t>2146/12 in the absence of the founding application.</w:t>
      </w:r>
      <w:r w:rsidR="00C8522D">
        <w:rPr>
          <w:rFonts w:ascii="Times New Roman" w:hAnsi="Times New Roman" w:cs="Times New Roman"/>
          <w:sz w:val="24"/>
          <w:szCs w:val="24"/>
        </w:rPr>
        <w:t xml:space="preserve"> </w:t>
      </w:r>
    </w:p>
    <w:p w:rsidR="00FA4C6D" w:rsidRPr="00B67360" w:rsidRDefault="00B2297C"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seems </w:t>
      </w:r>
      <w:r w:rsidR="00FD7543">
        <w:rPr>
          <w:rFonts w:ascii="Times New Roman" w:hAnsi="Times New Roman" w:cs="Times New Roman"/>
          <w:sz w:val="24"/>
          <w:szCs w:val="24"/>
        </w:rPr>
        <w:t>to be resident in Malawi and her</w:t>
      </w:r>
      <w:r>
        <w:rPr>
          <w:rFonts w:ascii="Times New Roman" w:hAnsi="Times New Roman" w:cs="Times New Roman"/>
          <w:sz w:val="24"/>
          <w:szCs w:val="24"/>
        </w:rPr>
        <w:t xml:space="preserve"> representative </w:t>
      </w:r>
      <w:r w:rsidR="00B075D1">
        <w:rPr>
          <w:rFonts w:ascii="Times New Roman" w:hAnsi="Times New Roman" w:cs="Times New Roman"/>
          <w:sz w:val="24"/>
          <w:szCs w:val="24"/>
        </w:rPr>
        <w:t xml:space="preserve">Judith </w:t>
      </w:r>
      <w:proofErr w:type="spellStart"/>
      <w:r>
        <w:rPr>
          <w:rFonts w:ascii="Times New Roman" w:hAnsi="Times New Roman" w:cs="Times New Roman"/>
          <w:sz w:val="24"/>
          <w:szCs w:val="24"/>
        </w:rPr>
        <w:t>Mhango</w:t>
      </w:r>
      <w:proofErr w:type="spellEnd"/>
      <w:r>
        <w:rPr>
          <w:rFonts w:ascii="Times New Roman" w:hAnsi="Times New Roman" w:cs="Times New Roman"/>
          <w:sz w:val="24"/>
          <w:szCs w:val="24"/>
        </w:rPr>
        <w:t xml:space="preserve"> filed a Notice of Opposition </w:t>
      </w:r>
      <w:r w:rsidR="00B075D1">
        <w:rPr>
          <w:rFonts w:ascii="Times New Roman" w:hAnsi="Times New Roman" w:cs="Times New Roman"/>
          <w:sz w:val="24"/>
          <w:szCs w:val="24"/>
        </w:rPr>
        <w:t xml:space="preserve">stating </w:t>
      </w:r>
      <w:r>
        <w:rPr>
          <w:rFonts w:ascii="Times New Roman" w:hAnsi="Times New Roman" w:cs="Times New Roman"/>
          <w:sz w:val="24"/>
          <w:szCs w:val="24"/>
        </w:rPr>
        <w:t xml:space="preserve">that the  delay </w:t>
      </w:r>
      <w:r w:rsidR="00FA4C6D">
        <w:rPr>
          <w:rFonts w:ascii="Times New Roman" w:hAnsi="Times New Roman" w:cs="Times New Roman"/>
          <w:sz w:val="24"/>
          <w:szCs w:val="24"/>
        </w:rPr>
        <w:t xml:space="preserve">in prosecuting the matter </w:t>
      </w:r>
      <w:r>
        <w:rPr>
          <w:rFonts w:ascii="Times New Roman" w:hAnsi="Times New Roman" w:cs="Times New Roman"/>
          <w:sz w:val="24"/>
          <w:szCs w:val="24"/>
        </w:rPr>
        <w:t xml:space="preserve">is due to the  fact that respondent is </w:t>
      </w:r>
      <w:r w:rsidR="00FA4C6D">
        <w:rPr>
          <w:rFonts w:ascii="Times New Roman" w:hAnsi="Times New Roman" w:cs="Times New Roman"/>
          <w:sz w:val="24"/>
          <w:szCs w:val="24"/>
        </w:rPr>
        <w:t>indisposed having been unwell for a long time.</w:t>
      </w:r>
      <w:r>
        <w:rPr>
          <w:rFonts w:ascii="Times New Roman" w:hAnsi="Times New Roman" w:cs="Times New Roman"/>
          <w:sz w:val="24"/>
          <w:szCs w:val="24"/>
        </w:rPr>
        <w:t xml:space="preserve"> </w:t>
      </w:r>
      <w:r w:rsidR="00B075D1">
        <w:rPr>
          <w:rFonts w:ascii="Times New Roman" w:hAnsi="Times New Roman" w:cs="Times New Roman"/>
          <w:sz w:val="24"/>
          <w:szCs w:val="24"/>
        </w:rPr>
        <w:t xml:space="preserve">The respondent is defending the matter as a pauper having applied to be </w:t>
      </w:r>
      <w:r w:rsidR="00A96389">
        <w:rPr>
          <w:rFonts w:ascii="Times New Roman" w:hAnsi="Times New Roman" w:cs="Times New Roman"/>
          <w:sz w:val="24"/>
          <w:szCs w:val="24"/>
        </w:rPr>
        <w:t>assisted</w:t>
      </w:r>
      <w:r w:rsidR="00B075D1" w:rsidRPr="00B67360">
        <w:rPr>
          <w:rFonts w:ascii="Times New Roman" w:hAnsi="Times New Roman" w:cs="Times New Roman"/>
          <w:i/>
          <w:sz w:val="24"/>
          <w:szCs w:val="24"/>
        </w:rPr>
        <w:t xml:space="preserve"> in </w:t>
      </w:r>
      <w:r w:rsidR="00B67360" w:rsidRPr="00B67360">
        <w:rPr>
          <w:rFonts w:ascii="Times New Roman" w:hAnsi="Times New Roman" w:cs="Times New Roman"/>
          <w:i/>
          <w:sz w:val="24"/>
          <w:szCs w:val="24"/>
        </w:rPr>
        <w:t>fo</w:t>
      </w:r>
      <w:r w:rsidR="00FD7543">
        <w:rPr>
          <w:rFonts w:ascii="Times New Roman" w:hAnsi="Times New Roman" w:cs="Times New Roman"/>
          <w:i/>
          <w:sz w:val="24"/>
          <w:szCs w:val="24"/>
        </w:rPr>
        <w:t>r</w:t>
      </w:r>
      <w:r w:rsidR="00B67360" w:rsidRPr="00B67360">
        <w:rPr>
          <w:rFonts w:ascii="Times New Roman" w:hAnsi="Times New Roman" w:cs="Times New Roman"/>
          <w:i/>
          <w:sz w:val="24"/>
          <w:szCs w:val="24"/>
        </w:rPr>
        <w:t xml:space="preserve">ma </w:t>
      </w:r>
      <w:proofErr w:type="spellStart"/>
      <w:r w:rsidR="00B67360" w:rsidRPr="00B67360">
        <w:rPr>
          <w:rFonts w:ascii="Times New Roman" w:hAnsi="Times New Roman" w:cs="Times New Roman"/>
          <w:i/>
          <w:sz w:val="24"/>
          <w:szCs w:val="24"/>
        </w:rPr>
        <w:t>pauparis</w:t>
      </w:r>
      <w:proofErr w:type="spellEnd"/>
      <w:r w:rsidR="00B67360">
        <w:rPr>
          <w:rFonts w:ascii="Times New Roman" w:hAnsi="Times New Roman" w:cs="Times New Roman"/>
          <w:i/>
          <w:sz w:val="24"/>
          <w:szCs w:val="24"/>
        </w:rPr>
        <w:t>.</w:t>
      </w:r>
    </w:p>
    <w:p w:rsidR="00B2297C" w:rsidRDefault="00FA4C6D"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A96389">
        <w:rPr>
          <w:rFonts w:ascii="Times New Roman" w:hAnsi="Times New Roman" w:cs="Times New Roman"/>
          <w:i/>
          <w:sz w:val="24"/>
          <w:szCs w:val="24"/>
        </w:rPr>
        <w:t>Chambati</w:t>
      </w:r>
      <w:proofErr w:type="spellEnd"/>
      <w:r w:rsidRPr="00A96389">
        <w:rPr>
          <w:rFonts w:ascii="Times New Roman" w:hAnsi="Times New Roman" w:cs="Times New Roman"/>
          <w:i/>
          <w:sz w:val="24"/>
          <w:szCs w:val="24"/>
        </w:rPr>
        <w:t xml:space="preserve"> </w:t>
      </w:r>
      <w:r>
        <w:rPr>
          <w:rFonts w:ascii="Times New Roman" w:hAnsi="Times New Roman" w:cs="Times New Roman"/>
          <w:sz w:val="24"/>
          <w:szCs w:val="24"/>
        </w:rPr>
        <w:t xml:space="preserve">raised </w:t>
      </w:r>
      <w:r w:rsidR="00B075D1">
        <w:rPr>
          <w:rFonts w:ascii="Times New Roman" w:hAnsi="Times New Roman" w:cs="Times New Roman"/>
          <w:sz w:val="24"/>
          <w:szCs w:val="24"/>
        </w:rPr>
        <w:t>issue that the</w:t>
      </w:r>
      <w:r w:rsidR="00B67360">
        <w:rPr>
          <w:rFonts w:ascii="Times New Roman" w:hAnsi="Times New Roman" w:cs="Times New Roman"/>
          <w:sz w:val="24"/>
          <w:szCs w:val="24"/>
        </w:rPr>
        <w:t xml:space="preserve"> heads of argument were filed out of time. The </w:t>
      </w:r>
      <w:proofErr w:type="gramStart"/>
      <w:r w:rsidR="00B67360">
        <w:rPr>
          <w:rFonts w:ascii="Times New Roman" w:hAnsi="Times New Roman" w:cs="Times New Roman"/>
          <w:sz w:val="24"/>
          <w:szCs w:val="24"/>
        </w:rPr>
        <w:t xml:space="preserve">document was due on </w:t>
      </w:r>
      <w:r w:rsidR="00A96389">
        <w:rPr>
          <w:rFonts w:ascii="Times New Roman" w:hAnsi="Times New Roman" w:cs="Times New Roman"/>
          <w:sz w:val="24"/>
          <w:szCs w:val="24"/>
        </w:rPr>
        <w:t>26</w:t>
      </w:r>
      <w:r w:rsidR="00B67360">
        <w:rPr>
          <w:rFonts w:ascii="Times New Roman" w:hAnsi="Times New Roman" w:cs="Times New Roman"/>
          <w:sz w:val="24"/>
          <w:szCs w:val="24"/>
        </w:rPr>
        <w:t xml:space="preserve"> September 2016 but were</w:t>
      </w:r>
      <w:proofErr w:type="gramEnd"/>
      <w:r w:rsidR="00B67360">
        <w:rPr>
          <w:rFonts w:ascii="Times New Roman" w:hAnsi="Times New Roman" w:cs="Times New Roman"/>
          <w:sz w:val="24"/>
          <w:szCs w:val="24"/>
        </w:rPr>
        <w:t xml:space="preserve"> only filed on </w:t>
      </w:r>
      <w:r w:rsidR="00A96389">
        <w:rPr>
          <w:rFonts w:ascii="Times New Roman" w:hAnsi="Times New Roman" w:cs="Times New Roman"/>
          <w:sz w:val="24"/>
          <w:szCs w:val="24"/>
        </w:rPr>
        <w:t>17</w:t>
      </w:r>
      <w:r w:rsidR="00B67360">
        <w:rPr>
          <w:rFonts w:ascii="Times New Roman" w:hAnsi="Times New Roman" w:cs="Times New Roman"/>
          <w:sz w:val="24"/>
          <w:szCs w:val="24"/>
        </w:rPr>
        <w:t xml:space="preserve"> October 2016 about 14 working days later. In seeking </w:t>
      </w:r>
      <w:proofErr w:type="spellStart"/>
      <w:r w:rsidR="00B67360">
        <w:rPr>
          <w:rFonts w:ascii="Times New Roman" w:hAnsi="Times New Roman" w:cs="Times New Roman"/>
          <w:sz w:val="24"/>
          <w:szCs w:val="24"/>
        </w:rPr>
        <w:t>condonation</w:t>
      </w:r>
      <w:proofErr w:type="spellEnd"/>
      <w:r w:rsidR="00B67360">
        <w:rPr>
          <w:rFonts w:ascii="Times New Roman" w:hAnsi="Times New Roman" w:cs="Times New Roman"/>
          <w:sz w:val="24"/>
          <w:szCs w:val="24"/>
        </w:rPr>
        <w:t xml:space="preserve"> the respondent’s legal practitioner </w:t>
      </w:r>
      <w:proofErr w:type="spellStart"/>
      <w:r w:rsidR="00B67360">
        <w:rPr>
          <w:rFonts w:ascii="Times New Roman" w:hAnsi="Times New Roman" w:cs="Times New Roman"/>
          <w:sz w:val="24"/>
          <w:szCs w:val="24"/>
        </w:rPr>
        <w:t>Mrs</w:t>
      </w:r>
      <w:proofErr w:type="spellEnd"/>
      <w:r w:rsidR="00B67360">
        <w:rPr>
          <w:rFonts w:ascii="Times New Roman" w:hAnsi="Times New Roman" w:cs="Times New Roman"/>
          <w:sz w:val="24"/>
          <w:szCs w:val="24"/>
        </w:rPr>
        <w:t xml:space="preserve"> </w:t>
      </w:r>
      <w:proofErr w:type="spellStart"/>
      <w:r w:rsidR="00B67360" w:rsidRPr="00A96389">
        <w:rPr>
          <w:rFonts w:ascii="Times New Roman" w:hAnsi="Times New Roman" w:cs="Times New Roman"/>
          <w:i/>
          <w:sz w:val="24"/>
          <w:szCs w:val="24"/>
        </w:rPr>
        <w:t>Zinyemba</w:t>
      </w:r>
      <w:proofErr w:type="spellEnd"/>
      <w:r w:rsidR="00B67360">
        <w:rPr>
          <w:rFonts w:ascii="Times New Roman" w:hAnsi="Times New Roman" w:cs="Times New Roman"/>
          <w:sz w:val="24"/>
          <w:szCs w:val="24"/>
        </w:rPr>
        <w:t xml:space="preserve"> for the respondent explained that the registrar had furnished them with documents late, the matter being handled in </w:t>
      </w:r>
      <w:r w:rsidR="00B67360" w:rsidRPr="00A96389">
        <w:rPr>
          <w:rFonts w:ascii="Times New Roman" w:hAnsi="Times New Roman" w:cs="Times New Roman"/>
          <w:i/>
          <w:sz w:val="24"/>
          <w:szCs w:val="24"/>
        </w:rPr>
        <w:t>fo</w:t>
      </w:r>
      <w:r w:rsidR="00FD7543">
        <w:rPr>
          <w:rFonts w:ascii="Times New Roman" w:hAnsi="Times New Roman" w:cs="Times New Roman"/>
          <w:i/>
          <w:sz w:val="24"/>
          <w:szCs w:val="24"/>
        </w:rPr>
        <w:t>r</w:t>
      </w:r>
      <w:r w:rsidR="00B67360" w:rsidRPr="00A96389">
        <w:rPr>
          <w:rFonts w:ascii="Times New Roman" w:hAnsi="Times New Roman" w:cs="Times New Roman"/>
          <w:i/>
          <w:sz w:val="24"/>
          <w:szCs w:val="24"/>
        </w:rPr>
        <w:t xml:space="preserve">ma </w:t>
      </w:r>
      <w:proofErr w:type="spellStart"/>
      <w:r w:rsidR="00B67360" w:rsidRPr="00A96389">
        <w:rPr>
          <w:rFonts w:ascii="Times New Roman" w:hAnsi="Times New Roman" w:cs="Times New Roman"/>
          <w:i/>
          <w:sz w:val="24"/>
          <w:szCs w:val="24"/>
        </w:rPr>
        <w:t>pauperis</w:t>
      </w:r>
      <w:proofErr w:type="spellEnd"/>
      <w:r w:rsidR="00B67360">
        <w:rPr>
          <w:rFonts w:ascii="Times New Roman" w:hAnsi="Times New Roman" w:cs="Times New Roman"/>
          <w:sz w:val="24"/>
          <w:szCs w:val="24"/>
        </w:rPr>
        <w:t>. The court condoned failure to comply with the rules</w:t>
      </w:r>
      <w:r w:rsidR="00FD7543">
        <w:rPr>
          <w:rFonts w:ascii="Times New Roman" w:hAnsi="Times New Roman" w:cs="Times New Roman"/>
          <w:sz w:val="24"/>
          <w:szCs w:val="24"/>
        </w:rPr>
        <w:t xml:space="preserve"> in so far as failure to file heads of argument was concerned</w:t>
      </w:r>
      <w:r w:rsidR="00B67360">
        <w:rPr>
          <w:rFonts w:ascii="Times New Roman" w:hAnsi="Times New Roman" w:cs="Times New Roman"/>
          <w:sz w:val="24"/>
          <w:szCs w:val="24"/>
        </w:rPr>
        <w:t xml:space="preserve"> and proceeded to hear the matter on merits.</w:t>
      </w:r>
      <w:r w:rsidR="00A96389">
        <w:rPr>
          <w:rFonts w:ascii="Times New Roman" w:hAnsi="Times New Roman" w:cs="Times New Roman"/>
          <w:sz w:val="24"/>
          <w:szCs w:val="24"/>
        </w:rPr>
        <w:t xml:space="preserve"> </w:t>
      </w:r>
      <w:r w:rsidR="00B67360">
        <w:rPr>
          <w:rFonts w:ascii="Times New Roman" w:hAnsi="Times New Roman" w:cs="Times New Roman"/>
          <w:sz w:val="24"/>
          <w:szCs w:val="24"/>
        </w:rPr>
        <w:t xml:space="preserve">The </w:t>
      </w:r>
      <w:r w:rsidR="0050000F">
        <w:rPr>
          <w:rFonts w:ascii="Times New Roman" w:hAnsi="Times New Roman" w:cs="Times New Roman"/>
          <w:sz w:val="24"/>
          <w:szCs w:val="24"/>
        </w:rPr>
        <w:t>respondent faced another hurdle.</w:t>
      </w:r>
      <w:r w:rsidR="00871646">
        <w:rPr>
          <w:rFonts w:ascii="Times New Roman" w:hAnsi="Times New Roman" w:cs="Times New Roman"/>
          <w:sz w:val="24"/>
          <w:szCs w:val="24"/>
        </w:rPr>
        <w:t xml:space="preserve"> </w:t>
      </w:r>
      <w:proofErr w:type="spellStart"/>
      <w:r w:rsidR="00871646">
        <w:rPr>
          <w:rFonts w:ascii="Times New Roman" w:hAnsi="Times New Roman" w:cs="Times New Roman"/>
          <w:sz w:val="24"/>
          <w:szCs w:val="24"/>
        </w:rPr>
        <w:t>Mr</w:t>
      </w:r>
      <w:proofErr w:type="spellEnd"/>
      <w:r w:rsidR="00B2297C">
        <w:rPr>
          <w:rFonts w:ascii="Times New Roman" w:hAnsi="Times New Roman" w:cs="Times New Roman"/>
          <w:sz w:val="24"/>
          <w:szCs w:val="24"/>
        </w:rPr>
        <w:t xml:space="preserve"> </w:t>
      </w:r>
      <w:proofErr w:type="spellStart"/>
      <w:r w:rsidR="00B67360" w:rsidRPr="00A96389">
        <w:rPr>
          <w:rFonts w:ascii="Times New Roman" w:hAnsi="Times New Roman" w:cs="Times New Roman"/>
          <w:i/>
          <w:sz w:val="24"/>
          <w:szCs w:val="24"/>
        </w:rPr>
        <w:t>Chambati</w:t>
      </w:r>
      <w:proofErr w:type="spellEnd"/>
      <w:r w:rsidR="00B67360" w:rsidRPr="00A96389">
        <w:rPr>
          <w:rFonts w:ascii="Times New Roman" w:hAnsi="Times New Roman" w:cs="Times New Roman"/>
          <w:i/>
          <w:sz w:val="24"/>
          <w:szCs w:val="24"/>
        </w:rPr>
        <w:t xml:space="preserve"> </w:t>
      </w:r>
      <w:r w:rsidR="00B67360">
        <w:rPr>
          <w:rFonts w:ascii="Times New Roman" w:hAnsi="Times New Roman" w:cs="Times New Roman"/>
          <w:sz w:val="24"/>
          <w:szCs w:val="24"/>
        </w:rPr>
        <w:t>for the applicant raised issue with the power of attorney</w:t>
      </w:r>
      <w:r w:rsidR="0050000F">
        <w:rPr>
          <w:rFonts w:ascii="Times New Roman" w:hAnsi="Times New Roman" w:cs="Times New Roman"/>
          <w:sz w:val="24"/>
          <w:szCs w:val="24"/>
        </w:rPr>
        <w:t xml:space="preserve"> that empowered the respondent’s representative to act for her. Same had been signed in Malawi and had not been authenticated</w:t>
      </w:r>
      <w:r w:rsidR="00A82382">
        <w:rPr>
          <w:rFonts w:ascii="Times New Roman" w:hAnsi="Times New Roman" w:cs="Times New Roman"/>
          <w:sz w:val="24"/>
          <w:szCs w:val="24"/>
        </w:rPr>
        <w:t xml:space="preserve"> </w:t>
      </w:r>
      <w:r w:rsidR="00A96389">
        <w:rPr>
          <w:rFonts w:ascii="Times New Roman" w:hAnsi="Times New Roman" w:cs="Times New Roman"/>
          <w:sz w:val="24"/>
          <w:szCs w:val="24"/>
        </w:rPr>
        <w:t>by a Notary Republic</w:t>
      </w:r>
      <w:r w:rsidR="00B2297C">
        <w:rPr>
          <w:rFonts w:ascii="Times New Roman" w:hAnsi="Times New Roman" w:cs="Times New Roman"/>
          <w:sz w:val="24"/>
          <w:szCs w:val="24"/>
        </w:rPr>
        <w:t xml:space="preserve">.  </w:t>
      </w:r>
    </w:p>
    <w:p w:rsidR="00E24F35" w:rsidRDefault="005943A2" w:rsidP="00914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6389">
        <w:rPr>
          <w:rFonts w:ascii="Times New Roman" w:hAnsi="Times New Roman" w:cs="Times New Roman"/>
          <w:sz w:val="24"/>
          <w:szCs w:val="24"/>
        </w:rPr>
        <w:tab/>
      </w:r>
      <w:proofErr w:type="spellStart"/>
      <w:r>
        <w:rPr>
          <w:rFonts w:ascii="Times New Roman" w:hAnsi="Times New Roman" w:cs="Times New Roman"/>
          <w:sz w:val="24"/>
          <w:szCs w:val="24"/>
        </w:rPr>
        <w:t>Ms</w:t>
      </w:r>
      <w:proofErr w:type="spellEnd"/>
      <w:r w:rsidR="00B2297C">
        <w:rPr>
          <w:rFonts w:ascii="Times New Roman" w:hAnsi="Times New Roman" w:cs="Times New Roman"/>
          <w:sz w:val="24"/>
          <w:szCs w:val="24"/>
        </w:rPr>
        <w:t xml:space="preserve"> </w:t>
      </w:r>
      <w:proofErr w:type="spellStart"/>
      <w:r w:rsidR="00B2297C" w:rsidRPr="00A96389">
        <w:rPr>
          <w:rFonts w:ascii="Times New Roman" w:hAnsi="Times New Roman" w:cs="Times New Roman"/>
          <w:i/>
          <w:sz w:val="24"/>
          <w:szCs w:val="24"/>
        </w:rPr>
        <w:t>Zinyemba</w:t>
      </w:r>
      <w:proofErr w:type="spellEnd"/>
      <w:r w:rsidR="00B2297C">
        <w:rPr>
          <w:rFonts w:ascii="Times New Roman" w:hAnsi="Times New Roman" w:cs="Times New Roman"/>
          <w:sz w:val="24"/>
          <w:szCs w:val="24"/>
        </w:rPr>
        <w:t xml:space="preserve"> </w:t>
      </w:r>
      <w:r w:rsidR="00A82382">
        <w:rPr>
          <w:rFonts w:ascii="Times New Roman" w:hAnsi="Times New Roman" w:cs="Times New Roman"/>
          <w:sz w:val="24"/>
          <w:szCs w:val="24"/>
        </w:rPr>
        <w:t xml:space="preserve">indicated </w:t>
      </w:r>
      <w:r w:rsidR="00B2297C">
        <w:rPr>
          <w:rFonts w:ascii="Times New Roman" w:hAnsi="Times New Roman" w:cs="Times New Roman"/>
          <w:sz w:val="24"/>
          <w:szCs w:val="24"/>
        </w:rPr>
        <w:t xml:space="preserve">that that anomaly was then rectified </w:t>
      </w:r>
      <w:r w:rsidR="00FD7543">
        <w:rPr>
          <w:rFonts w:ascii="Times New Roman" w:hAnsi="Times New Roman" w:cs="Times New Roman"/>
          <w:sz w:val="24"/>
          <w:szCs w:val="24"/>
        </w:rPr>
        <w:t xml:space="preserve">by </w:t>
      </w:r>
      <w:r w:rsidR="00871646">
        <w:rPr>
          <w:rFonts w:ascii="Times New Roman" w:hAnsi="Times New Roman" w:cs="Times New Roman"/>
          <w:sz w:val="24"/>
          <w:szCs w:val="24"/>
        </w:rPr>
        <w:t>a local embassy official</w:t>
      </w:r>
      <w:r w:rsidR="00E24F35">
        <w:rPr>
          <w:rFonts w:ascii="Times New Roman" w:hAnsi="Times New Roman" w:cs="Times New Roman"/>
          <w:sz w:val="24"/>
          <w:szCs w:val="24"/>
        </w:rPr>
        <w:t xml:space="preserve"> by </w:t>
      </w:r>
      <w:r w:rsidR="00A96389">
        <w:rPr>
          <w:rFonts w:ascii="Times New Roman" w:hAnsi="Times New Roman" w:cs="Times New Roman"/>
          <w:sz w:val="24"/>
          <w:szCs w:val="24"/>
        </w:rPr>
        <w:t>way</w:t>
      </w:r>
      <w:r w:rsidR="00E24F35">
        <w:rPr>
          <w:rFonts w:ascii="Times New Roman" w:hAnsi="Times New Roman" w:cs="Times New Roman"/>
          <w:sz w:val="24"/>
          <w:szCs w:val="24"/>
        </w:rPr>
        <w:t xml:space="preserve"> of </w:t>
      </w:r>
      <w:r w:rsidR="00871646">
        <w:rPr>
          <w:rFonts w:ascii="Times New Roman" w:hAnsi="Times New Roman" w:cs="Times New Roman"/>
          <w:sz w:val="24"/>
          <w:szCs w:val="24"/>
        </w:rPr>
        <w:t>authenticating the document. The</w:t>
      </w:r>
      <w:r w:rsidR="00B2297C">
        <w:rPr>
          <w:rFonts w:ascii="Times New Roman" w:hAnsi="Times New Roman" w:cs="Times New Roman"/>
          <w:sz w:val="24"/>
          <w:szCs w:val="24"/>
        </w:rPr>
        <w:t xml:space="preserve"> papers </w:t>
      </w:r>
      <w:r w:rsidR="00871646">
        <w:rPr>
          <w:rFonts w:ascii="Times New Roman" w:hAnsi="Times New Roman" w:cs="Times New Roman"/>
          <w:sz w:val="24"/>
          <w:szCs w:val="24"/>
        </w:rPr>
        <w:t xml:space="preserve">proving such rectification </w:t>
      </w:r>
      <w:r w:rsidR="00B2297C">
        <w:rPr>
          <w:rFonts w:ascii="Times New Roman" w:hAnsi="Times New Roman" w:cs="Times New Roman"/>
          <w:sz w:val="24"/>
          <w:szCs w:val="24"/>
        </w:rPr>
        <w:t>are not before the court</w:t>
      </w:r>
      <w:r w:rsidR="00871646">
        <w:rPr>
          <w:rFonts w:ascii="Times New Roman" w:hAnsi="Times New Roman" w:cs="Times New Roman"/>
          <w:sz w:val="24"/>
          <w:szCs w:val="24"/>
        </w:rPr>
        <w:t>,</w:t>
      </w:r>
      <w:r w:rsidR="00E24F35">
        <w:rPr>
          <w:rFonts w:ascii="Times New Roman" w:hAnsi="Times New Roman" w:cs="Times New Roman"/>
          <w:sz w:val="24"/>
          <w:szCs w:val="24"/>
        </w:rPr>
        <w:t xml:space="preserve"> </w:t>
      </w:r>
      <w:proofErr w:type="gramStart"/>
      <w:r w:rsidR="00E24F35">
        <w:rPr>
          <w:rFonts w:ascii="Times New Roman" w:hAnsi="Times New Roman" w:cs="Times New Roman"/>
          <w:sz w:val="24"/>
          <w:szCs w:val="24"/>
        </w:rPr>
        <w:t xml:space="preserve">neither could they </w:t>
      </w:r>
      <w:r w:rsidR="00B2297C">
        <w:rPr>
          <w:rFonts w:ascii="Times New Roman" w:hAnsi="Times New Roman" w:cs="Times New Roman"/>
          <w:sz w:val="24"/>
          <w:szCs w:val="24"/>
        </w:rPr>
        <w:t xml:space="preserve">be </w:t>
      </w:r>
      <w:r>
        <w:rPr>
          <w:rFonts w:ascii="Times New Roman" w:hAnsi="Times New Roman" w:cs="Times New Roman"/>
          <w:sz w:val="24"/>
          <w:szCs w:val="24"/>
        </w:rPr>
        <w:t>admitted from</w:t>
      </w:r>
      <w:r w:rsidR="00B2297C">
        <w:rPr>
          <w:rFonts w:ascii="Times New Roman" w:hAnsi="Times New Roman" w:cs="Times New Roman"/>
          <w:sz w:val="24"/>
          <w:szCs w:val="24"/>
        </w:rPr>
        <w:t xml:space="preserve"> the bar and</w:t>
      </w:r>
      <w:proofErr w:type="gramEnd"/>
      <w:r w:rsidR="00B2297C">
        <w:rPr>
          <w:rFonts w:ascii="Times New Roman" w:hAnsi="Times New Roman" w:cs="Times New Roman"/>
          <w:sz w:val="24"/>
          <w:szCs w:val="24"/>
        </w:rPr>
        <w:t xml:space="preserve"> in any case</w:t>
      </w:r>
      <w:r w:rsidR="00FD7543">
        <w:rPr>
          <w:rFonts w:ascii="Times New Roman" w:hAnsi="Times New Roman" w:cs="Times New Roman"/>
          <w:sz w:val="24"/>
          <w:szCs w:val="24"/>
        </w:rPr>
        <w:t>,</w:t>
      </w:r>
      <w:r w:rsidR="00B2297C">
        <w:rPr>
          <w:rFonts w:ascii="Times New Roman" w:hAnsi="Times New Roman" w:cs="Times New Roman"/>
          <w:sz w:val="24"/>
          <w:szCs w:val="24"/>
        </w:rPr>
        <w:t xml:space="preserve"> leave would have </w:t>
      </w:r>
      <w:r w:rsidR="00871646">
        <w:rPr>
          <w:rFonts w:ascii="Times New Roman" w:hAnsi="Times New Roman" w:cs="Times New Roman"/>
          <w:sz w:val="24"/>
          <w:szCs w:val="24"/>
        </w:rPr>
        <w:t xml:space="preserve">to be </w:t>
      </w:r>
      <w:r w:rsidR="00B2297C">
        <w:rPr>
          <w:rFonts w:ascii="Times New Roman" w:hAnsi="Times New Roman" w:cs="Times New Roman"/>
          <w:sz w:val="24"/>
          <w:szCs w:val="24"/>
        </w:rPr>
        <w:t>so</w:t>
      </w:r>
      <w:r w:rsidR="00871646">
        <w:rPr>
          <w:rFonts w:ascii="Times New Roman" w:hAnsi="Times New Roman" w:cs="Times New Roman"/>
          <w:sz w:val="24"/>
          <w:szCs w:val="24"/>
        </w:rPr>
        <w:t>ught to file a supplementary affidavit</w:t>
      </w:r>
      <w:r w:rsidR="00B2297C">
        <w:rPr>
          <w:rFonts w:ascii="Times New Roman" w:hAnsi="Times New Roman" w:cs="Times New Roman"/>
          <w:sz w:val="24"/>
          <w:szCs w:val="24"/>
        </w:rPr>
        <w:t xml:space="preserve"> </w:t>
      </w:r>
      <w:r w:rsidR="00E24F35">
        <w:rPr>
          <w:rFonts w:ascii="Times New Roman" w:hAnsi="Times New Roman" w:cs="Times New Roman"/>
          <w:sz w:val="24"/>
          <w:szCs w:val="24"/>
        </w:rPr>
        <w:t xml:space="preserve">explaining the anomaly </w:t>
      </w:r>
      <w:r w:rsidR="00A96389">
        <w:rPr>
          <w:rFonts w:ascii="Times New Roman" w:hAnsi="Times New Roman" w:cs="Times New Roman"/>
          <w:sz w:val="24"/>
          <w:szCs w:val="24"/>
        </w:rPr>
        <w:t>which</w:t>
      </w:r>
      <w:r w:rsidR="00B2297C">
        <w:rPr>
          <w:rFonts w:ascii="Times New Roman" w:hAnsi="Times New Roman" w:cs="Times New Roman"/>
          <w:sz w:val="24"/>
          <w:szCs w:val="24"/>
        </w:rPr>
        <w:t xml:space="preserve"> leave was not sough</w:t>
      </w:r>
      <w:r w:rsidR="00871646">
        <w:rPr>
          <w:rFonts w:ascii="Times New Roman" w:hAnsi="Times New Roman" w:cs="Times New Roman"/>
          <w:sz w:val="24"/>
          <w:szCs w:val="24"/>
        </w:rPr>
        <w:t>t.  I</w:t>
      </w:r>
      <w:r w:rsidR="00B2297C">
        <w:rPr>
          <w:rFonts w:ascii="Times New Roman" w:hAnsi="Times New Roman" w:cs="Times New Roman"/>
          <w:sz w:val="24"/>
          <w:szCs w:val="24"/>
        </w:rPr>
        <w:t>n that regard</w:t>
      </w:r>
      <w:r w:rsidR="00871646">
        <w:rPr>
          <w:rFonts w:ascii="Times New Roman" w:hAnsi="Times New Roman" w:cs="Times New Roman"/>
          <w:sz w:val="24"/>
          <w:szCs w:val="24"/>
        </w:rPr>
        <w:t>,</w:t>
      </w:r>
      <w:r w:rsidR="00B2297C">
        <w:rPr>
          <w:rFonts w:ascii="Times New Roman" w:hAnsi="Times New Roman" w:cs="Times New Roman"/>
          <w:sz w:val="24"/>
          <w:szCs w:val="24"/>
        </w:rPr>
        <w:t xml:space="preserve"> the respondent is not properly befor</w:t>
      </w:r>
      <w:r w:rsidR="00871646">
        <w:rPr>
          <w:rFonts w:ascii="Times New Roman" w:hAnsi="Times New Roman" w:cs="Times New Roman"/>
          <w:sz w:val="24"/>
          <w:szCs w:val="24"/>
        </w:rPr>
        <w:t>e the court and</w:t>
      </w:r>
      <w:r w:rsidR="00B2297C">
        <w:rPr>
          <w:rFonts w:ascii="Times New Roman" w:hAnsi="Times New Roman" w:cs="Times New Roman"/>
          <w:sz w:val="24"/>
          <w:szCs w:val="24"/>
        </w:rPr>
        <w:t xml:space="preserve"> as </w:t>
      </w:r>
      <w:r w:rsidR="00871646">
        <w:rPr>
          <w:rFonts w:ascii="Times New Roman" w:hAnsi="Times New Roman" w:cs="Times New Roman"/>
          <w:sz w:val="24"/>
          <w:szCs w:val="24"/>
        </w:rPr>
        <w:t xml:space="preserve">such </w:t>
      </w:r>
      <w:r w:rsidR="00B2297C">
        <w:rPr>
          <w:rFonts w:ascii="Times New Roman" w:hAnsi="Times New Roman" w:cs="Times New Roman"/>
          <w:sz w:val="24"/>
          <w:szCs w:val="24"/>
        </w:rPr>
        <w:t>there is</w:t>
      </w:r>
      <w:r w:rsidR="00E24F35">
        <w:rPr>
          <w:rFonts w:ascii="Times New Roman" w:hAnsi="Times New Roman" w:cs="Times New Roman"/>
          <w:sz w:val="24"/>
          <w:szCs w:val="24"/>
        </w:rPr>
        <w:t xml:space="preserve"> no opposition before the court</w:t>
      </w:r>
    </w:p>
    <w:p w:rsidR="00E24F35" w:rsidRDefault="00E24F35"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B2297C">
        <w:rPr>
          <w:rFonts w:ascii="Times New Roman" w:hAnsi="Times New Roman" w:cs="Times New Roman"/>
          <w:sz w:val="24"/>
          <w:szCs w:val="24"/>
        </w:rPr>
        <w:t xml:space="preserve"> following </w:t>
      </w:r>
      <w:r w:rsidR="005943A2">
        <w:rPr>
          <w:rFonts w:ascii="Times New Roman" w:hAnsi="Times New Roman" w:cs="Times New Roman"/>
          <w:sz w:val="24"/>
          <w:szCs w:val="24"/>
        </w:rPr>
        <w:t>points</w:t>
      </w:r>
      <w:r w:rsidR="00871646">
        <w:rPr>
          <w:rFonts w:ascii="Times New Roman" w:hAnsi="Times New Roman" w:cs="Times New Roman"/>
          <w:sz w:val="24"/>
          <w:szCs w:val="24"/>
        </w:rPr>
        <w:t xml:space="preserve"> are peculiar to this case:</w:t>
      </w:r>
      <w:r w:rsidR="00A96389">
        <w:rPr>
          <w:rFonts w:ascii="Times New Roman" w:hAnsi="Times New Roman" w:cs="Times New Roman"/>
          <w:sz w:val="24"/>
          <w:szCs w:val="24"/>
        </w:rPr>
        <w:t xml:space="preserve"> the </w:t>
      </w:r>
      <w:r w:rsidR="00B2297C">
        <w:rPr>
          <w:rFonts w:ascii="Times New Roman" w:hAnsi="Times New Roman" w:cs="Times New Roman"/>
          <w:sz w:val="24"/>
          <w:szCs w:val="24"/>
        </w:rPr>
        <w:t>delay in prosecuting the application</w:t>
      </w:r>
      <w:r w:rsidR="005943A2">
        <w:rPr>
          <w:rFonts w:ascii="Times New Roman" w:hAnsi="Times New Roman" w:cs="Times New Roman"/>
          <w:sz w:val="24"/>
          <w:szCs w:val="24"/>
        </w:rPr>
        <w:t xml:space="preserve"> by the respondent has been </w:t>
      </w:r>
      <w:r w:rsidR="00871646">
        <w:rPr>
          <w:rFonts w:ascii="Times New Roman" w:hAnsi="Times New Roman" w:cs="Times New Roman"/>
          <w:sz w:val="24"/>
          <w:szCs w:val="24"/>
        </w:rPr>
        <w:t xml:space="preserve">in applicant’s </w:t>
      </w:r>
      <w:r w:rsidR="005943A2">
        <w:rPr>
          <w:rFonts w:ascii="Times New Roman" w:hAnsi="Times New Roman" w:cs="Times New Roman"/>
          <w:sz w:val="24"/>
          <w:szCs w:val="24"/>
        </w:rPr>
        <w:t>know</w:t>
      </w:r>
      <w:r w:rsidR="00871646">
        <w:rPr>
          <w:rFonts w:ascii="Times New Roman" w:hAnsi="Times New Roman" w:cs="Times New Roman"/>
          <w:sz w:val="24"/>
          <w:szCs w:val="24"/>
        </w:rPr>
        <w:t>ledge for more than four years, and</w:t>
      </w:r>
      <w:r>
        <w:rPr>
          <w:rFonts w:ascii="Times New Roman" w:hAnsi="Times New Roman" w:cs="Times New Roman"/>
          <w:sz w:val="24"/>
          <w:szCs w:val="24"/>
        </w:rPr>
        <w:t xml:space="preserve">, </w:t>
      </w:r>
      <w:r w:rsidR="00871646">
        <w:rPr>
          <w:rFonts w:ascii="Times New Roman" w:hAnsi="Times New Roman" w:cs="Times New Roman"/>
          <w:sz w:val="24"/>
          <w:szCs w:val="24"/>
        </w:rPr>
        <w:t>the</w:t>
      </w:r>
      <w:r w:rsidR="005943A2">
        <w:rPr>
          <w:rFonts w:ascii="Times New Roman" w:hAnsi="Times New Roman" w:cs="Times New Roman"/>
          <w:sz w:val="24"/>
          <w:szCs w:val="24"/>
        </w:rPr>
        <w:t>re was n</w:t>
      </w:r>
      <w:r w:rsidR="00800455">
        <w:rPr>
          <w:rFonts w:ascii="Times New Roman" w:hAnsi="Times New Roman" w:cs="Times New Roman"/>
          <w:sz w:val="24"/>
          <w:szCs w:val="24"/>
        </w:rPr>
        <w:t xml:space="preserve">o prejudice to the applicants as </w:t>
      </w:r>
      <w:proofErr w:type="gramStart"/>
      <w:r w:rsidR="00800455">
        <w:rPr>
          <w:rFonts w:ascii="Times New Roman" w:hAnsi="Times New Roman" w:cs="Times New Roman"/>
          <w:sz w:val="24"/>
          <w:szCs w:val="24"/>
        </w:rPr>
        <w:t xml:space="preserve">they </w:t>
      </w:r>
      <w:r w:rsidR="005943A2">
        <w:rPr>
          <w:rFonts w:ascii="Times New Roman" w:hAnsi="Times New Roman" w:cs="Times New Roman"/>
          <w:sz w:val="24"/>
          <w:szCs w:val="24"/>
        </w:rPr>
        <w:t xml:space="preserve"> are</w:t>
      </w:r>
      <w:proofErr w:type="gramEnd"/>
      <w:r w:rsidR="005943A2">
        <w:rPr>
          <w:rFonts w:ascii="Times New Roman" w:hAnsi="Times New Roman" w:cs="Times New Roman"/>
          <w:sz w:val="24"/>
          <w:szCs w:val="24"/>
        </w:rPr>
        <w:t xml:space="preserve"> the one</w:t>
      </w:r>
      <w:r w:rsidR="00800455">
        <w:rPr>
          <w:rFonts w:ascii="Times New Roman" w:hAnsi="Times New Roman" w:cs="Times New Roman"/>
          <w:sz w:val="24"/>
          <w:szCs w:val="24"/>
        </w:rPr>
        <w:t>s</w:t>
      </w:r>
      <w:r w:rsidR="005943A2">
        <w:rPr>
          <w:rFonts w:ascii="Times New Roman" w:hAnsi="Times New Roman" w:cs="Times New Roman"/>
          <w:sz w:val="24"/>
          <w:szCs w:val="24"/>
        </w:rPr>
        <w:t xml:space="preserve"> who are in occupation of the disputed property in the main matter</w:t>
      </w:r>
      <w:r w:rsidR="00800455">
        <w:rPr>
          <w:rFonts w:ascii="Times New Roman" w:hAnsi="Times New Roman" w:cs="Times New Roman"/>
          <w:sz w:val="24"/>
          <w:szCs w:val="24"/>
        </w:rPr>
        <w:t>.</w:t>
      </w:r>
      <w:r>
        <w:rPr>
          <w:rFonts w:ascii="Times New Roman" w:hAnsi="Times New Roman" w:cs="Times New Roman"/>
          <w:sz w:val="24"/>
          <w:szCs w:val="24"/>
        </w:rPr>
        <w:t xml:space="preserve"> </w:t>
      </w:r>
      <w:r w:rsidR="00A96389">
        <w:rPr>
          <w:rFonts w:ascii="Times New Roman" w:hAnsi="Times New Roman" w:cs="Times New Roman"/>
          <w:sz w:val="24"/>
          <w:szCs w:val="24"/>
        </w:rPr>
        <w:t>The ap</w:t>
      </w:r>
      <w:r>
        <w:rPr>
          <w:rFonts w:ascii="Times New Roman" w:hAnsi="Times New Roman" w:cs="Times New Roman"/>
          <w:sz w:val="24"/>
          <w:szCs w:val="24"/>
        </w:rPr>
        <w:t xml:space="preserve">plicant sought to rely </w:t>
      </w:r>
      <w:proofErr w:type="gramStart"/>
      <w:r>
        <w:rPr>
          <w:rFonts w:ascii="Times New Roman" w:hAnsi="Times New Roman" w:cs="Times New Roman"/>
          <w:sz w:val="24"/>
          <w:szCs w:val="24"/>
        </w:rPr>
        <w:t>on  Order</w:t>
      </w:r>
      <w:proofErr w:type="gramEnd"/>
      <w:r>
        <w:rPr>
          <w:rFonts w:ascii="Times New Roman" w:hAnsi="Times New Roman" w:cs="Times New Roman"/>
          <w:sz w:val="24"/>
          <w:szCs w:val="24"/>
        </w:rPr>
        <w:t xml:space="preserve"> 32 </w:t>
      </w:r>
      <w:r w:rsidR="00A96389">
        <w:rPr>
          <w:rFonts w:ascii="Times New Roman" w:hAnsi="Times New Roman" w:cs="Times New Roman"/>
          <w:sz w:val="24"/>
          <w:szCs w:val="24"/>
        </w:rPr>
        <w:t>r</w:t>
      </w:r>
      <w:r>
        <w:rPr>
          <w:rFonts w:ascii="Times New Roman" w:hAnsi="Times New Roman" w:cs="Times New Roman"/>
          <w:sz w:val="24"/>
          <w:szCs w:val="24"/>
        </w:rPr>
        <w:t xml:space="preserve"> 236 (3)(b) in seeking dismissal but it is pertinent to consider  </w:t>
      </w:r>
      <w:r w:rsidR="00A96389">
        <w:rPr>
          <w:rFonts w:ascii="Times New Roman" w:hAnsi="Times New Roman" w:cs="Times New Roman"/>
          <w:sz w:val="24"/>
          <w:szCs w:val="24"/>
        </w:rPr>
        <w:t>r</w:t>
      </w:r>
      <w:r>
        <w:rPr>
          <w:rFonts w:ascii="Times New Roman" w:hAnsi="Times New Roman" w:cs="Times New Roman"/>
          <w:sz w:val="24"/>
          <w:szCs w:val="24"/>
        </w:rPr>
        <w:t xml:space="preserve"> 236 (3) as a whole as subparagraph (b) comes as an alternative. </w:t>
      </w:r>
      <w:r w:rsidR="00576D7C">
        <w:rPr>
          <w:rFonts w:ascii="Times New Roman" w:hAnsi="Times New Roman" w:cs="Times New Roman"/>
          <w:sz w:val="24"/>
          <w:szCs w:val="24"/>
        </w:rPr>
        <w:t>R</w:t>
      </w:r>
      <w:r>
        <w:rPr>
          <w:rFonts w:ascii="Times New Roman" w:hAnsi="Times New Roman" w:cs="Times New Roman"/>
          <w:sz w:val="24"/>
          <w:szCs w:val="24"/>
        </w:rPr>
        <w:t>ule 236 (3</w:t>
      </w:r>
      <w:r w:rsidR="00A96389">
        <w:rPr>
          <w:rFonts w:ascii="Times New Roman" w:hAnsi="Times New Roman" w:cs="Times New Roman"/>
          <w:sz w:val="24"/>
          <w:szCs w:val="24"/>
        </w:rPr>
        <w:t>)</w:t>
      </w:r>
      <w:r>
        <w:rPr>
          <w:rFonts w:ascii="Times New Roman" w:hAnsi="Times New Roman" w:cs="Times New Roman"/>
          <w:sz w:val="24"/>
          <w:szCs w:val="24"/>
        </w:rPr>
        <w:t xml:space="preserve"> reads as follows:</w:t>
      </w:r>
    </w:p>
    <w:p w:rsidR="00E24F35" w:rsidRPr="00A96389" w:rsidRDefault="00A96389" w:rsidP="00A9638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1"/>
          <w:szCs w:val="21"/>
        </w:rPr>
        <w:tab/>
      </w:r>
      <w:r w:rsidRPr="00A96389">
        <w:rPr>
          <w:rFonts w:ascii="Times New Roman" w:hAnsi="Times New Roman" w:cs="Times New Roman"/>
        </w:rPr>
        <w:t>“</w:t>
      </w:r>
      <w:r w:rsidR="00E24F35" w:rsidRPr="00A96389">
        <w:rPr>
          <w:rFonts w:ascii="Times New Roman" w:hAnsi="Times New Roman" w:cs="Times New Roman"/>
        </w:rPr>
        <w:t xml:space="preserve">(3) Where the respondent has filed a notice of opposition and an opposing affidavit and, within </w:t>
      </w:r>
      <w:r>
        <w:rPr>
          <w:rFonts w:ascii="Times New Roman" w:hAnsi="Times New Roman" w:cs="Times New Roman"/>
        </w:rPr>
        <w:tab/>
      </w:r>
      <w:r w:rsidR="00E24F35" w:rsidRPr="00A96389">
        <w:rPr>
          <w:rFonts w:ascii="Times New Roman" w:hAnsi="Times New Roman" w:cs="Times New Roman"/>
        </w:rPr>
        <w:t>one</w:t>
      </w:r>
      <w:r>
        <w:rPr>
          <w:rFonts w:ascii="Times New Roman" w:hAnsi="Times New Roman" w:cs="Times New Roman"/>
        </w:rPr>
        <w:t xml:space="preserve"> </w:t>
      </w:r>
      <w:r w:rsidR="00E24F35" w:rsidRPr="00A96389">
        <w:rPr>
          <w:rFonts w:ascii="Times New Roman" w:hAnsi="Times New Roman" w:cs="Times New Roman"/>
        </w:rPr>
        <w:t>month</w:t>
      </w:r>
      <w:r>
        <w:rPr>
          <w:rFonts w:ascii="Times New Roman" w:hAnsi="Times New Roman" w:cs="Times New Roman"/>
        </w:rPr>
        <w:t xml:space="preserve"> </w:t>
      </w:r>
      <w:r w:rsidR="00E24F35" w:rsidRPr="00A96389">
        <w:rPr>
          <w:rFonts w:ascii="Times New Roman" w:hAnsi="Times New Roman" w:cs="Times New Roman"/>
        </w:rPr>
        <w:t xml:space="preserve">thereafter, the applicant has neither filed an answering affidavit nor set the </w:t>
      </w:r>
      <w:proofErr w:type="gramStart"/>
      <w:r w:rsidR="00E24F35" w:rsidRPr="00A96389">
        <w:rPr>
          <w:rFonts w:ascii="Times New Roman" w:hAnsi="Times New Roman" w:cs="Times New Roman"/>
        </w:rPr>
        <w:t xml:space="preserve">matter </w:t>
      </w:r>
      <w:r>
        <w:rPr>
          <w:rFonts w:ascii="Times New Roman" w:hAnsi="Times New Roman" w:cs="Times New Roman"/>
        </w:rPr>
        <w:tab/>
      </w:r>
      <w:r w:rsidR="00E24F35" w:rsidRPr="00A96389">
        <w:rPr>
          <w:rFonts w:ascii="Times New Roman" w:hAnsi="Times New Roman" w:cs="Times New Roman"/>
        </w:rPr>
        <w:t>down for hearing,</w:t>
      </w:r>
      <w:proofErr w:type="gramEnd"/>
      <w:r w:rsidR="00E24F35" w:rsidRPr="00A96389">
        <w:rPr>
          <w:rFonts w:ascii="Times New Roman" w:hAnsi="Times New Roman" w:cs="Times New Roman"/>
        </w:rPr>
        <w:t xml:space="preserve"> the</w:t>
      </w:r>
      <w:r w:rsidRPr="00A96389">
        <w:rPr>
          <w:rFonts w:ascii="Times New Roman" w:hAnsi="Times New Roman" w:cs="Times New Roman"/>
        </w:rPr>
        <w:t xml:space="preserve"> </w:t>
      </w:r>
      <w:r w:rsidR="00E24F35" w:rsidRPr="00A96389">
        <w:rPr>
          <w:rFonts w:ascii="Times New Roman" w:hAnsi="Times New Roman" w:cs="Times New Roman"/>
        </w:rPr>
        <w:t>respondent, on notice to the applicant, may either—</w:t>
      </w:r>
    </w:p>
    <w:p w:rsidR="00E24F35" w:rsidRPr="00A96389" w:rsidRDefault="00A96389" w:rsidP="00A96389">
      <w:pPr>
        <w:autoSpaceDE w:val="0"/>
        <w:autoSpaceDN w:val="0"/>
        <w:adjustRightInd w:val="0"/>
        <w:spacing w:after="0" w:line="240" w:lineRule="auto"/>
        <w:jc w:val="both"/>
        <w:rPr>
          <w:rFonts w:ascii="Times New Roman" w:hAnsi="Times New Roman" w:cs="Times New Roman"/>
        </w:rPr>
      </w:pPr>
      <w:r w:rsidRPr="00A96389">
        <w:rPr>
          <w:rFonts w:ascii="Times New Roman" w:hAnsi="Times New Roman" w:cs="Times New Roman"/>
        </w:rPr>
        <w:tab/>
      </w:r>
      <w:r w:rsidR="00E24F35" w:rsidRPr="00A96389">
        <w:rPr>
          <w:rFonts w:ascii="Times New Roman" w:hAnsi="Times New Roman" w:cs="Times New Roman"/>
        </w:rPr>
        <w:t>(</w:t>
      </w:r>
      <w:r w:rsidR="00E24F35" w:rsidRPr="00A96389">
        <w:rPr>
          <w:rFonts w:ascii="Times New Roman" w:hAnsi="Times New Roman" w:cs="Times New Roman"/>
          <w:i/>
          <w:iCs/>
        </w:rPr>
        <w:t>a</w:t>
      </w:r>
      <w:r w:rsidR="00E24F35" w:rsidRPr="00A96389">
        <w:rPr>
          <w:rFonts w:ascii="Times New Roman" w:hAnsi="Times New Roman" w:cs="Times New Roman"/>
        </w:rPr>
        <w:t xml:space="preserve">) </w:t>
      </w:r>
      <w:proofErr w:type="gramStart"/>
      <w:r w:rsidR="00E24F35" w:rsidRPr="00A96389">
        <w:rPr>
          <w:rFonts w:ascii="Times New Roman" w:hAnsi="Times New Roman" w:cs="Times New Roman"/>
        </w:rPr>
        <w:t>set</w:t>
      </w:r>
      <w:proofErr w:type="gramEnd"/>
      <w:r w:rsidR="00E24F35" w:rsidRPr="00A96389">
        <w:rPr>
          <w:rFonts w:ascii="Times New Roman" w:hAnsi="Times New Roman" w:cs="Times New Roman"/>
        </w:rPr>
        <w:t xml:space="preserve"> the matter down for hearing in terms of rule 223; or</w:t>
      </w:r>
    </w:p>
    <w:p w:rsidR="00E24F35" w:rsidRPr="00A96389" w:rsidRDefault="00A96389" w:rsidP="00A96389">
      <w:pPr>
        <w:autoSpaceDE w:val="0"/>
        <w:autoSpaceDN w:val="0"/>
        <w:adjustRightInd w:val="0"/>
        <w:spacing w:after="0" w:line="240" w:lineRule="auto"/>
        <w:jc w:val="both"/>
        <w:rPr>
          <w:rFonts w:ascii="Times New Roman" w:hAnsi="Times New Roman" w:cs="Times New Roman"/>
        </w:rPr>
      </w:pPr>
      <w:r w:rsidRPr="00A96389">
        <w:rPr>
          <w:rFonts w:ascii="Times New Roman" w:hAnsi="Times New Roman" w:cs="Times New Roman"/>
        </w:rPr>
        <w:lastRenderedPageBreak/>
        <w:tab/>
      </w:r>
      <w:r w:rsidR="00E24F35" w:rsidRPr="00A96389">
        <w:rPr>
          <w:rFonts w:ascii="Times New Roman" w:hAnsi="Times New Roman" w:cs="Times New Roman"/>
        </w:rPr>
        <w:t>(</w:t>
      </w:r>
      <w:r w:rsidR="00E24F35" w:rsidRPr="00A96389">
        <w:rPr>
          <w:rFonts w:ascii="Times New Roman" w:hAnsi="Times New Roman" w:cs="Times New Roman"/>
          <w:i/>
          <w:iCs/>
        </w:rPr>
        <w:t>b</w:t>
      </w:r>
      <w:r w:rsidR="00E24F35" w:rsidRPr="00A96389">
        <w:rPr>
          <w:rFonts w:ascii="Times New Roman" w:hAnsi="Times New Roman" w:cs="Times New Roman"/>
        </w:rPr>
        <w:t xml:space="preserve">) </w:t>
      </w:r>
      <w:proofErr w:type="gramStart"/>
      <w:r w:rsidR="00E24F35" w:rsidRPr="00A96389">
        <w:rPr>
          <w:rFonts w:ascii="Times New Roman" w:hAnsi="Times New Roman" w:cs="Times New Roman"/>
        </w:rPr>
        <w:t>make</w:t>
      </w:r>
      <w:proofErr w:type="gramEnd"/>
      <w:r w:rsidR="00E24F35" w:rsidRPr="00A96389">
        <w:rPr>
          <w:rFonts w:ascii="Times New Roman" w:hAnsi="Times New Roman" w:cs="Times New Roman"/>
        </w:rPr>
        <w:t xml:space="preserve"> a chamber application to dismiss the matter for want of prosecution, and the judge may </w:t>
      </w:r>
      <w:r>
        <w:rPr>
          <w:rFonts w:ascii="Times New Roman" w:hAnsi="Times New Roman" w:cs="Times New Roman"/>
        </w:rPr>
        <w:tab/>
      </w:r>
      <w:r w:rsidR="00E24F35" w:rsidRPr="00A96389">
        <w:rPr>
          <w:rFonts w:ascii="Times New Roman" w:hAnsi="Times New Roman" w:cs="Times New Roman"/>
        </w:rPr>
        <w:t>order the</w:t>
      </w:r>
      <w:r w:rsidRPr="00A96389">
        <w:rPr>
          <w:rFonts w:ascii="Times New Roman" w:hAnsi="Times New Roman" w:cs="Times New Roman"/>
        </w:rPr>
        <w:t xml:space="preserve"> </w:t>
      </w:r>
      <w:r w:rsidR="00E24F35" w:rsidRPr="00A96389">
        <w:rPr>
          <w:rFonts w:ascii="Times New Roman" w:hAnsi="Times New Roman" w:cs="Times New Roman"/>
        </w:rPr>
        <w:t xml:space="preserve">matter to be dismissed with costs or make such other order on such terms as he thinks </w:t>
      </w:r>
      <w:r>
        <w:rPr>
          <w:rFonts w:ascii="Times New Roman" w:hAnsi="Times New Roman" w:cs="Times New Roman"/>
        </w:rPr>
        <w:tab/>
      </w:r>
      <w:r w:rsidR="00E24F35" w:rsidRPr="00A96389">
        <w:rPr>
          <w:rFonts w:ascii="Times New Roman" w:hAnsi="Times New Roman" w:cs="Times New Roman"/>
        </w:rPr>
        <w:t>fit.</w:t>
      </w:r>
      <w:r w:rsidRPr="00A96389">
        <w:rPr>
          <w:rFonts w:ascii="Times New Roman" w:hAnsi="Times New Roman" w:cs="Times New Roman"/>
        </w:rPr>
        <w:t>”</w:t>
      </w:r>
    </w:p>
    <w:p w:rsidR="00A96389" w:rsidRDefault="00A96389" w:rsidP="00914E66">
      <w:pPr>
        <w:spacing w:after="0" w:line="360" w:lineRule="auto"/>
        <w:ind w:firstLine="720"/>
        <w:jc w:val="both"/>
        <w:rPr>
          <w:rFonts w:ascii="Times New Roman" w:hAnsi="Times New Roman" w:cs="Times New Roman"/>
          <w:sz w:val="24"/>
          <w:szCs w:val="24"/>
        </w:rPr>
      </w:pPr>
    </w:p>
    <w:p w:rsidR="00800455" w:rsidRDefault="00576D7C"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rule provides an applicant with a month to either file their answering affidavit or set the matter down failure of whi</w:t>
      </w:r>
      <w:r w:rsidR="0048319C">
        <w:rPr>
          <w:rFonts w:ascii="Times New Roman" w:hAnsi="Times New Roman" w:cs="Times New Roman"/>
          <w:sz w:val="24"/>
          <w:szCs w:val="24"/>
        </w:rPr>
        <w:t>ch the respondent is at liberty</w:t>
      </w:r>
      <w:r>
        <w:rPr>
          <w:rFonts w:ascii="Times New Roman" w:hAnsi="Times New Roman" w:cs="Times New Roman"/>
          <w:sz w:val="24"/>
          <w:szCs w:val="24"/>
        </w:rPr>
        <w:t xml:space="preserve"> to take charge of the proceedings and ensure speedy resolution of the matter. In that regard, a</w:t>
      </w:r>
      <w:r w:rsidR="00800455">
        <w:rPr>
          <w:rFonts w:ascii="Times New Roman" w:hAnsi="Times New Roman" w:cs="Times New Roman"/>
          <w:sz w:val="24"/>
          <w:szCs w:val="24"/>
        </w:rPr>
        <w:t>pplicants</w:t>
      </w:r>
      <w:r w:rsidR="005943A2">
        <w:rPr>
          <w:rFonts w:ascii="Times New Roman" w:hAnsi="Times New Roman" w:cs="Times New Roman"/>
          <w:sz w:val="24"/>
          <w:szCs w:val="24"/>
        </w:rPr>
        <w:t xml:space="preserve"> had two options in terms of </w:t>
      </w:r>
      <w:r>
        <w:rPr>
          <w:rFonts w:ascii="Times New Roman" w:hAnsi="Times New Roman" w:cs="Times New Roman"/>
          <w:sz w:val="24"/>
          <w:szCs w:val="24"/>
        </w:rPr>
        <w:t>rule</w:t>
      </w:r>
      <w:r w:rsidR="005943A2">
        <w:rPr>
          <w:rFonts w:ascii="Times New Roman" w:hAnsi="Times New Roman" w:cs="Times New Roman"/>
          <w:sz w:val="24"/>
          <w:szCs w:val="24"/>
        </w:rPr>
        <w:t xml:space="preserve"> </w:t>
      </w:r>
      <w:r>
        <w:rPr>
          <w:rFonts w:ascii="Times New Roman" w:hAnsi="Times New Roman" w:cs="Times New Roman"/>
          <w:sz w:val="24"/>
          <w:szCs w:val="24"/>
        </w:rPr>
        <w:t>to</w:t>
      </w:r>
      <w:r w:rsidR="005943A2">
        <w:rPr>
          <w:rFonts w:ascii="Times New Roman" w:hAnsi="Times New Roman" w:cs="Times New Roman"/>
          <w:sz w:val="24"/>
          <w:szCs w:val="24"/>
        </w:rPr>
        <w:t xml:space="preserve"> either ap</w:t>
      </w:r>
      <w:r w:rsidR="0048319C">
        <w:rPr>
          <w:rFonts w:ascii="Times New Roman" w:hAnsi="Times New Roman" w:cs="Times New Roman"/>
          <w:sz w:val="24"/>
          <w:szCs w:val="24"/>
        </w:rPr>
        <w:t xml:space="preserve">ply for </w:t>
      </w:r>
      <w:r w:rsidR="00871646">
        <w:rPr>
          <w:rFonts w:ascii="Times New Roman" w:hAnsi="Times New Roman" w:cs="Times New Roman"/>
          <w:sz w:val="24"/>
          <w:szCs w:val="24"/>
        </w:rPr>
        <w:t>dismissal of the matter</w:t>
      </w:r>
      <w:r w:rsidR="005943A2">
        <w:rPr>
          <w:rFonts w:ascii="Times New Roman" w:hAnsi="Times New Roman" w:cs="Times New Roman"/>
          <w:sz w:val="24"/>
          <w:szCs w:val="24"/>
        </w:rPr>
        <w:t xml:space="preserve"> for</w:t>
      </w:r>
      <w:r w:rsidR="00740DB0">
        <w:rPr>
          <w:rFonts w:ascii="Times New Roman" w:hAnsi="Times New Roman" w:cs="Times New Roman"/>
          <w:sz w:val="24"/>
          <w:szCs w:val="24"/>
        </w:rPr>
        <w:t xml:space="preserve"> want of prosecution</w:t>
      </w:r>
      <w:r w:rsidR="005943A2">
        <w:rPr>
          <w:rFonts w:ascii="Times New Roman" w:hAnsi="Times New Roman" w:cs="Times New Roman"/>
          <w:sz w:val="24"/>
          <w:szCs w:val="24"/>
        </w:rPr>
        <w:t xml:space="preserve"> or they could set the matter down. It does not escape my mind that for four ye</w:t>
      </w:r>
      <w:r w:rsidR="004737AC">
        <w:rPr>
          <w:rFonts w:ascii="Times New Roman" w:hAnsi="Times New Roman" w:cs="Times New Roman"/>
          <w:sz w:val="24"/>
          <w:szCs w:val="24"/>
        </w:rPr>
        <w:t>ars the applicant knew that</w:t>
      </w:r>
      <w:r w:rsidR="005943A2">
        <w:rPr>
          <w:rFonts w:ascii="Times New Roman" w:hAnsi="Times New Roman" w:cs="Times New Roman"/>
          <w:sz w:val="24"/>
          <w:szCs w:val="24"/>
        </w:rPr>
        <w:t xml:space="preserve"> the application for</w:t>
      </w:r>
      <w:r w:rsidR="0048319C">
        <w:rPr>
          <w:rFonts w:ascii="Times New Roman" w:hAnsi="Times New Roman" w:cs="Times New Roman"/>
          <w:sz w:val="24"/>
          <w:szCs w:val="24"/>
        </w:rPr>
        <w:t xml:space="preserve"> </w:t>
      </w:r>
      <w:proofErr w:type="spellStart"/>
      <w:r w:rsidR="0048319C">
        <w:rPr>
          <w:rFonts w:ascii="Times New Roman" w:hAnsi="Times New Roman" w:cs="Times New Roman"/>
          <w:sz w:val="24"/>
          <w:szCs w:val="24"/>
        </w:rPr>
        <w:t>upliftment</w:t>
      </w:r>
      <w:proofErr w:type="spellEnd"/>
      <w:r w:rsidR="0048319C">
        <w:rPr>
          <w:rFonts w:ascii="Times New Roman" w:hAnsi="Times New Roman" w:cs="Times New Roman"/>
          <w:sz w:val="24"/>
          <w:szCs w:val="24"/>
        </w:rPr>
        <w:t xml:space="preserve"> of</w:t>
      </w:r>
      <w:r w:rsidR="005943A2">
        <w:rPr>
          <w:rFonts w:ascii="Times New Roman" w:hAnsi="Times New Roman" w:cs="Times New Roman"/>
          <w:sz w:val="24"/>
          <w:szCs w:val="24"/>
        </w:rPr>
        <w:t xml:space="preserve"> bar was inactive or </w:t>
      </w:r>
      <w:proofErr w:type="gramStart"/>
      <w:r w:rsidR="005943A2">
        <w:rPr>
          <w:rFonts w:ascii="Times New Roman" w:hAnsi="Times New Roman" w:cs="Times New Roman"/>
          <w:sz w:val="24"/>
          <w:szCs w:val="24"/>
        </w:rPr>
        <w:t>dormant ,</w:t>
      </w:r>
      <w:proofErr w:type="gramEnd"/>
      <w:r w:rsidR="005943A2">
        <w:rPr>
          <w:rFonts w:ascii="Times New Roman" w:hAnsi="Times New Roman" w:cs="Times New Roman"/>
          <w:sz w:val="24"/>
          <w:szCs w:val="24"/>
        </w:rPr>
        <w:t xml:space="preserve"> </w:t>
      </w:r>
      <w:r w:rsidR="00800455">
        <w:rPr>
          <w:rFonts w:ascii="Times New Roman" w:hAnsi="Times New Roman" w:cs="Times New Roman"/>
          <w:sz w:val="24"/>
          <w:szCs w:val="24"/>
        </w:rPr>
        <w:t>and they</w:t>
      </w:r>
      <w:r w:rsidR="005943A2">
        <w:rPr>
          <w:rFonts w:ascii="Times New Roman" w:hAnsi="Times New Roman" w:cs="Times New Roman"/>
          <w:sz w:val="24"/>
          <w:szCs w:val="24"/>
        </w:rPr>
        <w:t xml:space="preserve"> did nothing about it</w:t>
      </w:r>
      <w:r w:rsidR="00800455">
        <w:rPr>
          <w:rFonts w:ascii="Times New Roman" w:hAnsi="Times New Roman" w:cs="Times New Roman"/>
          <w:sz w:val="24"/>
          <w:szCs w:val="24"/>
        </w:rPr>
        <w:t xml:space="preserve"> despite the two options being open to them</w:t>
      </w:r>
      <w:r>
        <w:rPr>
          <w:rFonts w:ascii="Times New Roman" w:hAnsi="Times New Roman" w:cs="Times New Roman"/>
          <w:sz w:val="24"/>
          <w:szCs w:val="24"/>
        </w:rPr>
        <w:t xml:space="preserve"> within just a month of their filing their notice of opposition</w:t>
      </w:r>
      <w:r w:rsidR="005943A2">
        <w:rPr>
          <w:rFonts w:ascii="Times New Roman" w:hAnsi="Times New Roman" w:cs="Times New Roman"/>
          <w:sz w:val="24"/>
          <w:szCs w:val="24"/>
        </w:rPr>
        <w:t xml:space="preserve">.  They are coming to court </w:t>
      </w:r>
      <w:r w:rsidR="00F40A66">
        <w:rPr>
          <w:rFonts w:ascii="Times New Roman" w:hAnsi="Times New Roman" w:cs="Times New Roman"/>
          <w:sz w:val="24"/>
          <w:szCs w:val="24"/>
        </w:rPr>
        <w:t>at a time when, as</w:t>
      </w:r>
      <w:r w:rsidR="005943A2">
        <w:rPr>
          <w:rFonts w:ascii="Times New Roman" w:hAnsi="Times New Roman" w:cs="Times New Roman"/>
          <w:sz w:val="24"/>
          <w:szCs w:val="24"/>
        </w:rPr>
        <w:t xml:space="preserve"> has been confirmed by </w:t>
      </w:r>
      <w:proofErr w:type="spellStart"/>
      <w:r w:rsidR="005943A2">
        <w:rPr>
          <w:rFonts w:ascii="Times New Roman" w:hAnsi="Times New Roman" w:cs="Times New Roman"/>
          <w:sz w:val="24"/>
          <w:szCs w:val="24"/>
        </w:rPr>
        <w:t>Mr</w:t>
      </w:r>
      <w:proofErr w:type="spellEnd"/>
      <w:r w:rsidR="005943A2">
        <w:rPr>
          <w:rFonts w:ascii="Times New Roman" w:hAnsi="Times New Roman" w:cs="Times New Roman"/>
          <w:sz w:val="24"/>
          <w:szCs w:val="24"/>
        </w:rPr>
        <w:t xml:space="preserve"> </w:t>
      </w:r>
      <w:proofErr w:type="spellStart"/>
      <w:r w:rsidR="005943A2" w:rsidRPr="0048319C">
        <w:rPr>
          <w:rFonts w:ascii="Times New Roman" w:hAnsi="Times New Roman" w:cs="Times New Roman"/>
          <w:i/>
          <w:sz w:val="24"/>
          <w:szCs w:val="24"/>
        </w:rPr>
        <w:t>Chambati</w:t>
      </w:r>
      <w:proofErr w:type="spellEnd"/>
      <w:r w:rsidR="00F40A66" w:rsidRPr="0048319C">
        <w:rPr>
          <w:rFonts w:ascii="Times New Roman" w:hAnsi="Times New Roman" w:cs="Times New Roman"/>
          <w:i/>
          <w:sz w:val="24"/>
          <w:szCs w:val="24"/>
        </w:rPr>
        <w:t xml:space="preserve"> </w:t>
      </w:r>
      <w:r w:rsidR="00F40A66">
        <w:rPr>
          <w:rFonts w:ascii="Times New Roman" w:hAnsi="Times New Roman" w:cs="Times New Roman"/>
          <w:sz w:val="24"/>
          <w:szCs w:val="24"/>
        </w:rPr>
        <w:t>their legal practitioner,</w:t>
      </w:r>
      <w:r w:rsidR="005943A2">
        <w:rPr>
          <w:rFonts w:ascii="Times New Roman" w:hAnsi="Times New Roman" w:cs="Times New Roman"/>
          <w:sz w:val="24"/>
          <w:szCs w:val="24"/>
        </w:rPr>
        <w:t xml:space="preserve"> an answering affidavit and h</w:t>
      </w:r>
      <w:r w:rsidR="00800455">
        <w:rPr>
          <w:rFonts w:ascii="Times New Roman" w:hAnsi="Times New Roman" w:cs="Times New Roman"/>
          <w:sz w:val="24"/>
          <w:szCs w:val="24"/>
        </w:rPr>
        <w:t>eads of arguments have now been</w:t>
      </w:r>
      <w:r w:rsidR="00ED2E71">
        <w:rPr>
          <w:rFonts w:ascii="Times New Roman" w:hAnsi="Times New Roman" w:cs="Times New Roman"/>
          <w:sz w:val="24"/>
          <w:szCs w:val="24"/>
        </w:rPr>
        <w:t xml:space="preserve"> filed in that </w:t>
      </w:r>
      <w:r w:rsidR="005943A2">
        <w:rPr>
          <w:rFonts w:ascii="Times New Roman" w:hAnsi="Times New Roman" w:cs="Times New Roman"/>
          <w:sz w:val="24"/>
          <w:szCs w:val="24"/>
        </w:rPr>
        <w:t>matter</w:t>
      </w:r>
      <w:r w:rsidR="00F40A66">
        <w:rPr>
          <w:rFonts w:ascii="Times New Roman" w:hAnsi="Times New Roman" w:cs="Times New Roman"/>
          <w:sz w:val="24"/>
          <w:szCs w:val="24"/>
        </w:rPr>
        <w:t xml:space="preserve"> which they seek to be dismissed</w:t>
      </w:r>
      <w:r w:rsidR="00800455">
        <w:rPr>
          <w:rFonts w:ascii="Times New Roman" w:hAnsi="Times New Roman" w:cs="Times New Roman"/>
          <w:sz w:val="24"/>
          <w:szCs w:val="24"/>
        </w:rPr>
        <w:t xml:space="preserve">, meaning it is ready for hearing. </w:t>
      </w:r>
    </w:p>
    <w:p w:rsidR="007726E2" w:rsidRDefault="00800455"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w:t>
      </w:r>
      <w:r w:rsidR="0048319C">
        <w:rPr>
          <w:rFonts w:ascii="Times New Roman" w:hAnsi="Times New Roman" w:cs="Times New Roman"/>
          <w:sz w:val="24"/>
          <w:szCs w:val="24"/>
        </w:rPr>
        <w:t>r</w:t>
      </w:r>
      <w:r w:rsidR="00ED2E71">
        <w:rPr>
          <w:rFonts w:ascii="Times New Roman" w:hAnsi="Times New Roman" w:cs="Times New Roman"/>
          <w:sz w:val="24"/>
          <w:szCs w:val="24"/>
        </w:rPr>
        <w:t xml:space="preserve"> 263 </w:t>
      </w:r>
      <w:r w:rsidR="00F40A66">
        <w:rPr>
          <w:rFonts w:ascii="Times New Roman" w:hAnsi="Times New Roman" w:cs="Times New Roman"/>
          <w:sz w:val="24"/>
          <w:szCs w:val="24"/>
        </w:rPr>
        <w:t xml:space="preserve">(3) (a) and </w:t>
      </w:r>
      <w:r>
        <w:rPr>
          <w:rFonts w:ascii="Times New Roman" w:hAnsi="Times New Roman" w:cs="Times New Roman"/>
          <w:sz w:val="24"/>
          <w:szCs w:val="24"/>
        </w:rPr>
        <w:t xml:space="preserve">(b) of the High Court rules, </w:t>
      </w:r>
      <w:r w:rsidR="005943A2">
        <w:rPr>
          <w:rFonts w:ascii="Times New Roman" w:hAnsi="Times New Roman" w:cs="Times New Roman"/>
          <w:sz w:val="24"/>
          <w:szCs w:val="24"/>
        </w:rPr>
        <w:t>is to ensure expeditious conclusion in litigation</w:t>
      </w:r>
      <w:r>
        <w:rPr>
          <w:rFonts w:ascii="Times New Roman" w:hAnsi="Times New Roman" w:cs="Times New Roman"/>
          <w:sz w:val="24"/>
          <w:szCs w:val="24"/>
        </w:rPr>
        <w:t>,</w:t>
      </w:r>
      <w:r w:rsidR="0048319C">
        <w:rPr>
          <w:rFonts w:ascii="Times New Roman" w:hAnsi="Times New Roman" w:cs="Times New Roman"/>
          <w:sz w:val="24"/>
          <w:szCs w:val="24"/>
        </w:rPr>
        <w:t xml:space="preserve"> </w:t>
      </w:r>
      <w:r w:rsidR="005943A2">
        <w:rPr>
          <w:rFonts w:ascii="Times New Roman" w:hAnsi="Times New Roman" w:cs="Times New Roman"/>
          <w:sz w:val="24"/>
          <w:szCs w:val="24"/>
        </w:rPr>
        <w:t xml:space="preserve">it is meant to ensure </w:t>
      </w:r>
      <w:proofErr w:type="gramStart"/>
      <w:r w:rsidR="005943A2">
        <w:rPr>
          <w:rFonts w:ascii="Times New Roman" w:hAnsi="Times New Roman" w:cs="Times New Roman"/>
          <w:sz w:val="24"/>
          <w:szCs w:val="24"/>
        </w:rPr>
        <w:t>that  the</w:t>
      </w:r>
      <w:proofErr w:type="gramEnd"/>
      <w:r w:rsidR="005943A2">
        <w:rPr>
          <w:rFonts w:ascii="Times New Roman" w:hAnsi="Times New Roman" w:cs="Times New Roman"/>
          <w:sz w:val="24"/>
          <w:szCs w:val="24"/>
        </w:rPr>
        <w:t xml:space="preserve"> person dragged to court get</w:t>
      </w:r>
      <w:r>
        <w:rPr>
          <w:rFonts w:ascii="Times New Roman" w:hAnsi="Times New Roman" w:cs="Times New Roman"/>
          <w:sz w:val="24"/>
          <w:szCs w:val="24"/>
        </w:rPr>
        <w:t>s</w:t>
      </w:r>
      <w:r w:rsidR="005943A2">
        <w:rPr>
          <w:rFonts w:ascii="Times New Roman" w:hAnsi="Times New Roman" w:cs="Times New Roman"/>
          <w:sz w:val="24"/>
          <w:szCs w:val="24"/>
        </w:rPr>
        <w:t xml:space="preserve"> over litigation and</w:t>
      </w:r>
      <w:r w:rsidR="00FD7543">
        <w:rPr>
          <w:rFonts w:ascii="Times New Roman" w:hAnsi="Times New Roman" w:cs="Times New Roman"/>
          <w:sz w:val="24"/>
          <w:szCs w:val="24"/>
        </w:rPr>
        <w:t xml:space="preserve"> is</w:t>
      </w:r>
      <w:r w:rsidR="005943A2">
        <w:rPr>
          <w:rFonts w:ascii="Times New Roman" w:hAnsi="Times New Roman" w:cs="Times New Roman"/>
          <w:sz w:val="24"/>
          <w:szCs w:val="24"/>
        </w:rPr>
        <w:t xml:space="preserve"> not be</w:t>
      </w:r>
      <w:r w:rsidR="00FD7543">
        <w:rPr>
          <w:rFonts w:ascii="Times New Roman" w:hAnsi="Times New Roman" w:cs="Times New Roman"/>
          <w:sz w:val="24"/>
          <w:szCs w:val="24"/>
        </w:rPr>
        <w:t>ing</w:t>
      </w:r>
      <w:r w:rsidR="005943A2">
        <w:rPr>
          <w:rFonts w:ascii="Times New Roman" w:hAnsi="Times New Roman" w:cs="Times New Roman"/>
          <w:sz w:val="24"/>
          <w:szCs w:val="24"/>
        </w:rPr>
        <w:t xml:space="preserve"> kept in suspense with unfinished court business trailing behind them</w:t>
      </w:r>
      <w:r>
        <w:rPr>
          <w:rFonts w:ascii="Times New Roman" w:hAnsi="Times New Roman" w:cs="Times New Roman"/>
          <w:sz w:val="24"/>
          <w:szCs w:val="24"/>
        </w:rPr>
        <w:t xml:space="preserve">, hence </w:t>
      </w:r>
      <w:r w:rsidR="005943A2">
        <w:rPr>
          <w:rFonts w:ascii="Times New Roman" w:hAnsi="Times New Roman" w:cs="Times New Roman"/>
          <w:sz w:val="24"/>
          <w:szCs w:val="24"/>
        </w:rPr>
        <w:t xml:space="preserve"> the option to </w:t>
      </w:r>
      <w:r>
        <w:rPr>
          <w:rFonts w:ascii="Times New Roman" w:hAnsi="Times New Roman" w:cs="Times New Roman"/>
          <w:sz w:val="24"/>
          <w:szCs w:val="24"/>
        </w:rPr>
        <w:t xml:space="preserve">either </w:t>
      </w:r>
      <w:r w:rsidR="005943A2">
        <w:rPr>
          <w:rFonts w:ascii="Times New Roman" w:hAnsi="Times New Roman" w:cs="Times New Roman"/>
          <w:sz w:val="24"/>
          <w:szCs w:val="24"/>
        </w:rPr>
        <w:t xml:space="preserve">apply for dismissal </w:t>
      </w:r>
      <w:r>
        <w:rPr>
          <w:rFonts w:ascii="Times New Roman" w:hAnsi="Times New Roman" w:cs="Times New Roman"/>
          <w:sz w:val="24"/>
          <w:szCs w:val="24"/>
        </w:rPr>
        <w:t xml:space="preserve">of the case </w:t>
      </w:r>
      <w:r w:rsidR="00890DBF">
        <w:rPr>
          <w:rFonts w:ascii="Times New Roman" w:hAnsi="Times New Roman" w:cs="Times New Roman"/>
          <w:sz w:val="24"/>
          <w:szCs w:val="24"/>
        </w:rPr>
        <w:t xml:space="preserve"> or set the matter  down.  </w:t>
      </w:r>
      <w:r w:rsidR="00F40A66">
        <w:rPr>
          <w:rFonts w:ascii="Times New Roman" w:hAnsi="Times New Roman" w:cs="Times New Roman"/>
          <w:sz w:val="24"/>
          <w:szCs w:val="24"/>
        </w:rPr>
        <w:t>This is confirmed by the time period which is provided for the respondent to act, within one month of failure by the applicant to</w:t>
      </w:r>
      <w:r w:rsidR="00FD7543">
        <w:rPr>
          <w:rFonts w:ascii="Times New Roman" w:hAnsi="Times New Roman" w:cs="Times New Roman"/>
          <w:sz w:val="24"/>
          <w:szCs w:val="24"/>
        </w:rPr>
        <w:t xml:space="preserve"> either</w:t>
      </w:r>
      <w:r w:rsidR="00F40A66">
        <w:rPr>
          <w:rFonts w:ascii="Times New Roman" w:hAnsi="Times New Roman" w:cs="Times New Roman"/>
          <w:sz w:val="24"/>
          <w:szCs w:val="24"/>
        </w:rPr>
        <w:t xml:space="preserve"> file an answering affidavit or set the matter down. The time frame speaks to expedience and such cannot be served if one were to wait a number of years to invoke the provisions of the rule. </w:t>
      </w:r>
      <w:r w:rsidR="00890DBF">
        <w:rPr>
          <w:rFonts w:ascii="Times New Roman" w:hAnsi="Times New Roman" w:cs="Times New Roman"/>
          <w:sz w:val="24"/>
          <w:szCs w:val="24"/>
        </w:rPr>
        <w:t xml:space="preserve">That the </w:t>
      </w:r>
      <w:r w:rsidR="005943A2">
        <w:rPr>
          <w:rFonts w:ascii="Times New Roman" w:hAnsi="Times New Roman" w:cs="Times New Roman"/>
          <w:sz w:val="24"/>
          <w:szCs w:val="24"/>
        </w:rPr>
        <w:t xml:space="preserve"> applicant is coming to court four years</w:t>
      </w:r>
      <w:r w:rsidR="00890DBF">
        <w:rPr>
          <w:rFonts w:ascii="Times New Roman" w:hAnsi="Times New Roman" w:cs="Times New Roman"/>
          <w:sz w:val="24"/>
          <w:szCs w:val="24"/>
        </w:rPr>
        <w:t xml:space="preserve"> later for this relief</w:t>
      </w:r>
      <w:r w:rsidR="005943A2">
        <w:rPr>
          <w:rFonts w:ascii="Times New Roman" w:hAnsi="Times New Roman" w:cs="Times New Roman"/>
          <w:sz w:val="24"/>
          <w:szCs w:val="24"/>
        </w:rPr>
        <w:t>, does not show that  the applicant wanted a quick conclusion to this dispute</w:t>
      </w:r>
      <w:r w:rsidR="00890DBF">
        <w:rPr>
          <w:rFonts w:ascii="Times New Roman" w:hAnsi="Times New Roman" w:cs="Times New Roman"/>
          <w:sz w:val="24"/>
          <w:szCs w:val="24"/>
        </w:rPr>
        <w:t>. Clearly applicants being in occupation of the property were in comfort so as not to be in a hurry to seek conclusion of the matter.</w:t>
      </w:r>
      <w:r w:rsidR="007726E2" w:rsidRPr="007726E2">
        <w:rPr>
          <w:rFonts w:ascii="Times New Roman" w:hAnsi="Times New Roman" w:cs="Times New Roman"/>
          <w:sz w:val="24"/>
          <w:szCs w:val="24"/>
        </w:rPr>
        <w:t xml:space="preserve"> </w:t>
      </w:r>
      <w:r w:rsidR="007726E2">
        <w:rPr>
          <w:rFonts w:ascii="Times New Roman" w:hAnsi="Times New Roman" w:cs="Times New Roman"/>
          <w:sz w:val="24"/>
          <w:szCs w:val="24"/>
        </w:rPr>
        <w:t>The blame cannot lie on the respondents alone, it is shared blame</w:t>
      </w:r>
      <w:r w:rsidR="00B60AC2">
        <w:rPr>
          <w:rFonts w:ascii="Times New Roman" w:hAnsi="Times New Roman" w:cs="Times New Roman"/>
          <w:sz w:val="24"/>
          <w:szCs w:val="24"/>
        </w:rPr>
        <w:t xml:space="preserve"> as respondents did not push the case and the applicants did not act timeously</w:t>
      </w:r>
      <w:r w:rsidR="007726E2">
        <w:rPr>
          <w:rFonts w:ascii="Times New Roman" w:hAnsi="Times New Roman" w:cs="Times New Roman"/>
          <w:sz w:val="24"/>
          <w:szCs w:val="24"/>
        </w:rPr>
        <w:t>.</w:t>
      </w:r>
    </w:p>
    <w:p w:rsidR="007726E2" w:rsidRDefault="00890DBF"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B2059">
        <w:rPr>
          <w:rFonts w:ascii="Times New Roman" w:hAnsi="Times New Roman" w:cs="Times New Roman"/>
          <w:sz w:val="24"/>
          <w:szCs w:val="24"/>
        </w:rPr>
        <w:t xml:space="preserve">In </w:t>
      </w:r>
      <w:proofErr w:type="spellStart"/>
      <w:r w:rsidR="00FB2059">
        <w:rPr>
          <w:rFonts w:ascii="Times New Roman" w:hAnsi="Times New Roman" w:cs="Times New Roman"/>
          <w:sz w:val="24"/>
          <w:szCs w:val="24"/>
        </w:rPr>
        <w:t>casu</w:t>
      </w:r>
      <w:proofErr w:type="spellEnd"/>
      <w:r w:rsidR="00FB2059">
        <w:rPr>
          <w:rFonts w:ascii="Times New Roman" w:hAnsi="Times New Roman" w:cs="Times New Roman"/>
          <w:sz w:val="24"/>
          <w:szCs w:val="24"/>
        </w:rPr>
        <w:t>, r</w:t>
      </w:r>
      <w:r>
        <w:rPr>
          <w:rFonts w:ascii="Times New Roman" w:hAnsi="Times New Roman" w:cs="Times New Roman"/>
          <w:sz w:val="24"/>
          <w:szCs w:val="24"/>
        </w:rPr>
        <w:t>esort to the rule is clearly not driven by the intention</w:t>
      </w:r>
      <w:r w:rsidR="00FB2059">
        <w:rPr>
          <w:rFonts w:ascii="Times New Roman" w:hAnsi="Times New Roman" w:cs="Times New Roman"/>
          <w:sz w:val="24"/>
          <w:szCs w:val="24"/>
        </w:rPr>
        <w:t xml:space="preserve"> to have a quick conclusion of the matter</w:t>
      </w:r>
      <w:r w:rsidR="00FD7543">
        <w:rPr>
          <w:rFonts w:ascii="Times New Roman" w:hAnsi="Times New Roman" w:cs="Times New Roman"/>
          <w:sz w:val="24"/>
          <w:szCs w:val="24"/>
        </w:rPr>
        <w:t>,</w:t>
      </w:r>
      <w:r w:rsidR="00FB2059">
        <w:rPr>
          <w:rFonts w:ascii="Times New Roman" w:hAnsi="Times New Roman" w:cs="Times New Roman"/>
          <w:sz w:val="24"/>
          <w:szCs w:val="24"/>
        </w:rPr>
        <w:t xml:space="preserve"> more so</w:t>
      </w:r>
      <w:r w:rsidR="00ED2E71">
        <w:rPr>
          <w:rFonts w:ascii="Times New Roman" w:hAnsi="Times New Roman" w:cs="Times New Roman"/>
          <w:sz w:val="24"/>
          <w:szCs w:val="24"/>
        </w:rPr>
        <w:t>,</w:t>
      </w:r>
      <w:r w:rsidR="00FB2059">
        <w:rPr>
          <w:rFonts w:ascii="Times New Roman" w:hAnsi="Times New Roman" w:cs="Times New Roman"/>
          <w:sz w:val="24"/>
          <w:szCs w:val="24"/>
        </w:rPr>
        <w:t xml:space="preserve"> when applicants have not suffered any prejudice</w:t>
      </w:r>
      <w:r w:rsidR="007726E2">
        <w:rPr>
          <w:rFonts w:ascii="Times New Roman" w:hAnsi="Times New Roman" w:cs="Times New Roman"/>
          <w:sz w:val="24"/>
          <w:szCs w:val="24"/>
        </w:rPr>
        <w:t xml:space="preserve"> and have </w:t>
      </w:r>
      <w:proofErr w:type="gramStart"/>
      <w:r w:rsidR="007726E2">
        <w:rPr>
          <w:rFonts w:ascii="Times New Roman" w:hAnsi="Times New Roman" w:cs="Times New Roman"/>
          <w:sz w:val="24"/>
          <w:szCs w:val="24"/>
        </w:rPr>
        <w:t>laid</w:t>
      </w:r>
      <w:proofErr w:type="gramEnd"/>
      <w:r w:rsidR="007726E2">
        <w:rPr>
          <w:rFonts w:ascii="Times New Roman" w:hAnsi="Times New Roman" w:cs="Times New Roman"/>
          <w:sz w:val="24"/>
          <w:szCs w:val="24"/>
        </w:rPr>
        <w:t xml:space="preserve"> back for more than four years</w:t>
      </w:r>
      <w:r w:rsidR="00FB2059">
        <w:rPr>
          <w:rFonts w:ascii="Times New Roman" w:hAnsi="Times New Roman" w:cs="Times New Roman"/>
          <w:sz w:val="24"/>
          <w:szCs w:val="24"/>
        </w:rPr>
        <w:t>.</w:t>
      </w:r>
      <w:r w:rsidR="007726E2" w:rsidRPr="007726E2">
        <w:rPr>
          <w:rFonts w:ascii="Times New Roman" w:hAnsi="Times New Roman" w:cs="Times New Roman"/>
          <w:sz w:val="24"/>
          <w:szCs w:val="24"/>
        </w:rPr>
        <w:t xml:space="preserve"> </w:t>
      </w:r>
      <w:r w:rsidR="007726E2">
        <w:rPr>
          <w:rFonts w:ascii="Times New Roman" w:hAnsi="Times New Roman" w:cs="Times New Roman"/>
          <w:sz w:val="24"/>
          <w:szCs w:val="24"/>
        </w:rPr>
        <w:t xml:space="preserve">This case typifies laid back litigants who totally forgot that they had litigation going </w:t>
      </w:r>
      <w:r w:rsidR="00F40A66">
        <w:rPr>
          <w:rFonts w:ascii="Times New Roman" w:hAnsi="Times New Roman" w:cs="Times New Roman"/>
          <w:sz w:val="24"/>
          <w:szCs w:val="24"/>
        </w:rPr>
        <w:t xml:space="preserve">on </w:t>
      </w:r>
      <w:r w:rsidR="007726E2">
        <w:rPr>
          <w:rFonts w:ascii="Times New Roman" w:hAnsi="Times New Roman" w:cs="Times New Roman"/>
          <w:sz w:val="24"/>
          <w:szCs w:val="24"/>
        </w:rPr>
        <w:t>and form part of the group that unnecessarily contribute to the backlog stati</w:t>
      </w:r>
      <w:r w:rsidR="00ED2E71">
        <w:rPr>
          <w:rFonts w:ascii="Times New Roman" w:hAnsi="Times New Roman" w:cs="Times New Roman"/>
          <w:sz w:val="24"/>
          <w:szCs w:val="24"/>
        </w:rPr>
        <w:t>s</w:t>
      </w:r>
      <w:r w:rsidR="007726E2">
        <w:rPr>
          <w:rFonts w:ascii="Times New Roman" w:hAnsi="Times New Roman" w:cs="Times New Roman"/>
          <w:sz w:val="24"/>
          <w:szCs w:val="24"/>
        </w:rPr>
        <w:t>tics.</w:t>
      </w:r>
    </w:p>
    <w:p w:rsidR="008C195C" w:rsidRDefault="007726E2" w:rsidP="00914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E15C4">
        <w:rPr>
          <w:rFonts w:ascii="Times New Roman" w:hAnsi="Times New Roman" w:cs="Times New Roman"/>
          <w:sz w:val="24"/>
          <w:szCs w:val="24"/>
        </w:rPr>
        <w:tab/>
      </w:r>
      <w:r w:rsidR="00FB2059">
        <w:rPr>
          <w:rFonts w:ascii="Times New Roman" w:hAnsi="Times New Roman" w:cs="Times New Roman"/>
          <w:sz w:val="24"/>
          <w:szCs w:val="24"/>
        </w:rPr>
        <w:t xml:space="preserve"> Even though the respondent is</w:t>
      </w:r>
      <w:r w:rsidR="005943A2">
        <w:rPr>
          <w:rFonts w:ascii="Times New Roman" w:hAnsi="Times New Roman" w:cs="Times New Roman"/>
          <w:sz w:val="24"/>
          <w:szCs w:val="24"/>
        </w:rPr>
        <w:t xml:space="preserve"> barred and could not be heard by this court for lack of any competent</w:t>
      </w:r>
      <w:r>
        <w:rPr>
          <w:rFonts w:ascii="Times New Roman" w:hAnsi="Times New Roman" w:cs="Times New Roman"/>
          <w:sz w:val="24"/>
          <w:szCs w:val="24"/>
        </w:rPr>
        <w:t xml:space="preserve"> notice of opposition</w:t>
      </w:r>
      <w:r w:rsidR="005943A2">
        <w:rPr>
          <w:rFonts w:ascii="Times New Roman" w:hAnsi="Times New Roman" w:cs="Times New Roman"/>
          <w:sz w:val="24"/>
          <w:szCs w:val="24"/>
        </w:rPr>
        <w:t xml:space="preserve">, I do not believe that this is a case </w:t>
      </w:r>
      <w:r w:rsidR="00715935">
        <w:rPr>
          <w:rFonts w:ascii="Times New Roman" w:hAnsi="Times New Roman" w:cs="Times New Roman"/>
          <w:sz w:val="24"/>
          <w:szCs w:val="24"/>
        </w:rPr>
        <w:t>that warrants dismissal of case</w:t>
      </w:r>
      <w:r w:rsidR="005943A2">
        <w:rPr>
          <w:rFonts w:ascii="Times New Roman" w:hAnsi="Times New Roman" w:cs="Times New Roman"/>
          <w:sz w:val="24"/>
          <w:szCs w:val="24"/>
        </w:rPr>
        <w:t xml:space="preserve"> for </w:t>
      </w:r>
      <w:r w:rsidR="00FB2059">
        <w:rPr>
          <w:rFonts w:ascii="Times New Roman" w:hAnsi="Times New Roman" w:cs="Times New Roman"/>
          <w:sz w:val="24"/>
          <w:szCs w:val="24"/>
        </w:rPr>
        <w:t xml:space="preserve">want of </w:t>
      </w:r>
      <w:r w:rsidR="00B60AC2">
        <w:rPr>
          <w:rFonts w:ascii="Times New Roman" w:hAnsi="Times New Roman" w:cs="Times New Roman"/>
          <w:sz w:val="24"/>
          <w:szCs w:val="24"/>
        </w:rPr>
        <w:t>prosecution</w:t>
      </w:r>
      <w:r w:rsidR="00B82F0F">
        <w:rPr>
          <w:rFonts w:ascii="Times New Roman" w:hAnsi="Times New Roman" w:cs="Times New Roman"/>
          <w:sz w:val="24"/>
          <w:szCs w:val="24"/>
        </w:rPr>
        <w:t xml:space="preserve"> for the reasons expounded above</w:t>
      </w:r>
      <w:r w:rsidR="00B60AC2">
        <w:rPr>
          <w:rFonts w:ascii="Times New Roman" w:hAnsi="Times New Roman" w:cs="Times New Roman"/>
          <w:sz w:val="24"/>
          <w:szCs w:val="24"/>
        </w:rPr>
        <w:t xml:space="preserve">. </w:t>
      </w:r>
      <w:r w:rsidR="00B82F0F">
        <w:rPr>
          <w:rFonts w:ascii="Times New Roman" w:hAnsi="Times New Roman" w:cs="Times New Roman"/>
          <w:sz w:val="24"/>
          <w:szCs w:val="24"/>
        </w:rPr>
        <w:t>Further, given</w:t>
      </w:r>
      <w:r w:rsidR="00715935">
        <w:rPr>
          <w:rFonts w:ascii="Times New Roman" w:hAnsi="Times New Roman" w:cs="Times New Roman"/>
          <w:sz w:val="24"/>
          <w:szCs w:val="24"/>
        </w:rPr>
        <w:t xml:space="preserve"> that</w:t>
      </w:r>
      <w:r w:rsidR="008C195C">
        <w:rPr>
          <w:rFonts w:ascii="Times New Roman" w:hAnsi="Times New Roman" w:cs="Times New Roman"/>
          <w:sz w:val="24"/>
          <w:szCs w:val="24"/>
        </w:rPr>
        <w:t xml:space="preserve"> the answering a</w:t>
      </w:r>
      <w:r w:rsidR="00D45FAF">
        <w:rPr>
          <w:rFonts w:ascii="Times New Roman" w:hAnsi="Times New Roman" w:cs="Times New Roman"/>
          <w:sz w:val="24"/>
          <w:szCs w:val="24"/>
        </w:rPr>
        <w:t>ffidavit</w:t>
      </w:r>
      <w:r w:rsidR="00EE1E97">
        <w:rPr>
          <w:rFonts w:ascii="Times New Roman" w:hAnsi="Times New Roman" w:cs="Times New Roman"/>
          <w:sz w:val="24"/>
          <w:szCs w:val="24"/>
        </w:rPr>
        <w:t xml:space="preserve"> and the heads of</w:t>
      </w:r>
      <w:r w:rsidR="00B60AC2">
        <w:rPr>
          <w:rFonts w:ascii="Times New Roman" w:hAnsi="Times New Roman" w:cs="Times New Roman"/>
          <w:sz w:val="24"/>
          <w:szCs w:val="24"/>
        </w:rPr>
        <w:t xml:space="preserve"> argument in the main matter, (that which applicant sought to be dismissed)</w:t>
      </w:r>
      <w:r w:rsidR="005E4A52">
        <w:rPr>
          <w:rFonts w:ascii="Times New Roman" w:hAnsi="Times New Roman" w:cs="Times New Roman"/>
          <w:sz w:val="24"/>
          <w:szCs w:val="24"/>
        </w:rPr>
        <w:t xml:space="preserve"> </w:t>
      </w:r>
      <w:r w:rsidR="008C195C">
        <w:rPr>
          <w:rFonts w:ascii="Times New Roman" w:hAnsi="Times New Roman" w:cs="Times New Roman"/>
          <w:sz w:val="24"/>
          <w:szCs w:val="24"/>
        </w:rPr>
        <w:t>have been filed as confi</w:t>
      </w:r>
      <w:r w:rsidR="00B60AC2">
        <w:rPr>
          <w:rFonts w:ascii="Times New Roman" w:hAnsi="Times New Roman" w:cs="Times New Roman"/>
          <w:sz w:val="24"/>
          <w:szCs w:val="24"/>
        </w:rPr>
        <w:t>rmed by the applicant</w:t>
      </w:r>
      <w:r w:rsidR="00ED2E71">
        <w:rPr>
          <w:rFonts w:ascii="Times New Roman" w:hAnsi="Times New Roman" w:cs="Times New Roman"/>
          <w:sz w:val="24"/>
          <w:szCs w:val="24"/>
        </w:rPr>
        <w:t xml:space="preserve"> I believe that the </w:t>
      </w:r>
      <w:proofErr w:type="gramStart"/>
      <w:r w:rsidR="00ED2E71">
        <w:rPr>
          <w:rFonts w:ascii="Times New Roman" w:hAnsi="Times New Roman" w:cs="Times New Roman"/>
          <w:sz w:val="24"/>
          <w:szCs w:val="24"/>
        </w:rPr>
        <w:t>granting</w:t>
      </w:r>
      <w:r w:rsidR="008C195C">
        <w:rPr>
          <w:rFonts w:ascii="Times New Roman" w:hAnsi="Times New Roman" w:cs="Times New Roman"/>
          <w:sz w:val="24"/>
          <w:szCs w:val="24"/>
        </w:rPr>
        <w:t xml:space="preserve">  of</w:t>
      </w:r>
      <w:proofErr w:type="gramEnd"/>
      <w:r w:rsidR="008C195C">
        <w:rPr>
          <w:rFonts w:ascii="Times New Roman" w:hAnsi="Times New Roman" w:cs="Times New Roman"/>
          <w:sz w:val="24"/>
          <w:szCs w:val="24"/>
        </w:rPr>
        <w:t xml:space="preserve"> t</w:t>
      </w:r>
      <w:r w:rsidR="00B60AC2">
        <w:rPr>
          <w:rFonts w:ascii="Times New Roman" w:hAnsi="Times New Roman" w:cs="Times New Roman"/>
          <w:sz w:val="24"/>
          <w:szCs w:val="24"/>
        </w:rPr>
        <w:t>h</w:t>
      </w:r>
      <w:r w:rsidR="008C195C">
        <w:rPr>
          <w:rFonts w:ascii="Times New Roman" w:hAnsi="Times New Roman" w:cs="Times New Roman"/>
          <w:sz w:val="24"/>
          <w:szCs w:val="24"/>
        </w:rPr>
        <w:t>i</w:t>
      </w:r>
      <w:r w:rsidR="00B60AC2">
        <w:rPr>
          <w:rFonts w:ascii="Times New Roman" w:hAnsi="Times New Roman" w:cs="Times New Roman"/>
          <w:sz w:val="24"/>
          <w:szCs w:val="24"/>
        </w:rPr>
        <w:t>s</w:t>
      </w:r>
      <w:r w:rsidR="008C195C">
        <w:rPr>
          <w:rFonts w:ascii="Times New Roman" w:hAnsi="Times New Roman" w:cs="Times New Roman"/>
          <w:sz w:val="24"/>
          <w:szCs w:val="24"/>
        </w:rPr>
        <w:t xml:space="preserve"> application will </w:t>
      </w:r>
      <w:r w:rsidR="00ED2E71">
        <w:rPr>
          <w:rFonts w:ascii="Times New Roman" w:hAnsi="Times New Roman" w:cs="Times New Roman"/>
          <w:sz w:val="24"/>
          <w:szCs w:val="24"/>
        </w:rPr>
        <w:t>not be proper.</w:t>
      </w:r>
      <w:r w:rsidR="008C195C">
        <w:rPr>
          <w:rFonts w:ascii="Times New Roman" w:hAnsi="Times New Roman" w:cs="Times New Roman"/>
          <w:sz w:val="24"/>
          <w:szCs w:val="24"/>
        </w:rPr>
        <w:t xml:space="preserve"> </w:t>
      </w:r>
      <w:r w:rsidR="00B60AC2">
        <w:rPr>
          <w:rFonts w:ascii="Times New Roman" w:hAnsi="Times New Roman" w:cs="Times New Roman"/>
          <w:sz w:val="24"/>
          <w:szCs w:val="24"/>
        </w:rPr>
        <w:t>The main matter should proceed and be heard on merits rather than allow the applicant to belatedly resort to a technicality in the light of the facts of the matter.</w:t>
      </w:r>
      <w:r w:rsidR="002F15CA">
        <w:rPr>
          <w:rFonts w:ascii="Times New Roman" w:hAnsi="Times New Roman" w:cs="Times New Roman"/>
          <w:sz w:val="24"/>
          <w:szCs w:val="24"/>
        </w:rPr>
        <w:t xml:space="preserve"> The rule allows the court to ex</w:t>
      </w:r>
      <w:r w:rsidR="00ED2E71">
        <w:rPr>
          <w:rFonts w:ascii="Times New Roman" w:hAnsi="Times New Roman" w:cs="Times New Roman"/>
          <w:sz w:val="24"/>
          <w:szCs w:val="24"/>
        </w:rPr>
        <w:t>e</w:t>
      </w:r>
      <w:r w:rsidR="002F15CA">
        <w:rPr>
          <w:rFonts w:ascii="Times New Roman" w:hAnsi="Times New Roman" w:cs="Times New Roman"/>
          <w:sz w:val="24"/>
          <w:szCs w:val="24"/>
        </w:rPr>
        <w:t>rcise its discretion in such applications</w:t>
      </w:r>
      <w:r w:rsidR="005E4A52">
        <w:rPr>
          <w:rFonts w:ascii="Times New Roman" w:hAnsi="Times New Roman" w:cs="Times New Roman"/>
          <w:sz w:val="24"/>
          <w:szCs w:val="24"/>
        </w:rPr>
        <w:t xml:space="preserve"> and given the background facts</w:t>
      </w:r>
      <w:r w:rsidR="002F15CA">
        <w:rPr>
          <w:rFonts w:ascii="Times New Roman" w:hAnsi="Times New Roman" w:cs="Times New Roman"/>
          <w:sz w:val="24"/>
          <w:szCs w:val="24"/>
        </w:rPr>
        <w:t xml:space="preserve"> of this matter</w:t>
      </w:r>
      <w:r w:rsidR="00ED2E71">
        <w:rPr>
          <w:rFonts w:ascii="Times New Roman" w:hAnsi="Times New Roman" w:cs="Times New Roman"/>
          <w:sz w:val="24"/>
          <w:szCs w:val="24"/>
        </w:rPr>
        <w:t xml:space="preserve">, </w:t>
      </w:r>
      <w:r w:rsidR="002F15CA">
        <w:rPr>
          <w:rFonts w:ascii="Times New Roman" w:hAnsi="Times New Roman" w:cs="Times New Roman"/>
          <w:sz w:val="24"/>
          <w:szCs w:val="24"/>
        </w:rPr>
        <w:t xml:space="preserve">it is </w:t>
      </w:r>
      <w:r w:rsidR="0086704F">
        <w:rPr>
          <w:rFonts w:ascii="Times New Roman" w:hAnsi="Times New Roman" w:cs="Times New Roman"/>
          <w:sz w:val="24"/>
          <w:szCs w:val="24"/>
        </w:rPr>
        <w:t xml:space="preserve">in my view </w:t>
      </w:r>
      <w:r w:rsidR="002F15CA">
        <w:rPr>
          <w:rFonts w:ascii="Times New Roman" w:hAnsi="Times New Roman" w:cs="Times New Roman"/>
          <w:sz w:val="24"/>
          <w:szCs w:val="24"/>
        </w:rPr>
        <w:t>just and fair that</w:t>
      </w:r>
      <w:r w:rsidR="008C195C">
        <w:rPr>
          <w:rFonts w:ascii="Times New Roman" w:hAnsi="Times New Roman" w:cs="Times New Roman"/>
          <w:sz w:val="24"/>
          <w:szCs w:val="24"/>
        </w:rPr>
        <w:t xml:space="preserve"> </w:t>
      </w:r>
      <w:r w:rsidR="002F15CA">
        <w:rPr>
          <w:rFonts w:ascii="Times New Roman" w:hAnsi="Times New Roman" w:cs="Times New Roman"/>
          <w:sz w:val="24"/>
          <w:szCs w:val="24"/>
        </w:rPr>
        <w:t>the respondent be given an opportunity to prosecute her case especially when the case is ready for set down.</w:t>
      </w:r>
      <w:r w:rsidR="008C195C">
        <w:rPr>
          <w:rFonts w:ascii="Times New Roman" w:hAnsi="Times New Roman" w:cs="Times New Roman"/>
          <w:sz w:val="24"/>
          <w:szCs w:val="24"/>
        </w:rPr>
        <w:t xml:space="preserve"> </w:t>
      </w:r>
      <w:r w:rsidR="002F15CA">
        <w:rPr>
          <w:rFonts w:ascii="Times New Roman" w:hAnsi="Times New Roman" w:cs="Times New Roman"/>
          <w:sz w:val="24"/>
          <w:szCs w:val="24"/>
        </w:rPr>
        <w:t>As t</w:t>
      </w:r>
      <w:r w:rsidR="008C195C">
        <w:rPr>
          <w:rFonts w:ascii="Times New Roman" w:hAnsi="Times New Roman" w:cs="Times New Roman"/>
          <w:sz w:val="24"/>
          <w:szCs w:val="24"/>
        </w:rPr>
        <w:t>h</w:t>
      </w:r>
      <w:r w:rsidR="005E4A52">
        <w:rPr>
          <w:rFonts w:ascii="Times New Roman" w:hAnsi="Times New Roman" w:cs="Times New Roman"/>
          <w:sz w:val="24"/>
          <w:szCs w:val="24"/>
        </w:rPr>
        <w:t>e respondent is indigent and</w:t>
      </w:r>
      <w:r w:rsidR="002F15CA">
        <w:rPr>
          <w:rFonts w:ascii="Times New Roman" w:hAnsi="Times New Roman" w:cs="Times New Roman"/>
          <w:sz w:val="24"/>
          <w:szCs w:val="24"/>
        </w:rPr>
        <w:t xml:space="preserve"> is being </w:t>
      </w:r>
      <w:r w:rsidR="008C195C">
        <w:rPr>
          <w:rFonts w:ascii="Times New Roman" w:hAnsi="Times New Roman" w:cs="Times New Roman"/>
          <w:sz w:val="24"/>
          <w:szCs w:val="24"/>
        </w:rPr>
        <w:t xml:space="preserve">assisted </w:t>
      </w:r>
      <w:r w:rsidR="002F15CA" w:rsidRPr="00FD7543">
        <w:rPr>
          <w:rFonts w:ascii="Times New Roman" w:hAnsi="Times New Roman" w:cs="Times New Roman"/>
          <w:i/>
          <w:sz w:val="24"/>
          <w:szCs w:val="24"/>
        </w:rPr>
        <w:t>in forma</w:t>
      </w:r>
      <w:r w:rsidR="002F15CA" w:rsidRPr="005E4A52">
        <w:rPr>
          <w:rFonts w:ascii="Times New Roman" w:hAnsi="Times New Roman" w:cs="Times New Roman"/>
          <w:i/>
          <w:sz w:val="24"/>
          <w:szCs w:val="24"/>
        </w:rPr>
        <w:t xml:space="preserve"> </w:t>
      </w:r>
      <w:proofErr w:type="spellStart"/>
      <w:r w:rsidR="002F15CA" w:rsidRPr="005E4A52">
        <w:rPr>
          <w:rFonts w:ascii="Times New Roman" w:hAnsi="Times New Roman" w:cs="Times New Roman"/>
          <w:i/>
          <w:sz w:val="24"/>
          <w:szCs w:val="24"/>
        </w:rPr>
        <w:t>pauperis</w:t>
      </w:r>
      <w:proofErr w:type="spellEnd"/>
      <w:r w:rsidR="002F15CA">
        <w:rPr>
          <w:rFonts w:ascii="Times New Roman" w:hAnsi="Times New Roman" w:cs="Times New Roman"/>
          <w:sz w:val="24"/>
          <w:szCs w:val="24"/>
        </w:rPr>
        <w:t xml:space="preserve"> I could not grant an</w:t>
      </w:r>
      <w:r w:rsidR="008C195C">
        <w:rPr>
          <w:rFonts w:ascii="Times New Roman" w:hAnsi="Times New Roman" w:cs="Times New Roman"/>
          <w:sz w:val="24"/>
          <w:szCs w:val="24"/>
        </w:rPr>
        <w:t xml:space="preserve"> order </w:t>
      </w:r>
      <w:r w:rsidR="002F15CA">
        <w:rPr>
          <w:rFonts w:ascii="Times New Roman" w:hAnsi="Times New Roman" w:cs="Times New Roman"/>
          <w:sz w:val="24"/>
          <w:szCs w:val="24"/>
        </w:rPr>
        <w:t>for</w:t>
      </w:r>
      <w:r w:rsidR="008C195C">
        <w:rPr>
          <w:rFonts w:ascii="Times New Roman" w:hAnsi="Times New Roman" w:cs="Times New Roman"/>
          <w:sz w:val="24"/>
          <w:szCs w:val="24"/>
        </w:rPr>
        <w:t xml:space="preserve"> cost</w:t>
      </w:r>
      <w:r w:rsidR="002F15CA">
        <w:rPr>
          <w:rFonts w:ascii="Times New Roman" w:hAnsi="Times New Roman" w:cs="Times New Roman"/>
          <w:sz w:val="24"/>
          <w:szCs w:val="24"/>
        </w:rPr>
        <w:t>s as against her</w:t>
      </w:r>
      <w:r w:rsidR="008C195C">
        <w:rPr>
          <w:rFonts w:ascii="Times New Roman" w:hAnsi="Times New Roman" w:cs="Times New Roman"/>
          <w:sz w:val="24"/>
          <w:szCs w:val="24"/>
        </w:rPr>
        <w:t xml:space="preserve">. </w:t>
      </w:r>
      <w:r w:rsidR="002F15CA">
        <w:rPr>
          <w:rFonts w:ascii="Times New Roman" w:hAnsi="Times New Roman" w:cs="Times New Roman"/>
          <w:sz w:val="24"/>
          <w:szCs w:val="24"/>
        </w:rPr>
        <w:t xml:space="preserve">It is due to the </w:t>
      </w:r>
      <w:proofErr w:type="spellStart"/>
      <w:r w:rsidR="002F15CA">
        <w:rPr>
          <w:rFonts w:ascii="Times New Roman" w:hAnsi="Times New Roman" w:cs="Times New Roman"/>
          <w:sz w:val="24"/>
          <w:szCs w:val="24"/>
        </w:rPr>
        <w:t>aforegoing</w:t>
      </w:r>
      <w:proofErr w:type="spellEnd"/>
      <w:r w:rsidR="002F15CA">
        <w:rPr>
          <w:rFonts w:ascii="Times New Roman" w:hAnsi="Times New Roman" w:cs="Times New Roman"/>
          <w:sz w:val="24"/>
          <w:szCs w:val="24"/>
        </w:rPr>
        <w:t xml:space="preserve"> that I dismissed the application with no order as to costs.</w:t>
      </w:r>
    </w:p>
    <w:p w:rsidR="008C195C" w:rsidRDefault="008C195C" w:rsidP="00914E66">
      <w:pPr>
        <w:spacing w:after="0" w:line="360" w:lineRule="auto"/>
        <w:ind w:firstLine="720"/>
        <w:jc w:val="both"/>
        <w:rPr>
          <w:rFonts w:ascii="Times New Roman" w:hAnsi="Times New Roman" w:cs="Times New Roman"/>
          <w:sz w:val="24"/>
          <w:szCs w:val="24"/>
        </w:rPr>
      </w:pPr>
    </w:p>
    <w:p w:rsidR="0045519F" w:rsidRDefault="0045519F" w:rsidP="00914E66">
      <w:pPr>
        <w:spacing w:after="0" w:line="360" w:lineRule="auto"/>
        <w:ind w:firstLine="720"/>
        <w:jc w:val="both"/>
        <w:rPr>
          <w:rFonts w:ascii="Times New Roman" w:hAnsi="Times New Roman" w:cs="Times New Roman"/>
          <w:sz w:val="24"/>
          <w:szCs w:val="24"/>
        </w:rPr>
      </w:pPr>
    </w:p>
    <w:p w:rsidR="0045519F" w:rsidRDefault="0045519F" w:rsidP="00914E66">
      <w:pPr>
        <w:spacing w:after="0" w:line="360" w:lineRule="auto"/>
        <w:ind w:firstLine="720"/>
        <w:jc w:val="both"/>
        <w:rPr>
          <w:rFonts w:ascii="Times New Roman" w:hAnsi="Times New Roman" w:cs="Times New Roman"/>
          <w:sz w:val="24"/>
          <w:szCs w:val="24"/>
        </w:rPr>
      </w:pPr>
    </w:p>
    <w:p w:rsidR="00E36FBE" w:rsidRDefault="00E36FBE" w:rsidP="00E36FBE">
      <w:pPr>
        <w:spacing w:after="0" w:line="360" w:lineRule="auto"/>
        <w:jc w:val="both"/>
        <w:rPr>
          <w:rFonts w:ascii="Times New Roman" w:hAnsi="Times New Roman" w:cs="Times New Roman"/>
          <w:sz w:val="24"/>
          <w:szCs w:val="24"/>
        </w:rPr>
      </w:pPr>
      <w:proofErr w:type="spellStart"/>
      <w:r w:rsidRPr="0045519F">
        <w:rPr>
          <w:rFonts w:ascii="Times New Roman" w:hAnsi="Times New Roman" w:cs="Times New Roman"/>
          <w:i/>
          <w:sz w:val="24"/>
          <w:szCs w:val="24"/>
        </w:rPr>
        <w:t>Chamba</w:t>
      </w:r>
      <w:r w:rsidR="0045519F" w:rsidRPr="0045519F">
        <w:rPr>
          <w:rFonts w:ascii="Times New Roman" w:hAnsi="Times New Roman" w:cs="Times New Roman"/>
          <w:i/>
          <w:sz w:val="24"/>
          <w:szCs w:val="24"/>
        </w:rPr>
        <w:t>ti</w:t>
      </w:r>
      <w:proofErr w:type="spellEnd"/>
      <w:r w:rsidR="0045519F" w:rsidRPr="0045519F">
        <w:rPr>
          <w:rFonts w:ascii="Times New Roman" w:hAnsi="Times New Roman" w:cs="Times New Roman"/>
          <w:i/>
          <w:sz w:val="24"/>
          <w:szCs w:val="24"/>
        </w:rPr>
        <w:t xml:space="preserve"> </w:t>
      </w:r>
      <w:proofErr w:type="spellStart"/>
      <w:r w:rsidR="0045519F" w:rsidRPr="0045519F">
        <w:rPr>
          <w:rFonts w:ascii="Times New Roman" w:hAnsi="Times New Roman" w:cs="Times New Roman"/>
          <w:i/>
          <w:sz w:val="24"/>
          <w:szCs w:val="24"/>
        </w:rPr>
        <w:t>Mataka</w:t>
      </w:r>
      <w:proofErr w:type="spellEnd"/>
      <w:r w:rsidR="0045519F" w:rsidRPr="0045519F">
        <w:rPr>
          <w:rFonts w:ascii="Times New Roman" w:hAnsi="Times New Roman" w:cs="Times New Roman"/>
          <w:i/>
          <w:sz w:val="24"/>
          <w:szCs w:val="24"/>
        </w:rPr>
        <w:t xml:space="preserve"> &amp; </w:t>
      </w:r>
      <w:proofErr w:type="spellStart"/>
      <w:r w:rsidR="0045519F" w:rsidRPr="0045519F">
        <w:rPr>
          <w:rFonts w:ascii="Times New Roman" w:hAnsi="Times New Roman" w:cs="Times New Roman"/>
          <w:i/>
          <w:sz w:val="24"/>
          <w:szCs w:val="24"/>
        </w:rPr>
        <w:t>M</w:t>
      </w:r>
      <w:r w:rsidRPr="0045519F">
        <w:rPr>
          <w:rFonts w:ascii="Times New Roman" w:hAnsi="Times New Roman" w:cs="Times New Roman"/>
          <w:i/>
          <w:sz w:val="24"/>
          <w:szCs w:val="24"/>
        </w:rPr>
        <w:t>akonese</w:t>
      </w:r>
      <w:proofErr w:type="spellEnd"/>
      <w:r w:rsidRPr="0045519F">
        <w:rPr>
          <w:rFonts w:ascii="Times New Roman" w:hAnsi="Times New Roman" w:cs="Times New Roman"/>
          <w:i/>
          <w:sz w:val="24"/>
          <w:szCs w:val="24"/>
        </w:rPr>
        <w:t xml:space="preserve"> Attorneys at Law</w:t>
      </w:r>
      <w:r>
        <w:rPr>
          <w:rFonts w:ascii="Times New Roman" w:hAnsi="Times New Roman" w:cs="Times New Roman"/>
          <w:sz w:val="24"/>
          <w:szCs w:val="24"/>
        </w:rPr>
        <w:t>, applicant’s legal practitioners</w:t>
      </w:r>
    </w:p>
    <w:p w:rsidR="00E36FBE" w:rsidRDefault="00E36FBE" w:rsidP="00E36FBE">
      <w:pPr>
        <w:spacing w:after="0" w:line="360" w:lineRule="auto"/>
        <w:jc w:val="both"/>
        <w:rPr>
          <w:rFonts w:ascii="Times New Roman" w:hAnsi="Times New Roman" w:cs="Times New Roman"/>
          <w:sz w:val="24"/>
          <w:szCs w:val="24"/>
        </w:rPr>
      </w:pPr>
    </w:p>
    <w:p w:rsidR="008C195C" w:rsidRDefault="008C195C" w:rsidP="00914E66">
      <w:pPr>
        <w:spacing w:after="0" w:line="360" w:lineRule="auto"/>
        <w:ind w:firstLine="720"/>
        <w:jc w:val="both"/>
        <w:rPr>
          <w:rFonts w:ascii="Times New Roman" w:hAnsi="Times New Roman" w:cs="Times New Roman"/>
          <w:sz w:val="24"/>
          <w:szCs w:val="24"/>
        </w:rPr>
      </w:pPr>
    </w:p>
    <w:p w:rsidR="00B2297C" w:rsidRPr="00B2297C" w:rsidRDefault="005943A2"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2297C">
        <w:rPr>
          <w:rFonts w:ascii="Times New Roman" w:hAnsi="Times New Roman" w:cs="Times New Roman"/>
          <w:sz w:val="24"/>
          <w:szCs w:val="24"/>
        </w:rPr>
        <w:t xml:space="preserve">        </w:t>
      </w:r>
      <w:r w:rsidR="00B2297C" w:rsidRPr="00B2297C">
        <w:rPr>
          <w:rFonts w:ascii="Times New Roman" w:hAnsi="Times New Roman" w:cs="Times New Roman"/>
          <w:sz w:val="24"/>
          <w:szCs w:val="24"/>
        </w:rPr>
        <w:t xml:space="preserve"> </w:t>
      </w:r>
    </w:p>
    <w:p w:rsidR="00B2297C" w:rsidRDefault="00B2297C" w:rsidP="00914E66">
      <w:pPr>
        <w:spacing w:after="0" w:line="360" w:lineRule="auto"/>
        <w:ind w:firstLine="720"/>
        <w:jc w:val="both"/>
        <w:rPr>
          <w:rFonts w:ascii="Times New Roman" w:hAnsi="Times New Roman" w:cs="Times New Roman"/>
          <w:sz w:val="24"/>
          <w:szCs w:val="24"/>
        </w:rPr>
      </w:pPr>
    </w:p>
    <w:p w:rsidR="00FD50F1" w:rsidRDefault="00B2297C"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D50F1">
        <w:rPr>
          <w:rFonts w:ascii="Times New Roman" w:hAnsi="Times New Roman" w:cs="Times New Roman"/>
          <w:sz w:val="24"/>
          <w:szCs w:val="24"/>
        </w:rPr>
        <w:t xml:space="preserve">  </w:t>
      </w:r>
    </w:p>
    <w:p w:rsidR="00A95655" w:rsidRDefault="00A95655" w:rsidP="00914E66">
      <w:pPr>
        <w:spacing w:after="0" w:line="360" w:lineRule="auto"/>
        <w:ind w:firstLine="720"/>
        <w:jc w:val="both"/>
        <w:rPr>
          <w:rFonts w:ascii="Times New Roman" w:hAnsi="Times New Roman" w:cs="Times New Roman"/>
          <w:sz w:val="24"/>
          <w:szCs w:val="24"/>
        </w:rPr>
      </w:pPr>
    </w:p>
    <w:p w:rsidR="00076128" w:rsidRDefault="008D3886"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76128">
        <w:rPr>
          <w:rFonts w:ascii="Times New Roman" w:hAnsi="Times New Roman" w:cs="Times New Roman"/>
          <w:sz w:val="24"/>
          <w:szCs w:val="24"/>
        </w:rPr>
        <w:t xml:space="preserve">    </w:t>
      </w:r>
    </w:p>
    <w:p w:rsidR="0011593F" w:rsidRDefault="00076128"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1593F">
        <w:rPr>
          <w:rFonts w:ascii="Times New Roman" w:hAnsi="Times New Roman" w:cs="Times New Roman"/>
          <w:sz w:val="24"/>
          <w:szCs w:val="24"/>
        </w:rPr>
        <w:t xml:space="preserve">    </w:t>
      </w:r>
    </w:p>
    <w:p w:rsidR="00F16547" w:rsidRDefault="00F16547"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D455B" w:rsidRDefault="00DD04A6"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24808">
        <w:rPr>
          <w:rFonts w:ascii="Times New Roman" w:hAnsi="Times New Roman" w:cs="Times New Roman"/>
          <w:sz w:val="24"/>
          <w:szCs w:val="24"/>
        </w:rPr>
        <w:t xml:space="preserve"> </w:t>
      </w:r>
      <w:r w:rsidR="00BD455B">
        <w:rPr>
          <w:rFonts w:ascii="Times New Roman" w:hAnsi="Times New Roman" w:cs="Times New Roman"/>
          <w:sz w:val="24"/>
          <w:szCs w:val="24"/>
        </w:rPr>
        <w:t xml:space="preserve"> </w:t>
      </w:r>
    </w:p>
    <w:p w:rsidR="003C38CF" w:rsidRPr="002D2F00" w:rsidRDefault="001D3345" w:rsidP="00914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C38CF">
        <w:rPr>
          <w:rFonts w:ascii="Times New Roman" w:hAnsi="Times New Roman" w:cs="Times New Roman"/>
          <w:sz w:val="24"/>
          <w:szCs w:val="24"/>
        </w:rPr>
        <w:t xml:space="preserve"> </w:t>
      </w:r>
    </w:p>
    <w:sectPr w:rsidR="003C38CF" w:rsidRPr="002D2F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8B7" w:rsidRDefault="009B38B7" w:rsidP="00454052">
      <w:pPr>
        <w:spacing w:after="0" w:line="240" w:lineRule="auto"/>
      </w:pPr>
      <w:r>
        <w:separator/>
      </w:r>
    </w:p>
  </w:endnote>
  <w:endnote w:type="continuationSeparator" w:id="0">
    <w:p w:rsidR="009B38B7" w:rsidRDefault="009B38B7" w:rsidP="0045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8B7" w:rsidRDefault="009B38B7" w:rsidP="00454052">
      <w:pPr>
        <w:spacing w:after="0" w:line="240" w:lineRule="auto"/>
      </w:pPr>
      <w:r>
        <w:separator/>
      </w:r>
    </w:p>
  </w:footnote>
  <w:footnote w:type="continuationSeparator" w:id="0">
    <w:p w:rsidR="009B38B7" w:rsidRDefault="009B38B7" w:rsidP="00454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000536"/>
      <w:docPartObj>
        <w:docPartGallery w:val="Page Numbers (Top of Page)"/>
        <w:docPartUnique/>
      </w:docPartObj>
    </w:sdtPr>
    <w:sdtEndPr>
      <w:rPr>
        <w:noProof/>
      </w:rPr>
    </w:sdtEndPr>
    <w:sdtContent>
      <w:p w:rsidR="00914E66" w:rsidRDefault="00A82382">
        <w:pPr>
          <w:pStyle w:val="Header"/>
          <w:jc w:val="right"/>
          <w:rPr>
            <w:noProof/>
          </w:rPr>
        </w:pPr>
        <w:r>
          <w:fldChar w:fldCharType="begin"/>
        </w:r>
        <w:r>
          <w:instrText xml:space="preserve"> PAGE   \* MERGEFORMAT </w:instrText>
        </w:r>
        <w:r>
          <w:fldChar w:fldCharType="separate"/>
        </w:r>
        <w:r w:rsidR="00894456">
          <w:rPr>
            <w:noProof/>
          </w:rPr>
          <w:t>1</w:t>
        </w:r>
        <w:r>
          <w:rPr>
            <w:noProof/>
          </w:rPr>
          <w:fldChar w:fldCharType="end"/>
        </w:r>
      </w:p>
      <w:p w:rsidR="00A21BA6" w:rsidRDefault="00A21BA6">
        <w:pPr>
          <w:pStyle w:val="Header"/>
          <w:jc w:val="right"/>
          <w:rPr>
            <w:noProof/>
          </w:rPr>
        </w:pPr>
        <w:r>
          <w:rPr>
            <w:noProof/>
          </w:rPr>
          <w:t>HH</w:t>
        </w:r>
        <w:r w:rsidR="00F6607B">
          <w:rPr>
            <w:noProof/>
          </w:rPr>
          <w:t xml:space="preserve"> 37</w:t>
        </w:r>
        <w:r>
          <w:rPr>
            <w:noProof/>
          </w:rPr>
          <w:t>-17</w:t>
        </w:r>
      </w:p>
      <w:p w:rsidR="00A82382" w:rsidRDefault="00914E66">
        <w:pPr>
          <w:pStyle w:val="Header"/>
          <w:jc w:val="right"/>
        </w:pPr>
        <w:r>
          <w:rPr>
            <w:noProof/>
          </w:rPr>
          <w:t>HC 6166/16</w:t>
        </w:r>
      </w:p>
    </w:sdtContent>
  </w:sdt>
  <w:p w:rsidR="00A82382" w:rsidRDefault="00A82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EA9"/>
    <w:rsid w:val="00002D13"/>
    <w:rsid w:val="000158D6"/>
    <w:rsid w:val="00031A6E"/>
    <w:rsid w:val="000418FF"/>
    <w:rsid w:val="00070683"/>
    <w:rsid w:val="00076128"/>
    <w:rsid w:val="00092AB5"/>
    <w:rsid w:val="000D43AD"/>
    <w:rsid w:val="00102D81"/>
    <w:rsid w:val="0011593F"/>
    <w:rsid w:val="0015615B"/>
    <w:rsid w:val="0017265F"/>
    <w:rsid w:val="00172837"/>
    <w:rsid w:val="00186DDE"/>
    <w:rsid w:val="00187DEB"/>
    <w:rsid w:val="001C012F"/>
    <w:rsid w:val="001D3345"/>
    <w:rsid w:val="00257FD0"/>
    <w:rsid w:val="00291D1A"/>
    <w:rsid w:val="002952FC"/>
    <w:rsid w:val="002C6ABA"/>
    <w:rsid w:val="002D2F00"/>
    <w:rsid w:val="002F15CA"/>
    <w:rsid w:val="0031279E"/>
    <w:rsid w:val="003348A8"/>
    <w:rsid w:val="003A31A3"/>
    <w:rsid w:val="003C38CF"/>
    <w:rsid w:val="003D0810"/>
    <w:rsid w:val="00404673"/>
    <w:rsid w:val="00424E9E"/>
    <w:rsid w:val="00427268"/>
    <w:rsid w:val="00454052"/>
    <w:rsid w:val="0045519F"/>
    <w:rsid w:val="00457C7A"/>
    <w:rsid w:val="00472A97"/>
    <w:rsid w:val="004737AC"/>
    <w:rsid w:val="0048319C"/>
    <w:rsid w:val="004F0B2F"/>
    <w:rsid w:val="004F426C"/>
    <w:rsid w:val="004F70BF"/>
    <w:rsid w:val="0050000F"/>
    <w:rsid w:val="00520B7A"/>
    <w:rsid w:val="0052187B"/>
    <w:rsid w:val="00576D7C"/>
    <w:rsid w:val="005943A2"/>
    <w:rsid w:val="005B074A"/>
    <w:rsid w:val="005C22A0"/>
    <w:rsid w:val="005D5364"/>
    <w:rsid w:val="005E05D0"/>
    <w:rsid w:val="005E4A52"/>
    <w:rsid w:val="005E5917"/>
    <w:rsid w:val="005E6D84"/>
    <w:rsid w:val="00600312"/>
    <w:rsid w:val="0067162D"/>
    <w:rsid w:val="006913AE"/>
    <w:rsid w:val="006C5989"/>
    <w:rsid w:val="006F6DCF"/>
    <w:rsid w:val="00715935"/>
    <w:rsid w:val="00720163"/>
    <w:rsid w:val="00740DB0"/>
    <w:rsid w:val="007726E2"/>
    <w:rsid w:val="007D5B5E"/>
    <w:rsid w:val="007D7FB8"/>
    <w:rsid w:val="00800455"/>
    <w:rsid w:val="008168D4"/>
    <w:rsid w:val="0086704F"/>
    <w:rsid w:val="00871646"/>
    <w:rsid w:val="00890DBF"/>
    <w:rsid w:val="00890FF1"/>
    <w:rsid w:val="00894456"/>
    <w:rsid w:val="008B0D1B"/>
    <w:rsid w:val="008C195C"/>
    <w:rsid w:val="008D26DC"/>
    <w:rsid w:val="008D3886"/>
    <w:rsid w:val="00914E66"/>
    <w:rsid w:val="00924808"/>
    <w:rsid w:val="0095724F"/>
    <w:rsid w:val="009B38B7"/>
    <w:rsid w:val="009D161F"/>
    <w:rsid w:val="00A217B7"/>
    <w:rsid w:val="00A21BA6"/>
    <w:rsid w:val="00A273C4"/>
    <w:rsid w:val="00A50F1B"/>
    <w:rsid w:val="00A73B6C"/>
    <w:rsid w:val="00A82382"/>
    <w:rsid w:val="00A85FB8"/>
    <w:rsid w:val="00A87236"/>
    <w:rsid w:val="00A95655"/>
    <w:rsid w:val="00A96389"/>
    <w:rsid w:val="00AA225A"/>
    <w:rsid w:val="00B075D1"/>
    <w:rsid w:val="00B2297C"/>
    <w:rsid w:val="00B25C73"/>
    <w:rsid w:val="00B60AC2"/>
    <w:rsid w:val="00B67360"/>
    <w:rsid w:val="00B67F7D"/>
    <w:rsid w:val="00B71557"/>
    <w:rsid w:val="00B82F0F"/>
    <w:rsid w:val="00B87EFE"/>
    <w:rsid w:val="00B9608F"/>
    <w:rsid w:val="00BB6395"/>
    <w:rsid w:val="00BD455B"/>
    <w:rsid w:val="00BD74D0"/>
    <w:rsid w:val="00C158FA"/>
    <w:rsid w:val="00C41CE0"/>
    <w:rsid w:val="00C679A2"/>
    <w:rsid w:val="00C74BD8"/>
    <w:rsid w:val="00C8522D"/>
    <w:rsid w:val="00C9595D"/>
    <w:rsid w:val="00D11D5E"/>
    <w:rsid w:val="00D45FAF"/>
    <w:rsid w:val="00D619B8"/>
    <w:rsid w:val="00D97D9E"/>
    <w:rsid w:val="00DD04A6"/>
    <w:rsid w:val="00DD3EA9"/>
    <w:rsid w:val="00DD6C86"/>
    <w:rsid w:val="00DE15C4"/>
    <w:rsid w:val="00E073B2"/>
    <w:rsid w:val="00E24F35"/>
    <w:rsid w:val="00E36FBE"/>
    <w:rsid w:val="00EB7C95"/>
    <w:rsid w:val="00ED2E71"/>
    <w:rsid w:val="00EE1E97"/>
    <w:rsid w:val="00EE2870"/>
    <w:rsid w:val="00EF6C44"/>
    <w:rsid w:val="00F16547"/>
    <w:rsid w:val="00F217BC"/>
    <w:rsid w:val="00F27705"/>
    <w:rsid w:val="00F40401"/>
    <w:rsid w:val="00F40A66"/>
    <w:rsid w:val="00F65F61"/>
    <w:rsid w:val="00F6607B"/>
    <w:rsid w:val="00F70CA4"/>
    <w:rsid w:val="00F83C01"/>
    <w:rsid w:val="00F870B4"/>
    <w:rsid w:val="00FA0125"/>
    <w:rsid w:val="00FA4C6D"/>
    <w:rsid w:val="00FB2059"/>
    <w:rsid w:val="00FD50F1"/>
    <w:rsid w:val="00FD7543"/>
    <w:rsid w:val="00FF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52FC"/>
    <w:rPr>
      <w:sz w:val="16"/>
      <w:szCs w:val="16"/>
    </w:rPr>
  </w:style>
  <w:style w:type="paragraph" w:styleId="CommentText">
    <w:name w:val="annotation text"/>
    <w:basedOn w:val="Normal"/>
    <w:link w:val="CommentTextChar"/>
    <w:uiPriority w:val="99"/>
    <w:semiHidden/>
    <w:unhideWhenUsed/>
    <w:rsid w:val="002952FC"/>
    <w:pPr>
      <w:spacing w:line="240" w:lineRule="auto"/>
    </w:pPr>
    <w:rPr>
      <w:sz w:val="20"/>
      <w:szCs w:val="20"/>
    </w:rPr>
  </w:style>
  <w:style w:type="character" w:customStyle="1" w:styleId="CommentTextChar">
    <w:name w:val="Comment Text Char"/>
    <w:basedOn w:val="DefaultParagraphFont"/>
    <w:link w:val="CommentText"/>
    <w:uiPriority w:val="99"/>
    <w:semiHidden/>
    <w:rsid w:val="002952FC"/>
    <w:rPr>
      <w:sz w:val="20"/>
      <w:szCs w:val="20"/>
    </w:rPr>
  </w:style>
  <w:style w:type="paragraph" w:styleId="CommentSubject">
    <w:name w:val="annotation subject"/>
    <w:basedOn w:val="CommentText"/>
    <w:next w:val="CommentText"/>
    <w:link w:val="CommentSubjectChar"/>
    <w:uiPriority w:val="99"/>
    <w:semiHidden/>
    <w:unhideWhenUsed/>
    <w:rsid w:val="002952FC"/>
    <w:rPr>
      <w:b/>
      <w:bCs/>
    </w:rPr>
  </w:style>
  <w:style w:type="character" w:customStyle="1" w:styleId="CommentSubjectChar">
    <w:name w:val="Comment Subject Char"/>
    <w:basedOn w:val="CommentTextChar"/>
    <w:link w:val="CommentSubject"/>
    <w:uiPriority w:val="99"/>
    <w:semiHidden/>
    <w:rsid w:val="002952FC"/>
    <w:rPr>
      <w:b/>
      <w:bCs/>
      <w:sz w:val="20"/>
      <w:szCs w:val="20"/>
    </w:rPr>
  </w:style>
  <w:style w:type="paragraph" w:styleId="BalloonText">
    <w:name w:val="Balloon Text"/>
    <w:basedOn w:val="Normal"/>
    <w:link w:val="BalloonTextChar"/>
    <w:uiPriority w:val="99"/>
    <w:semiHidden/>
    <w:unhideWhenUsed/>
    <w:rsid w:val="00295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2FC"/>
    <w:rPr>
      <w:rFonts w:ascii="Segoe UI" w:hAnsi="Segoe UI" w:cs="Segoe UI"/>
      <w:sz w:val="18"/>
      <w:szCs w:val="18"/>
    </w:rPr>
  </w:style>
  <w:style w:type="paragraph" w:styleId="Header">
    <w:name w:val="header"/>
    <w:basedOn w:val="Normal"/>
    <w:link w:val="HeaderChar"/>
    <w:uiPriority w:val="99"/>
    <w:unhideWhenUsed/>
    <w:rsid w:val="00454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052"/>
  </w:style>
  <w:style w:type="paragraph" w:styleId="Footer">
    <w:name w:val="footer"/>
    <w:basedOn w:val="Normal"/>
    <w:link w:val="FooterChar"/>
    <w:uiPriority w:val="99"/>
    <w:unhideWhenUsed/>
    <w:rsid w:val="00454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52FC"/>
    <w:rPr>
      <w:sz w:val="16"/>
      <w:szCs w:val="16"/>
    </w:rPr>
  </w:style>
  <w:style w:type="paragraph" w:styleId="CommentText">
    <w:name w:val="annotation text"/>
    <w:basedOn w:val="Normal"/>
    <w:link w:val="CommentTextChar"/>
    <w:uiPriority w:val="99"/>
    <w:semiHidden/>
    <w:unhideWhenUsed/>
    <w:rsid w:val="002952FC"/>
    <w:pPr>
      <w:spacing w:line="240" w:lineRule="auto"/>
    </w:pPr>
    <w:rPr>
      <w:sz w:val="20"/>
      <w:szCs w:val="20"/>
    </w:rPr>
  </w:style>
  <w:style w:type="character" w:customStyle="1" w:styleId="CommentTextChar">
    <w:name w:val="Comment Text Char"/>
    <w:basedOn w:val="DefaultParagraphFont"/>
    <w:link w:val="CommentText"/>
    <w:uiPriority w:val="99"/>
    <w:semiHidden/>
    <w:rsid w:val="002952FC"/>
    <w:rPr>
      <w:sz w:val="20"/>
      <w:szCs w:val="20"/>
    </w:rPr>
  </w:style>
  <w:style w:type="paragraph" w:styleId="CommentSubject">
    <w:name w:val="annotation subject"/>
    <w:basedOn w:val="CommentText"/>
    <w:next w:val="CommentText"/>
    <w:link w:val="CommentSubjectChar"/>
    <w:uiPriority w:val="99"/>
    <w:semiHidden/>
    <w:unhideWhenUsed/>
    <w:rsid w:val="002952FC"/>
    <w:rPr>
      <w:b/>
      <w:bCs/>
    </w:rPr>
  </w:style>
  <w:style w:type="character" w:customStyle="1" w:styleId="CommentSubjectChar">
    <w:name w:val="Comment Subject Char"/>
    <w:basedOn w:val="CommentTextChar"/>
    <w:link w:val="CommentSubject"/>
    <w:uiPriority w:val="99"/>
    <w:semiHidden/>
    <w:rsid w:val="002952FC"/>
    <w:rPr>
      <w:b/>
      <w:bCs/>
      <w:sz w:val="20"/>
      <w:szCs w:val="20"/>
    </w:rPr>
  </w:style>
  <w:style w:type="paragraph" w:styleId="BalloonText">
    <w:name w:val="Balloon Text"/>
    <w:basedOn w:val="Normal"/>
    <w:link w:val="BalloonTextChar"/>
    <w:uiPriority w:val="99"/>
    <w:semiHidden/>
    <w:unhideWhenUsed/>
    <w:rsid w:val="00295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2FC"/>
    <w:rPr>
      <w:rFonts w:ascii="Segoe UI" w:hAnsi="Segoe UI" w:cs="Segoe UI"/>
      <w:sz w:val="18"/>
      <w:szCs w:val="18"/>
    </w:rPr>
  </w:style>
  <w:style w:type="paragraph" w:styleId="Header">
    <w:name w:val="header"/>
    <w:basedOn w:val="Normal"/>
    <w:link w:val="HeaderChar"/>
    <w:uiPriority w:val="99"/>
    <w:unhideWhenUsed/>
    <w:rsid w:val="00454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052"/>
  </w:style>
  <w:style w:type="paragraph" w:styleId="Footer">
    <w:name w:val="footer"/>
    <w:basedOn w:val="Normal"/>
    <w:link w:val="FooterChar"/>
    <w:uiPriority w:val="99"/>
    <w:unhideWhenUsed/>
    <w:rsid w:val="00454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2017-01-19T06:29:00Z</cp:lastPrinted>
  <dcterms:created xsi:type="dcterms:W3CDTF">2017-01-20T14:22:00Z</dcterms:created>
  <dcterms:modified xsi:type="dcterms:W3CDTF">2017-01-20T14:22:00Z</dcterms:modified>
</cp:coreProperties>
</file>