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BD" w:rsidRDefault="00063B70">
      <w:pPr>
        <w:tabs>
          <w:tab w:val="left" w:pos="5141"/>
          <w:tab w:val="left" w:pos="5647"/>
        </w:tabs>
        <w:spacing w:before="62" w:line="357" w:lineRule="auto"/>
        <w:ind w:left="100" w:right="1093"/>
        <w:jc w:val="both"/>
        <w:rPr>
          <w:b/>
          <w:sz w:val="24"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LABOUR</w:t>
      </w:r>
      <w:r>
        <w:rPr>
          <w:b/>
          <w:spacing w:val="-2"/>
        </w:rPr>
        <w:t xml:space="preserve"> </w:t>
      </w:r>
      <w:r>
        <w:rPr>
          <w:b/>
        </w:rPr>
        <w:t>COURT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ZIMBABWE</w:t>
      </w:r>
      <w:r>
        <w:rPr>
          <w:b/>
        </w:rPr>
        <w:tab/>
        <w:t>JUDGMENT</w:t>
      </w:r>
      <w:r>
        <w:rPr>
          <w:b/>
          <w:spacing w:val="3"/>
        </w:rPr>
        <w:t xml:space="preserve"> </w:t>
      </w:r>
      <w:r>
        <w:rPr>
          <w:b/>
        </w:rPr>
        <w:t>NO.</w:t>
      </w:r>
      <w:r>
        <w:rPr>
          <w:b/>
          <w:spacing w:val="5"/>
        </w:rPr>
        <w:t xml:space="preserve"> </w:t>
      </w:r>
      <w:r>
        <w:rPr>
          <w:b/>
        </w:rPr>
        <w:t>LC/H/248/23</w:t>
      </w:r>
      <w:r>
        <w:rPr>
          <w:b/>
          <w:spacing w:val="-53"/>
        </w:rPr>
        <w:t xml:space="preserve"> </w:t>
      </w:r>
      <w:r>
        <w:rPr>
          <w:b/>
          <w:sz w:val="24"/>
        </w:rPr>
        <w:t>HELD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HARARE, 25</w:t>
      </w:r>
      <w:r>
        <w:rPr>
          <w:b/>
          <w:position w:val="8"/>
          <w:sz w:val="16"/>
        </w:rPr>
        <w:t>TH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JULY, 2023</w:t>
      </w:r>
      <w:r>
        <w:rPr>
          <w:b/>
          <w:sz w:val="24"/>
        </w:rPr>
        <w:tab/>
      </w:r>
      <w:r>
        <w:rPr>
          <w:b/>
          <w:sz w:val="24"/>
        </w:rPr>
        <w:tab/>
        <w:t>CASE NO. LC/H/925/22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 AUGUST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</w:t>
      </w:r>
    </w:p>
    <w:p w:rsidR="00486BBD" w:rsidRDefault="00486BBD">
      <w:pPr>
        <w:pStyle w:val="BodyText"/>
        <w:rPr>
          <w:b/>
          <w:i w:val="0"/>
          <w:sz w:val="26"/>
        </w:rPr>
      </w:pPr>
    </w:p>
    <w:p w:rsidR="00486BBD" w:rsidRDefault="00486BBD">
      <w:pPr>
        <w:pStyle w:val="BodyText"/>
        <w:rPr>
          <w:b/>
          <w:i w:val="0"/>
          <w:sz w:val="26"/>
        </w:rPr>
      </w:pPr>
    </w:p>
    <w:p w:rsidR="00486BBD" w:rsidRDefault="00063B70">
      <w:pPr>
        <w:tabs>
          <w:tab w:val="left" w:pos="6581"/>
        </w:tabs>
        <w:spacing w:before="199"/>
        <w:ind w:left="100"/>
        <w:rPr>
          <w:b/>
          <w:sz w:val="28"/>
        </w:rPr>
      </w:pPr>
      <w:r>
        <w:rPr>
          <w:b/>
          <w:sz w:val="28"/>
        </w:rPr>
        <w:t>TINAGO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MUCHENA</w:t>
      </w:r>
      <w:r>
        <w:rPr>
          <w:b/>
          <w:sz w:val="28"/>
        </w:rPr>
        <w:tab/>
        <w:t>APPLICANT</w:t>
      </w:r>
    </w:p>
    <w:p w:rsidR="00486BBD" w:rsidRDefault="00486BBD">
      <w:pPr>
        <w:pStyle w:val="BodyText"/>
        <w:rPr>
          <w:b/>
          <w:i w:val="0"/>
          <w:sz w:val="30"/>
        </w:rPr>
      </w:pPr>
    </w:p>
    <w:p w:rsidR="00486BBD" w:rsidRDefault="00486BBD">
      <w:pPr>
        <w:pStyle w:val="BodyText"/>
        <w:rPr>
          <w:b/>
          <w:i w:val="0"/>
          <w:sz w:val="30"/>
        </w:rPr>
      </w:pPr>
    </w:p>
    <w:p w:rsidR="00486BBD" w:rsidRDefault="00486BBD">
      <w:pPr>
        <w:pStyle w:val="BodyText"/>
        <w:spacing w:before="10"/>
        <w:rPr>
          <w:b/>
          <w:i w:val="0"/>
          <w:sz w:val="37"/>
        </w:rPr>
      </w:pPr>
    </w:p>
    <w:p w:rsidR="00486BBD" w:rsidRDefault="00063B70">
      <w:pPr>
        <w:tabs>
          <w:tab w:val="left" w:pos="6581"/>
        </w:tabs>
        <w:ind w:left="100"/>
        <w:rPr>
          <w:b/>
          <w:sz w:val="28"/>
        </w:rPr>
      </w:pPr>
      <w:r>
        <w:rPr>
          <w:b/>
          <w:sz w:val="28"/>
        </w:rPr>
        <w:t>GUARD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ALERT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SECURITY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(PVT)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LTD.</w:t>
      </w:r>
      <w:r>
        <w:rPr>
          <w:b/>
          <w:sz w:val="28"/>
        </w:rPr>
        <w:tab/>
        <w:t>RESPONDENT</w:t>
      </w:r>
    </w:p>
    <w:p w:rsidR="00486BBD" w:rsidRDefault="00486BBD">
      <w:pPr>
        <w:pStyle w:val="BodyText"/>
        <w:spacing w:before="2"/>
        <w:rPr>
          <w:b/>
          <w:i w:val="0"/>
          <w:sz w:val="42"/>
        </w:rPr>
      </w:pPr>
    </w:p>
    <w:p w:rsidR="00486BBD" w:rsidRDefault="00063B70">
      <w:pPr>
        <w:tabs>
          <w:tab w:val="left" w:pos="4420"/>
        </w:tabs>
        <w:ind w:left="100"/>
        <w:rPr>
          <w:sz w:val="28"/>
        </w:rPr>
      </w:pPr>
      <w:r>
        <w:rPr>
          <w:sz w:val="28"/>
        </w:rPr>
        <w:t>Before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Honourable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G.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Musariri</w:t>
      </w:r>
      <w:proofErr w:type="spellEnd"/>
      <w:r>
        <w:rPr>
          <w:sz w:val="28"/>
        </w:rPr>
        <w:t>:</w:t>
      </w:r>
      <w:r>
        <w:rPr>
          <w:sz w:val="28"/>
        </w:rPr>
        <w:tab/>
        <w:t>Judge</w:t>
      </w:r>
    </w:p>
    <w:p w:rsidR="00486BBD" w:rsidRDefault="00486BBD">
      <w:pPr>
        <w:pStyle w:val="BodyText"/>
        <w:rPr>
          <w:i w:val="0"/>
          <w:sz w:val="30"/>
        </w:rPr>
      </w:pPr>
    </w:p>
    <w:p w:rsidR="00486BBD" w:rsidRDefault="00063B70">
      <w:pPr>
        <w:tabs>
          <w:tab w:val="left" w:pos="2260"/>
        </w:tabs>
        <w:spacing w:before="194" w:line="360" w:lineRule="auto"/>
        <w:ind w:left="100" w:right="3864"/>
        <w:rPr>
          <w:b/>
          <w:sz w:val="28"/>
        </w:rPr>
      </w:pP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Appellant: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Mr</w:t>
      </w:r>
      <w:proofErr w:type="spellEnd"/>
      <w:r>
        <w:rPr>
          <w:b/>
          <w:sz w:val="28"/>
        </w:rPr>
        <w:t xml:space="preserve"> T. </w:t>
      </w:r>
      <w:proofErr w:type="spellStart"/>
      <w:r>
        <w:rPr>
          <w:b/>
          <w:sz w:val="28"/>
        </w:rPr>
        <w:t>Muchena</w:t>
      </w:r>
      <w:proofErr w:type="spellEnd"/>
      <w:r>
        <w:rPr>
          <w:b/>
          <w:sz w:val="28"/>
        </w:rPr>
        <w:t>, Attorney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For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Respondent:</w:t>
      </w:r>
      <w:r>
        <w:rPr>
          <w:b/>
          <w:spacing w:val="2"/>
          <w:sz w:val="28"/>
        </w:rPr>
        <w:t xml:space="preserve"> </w:t>
      </w:r>
      <w:proofErr w:type="spellStart"/>
      <w:r>
        <w:rPr>
          <w:b/>
          <w:sz w:val="28"/>
        </w:rPr>
        <w:t>Mr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Mukarata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Director</w:t>
      </w:r>
    </w:p>
    <w:p w:rsidR="00486BBD" w:rsidRDefault="00486BBD">
      <w:pPr>
        <w:pStyle w:val="BodyText"/>
        <w:spacing w:before="1"/>
        <w:rPr>
          <w:b/>
          <w:i w:val="0"/>
          <w:sz w:val="42"/>
        </w:rPr>
      </w:pPr>
    </w:p>
    <w:p w:rsidR="00486BBD" w:rsidRDefault="00063B70">
      <w:pPr>
        <w:ind w:left="100"/>
        <w:rPr>
          <w:b/>
          <w:sz w:val="28"/>
        </w:rPr>
      </w:pPr>
      <w:r>
        <w:rPr>
          <w:b/>
          <w:sz w:val="28"/>
        </w:rPr>
        <w:t>MUSARIRI,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J:</w:t>
      </w:r>
    </w:p>
    <w:p w:rsidR="00486BBD" w:rsidRDefault="00486BBD">
      <w:pPr>
        <w:pStyle w:val="BodyText"/>
        <w:rPr>
          <w:b/>
          <w:i w:val="0"/>
          <w:sz w:val="30"/>
        </w:rPr>
      </w:pPr>
    </w:p>
    <w:p w:rsidR="00486BBD" w:rsidRDefault="00063B70">
      <w:pPr>
        <w:pStyle w:val="Heading2"/>
        <w:spacing w:before="230" w:line="360" w:lineRule="auto"/>
        <w:ind w:right="120"/>
        <w:jc w:val="both"/>
      </w:pPr>
      <w:r>
        <w:t>On the 23</w:t>
      </w:r>
      <w:r>
        <w:rPr>
          <w:vertAlign w:val="superscript"/>
        </w:rPr>
        <w:t>rd</w:t>
      </w:r>
      <w:r>
        <w:t xml:space="preserve"> March 2022 at Harare this Court dismissed applicant’s appeal against the</w:t>
      </w:r>
      <w:r>
        <w:rPr>
          <w:spacing w:val="1"/>
        </w:rPr>
        <w:t xml:space="preserve"> </w:t>
      </w:r>
      <w:r>
        <w:t>dismissal from employment by respondent. On the 18</w:t>
      </w:r>
      <w:r>
        <w:rPr>
          <w:vertAlign w:val="superscript"/>
        </w:rPr>
        <w:t>th</w:t>
      </w:r>
      <w:r>
        <w:t xml:space="preserve"> October 2022 applicant file</w:t>
      </w:r>
      <w:r>
        <w:t>d the</w:t>
      </w:r>
      <w:r>
        <w:rPr>
          <w:spacing w:val="1"/>
        </w:rPr>
        <w:t xml:space="preserve"> </w:t>
      </w:r>
      <w:r>
        <w:t>present application for condonation and rescission of judgment. The application is made in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Rule</w:t>
      </w:r>
      <w:r>
        <w:rPr>
          <w:spacing w:val="-1"/>
        </w:rPr>
        <w:t xml:space="preserve"> </w:t>
      </w:r>
      <w:r>
        <w:t>40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rPr>
          <w:u w:val="single"/>
        </w:rPr>
        <w:t>Labour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Court</w:t>
      </w:r>
      <w:r>
        <w:rPr>
          <w:spacing w:val="-1"/>
          <w:u w:val="single"/>
        </w:rPr>
        <w:t xml:space="preserve"> </w:t>
      </w:r>
      <w:r>
        <w:rPr>
          <w:u w:val="single"/>
        </w:rPr>
        <w:t>Rules</w:t>
      </w:r>
      <w:r>
        <w:t xml:space="preserve"> S.I. 150/17.</w:t>
      </w:r>
      <w:r>
        <w:rPr>
          <w:spacing w:val="-1"/>
        </w:rPr>
        <w:t xml:space="preserve"> </w:t>
      </w:r>
      <w:r>
        <w:t>Rule 40 provides</w:t>
      </w:r>
      <w:r>
        <w:rPr>
          <w:spacing w:val="-1"/>
        </w:rPr>
        <w:t xml:space="preserve"> </w:t>
      </w:r>
      <w:r>
        <w:t>as follows;</w:t>
      </w:r>
    </w:p>
    <w:p w:rsidR="00486BBD" w:rsidRDefault="00486BBD">
      <w:pPr>
        <w:pStyle w:val="BodyText"/>
        <w:spacing w:before="6"/>
        <w:rPr>
          <w:i w:val="0"/>
          <w:sz w:val="9"/>
        </w:rPr>
      </w:pPr>
    </w:p>
    <w:p w:rsidR="00486BBD" w:rsidRDefault="00063B70">
      <w:pPr>
        <w:pStyle w:val="BodyText"/>
        <w:spacing w:before="90"/>
        <w:ind w:left="820" w:right="118"/>
        <w:jc w:val="both"/>
      </w:pPr>
      <w:r>
        <w:rPr>
          <w:rFonts w:ascii="Calibri" w:hAnsi="Calibri"/>
          <w:i w:val="0"/>
          <w:sz w:val="22"/>
        </w:rPr>
        <w:t>“</w:t>
      </w:r>
      <w:r>
        <w:t>An application for rescission or alteration of a determination, or order or judgement</w:t>
      </w:r>
      <w:r>
        <w:rPr>
          <w:spacing w:val="1"/>
        </w:rPr>
        <w:t xml:space="preserve"> </w:t>
      </w:r>
      <w:r>
        <w:t>of the Court or Judge on any grounds specified in the Act shall be made within</w:t>
      </w:r>
      <w:r>
        <w:rPr>
          <w:spacing w:val="1"/>
        </w:rPr>
        <w:t xml:space="preserve"> </w:t>
      </w:r>
      <w:r>
        <w:rPr>
          <w:u w:val="single"/>
        </w:rPr>
        <w:t xml:space="preserve">twenty-one days </w:t>
      </w:r>
      <w:r>
        <w:t>from the date after the party has had knowledge of the determination,</w:t>
      </w:r>
      <w:r>
        <w:rPr>
          <w:spacing w:val="-57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or judgment;</w:t>
      </w:r>
    </w:p>
    <w:p w:rsidR="00486BBD" w:rsidRDefault="00486BBD">
      <w:pPr>
        <w:pStyle w:val="BodyText"/>
        <w:spacing w:before="1"/>
      </w:pPr>
    </w:p>
    <w:p w:rsidR="00486BBD" w:rsidRDefault="00063B70">
      <w:pPr>
        <w:pStyle w:val="BodyText"/>
        <w:ind w:left="820" w:right="120"/>
        <w:jc w:val="both"/>
        <w:rPr>
          <w:i w:val="0"/>
          <w:sz w:val="22"/>
        </w:rPr>
      </w:pPr>
      <w:r>
        <w:t>Provided that unless the contrary is proven, the party shall be presumed to have had</w:t>
      </w:r>
      <w:r>
        <w:rPr>
          <w:spacing w:val="1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judgment within two days after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thereof</w:t>
      </w:r>
      <w:r>
        <w:rPr>
          <w:i w:val="0"/>
          <w:sz w:val="22"/>
        </w:rPr>
        <w:t>.”</w:t>
      </w:r>
    </w:p>
    <w:p w:rsidR="00486BBD" w:rsidRDefault="00486BBD">
      <w:pPr>
        <w:pStyle w:val="BodyText"/>
        <w:rPr>
          <w:i w:val="0"/>
        </w:rPr>
      </w:pPr>
    </w:p>
    <w:p w:rsidR="00486BBD" w:rsidRDefault="00063B70">
      <w:pPr>
        <w:pStyle w:val="Heading2"/>
        <w:spacing w:line="360" w:lineRule="auto"/>
        <w:ind w:right="124"/>
        <w:jc w:val="both"/>
      </w:pPr>
      <w:r>
        <w:t>Apparently</w:t>
      </w:r>
      <w:r>
        <w:rPr>
          <w:spacing w:val="27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present</w:t>
      </w:r>
      <w:r>
        <w:rPr>
          <w:spacing w:val="32"/>
        </w:rPr>
        <w:t xml:space="preserve"> </w:t>
      </w:r>
      <w:r>
        <w:t>application</w:t>
      </w:r>
      <w:r>
        <w:rPr>
          <w:spacing w:val="33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made</w:t>
      </w:r>
      <w:r>
        <w:rPr>
          <w:spacing w:val="34"/>
        </w:rPr>
        <w:t xml:space="preserve"> </w:t>
      </w:r>
      <w:r>
        <w:t>within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prescribed</w:t>
      </w:r>
      <w:r>
        <w:rPr>
          <w:spacing w:val="33"/>
        </w:rPr>
        <w:t xml:space="preserve"> </w:t>
      </w:r>
      <w:r>
        <w:t>period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it</w:t>
      </w:r>
      <w:r>
        <w:rPr>
          <w:spacing w:val="-57"/>
        </w:rPr>
        <w:t xml:space="preserve"> </w:t>
      </w:r>
      <w:r>
        <w:t>was f</w:t>
      </w:r>
      <w:r>
        <w:t>ile about six months after the impugned judgment. In his founding affidavit applicant</w:t>
      </w:r>
      <w:r>
        <w:rPr>
          <w:spacing w:val="1"/>
        </w:rPr>
        <w:t xml:space="preserve"> </w:t>
      </w:r>
      <w:r>
        <w:t>declaimed</w:t>
      </w:r>
      <w:r>
        <w:rPr>
          <w:spacing w:val="-1"/>
        </w:rPr>
        <w:t xml:space="preserve"> </w:t>
      </w:r>
      <w:r>
        <w:t>thus,</w:t>
      </w:r>
    </w:p>
    <w:p w:rsidR="00486BBD" w:rsidRDefault="00063B70">
      <w:pPr>
        <w:pStyle w:val="BodyText"/>
        <w:ind w:left="1540" w:right="116" w:hanging="720"/>
        <w:jc w:val="both"/>
      </w:pPr>
      <w:r>
        <w:rPr>
          <w:i w:val="0"/>
        </w:rPr>
        <w:t>“</w:t>
      </w:r>
      <w:r>
        <w:t xml:space="preserve">2.  </w:t>
      </w:r>
      <w:r>
        <w:rPr>
          <w:spacing w:val="1"/>
        </w:rPr>
        <w:t xml:space="preserve"> </w:t>
      </w:r>
      <w:r>
        <w:t xml:space="preserve">The </w:t>
      </w:r>
      <w:proofErr w:type="spellStart"/>
      <w:r>
        <w:t>Honourable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Court heard my case on 16 March and 23 March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attending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two proceedings</w:t>
      </w:r>
      <w:r>
        <w:rPr>
          <w:spacing w:val="-1"/>
        </w:rPr>
        <w:t xml:space="preserve"> </w:t>
      </w:r>
      <w:r>
        <w:t>not 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fault.</w:t>
      </w:r>
    </w:p>
    <w:p w:rsidR="00486BBD" w:rsidRDefault="00486BBD">
      <w:pPr>
        <w:jc w:val="both"/>
        <w:sectPr w:rsidR="00486BBD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:rsidR="00486BBD" w:rsidRDefault="00063B70">
      <w:pPr>
        <w:spacing w:before="41"/>
        <w:ind w:left="5871"/>
        <w:rPr>
          <w:rFonts w:ascii="Calibri"/>
        </w:rPr>
      </w:pPr>
      <w:r>
        <w:rPr>
          <w:rFonts w:ascii="Calibri"/>
        </w:rPr>
        <w:lastRenderedPageBreak/>
        <w:t>JUDGEMENT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LC-H-2472023</w:t>
      </w:r>
    </w:p>
    <w:p w:rsidR="00486BBD" w:rsidRDefault="00486BBD">
      <w:pPr>
        <w:pStyle w:val="BodyText"/>
        <w:rPr>
          <w:rFonts w:ascii="Calibri"/>
          <w:i w:val="0"/>
          <w:sz w:val="22"/>
        </w:rPr>
      </w:pPr>
    </w:p>
    <w:p w:rsidR="00486BBD" w:rsidRDefault="00063B70">
      <w:pPr>
        <w:pStyle w:val="ListParagraph"/>
        <w:numPr>
          <w:ilvl w:val="0"/>
          <w:numId w:val="4"/>
        </w:numPr>
        <w:tabs>
          <w:tab w:val="left" w:pos="1541"/>
        </w:tabs>
        <w:spacing w:before="182"/>
        <w:ind w:right="117"/>
        <w:jc w:val="both"/>
        <w:rPr>
          <w:i/>
          <w:sz w:val="24"/>
        </w:rPr>
      </w:pPr>
      <w:r>
        <w:rPr>
          <w:i/>
          <w:sz w:val="24"/>
        </w:rPr>
        <w:t>I was willingly and prepared to attend the two Court proceedings but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Deputy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Sheriff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failed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deliver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correct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notification for me to attend court proceedings. The time I visited to</w:t>
      </w:r>
      <w:r>
        <w:rPr>
          <w:i/>
          <w:sz w:val="24"/>
        </w:rPr>
        <w:t xml:space="preserve"> office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registry to find out as to when my case was going to be heard by the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Court,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was told 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 already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judgment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 your file.</w:t>
      </w:r>
    </w:p>
    <w:p w:rsidR="00486BBD" w:rsidRDefault="00486BBD">
      <w:pPr>
        <w:pStyle w:val="BodyText"/>
        <w:spacing w:before="1"/>
      </w:pPr>
    </w:p>
    <w:p w:rsidR="00486BBD" w:rsidRDefault="00063B70">
      <w:pPr>
        <w:pStyle w:val="ListParagraph"/>
        <w:numPr>
          <w:ilvl w:val="0"/>
          <w:numId w:val="4"/>
        </w:numPr>
        <w:tabs>
          <w:tab w:val="left" w:pos="1541"/>
        </w:tabs>
        <w:ind w:right="117"/>
        <w:jc w:val="both"/>
        <w:rPr>
          <w:i/>
          <w:sz w:val="24"/>
        </w:rPr>
      </w:pPr>
      <w:r>
        <w:rPr>
          <w:i/>
          <w:sz w:val="24"/>
        </w:rPr>
        <w:t>I freed (sic) to seek reasonable explanation but music sang by those attending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issue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 difficult to dance.</w:t>
      </w:r>
    </w:p>
    <w:p w:rsidR="00486BBD" w:rsidRDefault="00486BBD">
      <w:pPr>
        <w:pStyle w:val="BodyText"/>
      </w:pPr>
    </w:p>
    <w:p w:rsidR="00486BBD" w:rsidRDefault="00063B70">
      <w:pPr>
        <w:pStyle w:val="ListParagraph"/>
        <w:numPr>
          <w:ilvl w:val="0"/>
          <w:numId w:val="4"/>
        </w:numPr>
        <w:tabs>
          <w:tab w:val="left" w:pos="1541"/>
        </w:tabs>
        <w:ind w:right="121"/>
        <w:jc w:val="both"/>
        <w:rPr>
          <w:i/>
          <w:sz w:val="24"/>
        </w:rPr>
      </w:pPr>
      <w:r>
        <w:rPr>
          <w:i/>
          <w:sz w:val="24"/>
        </w:rPr>
        <w:t>Final their explanation left me with no option except to apply for rescission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judgment of ref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LC/H/ORD/199/22”.</w:t>
      </w:r>
    </w:p>
    <w:p w:rsidR="00486BBD" w:rsidRDefault="00486BBD">
      <w:pPr>
        <w:pStyle w:val="BodyText"/>
      </w:pPr>
    </w:p>
    <w:p w:rsidR="00486BBD" w:rsidRDefault="00063B70">
      <w:pPr>
        <w:pStyle w:val="Heading2"/>
        <w:ind w:left="820" w:firstLine="0"/>
      </w:pPr>
      <w:r>
        <w:t>Respondent’s</w:t>
      </w:r>
      <w:r>
        <w:rPr>
          <w:spacing w:val="-2"/>
        </w:rPr>
        <w:t xml:space="preserve"> </w:t>
      </w:r>
      <w:r>
        <w:t>opposing</w:t>
      </w:r>
      <w:r>
        <w:rPr>
          <w:spacing w:val="-2"/>
        </w:rPr>
        <w:t xml:space="preserve"> </w:t>
      </w:r>
      <w:r>
        <w:t>affidavit</w:t>
      </w:r>
      <w:r>
        <w:rPr>
          <w:spacing w:val="-1"/>
        </w:rPr>
        <w:t xml:space="preserve"> </w:t>
      </w:r>
      <w:r>
        <w:t>countered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follows,</w:t>
      </w:r>
    </w:p>
    <w:p w:rsidR="00486BBD" w:rsidRDefault="00063B70">
      <w:pPr>
        <w:pStyle w:val="BodyText"/>
        <w:tabs>
          <w:tab w:val="left" w:pos="1540"/>
        </w:tabs>
        <w:spacing w:before="137"/>
        <w:ind w:left="1540" w:right="117" w:hanging="720"/>
      </w:pPr>
      <w:r>
        <w:rPr>
          <w:i w:val="0"/>
        </w:rPr>
        <w:t>“</w:t>
      </w:r>
      <w:r>
        <w:t>1.</w:t>
      </w:r>
      <w:r>
        <w:tab/>
        <w:t>The</w:t>
      </w:r>
      <w:r>
        <w:rPr>
          <w:spacing w:val="18"/>
        </w:rPr>
        <w:t xml:space="preserve"> </w:t>
      </w:r>
      <w:r>
        <w:t>applicant</w:t>
      </w:r>
      <w:r>
        <w:rPr>
          <w:spacing w:val="19"/>
        </w:rPr>
        <w:t xml:space="preserve"> </w:t>
      </w:r>
      <w:r>
        <w:t>became</w:t>
      </w:r>
      <w:r>
        <w:rPr>
          <w:spacing w:val="18"/>
        </w:rPr>
        <w:t xml:space="preserve"> </w:t>
      </w:r>
      <w:r>
        <w:t>aware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judgment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25</w:t>
      </w:r>
      <w:r>
        <w:rPr>
          <w:vertAlign w:val="superscript"/>
        </w:rPr>
        <w:t>th</w:t>
      </w:r>
      <w:r>
        <w:rPr>
          <w:spacing w:val="21"/>
        </w:rPr>
        <w:t xml:space="preserve"> </w:t>
      </w:r>
      <w:r>
        <w:t>August</w:t>
      </w:r>
      <w:r>
        <w:rPr>
          <w:spacing w:val="19"/>
        </w:rPr>
        <w:t xml:space="preserve"> </w:t>
      </w:r>
      <w:r>
        <w:t>2022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his confirmation.</w:t>
      </w:r>
    </w:p>
    <w:p w:rsidR="00486BBD" w:rsidRDefault="00486BBD">
      <w:pPr>
        <w:pStyle w:val="BodyText"/>
      </w:pPr>
    </w:p>
    <w:p w:rsidR="00486BBD" w:rsidRDefault="00063B70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1"/>
        <w:ind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applicant responded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18</w:t>
      </w:r>
      <w:r>
        <w:rPr>
          <w:i/>
          <w:sz w:val="24"/>
          <w:vertAlign w:val="superscript"/>
        </w:rPr>
        <w:t>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October,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2022 as 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his confirmation.</w:t>
      </w:r>
    </w:p>
    <w:p w:rsidR="00486BBD" w:rsidRDefault="00486BBD">
      <w:pPr>
        <w:pStyle w:val="BodyText"/>
        <w:spacing w:before="11"/>
        <w:rPr>
          <w:sz w:val="23"/>
        </w:rPr>
      </w:pPr>
    </w:p>
    <w:p w:rsidR="00486BBD" w:rsidRDefault="00063B70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hanging="721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far 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 terms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Labour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Court rules.</w:t>
      </w:r>
    </w:p>
    <w:p w:rsidR="00486BBD" w:rsidRDefault="00486BBD">
      <w:pPr>
        <w:pStyle w:val="BodyText"/>
      </w:pPr>
    </w:p>
    <w:p w:rsidR="00486BBD" w:rsidRDefault="00063B70">
      <w:pPr>
        <w:pStyle w:val="ListParagraph"/>
        <w:numPr>
          <w:ilvl w:val="0"/>
          <w:numId w:val="3"/>
        </w:numPr>
        <w:tabs>
          <w:tab w:val="left" w:pos="1540"/>
          <w:tab w:val="left" w:pos="1541"/>
          <w:tab w:val="left" w:leader="dot" w:pos="5895"/>
        </w:tabs>
        <w:ind w:hanging="72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applicant’s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no merits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z w:val="24"/>
        </w:rPr>
        <w:tab/>
        <w:t>”</w:t>
      </w:r>
    </w:p>
    <w:p w:rsidR="00486BBD" w:rsidRDefault="00486BBD">
      <w:pPr>
        <w:pStyle w:val="BodyText"/>
      </w:pPr>
    </w:p>
    <w:p w:rsidR="00486BBD" w:rsidRDefault="00063B70">
      <w:pPr>
        <w:ind w:left="820"/>
        <w:rPr>
          <w:sz w:val="24"/>
        </w:rPr>
      </w:pPr>
      <w:r>
        <w:rPr>
          <w:sz w:val="24"/>
          <w:u w:val="single"/>
        </w:rPr>
        <w:t>Analysis</w:t>
      </w:r>
    </w:p>
    <w:p w:rsidR="00486BBD" w:rsidRDefault="00063B70">
      <w:pPr>
        <w:spacing w:before="139" w:line="360" w:lineRule="auto"/>
        <w:ind w:left="100" w:firstLine="719"/>
        <w:rPr>
          <w:sz w:val="24"/>
        </w:rPr>
      </w:pPr>
      <w:r>
        <w:rPr>
          <w:sz w:val="24"/>
        </w:rPr>
        <w:t>Applicant</w:t>
      </w:r>
      <w:r>
        <w:rPr>
          <w:spacing w:val="23"/>
          <w:sz w:val="24"/>
        </w:rPr>
        <w:t xml:space="preserve"> </w:t>
      </w:r>
      <w:r>
        <w:rPr>
          <w:sz w:val="24"/>
        </w:rPr>
        <w:t>relied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case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>Forestry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Commission</w:t>
      </w:r>
      <w:r>
        <w:rPr>
          <w:spacing w:val="24"/>
          <w:sz w:val="24"/>
        </w:rPr>
        <w:t xml:space="preserve"> </w:t>
      </w:r>
      <w:r>
        <w:rPr>
          <w:sz w:val="24"/>
        </w:rPr>
        <w:t>v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  <w:u w:val="single"/>
        </w:rPr>
        <w:t>Moyo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1997(1)</w:t>
      </w:r>
      <w:r>
        <w:rPr>
          <w:spacing w:val="24"/>
          <w:sz w:val="24"/>
        </w:rPr>
        <w:t xml:space="preserve"> </w:t>
      </w:r>
      <w:r>
        <w:rPr>
          <w:sz w:val="24"/>
        </w:rPr>
        <w:t>ZLR</w:t>
      </w:r>
      <w:r>
        <w:rPr>
          <w:spacing w:val="23"/>
          <w:sz w:val="24"/>
        </w:rPr>
        <w:t xml:space="preserve"> </w:t>
      </w:r>
      <w:r>
        <w:rPr>
          <w:sz w:val="24"/>
        </w:rPr>
        <w:t>254</w:t>
      </w:r>
      <w:r>
        <w:rPr>
          <w:spacing w:val="22"/>
          <w:sz w:val="24"/>
        </w:rPr>
        <w:t xml:space="preserve"> </w:t>
      </w:r>
      <w:r>
        <w:rPr>
          <w:sz w:val="24"/>
        </w:rPr>
        <w:t>(S)</w:t>
      </w:r>
      <w:r>
        <w:rPr>
          <w:spacing w:val="-57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G</w:t>
      </w:r>
      <w:r>
        <w:t>UBBAY</w:t>
      </w:r>
      <w:r>
        <w:rPr>
          <w:spacing w:val="3"/>
        </w:rPr>
        <w:t xml:space="preserve"> </w:t>
      </w:r>
      <w:r>
        <w:rPr>
          <w:sz w:val="24"/>
        </w:rPr>
        <w:t>CJ, as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was, laid</w:t>
      </w:r>
      <w:r>
        <w:rPr>
          <w:spacing w:val="-1"/>
          <w:sz w:val="24"/>
        </w:rPr>
        <w:t xml:space="preserve"> </w:t>
      </w:r>
      <w:r>
        <w:rPr>
          <w:sz w:val="24"/>
        </w:rPr>
        <w:t>down the requirements for</w:t>
      </w:r>
      <w:r>
        <w:rPr>
          <w:spacing w:val="-1"/>
          <w:sz w:val="24"/>
        </w:rPr>
        <w:t xml:space="preserve"> </w:t>
      </w:r>
      <w:r>
        <w:rPr>
          <w:sz w:val="24"/>
        </w:rPr>
        <w:t>condonation thus,</w:t>
      </w:r>
    </w:p>
    <w:p w:rsidR="00486BBD" w:rsidRDefault="00063B70">
      <w:pPr>
        <w:pStyle w:val="BodyText"/>
        <w:tabs>
          <w:tab w:val="left" w:pos="1540"/>
        </w:tabs>
        <w:spacing w:before="1"/>
        <w:ind w:left="1540" w:right="116" w:hanging="720"/>
      </w:pPr>
      <w:r>
        <w:t>“(</w:t>
      </w:r>
      <w:proofErr w:type="gramStart"/>
      <w:r>
        <w:t>a</w:t>
      </w:r>
      <w:proofErr w:type="gramEnd"/>
      <w:r>
        <w:t>)</w:t>
      </w:r>
      <w:r>
        <w:tab/>
        <w:t>that</w:t>
      </w:r>
      <w:r>
        <w:rPr>
          <w:spacing w:val="1"/>
        </w:rPr>
        <w:t xml:space="preserve"> </w:t>
      </w:r>
      <w:r>
        <w:t>the delay</w:t>
      </w:r>
      <w:r>
        <w:rPr>
          <w:spacing w:val="1"/>
        </w:rPr>
        <w:t xml:space="preserve"> </w:t>
      </w:r>
      <w:r>
        <w:t>involved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inordinate,</w:t>
      </w:r>
      <w:r>
        <w:rPr>
          <w:spacing w:val="2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regard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 circumstances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case;</w:t>
      </w:r>
    </w:p>
    <w:p w:rsidR="00486BBD" w:rsidRDefault="00486BBD">
      <w:pPr>
        <w:pStyle w:val="BodyText"/>
      </w:pPr>
    </w:p>
    <w:p w:rsidR="00486BBD" w:rsidRDefault="00063B7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ind w:hanging="721"/>
        <w:rPr>
          <w:i/>
          <w:sz w:val="24"/>
        </w:rPr>
      </w:pP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reasonable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explanation 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delay;</w:t>
      </w:r>
    </w:p>
    <w:p w:rsidR="00486BBD" w:rsidRDefault="00063B7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37"/>
        <w:ind w:hanging="721"/>
        <w:rPr>
          <w:i/>
          <w:sz w:val="24"/>
        </w:rPr>
      </w:pP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prospects of success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should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granted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good;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</w:p>
    <w:p w:rsidR="00486BBD" w:rsidRDefault="00063B70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39"/>
        <w:ind w:hanging="721"/>
        <w:rPr>
          <w:i/>
          <w:sz w:val="24"/>
        </w:rPr>
      </w:pPr>
      <w:proofErr w:type="gramStart"/>
      <w:r>
        <w:rPr>
          <w:i/>
          <w:sz w:val="24"/>
        </w:rPr>
        <w:t>the</w:t>
      </w:r>
      <w:proofErr w:type="gram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prejudice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granted.”</w:t>
      </w:r>
    </w:p>
    <w:p w:rsidR="00486BBD" w:rsidRDefault="00063B70">
      <w:pPr>
        <w:pStyle w:val="Heading2"/>
        <w:spacing w:before="137" w:line="360" w:lineRule="auto"/>
      </w:pPr>
      <w:r>
        <w:t>Applicant’s</w:t>
      </w:r>
      <w:r>
        <w:rPr>
          <w:spacing w:val="22"/>
        </w:rPr>
        <w:t xml:space="preserve"> </w:t>
      </w:r>
      <w:r>
        <w:t>founding</w:t>
      </w:r>
      <w:r>
        <w:rPr>
          <w:spacing w:val="23"/>
        </w:rPr>
        <w:t xml:space="preserve"> </w:t>
      </w:r>
      <w:r>
        <w:t>affidavit</w:t>
      </w:r>
      <w:r>
        <w:rPr>
          <w:spacing w:val="23"/>
        </w:rPr>
        <w:t xml:space="preserve"> </w:t>
      </w:r>
      <w:r>
        <w:t>does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explain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reason</w:t>
      </w:r>
      <w:r>
        <w:rPr>
          <w:spacing w:val="23"/>
        </w:rPr>
        <w:t xml:space="preserve"> </w:t>
      </w:r>
      <w:r>
        <w:t>f</w:t>
      </w:r>
      <w:r>
        <w:t>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delay</w:t>
      </w:r>
      <w:r>
        <w:rPr>
          <w:spacing w:val="1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applying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rescission.</w:t>
      </w:r>
      <w:r>
        <w:rPr>
          <w:spacing w:val="2"/>
        </w:rPr>
        <w:t xml:space="preserve"> </w:t>
      </w:r>
      <w:r>
        <w:t>In his written submission he</w:t>
      </w:r>
      <w:r>
        <w:rPr>
          <w:spacing w:val="-1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says,</w:t>
      </w:r>
    </w:p>
    <w:p w:rsidR="00486BBD" w:rsidRDefault="00063B70">
      <w:pPr>
        <w:pStyle w:val="BodyText"/>
        <w:ind w:left="820"/>
        <w:rPr>
          <w:i w:val="0"/>
        </w:rPr>
      </w:pPr>
      <w:r>
        <w:rPr>
          <w:i w:val="0"/>
        </w:rPr>
        <w:t>“</w:t>
      </w:r>
      <w:r>
        <w:t>The</w:t>
      </w:r>
      <w:r>
        <w:rPr>
          <w:spacing w:val="-2"/>
        </w:rPr>
        <w:t xml:space="preserve"> </w:t>
      </w:r>
      <w:r>
        <w:t>applications delay</w:t>
      </w:r>
      <w:r>
        <w:rPr>
          <w:spacing w:val="-1"/>
        </w:rPr>
        <w:t xml:space="preserve"> </w:t>
      </w:r>
      <w:r>
        <w:t>of 39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inordinate.</w:t>
      </w:r>
      <w:r>
        <w:rPr>
          <w:spacing w:val="-1"/>
        </w:rPr>
        <w:t xml:space="preserve"> </w:t>
      </w:r>
      <w:r>
        <w:t>…</w:t>
      </w:r>
      <w:r>
        <w:rPr>
          <w:i w:val="0"/>
        </w:rPr>
        <w:t>”</w:t>
      </w:r>
    </w:p>
    <w:p w:rsidR="00486BBD" w:rsidRDefault="00063B70">
      <w:pPr>
        <w:pStyle w:val="Heading2"/>
        <w:spacing w:before="140"/>
        <w:ind w:left="820" w:firstLine="0"/>
        <w:jc w:val="both"/>
      </w:pPr>
      <w:r>
        <w:t>Even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 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explain the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 the delay.</w:t>
      </w:r>
    </w:p>
    <w:p w:rsidR="00486BBD" w:rsidRDefault="00063B70">
      <w:pPr>
        <w:spacing w:before="136" w:line="360" w:lineRule="auto"/>
        <w:ind w:left="100" w:right="117" w:firstLine="719"/>
        <w:jc w:val="both"/>
        <w:rPr>
          <w:sz w:val="24"/>
        </w:rPr>
      </w:pPr>
      <w:r>
        <w:rPr>
          <w:sz w:val="24"/>
        </w:rPr>
        <w:t>Again, wholly absent is a demonstration of the prospects of success of the intended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appeal. The </w:t>
      </w:r>
      <w:r>
        <w:rPr>
          <w:sz w:val="24"/>
          <w:u w:val="single"/>
        </w:rPr>
        <w:t>Forestry Commission</w:t>
      </w:r>
      <w:r>
        <w:rPr>
          <w:sz w:val="24"/>
        </w:rPr>
        <w:t xml:space="preserve"> case which applicant relied on requires a show of the</w:t>
      </w:r>
      <w:r>
        <w:rPr>
          <w:spacing w:val="1"/>
          <w:sz w:val="24"/>
        </w:rPr>
        <w:t xml:space="preserve"> </w:t>
      </w:r>
      <w:r>
        <w:rPr>
          <w:sz w:val="24"/>
        </w:rPr>
        <w:t>prospects</w:t>
      </w:r>
      <w:r>
        <w:rPr>
          <w:spacing w:val="1"/>
          <w:sz w:val="24"/>
        </w:rPr>
        <w:t xml:space="preserve"> </w:t>
      </w:r>
      <w:r>
        <w:rPr>
          <w:sz w:val="24"/>
        </w:rPr>
        <w:t>of success.</w:t>
      </w:r>
      <w:r>
        <w:rPr>
          <w:spacing w:val="1"/>
          <w:sz w:val="24"/>
        </w:rPr>
        <w:t xml:space="preserve"> </w:t>
      </w:r>
      <w:r>
        <w:rPr>
          <w:sz w:val="24"/>
        </w:rPr>
        <w:t>Sadly applicant</w:t>
      </w:r>
      <w:r>
        <w:rPr>
          <w:spacing w:val="1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make good use of the case he relied on.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failed</w:t>
      </w:r>
      <w:r>
        <w:rPr>
          <w:spacing w:val="-1"/>
          <w:sz w:val="24"/>
        </w:rPr>
        <w:t xml:space="preserve"> </w:t>
      </w:r>
      <w:r>
        <w:rPr>
          <w:sz w:val="24"/>
        </w:rPr>
        <w:t>to meet any</w:t>
      </w:r>
      <w:r>
        <w:rPr>
          <w:spacing w:val="-5"/>
          <w:sz w:val="24"/>
        </w:rPr>
        <w:t xml:space="preserve"> </w:t>
      </w:r>
      <w:r>
        <w:rPr>
          <w:sz w:val="24"/>
        </w:rPr>
        <w:t>of the requirements for condonation.</w:t>
      </w:r>
    </w:p>
    <w:p w:rsidR="00486BBD" w:rsidRDefault="00486BBD">
      <w:pPr>
        <w:spacing w:line="360" w:lineRule="auto"/>
        <w:jc w:val="both"/>
        <w:rPr>
          <w:sz w:val="24"/>
        </w:rPr>
        <w:sectPr w:rsidR="00486BBD">
          <w:pgSz w:w="11910" w:h="16840"/>
          <w:pgMar w:top="660" w:right="1320" w:bottom="280" w:left="1340" w:header="720" w:footer="720" w:gutter="0"/>
          <w:cols w:space="720"/>
        </w:sectPr>
      </w:pPr>
    </w:p>
    <w:p w:rsidR="00486BBD" w:rsidRDefault="00063B70">
      <w:pPr>
        <w:spacing w:before="41"/>
        <w:ind w:left="5871"/>
        <w:rPr>
          <w:rFonts w:ascii="Calibri"/>
        </w:rPr>
      </w:pPr>
      <w:r>
        <w:rPr>
          <w:rFonts w:ascii="Calibri"/>
        </w:rPr>
        <w:lastRenderedPageBreak/>
        <w:t>JUDGEMENT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NO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LC-H-248-2023</w:t>
      </w: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rPr>
          <w:rFonts w:ascii="Calibri"/>
          <w:i w:val="0"/>
          <w:sz w:val="20"/>
        </w:rPr>
      </w:pPr>
    </w:p>
    <w:p w:rsidR="00486BBD" w:rsidRDefault="00486BBD">
      <w:pPr>
        <w:pStyle w:val="BodyText"/>
        <w:spacing w:before="3"/>
        <w:rPr>
          <w:rFonts w:ascii="Calibri"/>
          <w:i w:val="0"/>
          <w:sz w:val="25"/>
        </w:rPr>
      </w:pPr>
    </w:p>
    <w:p w:rsidR="00486BBD" w:rsidRDefault="00063B70">
      <w:pPr>
        <w:spacing w:before="90"/>
        <w:ind w:left="820"/>
        <w:rPr>
          <w:sz w:val="24"/>
        </w:rPr>
      </w:pPr>
      <w:r>
        <w:rPr>
          <w:sz w:val="24"/>
        </w:rPr>
        <w:t>Wherefore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ordered</w:t>
      </w:r>
      <w:r>
        <w:rPr>
          <w:spacing w:val="-1"/>
          <w:sz w:val="24"/>
        </w:rPr>
        <w:t xml:space="preserve"> </w:t>
      </w:r>
      <w:r>
        <w:rPr>
          <w:sz w:val="24"/>
        </w:rPr>
        <w:t>that,</w:t>
      </w: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2"/>
        </w:rPr>
      </w:pPr>
    </w:p>
    <w:p w:rsidR="00486BBD" w:rsidRDefault="00063B7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360" w:lineRule="auto"/>
        <w:ind w:right="121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condonation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rescission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judgment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dismissed; and</w:t>
      </w:r>
    </w:p>
    <w:p w:rsidR="00486BBD" w:rsidRDefault="00063B70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pt;margin-top:21.2pt;width:290.9pt;height:105.15pt;z-index:-251658240;mso-position-horizontal-relative:page" filled="f" stroked="f">
            <v:textbox inset="0,0,0,0">
              <w:txbxContent>
                <w:p w:rsidR="00486BBD" w:rsidRDefault="00486BBD">
                  <w:pPr>
                    <w:pStyle w:val="BodyText"/>
                    <w:rPr>
                      <w:b/>
                      <w:i w:val="0"/>
                      <w:sz w:val="26"/>
                    </w:rPr>
                  </w:pPr>
                </w:p>
                <w:p w:rsidR="00486BBD" w:rsidRDefault="00486BBD">
                  <w:pPr>
                    <w:pStyle w:val="BodyText"/>
                    <w:rPr>
                      <w:b/>
                      <w:i w:val="0"/>
                      <w:sz w:val="26"/>
                    </w:rPr>
                  </w:pPr>
                </w:p>
                <w:p w:rsidR="00486BBD" w:rsidRDefault="00486BBD">
                  <w:pPr>
                    <w:pStyle w:val="BodyText"/>
                    <w:rPr>
                      <w:b/>
                      <w:i w:val="0"/>
                      <w:sz w:val="26"/>
                    </w:rPr>
                  </w:pPr>
                </w:p>
                <w:p w:rsidR="00486BBD" w:rsidRDefault="00486BBD">
                  <w:pPr>
                    <w:pStyle w:val="BodyText"/>
                    <w:rPr>
                      <w:b/>
                      <w:i w:val="0"/>
                      <w:sz w:val="26"/>
                    </w:rPr>
                  </w:pPr>
                </w:p>
                <w:p w:rsidR="00486BBD" w:rsidRDefault="00486BBD">
                  <w:pPr>
                    <w:pStyle w:val="BodyText"/>
                    <w:rPr>
                      <w:b/>
                      <w:i w:val="0"/>
                      <w:sz w:val="26"/>
                    </w:rPr>
                  </w:pPr>
                </w:p>
                <w:p w:rsidR="00486BBD" w:rsidRDefault="00063B70">
                  <w:pPr>
                    <w:spacing w:before="150"/>
                    <w:ind w:left="142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G.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MUSARIRI</w:t>
                  </w:r>
                </w:p>
              </w:txbxContent>
            </v:textbox>
            <w10:wrap anchorx="page"/>
          </v:shape>
        </w:pict>
      </w:r>
      <w:bookmarkStart w:id="0" w:name="_GoBack"/>
      <w:bookmarkEnd w:id="0"/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its own costs</w:t>
      </w:r>
      <w:r>
        <w:rPr>
          <w:sz w:val="24"/>
        </w:rPr>
        <w:t>.</w:t>
      </w: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rPr>
          <w:i w:val="0"/>
          <w:sz w:val="26"/>
        </w:rPr>
      </w:pPr>
    </w:p>
    <w:p w:rsidR="00486BBD" w:rsidRDefault="00486BBD">
      <w:pPr>
        <w:pStyle w:val="BodyText"/>
        <w:spacing w:before="1"/>
        <w:rPr>
          <w:i w:val="0"/>
          <w:sz w:val="36"/>
        </w:rPr>
      </w:pPr>
    </w:p>
    <w:p w:rsidR="00486BBD" w:rsidRDefault="00063B70">
      <w:pPr>
        <w:pStyle w:val="Heading1"/>
        <w:ind w:left="4403" w:right="3757"/>
        <w:jc w:val="center"/>
      </w:pPr>
      <w:r>
        <w:t>J</w:t>
      </w:r>
      <w:r>
        <w:rPr>
          <w:spacing w:val="-1"/>
        </w:rPr>
        <w:t xml:space="preserve"> </w:t>
      </w:r>
      <w:r>
        <w:t>U D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</w:p>
    <w:sectPr w:rsidR="00486BBD">
      <w:pgSz w:w="11910" w:h="16840"/>
      <w:pgMar w:top="6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C108B"/>
    <w:multiLevelType w:val="hybridMultilevel"/>
    <w:tmpl w:val="A7166618"/>
    <w:lvl w:ilvl="0" w:tplc="1CECD78A">
      <w:start w:val="3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45461A42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B34E313C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4CDC142E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A90224E8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61B83854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576E9BC4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38380956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62BA1714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5EA4058"/>
    <w:multiLevelType w:val="hybridMultilevel"/>
    <w:tmpl w:val="6B8067E0"/>
    <w:lvl w:ilvl="0" w:tplc="631EED00">
      <w:start w:val="2"/>
      <w:numFmt w:val="lowerLetter"/>
      <w:lvlText w:val="(%1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99"/>
        <w:sz w:val="24"/>
        <w:szCs w:val="24"/>
        <w:lang w:val="en-US" w:eastAsia="en-US" w:bidi="ar-SA"/>
      </w:rPr>
    </w:lvl>
    <w:lvl w:ilvl="1" w:tplc="B6F42788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E56639C8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FE5C9C4C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B0DC66B6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ACE2F3BE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602C09D4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844E37B6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CFA0C082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600865DD"/>
    <w:multiLevelType w:val="hybridMultilevel"/>
    <w:tmpl w:val="2C425EC4"/>
    <w:lvl w:ilvl="0" w:tplc="18D61A92">
      <w:start w:val="2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B114E8BA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EF343B6E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73341B68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CA90AFD6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59F689D8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8EACE64C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924E4100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EBB4E28A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7B052F6F"/>
    <w:multiLevelType w:val="hybridMultilevel"/>
    <w:tmpl w:val="C61CC96C"/>
    <w:lvl w:ilvl="0" w:tplc="A8B22F0C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69EAB24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ar-SA"/>
      </w:rPr>
    </w:lvl>
    <w:lvl w:ilvl="2" w:tplc="313C4DF6">
      <w:numFmt w:val="bullet"/>
      <w:lvlText w:val="•"/>
      <w:lvlJc w:val="left"/>
      <w:pPr>
        <w:ind w:left="3081" w:hanging="720"/>
      </w:pPr>
      <w:rPr>
        <w:rFonts w:hint="default"/>
        <w:lang w:val="en-US" w:eastAsia="en-US" w:bidi="ar-SA"/>
      </w:rPr>
    </w:lvl>
    <w:lvl w:ilvl="3" w:tplc="67800702">
      <w:numFmt w:val="bullet"/>
      <w:lvlText w:val="•"/>
      <w:lvlJc w:val="left"/>
      <w:pPr>
        <w:ind w:left="3851" w:hanging="720"/>
      </w:pPr>
      <w:rPr>
        <w:rFonts w:hint="default"/>
        <w:lang w:val="en-US" w:eastAsia="en-US" w:bidi="ar-SA"/>
      </w:rPr>
    </w:lvl>
    <w:lvl w:ilvl="4" w:tplc="397A7FEA">
      <w:numFmt w:val="bullet"/>
      <w:lvlText w:val="•"/>
      <w:lvlJc w:val="left"/>
      <w:pPr>
        <w:ind w:left="4622" w:hanging="720"/>
      </w:pPr>
      <w:rPr>
        <w:rFonts w:hint="default"/>
        <w:lang w:val="en-US" w:eastAsia="en-US" w:bidi="ar-SA"/>
      </w:rPr>
    </w:lvl>
    <w:lvl w:ilvl="5" w:tplc="B74C8A2E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940056FE">
      <w:numFmt w:val="bullet"/>
      <w:lvlText w:val="•"/>
      <w:lvlJc w:val="left"/>
      <w:pPr>
        <w:ind w:left="6163" w:hanging="720"/>
      </w:pPr>
      <w:rPr>
        <w:rFonts w:hint="default"/>
        <w:lang w:val="en-US" w:eastAsia="en-US" w:bidi="ar-SA"/>
      </w:rPr>
    </w:lvl>
    <w:lvl w:ilvl="7" w:tplc="DDC8BC34">
      <w:numFmt w:val="bullet"/>
      <w:lvlText w:val="•"/>
      <w:lvlJc w:val="left"/>
      <w:pPr>
        <w:ind w:left="6934" w:hanging="720"/>
      </w:pPr>
      <w:rPr>
        <w:rFonts w:hint="default"/>
        <w:lang w:val="en-US" w:eastAsia="en-US" w:bidi="ar-SA"/>
      </w:rPr>
    </w:lvl>
    <w:lvl w:ilvl="8" w:tplc="AF641846">
      <w:numFmt w:val="bullet"/>
      <w:lvlText w:val="•"/>
      <w:lvlJc w:val="left"/>
      <w:pPr>
        <w:ind w:left="7705" w:hanging="72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6BBD"/>
    <w:rsid w:val="00063B70"/>
    <w:rsid w:val="004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520CFAD-D6D5-4D6E-9695-E14708B4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5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 w:firstLine="71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2</cp:revision>
  <dcterms:created xsi:type="dcterms:W3CDTF">2023-09-18T13:47:00Z</dcterms:created>
  <dcterms:modified xsi:type="dcterms:W3CDTF">2023-09-19T07:23:00Z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2023-09-18T00:00:00Z</vt:filetime>
  </property>
</Properties>
</file>