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87D" w:rsidRPr="0010587D" w:rsidRDefault="0010587D" w:rsidP="00BA7D67">
      <w:pPr>
        <w:spacing w:line="240" w:lineRule="auto"/>
        <w:jc w:val="both"/>
        <w:rPr>
          <w:rFonts w:ascii="Tahoma" w:hAnsi="Tahoma" w:cs="Tahoma"/>
          <w:b/>
          <w:sz w:val="24"/>
          <w:szCs w:val="24"/>
        </w:rPr>
      </w:pPr>
      <w:proofErr w:type="gramStart"/>
      <w:r w:rsidRPr="0010587D">
        <w:rPr>
          <w:rFonts w:ascii="Tahoma" w:hAnsi="Tahoma" w:cs="Tahoma"/>
          <w:b/>
          <w:sz w:val="24"/>
          <w:szCs w:val="24"/>
        </w:rPr>
        <w:t>IN THE LABOUR COURT OF ZIMBABWE      JUDGMENT NO.</w:t>
      </w:r>
      <w:proofErr w:type="gramEnd"/>
      <w:r w:rsidRPr="0010587D">
        <w:rPr>
          <w:rFonts w:ascii="Tahoma" w:hAnsi="Tahoma" w:cs="Tahoma"/>
          <w:b/>
          <w:sz w:val="24"/>
          <w:szCs w:val="24"/>
        </w:rPr>
        <w:t xml:space="preserve"> LC/H/</w:t>
      </w:r>
      <w:r w:rsidR="00EE6D7C">
        <w:rPr>
          <w:rFonts w:ascii="Tahoma" w:hAnsi="Tahoma" w:cs="Tahoma"/>
          <w:b/>
          <w:sz w:val="24"/>
          <w:szCs w:val="24"/>
        </w:rPr>
        <w:t>587</w:t>
      </w:r>
      <w:r w:rsidRPr="0010587D">
        <w:rPr>
          <w:rFonts w:ascii="Tahoma" w:hAnsi="Tahoma" w:cs="Tahoma"/>
          <w:b/>
          <w:sz w:val="24"/>
          <w:szCs w:val="24"/>
        </w:rPr>
        <w:t>/2016</w:t>
      </w:r>
    </w:p>
    <w:p w:rsidR="0010587D" w:rsidRPr="0010587D" w:rsidRDefault="0010587D" w:rsidP="00BA7D67">
      <w:pPr>
        <w:spacing w:line="240" w:lineRule="auto"/>
        <w:jc w:val="both"/>
        <w:rPr>
          <w:rFonts w:ascii="Tahoma" w:hAnsi="Tahoma" w:cs="Tahoma"/>
          <w:b/>
          <w:sz w:val="24"/>
          <w:szCs w:val="24"/>
        </w:rPr>
      </w:pPr>
      <w:r w:rsidRPr="0010587D">
        <w:rPr>
          <w:rFonts w:ascii="Tahoma" w:hAnsi="Tahoma" w:cs="Tahoma"/>
          <w:b/>
          <w:sz w:val="24"/>
          <w:szCs w:val="24"/>
        </w:rPr>
        <w:t xml:space="preserve">HARARE, </w:t>
      </w:r>
      <w:r w:rsidR="006C52D3">
        <w:rPr>
          <w:rFonts w:ascii="Tahoma" w:hAnsi="Tahoma" w:cs="Tahoma"/>
          <w:b/>
          <w:sz w:val="24"/>
          <w:szCs w:val="24"/>
        </w:rPr>
        <w:t xml:space="preserve">10 MARCH </w:t>
      </w:r>
      <w:r w:rsidRPr="0010587D">
        <w:rPr>
          <w:rFonts w:ascii="Tahoma" w:hAnsi="Tahoma" w:cs="Tahoma"/>
          <w:b/>
          <w:sz w:val="24"/>
          <w:szCs w:val="24"/>
        </w:rPr>
        <w:t>2016</w:t>
      </w:r>
      <w:r w:rsidR="006C52D3">
        <w:rPr>
          <w:rFonts w:ascii="Tahoma" w:hAnsi="Tahoma" w:cs="Tahoma"/>
          <w:b/>
          <w:sz w:val="24"/>
          <w:szCs w:val="24"/>
        </w:rPr>
        <w:tab/>
      </w:r>
      <w:r w:rsidR="006C52D3">
        <w:rPr>
          <w:rFonts w:ascii="Tahoma" w:hAnsi="Tahoma" w:cs="Tahoma"/>
          <w:b/>
          <w:sz w:val="24"/>
          <w:szCs w:val="24"/>
        </w:rPr>
        <w:tab/>
      </w:r>
      <w:r w:rsidR="006C52D3">
        <w:rPr>
          <w:rFonts w:ascii="Tahoma" w:hAnsi="Tahoma" w:cs="Tahoma"/>
          <w:b/>
          <w:sz w:val="24"/>
          <w:szCs w:val="24"/>
        </w:rPr>
        <w:tab/>
      </w:r>
      <w:r w:rsidR="006C52D3">
        <w:rPr>
          <w:rFonts w:ascii="Tahoma" w:hAnsi="Tahoma" w:cs="Tahoma"/>
          <w:b/>
          <w:sz w:val="24"/>
          <w:szCs w:val="24"/>
        </w:rPr>
        <w:tab/>
        <w:t xml:space="preserve">  </w:t>
      </w:r>
      <w:r w:rsidRPr="0010587D">
        <w:rPr>
          <w:rFonts w:ascii="Tahoma" w:hAnsi="Tahoma" w:cs="Tahoma"/>
          <w:b/>
          <w:sz w:val="24"/>
          <w:szCs w:val="24"/>
        </w:rPr>
        <w:t>CASE NO. LC/</w:t>
      </w:r>
      <w:r w:rsidR="0080789C">
        <w:rPr>
          <w:rFonts w:ascii="Tahoma" w:hAnsi="Tahoma" w:cs="Tahoma"/>
          <w:b/>
          <w:sz w:val="24"/>
          <w:szCs w:val="24"/>
        </w:rPr>
        <w:t>H/</w:t>
      </w:r>
      <w:r w:rsidR="006C52D3">
        <w:rPr>
          <w:rFonts w:ascii="Tahoma" w:hAnsi="Tahoma" w:cs="Tahoma"/>
          <w:b/>
          <w:sz w:val="24"/>
          <w:szCs w:val="24"/>
        </w:rPr>
        <w:t>1044/15</w:t>
      </w:r>
    </w:p>
    <w:p w:rsidR="0010587D" w:rsidRPr="0010587D" w:rsidRDefault="0010587D" w:rsidP="00BA7D67">
      <w:pPr>
        <w:spacing w:line="240" w:lineRule="auto"/>
        <w:jc w:val="both"/>
        <w:rPr>
          <w:rFonts w:ascii="Tahoma" w:hAnsi="Tahoma" w:cs="Tahoma"/>
          <w:b/>
          <w:sz w:val="24"/>
          <w:szCs w:val="24"/>
        </w:rPr>
      </w:pPr>
      <w:r w:rsidRPr="0010587D">
        <w:rPr>
          <w:rFonts w:ascii="Tahoma" w:hAnsi="Tahoma" w:cs="Tahoma"/>
          <w:b/>
          <w:sz w:val="24"/>
          <w:szCs w:val="24"/>
        </w:rPr>
        <w:t xml:space="preserve">AND </w:t>
      </w:r>
      <w:r w:rsidR="00EE6D7C">
        <w:rPr>
          <w:rFonts w:ascii="Tahoma" w:hAnsi="Tahoma" w:cs="Tahoma"/>
          <w:b/>
          <w:sz w:val="24"/>
          <w:szCs w:val="24"/>
        </w:rPr>
        <w:t xml:space="preserve">23 SEPTEMBER </w:t>
      </w:r>
      <w:r w:rsidRPr="0010587D">
        <w:rPr>
          <w:rFonts w:ascii="Tahoma" w:hAnsi="Tahoma" w:cs="Tahoma"/>
          <w:b/>
          <w:sz w:val="24"/>
          <w:szCs w:val="24"/>
        </w:rPr>
        <w:t>2016</w:t>
      </w:r>
    </w:p>
    <w:p w:rsidR="0010587D" w:rsidRPr="0010587D" w:rsidRDefault="0010587D" w:rsidP="00BA7D67">
      <w:pPr>
        <w:spacing w:line="240" w:lineRule="auto"/>
        <w:jc w:val="both"/>
        <w:rPr>
          <w:rFonts w:ascii="Tahoma" w:hAnsi="Tahoma" w:cs="Tahoma"/>
          <w:sz w:val="24"/>
          <w:szCs w:val="24"/>
        </w:rPr>
      </w:pPr>
      <w:r w:rsidRPr="0010587D">
        <w:rPr>
          <w:rFonts w:ascii="Tahoma" w:hAnsi="Tahoma" w:cs="Tahoma"/>
          <w:sz w:val="24"/>
          <w:szCs w:val="24"/>
        </w:rPr>
        <w:t>In the matter between:-</w:t>
      </w:r>
    </w:p>
    <w:p w:rsidR="00E2140F" w:rsidRDefault="00E2140F" w:rsidP="00BA7D67">
      <w:pPr>
        <w:spacing w:line="240" w:lineRule="auto"/>
        <w:jc w:val="both"/>
        <w:rPr>
          <w:rFonts w:ascii="Tahoma" w:hAnsi="Tahoma" w:cs="Tahoma"/>
          <w:b/>
          <w:sz w:val="24"/>
          <w:szCs w:val="24"/>
        </w:rPr>
      </w:pPr>
    </w:p>
    <w:p w:rsidR="0010587D" w:rsidRPr="0010587D" w:rsidRDefault="006D583F" w:rsidP="00BA7D67">
      <w:pPr>
        <w:spacing w:line="240" w:lineRule="auto"/>
        <w:jc w:val="both"/>
        <w:rPr>
          <w:rFonts w:ascii="Tahoma" w:hAnsi="Tahoma" w:cs="Tahoma"/>
          <w:b/>
          <w:sz w:val="24"/>
          <w:szCs w:val="24"/>
        </w:rPr>
      </w:pPr>
      <w:r>
        <w:rPr>
          <w:rFonts w:ascii="Tahoma" w:hAnsi="Tahoma" w:cs="Tahoma"/>
          <w:b/>
          <w:sz w:val="24"/>
          <w:szCs w:val="24"/>
        </w:rPr>
        <w:t xml:space="preserve">TIMBER </w:t>
      </w:r>
      <w:r w:rsidR="007A02E9">
        <w:rPr>
          <w:rFonts w:ascii="Tahoma" w:hAnsi="Tahoma" w:cs="Tahoma"/>
          <w:b/>
          <w:sz w:val="24"/>
          <w:szCs w:val="24"/>
        </w:rPr>
        <w:t xml:space="preserve">SECTOR EMPLOYERS </w:t>
      </w:r>
      <w:r w:rsidR="0007653B">
        <w:rPr>
          <w:rFonts w:ascii="Tahoma" w:hAnsi="Tahoma" w:cs="Tahoma"/>
          <w:b/>
          <w:sz w:val="24"/>
          <w:szCs w:val="24"/>
        </w:rPr>
        <w:t>ASSOCIATION</w:t>
      </w:r>
      <w:r w:rsidR="0007653B">
        <w:rPr>
          <w:rFonts w:ascii="Tahoma" w:hAnsi="Tahoma" w:cs="Tahoma"/>
          <w:b/>
          <w:sz w:val="24"/>
          <w:szCs w:val="24"/>
        </w:rPr>
        <w:tab/>
      </w:r>
      <w:r w:rsidR="0007653B">
        <w:rPr>
          <w:rFonts w:ascii="Tahoma" w:hAnsi="Tahoma" w:cs="Tahoma"/>
          <w:b/>
          <w:sz w:val="24"/>
          <w:szCs w:val="24"/>
        </w:rPr>
        <w:tab/>
      </w:r>
      <w:r w:rsidR="0007653B">
        <w:rPr>
          <w:rFonts w:ascii="Tahoma" w:hAnsi="Tahoma" w:cs="Tahoma"/>
          <w:b/>
          <w:sz w:val="24"/>
          <w:szCs w:val="24"/>
        </w:rPr>
        <w:tab/>
      </w:r>
      <w:r w:rsidR="0010587D" w:rsidRPr="0010587D">
        <w:rPr>
          <w:rFonts w:ascii="Tahoma" w:hAnsi="Tahoma" w:cs="Tahoma"/>
          <w:b/>
          <w:sz w:val="24"/>
          <w:szCs w:val="24"/>
        </w:rPr>
        <w:t>Appellant</w:t>
      </w:r>
    </w:p>
    <w:p w:rsidR="0010587D" w:rsidRPr="0010587D" w:rsidRDefault="0010587D" w:rsidP="00BA7D67">
      <w:pPr>
        <w:spacing w:line="240" w:lineRule="auto"/>
        <w:jc w:val="both"/>
        <w:rPr>
          <w:rFonts w:ascii="Tahoma" w:hAnsi="Tahoma" w:cs="Tahoma"/>
          <w:sz w:val="24"/>
          <w:szCs w:val="24"/>
        </w:rPr>
      </w:pPr>
      <w:r w:rsidRPr="0010587D">
        <w:rPr>
          <w:rFonts w:ascii="Tahoma" w:hAnsi="Tahoma" w:cs="Tahoma"/>
          <w:sz w:val="24"/>
          <w:szCs w:val="24"/>
        </w:rPr>
        <w:t>And</w:t>
      </w:r>
    </w:p>
    <w:p w:rsidR="0010587D" w:rsidRDefault="000941CF" w:rsidP="00BA7D67">
      <w:pPr>
        <w:spacing w:line="240" w:lineRule="auto"/>
        <w:jc w:val="both"/>
        <w:rPr>
          <w:rFonts w:ascii="Tahoma" w:hAnsi="Tahoma" w:cs="Tahoma"/>
          <w:b/>
          <w:sz w:val="24"/>
          <w:szCs w:val="24"/>
        </w:rPr>
      </w:pPr>
      <w:r>
        <w:rPr>
          <w:rFonts w:ascii="Tahoma" w:hAnsi="Tahoma" w:cs="Tahoma"/>
          <w:b/>
          <w:sz w:val="24"/>
          <w:szCs w:val="24"/>
        </w:rPr>
        <w:t>GENERAL AGRICULTURE &amp; PLANTATION</w:t>
      </w:r>
      <w:r w:rsidR="0010587D" w:rsidRPr="0010587D">
        <w:rPr>
          <w:rFonts w:ascii="Tahoma" w:hAnsi="Tahoma" w:cs="Tahoma"/>
          <w:b/>
          <w:sz w:val="24"/>
          <w:szCs w:val="24"/>
        </w:rPr>
        <w:tab/>
      </w:r>
      <w:r w:rsidR="0010587D" w:rsidRPr="0010587D">
        <w:rPr>
          <w:rFonts w:ascii="Tahoma" w:hAnsi="Tahoma" w:cs="Tahoma"/>
          <w:b/>
          <w:sz w:val="24"/>
          <w:szCs w:val="24"/>
        </w:rPr>
        <w:tab/>
      </w:r>
      <w:r w:rsidR="0010587D" w:rsidRPr="0010587D">
        <w:rPr>
          <w:rFonts w:ascii="Tahoma" w:hAnsi="Tahoma" w:cs="Tahoma"/>
          <w:b/>
          <w:sz w:val="24"/>
          <w:szCs w:val="24"/>
        </w:rPr>
        <w:tab/>
      </w:r>
      <w:r w:rsidR="0010587D" w:rsidRPr="0010587D">
        <w:rPr>
          <w:rFonts w:ascii="Tahoma" w:hAnsi="Tahoma" w:cs="Tahoma"/>
          <w:b/>
          <w:sz w:val="24"/>
          <w:szCs w:val="24"/>
        </w:rPr>
        <w:tab/>
        <w:t>Respondent</w:t>
      </w:r>
    </w:p>
    <w:p w:rsidR="000941CF" w:rsidRPr="0010587D" w:rsidRDefault="000941CF" w:rsidP="00BA7D67">
      <w:pPr>
        <w:spacing w:line="240" w:lineRule="auto"/>
        <w:jc w:val="both"/>
        <w:rPr>
          <w:rFonts w:ascii="Tahoma" w:hAnsi="Tahoma" w:cs="Tahoma"/>
          <w:b/>
          <w:sz w:val="24"/>
          <w:szCs w:val="24"/>
        </w:rPr>
      </w:pPr>
      <w:r>
        <w:rPr>
          <w:rFonts w:ascii="Tahoma" w:hAnsi="Tahoma" w:cs="Tahoma"/>
          <w:b/>
          <w:sz w:val="24"/>
          <w:szCs w:val="24"/>
        </w:rPr>
        <w:t>WORKERS UNION</w:t>
      </w:r>
    </w:p>
    <w:p w:rsidR="0010587D" w:rsidRPr="0010587D" w:rsidRDefault="0010587D" w:rsidP="00BA7D67">
      <w:pPr>
        <w:spacing w:line="240" w:lineRule="auto"/>
        <w:jc w:val="both"/>
        <w:rPr>
          <w:rFonts w:ascii="Tahoma" w:hAnsi="Tahoma" w:cs="Tahoma"/>
          <w:sz w:val="24"/>
          <w:szCs w:val="24"/>
        </w:rPr>
      </w:pPr>
      <w:r w:rsidRPr="0010587D">
        <w:rPr>
          <w:rFonts w:ascii="Tahoma" w:hAnsi="Tahoma" w:cs="Tahoma"/>
          <w:sz w:val="24"/>
          <w:szCs w:val="24"/>
        </w:rPr>
        <w:t xml:space="preserve">Before Honourable R.F. </w:t>
      </w:r>
      <w:proofErr w:type="spellStart"/>
      <w:r w:rsidRPr="0010587D">
        <w:rPr>
          <w:rFonts w:ascii="Tahoma" w:hAnsi="Tahoma" w:cs="Tahoma"/>
          <w:sz w:val="24"/>
          <w:szCs w:val="24"/>
        </w:rPr>
        <w:t>Manyangadze</w:t>
      </w:r>
      <w:proofErr w:type="spellEnd"/>
      <w:r w:rsidRPr="0010587D">
        <w:rPr>
          <w:rFonts w:ascii="Tahoma" w:hAnsi="Tahoma" w:cs="Tahoma"/>
          <w:sz w:val="24"/>
          <w:szCs w:val="24"/>
        </w:rPr>
        <w:t>, J</w:t>
      </w:r>
    </w:p>
    <w:p w:rsidR="0010587D" w:rsidRPr="0010587D" w:rsidRDefault="0010587D" w:rsidP="00BA7D67">
      <w:pPr>
        <w:spacing w:line="240" w:lineRule="auto"/>
        <w:jc w:val="both"/>
        <w:rPr>
          <w:rFonts w:ascii="Tahoma" w:hAnsi="Tahoma" w:cs="Tahoma"/>
          <w:sz w:val="24"/>
          <w:szCs w:val="24"/>
        </w:rPr>
      </w:pPr>
      <w:r w:rsidRPr="0010587D">
        <w:rPr>
          <w:rFonts w:ascii="Tahoma" w:hAnsi="Tahoma" w:cs="Tahoma"/>
          <w:sz w:val="24"/>
          <w:szCs w:val="24"/>
        </w:rPr>
        <w:tab/>
      </w:r>
      <w:r w:rsidRPr="0010587D">
        <w:rPr>
          <w:rFonts w:ascii="Tahoma" w:hAnsi="Tahoma" w:cs="Tahoma"/>
          <w:sz w:val="24"/>
          <w:szCs w:val="24"/>
        </w:rPr>
        <w:tab/>
      </w:r>
      <w:r w:rsidRPr="0010587D">
        <w:rPr>
          <w:rFonts w:ascii="Tahoma" w:hAnsi="Tahoma" w:cs="Tahoma"/>
          <w:sz w:val="24"/>
          <w:szCs w:val="24"/>
        </w:rPr>
        <w:tab/>
      </w:r>
    </w:p>
    <w:p w:rsidR="0010587D" w:rsidRPr="0010587D" w:rsidRDefault="0010587D" w:rsidP="00BA7D67">
      <w:pPr>
        <w:spacing w:line="240" w:lineRule="auto"/>
        <w:jc w:val="both"/>
        <w:rPr>
          <w:rFonts w:ascii="Tahoma" w:hAnsi="Tahoma" w:cs="Tahoma"/>
          <w:b/>
          <w:sz w:val="24"/>
          <w:szCs w:val="24"/>
        </w:rPr>
      </w:pPr>
      <w:r w:rsidRPr="0010587D">
        <w:rPr>
          <w:rFonts w:ascii="Tahoma" w:hAnsi="Tahoma" w:cs="Tahoma"/>
          <w:b/>
          <w:sz w:val="24"/>
          <w:szCs w:val="24"/>
        </w:rPr>
        <w:t>For Appellant</w:t>
      </w:r>
      <w:r w:rsidR="005E6739">
        <w:rPr>
          <w:rFonts w:ascii="Tahoma" w:hAnsi="Tahoma" w:cs="Tahoma"/>
          <w:b/>
          <w:sz w:val="24"/>
          <w:szCs w:val="24"/>
        </w:rPr>
        <w:tab/>
      </w:r>
      <w:r w:rsidR="005E6739">
        <w:rPr>
          <w:rFonts w:ascii="Tahoma" w:hAnsi="Tahoma" w:cs="Tahoma"/>
          <w:b/>
          <w:sz w:val="24"/>
          <w:szCs w:val="24"/>
        </w:rPr>
        <w:tab/>
      </w:r>
      <w:r w:rsidR="00A85581">
        <w:rPr>
          <w:rFonts w:ascii="Tahoma" w:hAnsi="Tahoma" w:cs="Tahoma"/>
          <w:b/>
          <w:sz w:val="24"/>
          <w:szCs w:val="24"/>
        </w:rPr>
        <w:t xml:space="preserve">Mr A.T. </w:t>
      </w:r>
      <w:proofErr w:type="spellStart"/>
      <w:r w:rsidR="00A85581">
        <w:rPr>
          <w:rFonts w:ascii="Tahoma" w:hAnsi="Tahoma" w:cs="Tahoma"/>
          <w:b/>
          <w:sz w:val="24"/>
          <w:szCs w:val="24"/>
        </w:rPr>
        <w:t>Muza</w:t>
      </w:r>
      <w:proofErr w:type="spellEnd"/>
      <w:r w:rsidR="00A85581">
        <w:rPr>
          <w:rFonts w:ascii="Tahoma" w:hAnsi="Tahoma" w:cs="Tahoma"/>
          <w:b/>
          <w:sz w:val="24"/>
          <w:szCs w:val="24"/>
        </w:rPr>
        <w:t xml:space="preserve"> (Legal Pract</w:t>
      </w:r>
      <w:r w:rsidR="00345696">
        <w:rPr>
          <w:rFonts w:ascii="Tahoma" w:hAnsi="Tahoma" w:cs="Tahoma"/>
          <w:b/>
          <w:sz w:val="24"/>
          <w:szCs w:val="24"/>
        </w:rPr>
        <w:t>itioner)</w:t>
      </w:r>
      <w:r w:rsidRPr="0010587D">
        <w:rPr>
          <w:rFonts w:ascii="Tahoma" w:hAnsi="Tahoma" w:cs="Tahoma"/>
          <w:b/>
          <w:sz w:val="24"/>
          <w:szCs w:val="24"/>
        </w:rPr>
        <w:t xml:space="preserve"> </w:t>
      </w:r>
      <w:r w:rsidRPr="0010587D">
        <w:rPr>
          <w:rFonts w:ascii="Tahoma" w:hAnsi="Tahoma" w:cs="Tahoma"/>
          <w:b/>
          <w:sz w:val="24"/>
          <w:szCs w:val="24"/>
        </w:rPr>
        <w:tab/>
      </w:r>
      <w:r w:rsidRPr="0010587D">
        <w:rPr>
          <w:rFonts w:ascii="Tahoma" w:hAnsi="Tahoma" w:cs="Tahoma"/>
          <w:b/>
          <w:sz w:val="24"/>
          <w:szCs w:val="24"/>
        </w:rPr>
        <w:tab/>
      </w:r>
    </w:p>
    <w:p w:rsidR="0010587D" w:rsidRPr="0010587D" w:rsidRDefault="0010587D" w:rsidP="00BA7D67">
      <w:pPr>
        <w:pStyle w:val="NoSpacing"/>
        <w:jc w:val="both"/>
        <w:rPr>
          <w:rFonts w:ascii="Tahoma" w:hAnsi="Tahoma" w:cs="Tahoma"/>
          <w:b/>
          <w:sz w:val="24"/>
          <w:szCs w:val="24"/>
        </w:rPr>
      </w:pPr>
      <w:r w:rsidRPr="0010587D">
        <w:rPr>
          <w:rFonts w:ascii="Tahoma" w:hAnsi="Tahoma" w:cs="Tahoma"/>
          <w:b/>
          <w:sz w:val="24"/>
          <w:szCs w:val="24"/>
        </w:rPr>
        <w:t>For Respondent</w:t>
      </w:r>
      <w:r w:rsidR="00345696">
        <w:rPr>
          <w:rFonts w:ascii="Tahoma" w:hAnsi="Tahoma" w:cs="Tahoma"/>
          <w:b/>
          <w:sz w:val="24"/>
          <w:szCs w:val="24"/>
        </w:rPr>
        <w:tab/>
      </w:r>
      <w:r w:rsidR="00345696">
        <w:rPr>
          <w:rFonts w:ascii="Tahoma" w:hAnsi="Tahoma" w:cs="Tahoma"/>
          <w:b/>
          <w:sz w:val="24"/>
          <w:szCs w:val="24"/>
        </w:rPr>
        <w:tab/>
        <w:t xml:space="preserve">Mr P </w:t>
      </w:r>
      <w:proofErr w:type="spellStart"/>
      <w:r w:rsidR="00345696">
        <w:rPr>
          <w:rFonts w:ascii="Tahoma" w:hAnsi="Tahoma" w:cs="Tahoma"/>
          <w:b/>
          <w:sz w:val="24"/>
          <w:szCs w:val="24"/>
        </w:rPr>
        <w:t>Mabundu</w:t>
      </w:r>
      <w:proofErr w:type="spellEnd"/>
      <w:r w:rsidR="00345696">
        <w:rPr>
          <w:rFonts w:ascii="Tahoma" w:hAnsi="Tahoma" w:cs="Tahoma"/>
          <w:b/>
          <w:sz w:val="24"/>
          <w:szCs w:val="24"/>
        </w:rPr>
        <w:t xml:space="preserve"> (Legal Practitioner)</w:t>
      </w:r>
      <w:r w:rsidRPr="0010587D">
        <w:rPr>
          <w:rFonts w:ascii="Tahoma" w:hAnsi="Tahoma" w:cs="Tahoma"/>
          <w:sz w:val="24"/>
          <w:szCs w:val="24"/>
        </w:rPr>
        <w:tab/>
      </w:r>
      <w:r w:rsidRPr="0010587D">
        <w:rPr>
          <w:rFonts w:ascii="Tahoma" w:hAnsi="Tahoma" w:cs="Tahoma"/>
          <w:sz w:val="24"/>
          <w:szCs w:val="24"/>
        </w:rPr>
        <w:tab/>
      </w:r>
    </w:p>
    <w:p w:rsidR="0010587D" w:rsidRPr="0010587D" w:rsidRDefault="0010587D" w:rsidP="00BA7D67">
      <w:pPr>
        <w:pStyle w:val="NoSpacing"/>
        <w:jc w:val="both"/>
        <w:rPr>
          <w:rFonts w:ascii="Tahoma" w:hAnsi="Tahoma" w:cs="Tahoma"/>
          <w:b/>
          <w:sz w:val="24"/>
          <w:szCs w:val="24"/>
        </w:rPr>
      </w:pPr>
      <w:r w:rsidRPr="0010587D">
        <w:rPr>
          <w:rFonts w:ascii="Tahoma" w:hAnsi="Tahoma" w:cs="Tahoma"/>
          <w:b/>
          <w:sz w:val="24"/>
          <w:szCs w:val="24"/>
        </w:rPr>
        <w:tab/>
      </w:r>
      <w:r w:rsidRPr="0010587D">
        <w:rPr>
          <w:rFonts w:ascii="Tahoma" w:hAnsi="Tahoma" w:cs="Tahoma"/>
          <w:b/>
          <w:sz w:val="24"/>
          <w:szCs w:val="24"/>
        </w:rPr>
        <w:tab/>
      </w:r>
      <w:r w:rsidRPr="0010587D">
        <w:rPr>
          <w:rFonts w:ascii="Tahoma" w:hAnsi="Tahoma" w:cs="Tahoma"/>
          <w:b/>
          <w:sz w:val="24"/>
          <w:szCs w:val="24"/>
        </w:rPr>
        <w:tab/>
      </w:r>
      <w:r w:rsidRPr="0010587D">
        <w:rPr>
          <w:rFonts w:ascii="Tahoma" w:hAnsi="Tahoma" w:cs="Tahoma"/>
          <w:b/>
          <w:sz w:val="24"/>
          <w:szCs w:val="24"/>
        </w:rPr>
        <w:tab/>
      </w:r>
      <w:r w:rsidRPr="0010587D">
        <w:rPr>
          <w:rFonts w:ascii="Tahoma" w:hAnsi="Tahoma" w:cs="Tahoma"/>
          <w:b/>
          <w:sz w:val="24"/>
          <w:szCs w:val="24"/>
        </w:rPr>
        <w:tab/>
      </w:r>
    </w:p>
    <w:p w:rsidR="0010587D" w:rsidRPr="0010587D" w:rsidRDefault="0010587D" w:rsidP="00BA7D67">
      <w:pPr>
        <w:pStyle w:val="NoSpacing"/>
        <w:jc w:val="both"/>
        <w:rPr>
          <w:rFonts w:ascii="Tahoma" w:hAnsi="Tahoma" w:cs="Tahoma"/>
          <w:b/>
          <w:sz w:val="24"/>
          <w:szCs w:val="24"/>
        </w:rPr>
      </w:pPr>
    </w:p>
    <w:p w:rsidR="0010587D" w:rsidRPr="0010587D" w:rsidRDefault="0010587D" w:rsidP="00BA7D67">
      <w:pPr>
        <w:spacing w:line="240" w:lineRule="auto"/>
        <w:jc w:val="both"/>
        <w:rPr>
          <w:rFonts w:ascii="Tahoma" w:hAnsi="Tahoma" w:cs="Tahoma"/>
          <w:b/>
          <w:sz w:val="24"/>
          <w:szCs w:val="24"/>
        </w:rPr>
      </w:pPr>
      <w:r w:rsidRPr="0010587D">
        <w:rPr>
          <w:rFonts w:ascii="Tahoma" w:hAnsi="Tahoma" w:cs="Tahoma"/>
          <w:b/>
          <w:sz w:val="24"/>
          <w:szCs w:val="24"/>
        </w:rPr>
        <w:t>MANYANGADZE, J:</w:t>
      </w:r>
    </w:p>
    <w:p w:rsidR="00D102FA" w:rsidRPr="0010587D" w:rsidRDefault="00D102FA" w:rsidP="0010587D">
      <w:pPr>
        <w:pStyle w:val="NoSpacing"/>
        <w:spacing w:line="360" w:lineRule="auto"/>
        <w:jc w:val="both"/>
        <w:rPr>
          <w:rFonts w:ascii="Tahoma" w:hAnsi="Tahoma" w:cs="Tahoma"/>
          <w:b/>
          <w:sz w:val="24"/>
          <w:szCs w:val="24"/>
          <w:u w:val="single"/>
        </w:rPr>
      </w:pPr>
      <w:r w:rsidRPr="0010587D">
        <w:rPr>
          <w:rFonts w:ascii="Tahoma" w:hAnsi="Tahoma" w:cs="Tahoma"/>
          <w:sz w:val="24"/>
          <w:szCs w:val="24"/>
        </w:rPr>
        <w:tab/>
      </w:r>
      <w:r w:rsidRPr="0010587D">
        <w:rPr>
          <w:rFonts w:ascii="Tahoma" w:hAnsi="Tahoma" w:cs="Tahoma"/>
          <w:sz w:val="24"/>
          <w:szCs w:val="24"/>
        </w:rPr>
        <w:tab/>
      </w:r>
      <w:r w:rsidRPr="0010587D">
        <w:rPr>
          <w:rFonts w:ascii="Tahoma" w:hAnsi="Tahoma" w:cs="Tahoma"/>
          <w:sz w:val="24"/>
          <w:szCs w:val="24"/>
        </w:rPr>
        <w:tab/>
      </w:r>
      <w:r w:rsidRPr="0010587D">
        <w:rPr>
          <w:rFonts w:ascii="Tahoma" w:hAnsi="Tahoma" w:cs="Tahoma"/>
          <w:sz w:val="24"/>
          <w:szCs w:val="24"/>
        </w:rPr>
        <w:tab/>
      </w:r>
      <w:r w:rsidRPr="0010587D">
        <w:rPr>
          <w:rFonts w:ascii="Tahoma" w:hAnsi="Tahoma" w:cs="Tahoma"/>
          <w:sz w:val="24"/>
          <w:szCs w:val="24"/>
        </w:rPr>
        <w:tab/>
      </w:r>
      <w:r w:rsidRPr="0010587D">
        <w:rPr>
          <w:rFonts w:ascii="Tahoma" w:hAnsi="Tahoma" w:cs="Tahoma"/>
          <w:sz w:val="24"/>
          <w:szCs w:val="24"/>
        </w:rPr>
        <w:tab/>
      </w:r>
      <w:r w:rsidRPr="0010587D">
        <w:rPr>
          <w:rFonts w:ascii="Tahoma" w:hAnsi="Tahoma" w:cs="Tahoma"/>
          <w:sz w:val="24"/>
          <w:szCs w:val="24"/>
        </w:rPr>
        <w:tab/>
      </w:r>
      <w:r w:rsidRPr="0010587D">
        <w:rPr>
          <w:rFonts w:ascii="Tahoma" w:hAnsi="Tahoma" w:cs="Tahoma"/>
          <w:sz w:val="24"/>
          <w:szCs w:val="24"/>
        </w:rPr>
        <w:tab/>
      </w:r>
      <w:r w:rsidRPr="0010587D">
        <w:rPr>
          <w:rFonts w:ascii="Tahoma" w:hAnsi="Tahoma" w:cs="Tahoma"/>
          <w:sz w:val="24"/>
          <w:szCs w:val="24"/>
        </w:rPr>
        <w:tab/>
      </w:r>
      <w:r w:rsidRPr="0010587D">
        <w:rPr>
          <w:rFonts w:ascii="Tahoma" w:hAnsi="Tahoma" w:cs="Tahoma"/>
          <w:sz w:val="24"/>
          <w:szCs w:val="24"/>
        </w:rPr>
        <w:tab/>
      </w:r>
    </w:p>
    <w:p w:rsidR="00D102FA" w:rsidRPr="0010587D" w:rsidRDefault="00D102FA" w:rsidP="00BA7D67">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This is an appeal against an arbitral award dated 12 October 2015, in which the arbitrator declined to reduce the minimum wage in the Timber Sector.  </w:t>
      </w:r>
    </w:p>
    <w:p w:rsidR="00D102FA" w:rsidRPr="0010587D" w:rsidRDefault="00D102FA" w:rsidP="00CA45A0">
      <w:pPr>
        <w:pStyle w:val="NoSpacing"/>
        <w:jc w:val="both"/>
        <w:rPr>
          <w:rFonts w:ascii="Tahoma" w:hAnsi="Tahoma" w:cs="Tahoma"/>
          <w:sz w:val="24"/>
          <w:szCs w:val="24"/>
        </w:rPr>
      </w:pPr>
    </w:p>
    <w:p w:rsidR="00D102FA" w:rsidRPr="0010587D" w:rsidRDefault="00D102FA"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The facts of this matter are common cause.  Th</w:t>
      </w:r>
      <w:r w:rsidR="00BF5A32">
        <w:rPr>
          <w:rFonts w:ascii="Tahoma" w:hAnsi="Tahoma" w:cs="Tahoma"/>
          <w:sz w:val="24"/>
          <w:szCs w:val="24"/>
        </w:rPr>
        <w:t>ere is in existence a Collective</w:t>
      </w:r>
      <w:r w:rsidRPr="0010587D">
        <w:rPr>
          <w:rFonts w:ascii="Tahoma" w:hAnsi="Tahoma" w:cs="Tahoma"/>
          <w:sz w:val="24"/>
          <w:szCs w:val="24"/>
        </w:rPr>
        <w:t xml:space="preserve"> Bargaining Agreement governing the timber sector of the agricultural industry, Statutory Instrument 55 of 2013.  </w:t>
      </w:r>
      <w:proofErr w:type="gramStart"/>
      <w:r w:rsidRPr="0010587D">
        <w:rPr>
          <w:rFonts w:ascii="Tahoma" w:hAnsi="Tahoma" w:cs="Tahoma"/>
          <w:sz w:val="24"/>
          <w:szCs w:val="24"/>
        </w:rPr>
        <w:t>(CBA).</w:t>
      </w:r>
      <w:proofErr w:type="gramEnd"/>
      <w:r w:rsidRPr="0010587D">
        <w:rPr>
          <w:rFonts w:ascii="Tahoma" w:hAnsi="Tahoma" w:cs="Tahoma"/>
          <w:sz w:val="24"/>
          <w:szCs w:val="24"/>
        </w:rPr>
        <w:t xml:space="preserve">  The CBA provides, </w:t>
      </w:r>
      <w:r w:rsidRPr="00BF5A32">
        <w:rPr>
          <w:rFonts w:ascii="Tahoma" w:hAnsi="Tahoma" w:cs="Tahoma"/>
          <w:i/>
          <w:sz w:val="24"/>
          <w:szCs w:val="24"/>
        </w:rPr>
        <w:t>inter alia</w:t>
      </w:r>
      <w:r w:rsidRPr="0010587D">
        <w:rPr>
          <w:rFonts w:ascii="Tahoma" w:hAnsi="Tahoma" w:cs="Tahoma"/>
          <w:sz w:val="24"/>
          <w:szCs w:val="24"/>
        </w:rPr>
        <w:t xml:space="preserve">, for a minimum wage of US$150.00.  </w:t>
      </w:r>
    </w:p>
    <w:p w:rsidR="00D102FA" w:rsidRPr="0010587D" w:rsidRDefault="00D102FA" w:rsidP="00CA45A0">
      <w:pPr>
        <w:pStyle w:val="NoSpacing"/>
        <w:jc w:val="both"/>
        <w:rPr>
          <w:rFonts w:ascii="Tahoma" w:hAnsi="Tahoma" w:cs="Tahoma"/>
          <w:sz w:val="24"/>
          <w:szCs w:val="24"/>
        </w:rPr>
      </w:pPr>
    </w:p>
    <w:p w:rsidR="00D102FA" w:rsidRPr="0010587D" w:rsidRDefault="00D102FA"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The parties engaged in wage negotiations in which the respondent initially sought for an increase of the minimum wage from US$150.00 to US$180.00.  It eventually backed down to the </w:t>
      </w:r>
      <w:r w:rsidR="00DA6A2E">
        <w:rPr>
          <w:rFonts w:ascii="Tahoma" w:hAnsi="Tahoma" w:cs="Tahoma"/>
          <w:sz w:val="24"/>
          <w:szCs w:val="24"/>
        </w:rPr>
        <w:t xml:space="preserve">gazetted </w:t>
      </w:r>
      <w:r w:rsidRPr="0010587D">
        <w:rPr>
          <w:rFonts w:ascii="Tahoma" w:hAnsi="Tahoma" w:cs="Tahoma"/>
          <w:sz w:val="24"/>
          <w:szCs w:val="24"/>
        </w:rPr>
        <w:t xml:space="preserve">minimum wage.  Its position was that this should be maintained at US$150.00 as agreed in the CBA.  </w:t>
      </w:r>
    </w:p>
    <w:p w:rsidR="00D102FA" w:rsidRPr="0010587D" w:rsidRDefault="00D102FA" w:rsidP="0010587D">
      <w:pPr>
        <w:pStyle w:val="NoSpacing"/>
        <w:spacing w:line="360" w:lineRule="auto"/>
        <w:jc w:val="both"/>
        <w:rPr>
          <w:rFonts w:ascii="Tahoma" w:hAnsi="Tahoma" w:cs="Tahoma"/>
          <w:sz w:val="24"/>
          <w:szCs w:val="24"/>
        </w:rPr>
      </w:pPr>
    </w:p>
    <w:p w:rsidR="00DF6E64" w:rsidRPr="0010587D" w:rsidRDefault="00D102FA"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The respondent, on the other hand pushed for a reduction of the minimum wage from US$150.00 to US$105.00.  It cited the prevailing </w:t>
      </w:r>
      <w:r w:rsidR="00531FEC" w:rsidRPr="0010587D">
        <w:rPr>
          <w:rFonts w:ascii="Tahoma" w:hAnsi="Tahoma" w:cs="Tahoma"/>
          <w:sz w:val="24"/>
          <w:szCs w:val="24"/>
        </w:rPr>
        <w:t>unfavourable economic climate</w:t>
      </w:r>
      <w:r w:rsidR="00DF6E64" w:rsidRPr="0010587D">
        <w:rPr>
          <w:rFonts w:ascii="Tahoma" w:hAnsi="Tahoma" w:cs="Tahoma"/>
          <w:sz w:val="24"/>
          <w:szCs w:val="24"/>
        </w:rPr>
        <w:t xml:space="preserve"> which was affecting its ability to pay the minimum wage.  </w:t>
      </w:r>
    </w:p>
    <w:p w:rsidR="00DF6E64" w:rsidRPr="0010587D" w:rsidRDefault="00DF6E64" w:rsidP="00CA45A0">
      <w:pPr>
        <w:pStyle w:val="NoSpacing"/>
        <w:jc w:val="both"/>
        <w:rPr>
          <w:rFonts w:ascii="Tahoma" w:hAnsi="Tahoma" w:cs="Tahoma"/>
          <w:sz w:val="24"/>
          <w:szCs w:val="24"/>
        </w:rPr>
      </w:pPr>
    </w:p>
    <w:p w:rsidR="00D102FA" w:rsidRPr="0010587D" w:rsidRDefault="00DF6E64"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The arbit</w:t>
      </w:r>
      <w:r w:rsidR="00544B4C">
        <w:rPr>
          <w:rFonts w:ascii="Tahoma" w:hAnsi="Tahoma" w:cs="Tahoma"/>
          <w:sz w:val="24"/>
          <w:szCs w:val="24"/>
        </w:rPr>
        <w:t>rator refused to reduce the</w:t>
      </w:r>
      <w:r w:rsidRPr="0010587D">
        <w:rPr>
          <w:rFonts w:ascii="Tahoma" w:hAnsi="Tahoma" w:cs="Tahoma"/>
          <w:sz w:val="24"/>
          <w:szCs w:val="24"/>
        </w:rPr>
        <w:t xml:space="preserve"> minimum wage and ruled that it should be maintained at US$15000. The main basis of his decision was that he had no jurisdiction to reduce the minimum wage set in a registered CBA.  This was legally impermissible in terms of the provisions of the Labour Act, which gives force to the registration and operation of collective bargaining agreements.  </w:t>
      </w:r>
    </w:p>
    <w:p w:rsidR="00DF6E64" w:rsidRPr="0010587D" w:rsidRDefault="00DF6E64" w:rsidP="00CA45A0">
      <w:pPr>
        <w:pStyle w:val="NoSpacing"/>
        <w:jc w:val="both"/>
        <w:rPr>
          <w:rFonts w:ascii="Tahoma" w:hAnsi="Tahoma" w:cs="Tahoma"/>
          <w:sz w:val="24"/>
          <w:szCs w:val="24"/>
        </w:rPr>
      </w:pPr>
    </w:p>
    <w:p w:rsidR="00DF6E64" w:rsidRDefault="00DF6E64"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Aggrieved by the arbitral decision, the appellant filed an appeal with this court.  The grounds of the appeal are framed as follows; </w:t>
      </w:r>
    </w:p>
    <w:p w:rsidR="00521369" w:rsidRDefault="00521369" w:rsidP="00CA45A0">
      <w:pPr>
        <w:pStyle w:val="NoSpacing"/>
        <w:ind w:firstLine="720"/>
        <w:jc w:val="both"/>
        <w:rPr>
          <w:rFonts w:ascii="Tahoma" w:hAnsi="Tahoma" w:cs="Tahoma"/>
          <w:sz w:val="24"/>
          <w:szCs w:val="24"/>
        </w:rPr>
      </w:pPr>
    </w:p>
    <w:p w:rsidR="00521369" w:rsidRPr="00766E2A" w:rsidRDefault="007924B8" w:rsidP="00766E2A">
      <w:pPr>
        <w:pStyle w:val="NoSpacing"/>
        <w:spacing w:line="276" w:lineRule="auto"/>
        <w:ind w:left="1080" w:hanging="360"/>
        <w:jc w:val="both"/>
        <w:rPr>
          <w:rFonts w:ascii="Tahoma" w:hAnsi="Tahoma" w:cs="Tahoma"/>
        </w:rPr>
      </w:pPr>
      <w:r w:rsidRPr="00766E2A">
        <w:rPr>
          <w:rFonts w:ascii="Tahoma" w:hAnsi="Tahoma" w:cs="Tahoma"/>
        </w:rPr>
        <w:t>“1.</w:t>
      </w:r>
      <w:r w:rsidRPr="00766E2A">
        <w:rPr>
          <w:rFonts w:ascii="Tahoma" w:hAnsi="Tahoma" w:cs="Tahoma"/>
        </w:rPr>
        <w:tab/>
      </w:r>
      <w:r w:rsidR="00521369" w:rsidRPr="00766E2A">
        <w:rPr>
          <w:rFonts w:ascii="Tahoma" w:hAnsi="Tahoma" w:cs="Tahoma"/>
        </w:rPr>
        <w:t>The Honourable Arbitrator</w:t>
      </w:r>
      <w:r w:rsidR="00522A18" w:rsidRPr="00766E2A">
        <w:rPr>
          <w:rFonts w:ascii="Tahoma" w:hAnsi="Tahoma" w:cs="Tahoma"/>
        </w:rPr>
        <w:t xml:space="preserve"> </w:t>
      </w:r>
      <w:r w:rsidR="00EE11EA" w:rsidRPr="00766E2A">
        <w:rPr>
          <w:rFonts w:ascii="Tahoma" w:hAnsi="Tahoma" w:cs="Tahoma"/>
        </w:rPr>
        <w:t>erred at law in holding that he had no jurisdictional authority to rev</w:t>
      </w:r>
      <w:r w:rsidR="00BC2C27" w:rsidRPr="00766E2A">
        <w:rPr>
          <w:rFonts w:ascii="Tahoma" w:hAnsi="Tahoma" w:cs="Tahoma"/>
        </w:rPr>
        <w:t>iew the import and efficacy of SI</w:t>
      </w:r>
      <w:r w:rsidR="00EE11EA" w:rsidRPr="00766E2A">
        <w:rPr>
          <w:rFonts w:ascii="Tahoma" w:hAnsi="Tahoma" w:cs="Tahoma"/>
        </w:rPr>
        <w:t xml:space="preserve"> 55 of 2013.  At law, such </w:t>
      </w:r>
      <w:proofErr w:type="gramStart"/>
      <w:r w:rsidR="00EE11EA" w:rsidRPr="00766E2A">
        <w:rPr>
          <w:rFonts w:ascii="Tahoma" w:hAnsi="Tahoma" w:cs="Tahoma"/>
        </w:rPr>
        <w:t>genus of statutory instruments are</w:t>
      </w:r>
      <w:proofErr w:type="gramEnd"/>
      <w:r w:rsidR="00EE11EA" w:rsidRPr="00766E2A">
        <w:rPr>
          <w:rFonts w:ascii="Tahoma" w:hAnsi="Tahoma" w:cs="Tahoma"/>
        </w:rPr>
        <w:t xml:space="preserve"> essentially agreements which are subject to re-negotiation alteration and or review when occasion arises.</w:t>
      </w:r>
    </w:p>
    <w:p w:rsidR="00EE11EA" w:rsidRPr="00766E2A" w:rsidRDefault="00F34072" w:rsidP="00766E2A">
      <w:pPr>
        <w:pStyle w:val="NoSpacing"/>
        <w:numPr>
          <w:ilvl w:val="0"/>
          <w:numId w:val="8"/>
        </w:numPr>
        <w:spacing w:line="276" w:lineRule="auto"/>
        <w:jc w:val="both"/>
        <w:rPr>
          <w:rFonts w:ascii="Tahoma" w:hAnsi="Tahoma" w:cs="Tahoma"/>
        </w:rPr>
      </w:pPr>
      <w:r w:rsidRPr="00766E2A">
        <w:rPr>
          <w:rFonts w:ascii="Tahoma" w:hAnsi="Tahoma" w:cs="Tahoma"/>
        </w:rPr>
        <w:t>The H</w:t>
      </w:r>
      <w:r w:rsidR="00492A92" w:rsidRPr="00766E2A">
        <w:rPr>
          <w:rFonts w:ascii="Tahoma" w:hAnsi="Tahoma" w:cs="Tahoma"/>
        </w:rPr>
        <w:t xml:space="preserve">onourable Arbitrator also </w:t>
      </w:r>
      <w:r w:rsidR="00627D04" w:rsidRPr="00766E2A">
        <w:rPr>
          <w:rFonts w:ascii="Tahoma" w:hAnsi="Tahoma" w:cs="Tahoma"/>
        </w:rPr>
        <w:t xml:space="preserve">grossly misdirected himself in ignoring evidence that the appellant’s constituent members could not pay the wage limit set by </w:t>
      </w:r>
      <w:r w:rsidR="00BC2C27" w:rsidRPr="00766E2A">
        <w:rPr>
          <w:rFonts w:ascii="Tahoma" w:hAnsi="Tahoma" w:cs="Tahoma"/>
        </w:rPr>
        <w:t xml:space="preserve">SI 55 of 2013.  Such </w:t>
      </w:r>
      <w:r w:rsidR="00D725CF" w:rsidRPr="00766E2A">
        <w:rPr>
          <w:rFonts w:ascii="Tahoma" w:hAnsi="Tahoma" w:cs="Tahoma"/>
        </w:rPr>
        <w:t>facts and attendant legal implications were not given judicious treatment by the Arbitrator</w:t>
      </w:r>
      <w:r w:rsidR="00E6096C" w:rsidRPr="00766E2A">
        <w:rPr>
          <w:rFonts w:ascii="Tahoma" w:hAnsi="Tahoma" w:cs="Tahoma"/>
        </w:rPr>
        <w:t>.</w:t>
      </w:r>
    </w:p>
    <w:p w:rsidR="00E6096C" w:rsidRPr="00766E2A" w:rsidRDefault="00E6096C" w:rsidP="00766E2A">
      <w:pPr>
        <w:pStyle w:val="NoSpacing"/>
        <w:numPr>
          <w:ilvl w:val="0"/>
          <w:numId w:val="8"/>
        </w:numPr>
        <w:spacing w:line="276" w:lineRule="auto"/>
        <w:jc w:val="both"/>
        <w:rPr>
          <w:rFonts w:ascii="Tahoma" w:hAnsi="Tahoma" w:cs="Tahoma"/>
        </w:rPr>
      </w:pPr>
      <w:r w:rsidRPr="00766E2A">
        <w:rPr>
          <w:rFonts w:ascii="Tahoma" w:hAnsi="Tahoma" w:cs="Tahoma"/>
        </w:rPr>
        <w:t xml:space="preserve">The Honourable Arbitrator also erred at law in holding that the Appellant was bound to adhere to SI 55 of 2013 on account of the signing of Collective Bargaining Agreement that </w:t>
      </w:r>
      <w:r w:rsidR="00D23CB9" w:rsidRPr="00766E2A">
        <w:rPr>
          <w:rFonts w:ascii="Tahoma" w:hAnsi="Tahoma" w:cs="Tahoma"/>
        </w:rPr>
        <w:t xml:space="preserve">birthed S! 55 of 2013.  At law no statutory instrument may abridge a fundamental right and </w:t>
      </w:r>
      <w:r w:rsidR="00D23CB9" w:rsidRPr="002E5F13">
        <w:rPr>
          <w:rFonts w:ascii="Tahoma" w:hAnsi="Tahoma" w:cs="Tahoma"/>
          <w:i/>
        </w:rPr>
        <w:t>in casu</w:t>
      </w:r>
      <w:r w:rsidR="00D23CB9" w:rsidRPr="00766E2A">
        <w:rPr>
          <w:rFonts w:ascii="Tahoma" w:hAnsi="Tahoma" w:cs="Tahoma"/>
        </w:rPr>
        <w:t xml:space="preserve"> the </w:t>
      </w:r>
      <w:r w:rsidR="00865066" w:rsidRPr="00766E2A">
        <w:rPr>
          <w:rFonts w:ascii="Tahoma" w:hAnsi="Tahoma" w:cs="Tahoma"/>
        </w:rPr>
        <w:t xml:space="preserve">Arbitrators finding force </w:t>
      </w:r>
      <w:r w:rsidR="004640CE">
        <w:rPr>
          <w:rFonts w:ascii="Tahoma" w:hAnsi="Tahoma" w:cs="Tahoma"/>
        </w:rPr>
        <w:t>(</w:t>
      </w:r>
      <w:r w:rsidR="004640CE" w:rsidRPr="004640CE">
        <w:rPr>
          <w:rFonts w:ascii="Tahoma" w:hAnsi="Tahoma" w:cs="Tahoma"/>
          <w:i/>
        </w:rPr>
        <w:t>sic</w:t>
      </w:r>
      <w:r w:rsidR="004640CE">
        <w:rPr>
          <w:rFonts w:ascii="Tahoma" w:hAnsi="Tahoma" w:cs="Tahoma"/>
        </w:rPr>
        <w:t xml:space="preserve">) </w:t>
      </w:r>
      <w:r w:rsidR="00865066" w:rsidRPr="00766E2A">
        <w:rPr>
          <w:rFonts w:ascii="Tahoma" w:hAnsi="Tahoma" w:cs="Tahoma"/>
        </w:rPr>
        <w:t>the Appellant’s constituent members to adhere to an agreement they were not party to.</w:t>
      </w:r>
    </w:p>
    <w:p w:rsidR="00865066" w:rsidRPr="00766E2A" w:rsidRDefault="007D2FBC" w:rsidP="00766E2A">
      <w:pPr>
        <w:pStyle w:val="NoSpacing"/>
        <w:numPr>
          <w:ilvl w:val="0"/>
          <w:numId w:val="8"/>
        </w:numPr>
        <w:spacing w:line="276" w:lineRule="auto"/>
        <w:jc w:val="both"/>
        <w:rPr>
          <w:rFonts w:ascii="Tahoma" w:hAnsi="Tahoma" w:cs="Tahoma"/>
        </w:rPr>
      </w:pPr>
      <w:r w:rsidRPr="00766E2A">
        <w:rPr>
          <w:rFonts w:ascii="Tahoma" w:hAnsi="Tahoma" w:cs="Tahoma"/>
        </w:rPr>
        <w:t xml:space="preserve">The Honourable Arbitrator also erred at law in holding that the Appellant’s </w:t>
      </w:r>
      <w:proofErr w:type="gramStart"/>
      <w:r w:rsidRPr="00766E2A">
        <w:rPr>
          <w:rFonts w:ascii="Tahoma" w:hAnsi="Tahoma" w:cs="Tahoma"/>
        </w:rPr>
        <w:t>cause</w:t>
      </w:r>
      <w:proofErr w:type="gramEnd"/>
      <w:r w:rsidRPr="00766E2A">
        <w:rPr>
          <w:rFonts w:ascii="Tahoma" w:hAnsi="Tahoma" w:cs="Tahoma"/>
        </w:rPr>
        <w:t xml:space="preserve"> as</w:t>
      </w:r>
      <w:r w:rsidR="004640CE">
        <w:rPr>
          <w:rFonts w:ascii="Tahoma" w:hAnsi="Tahoma" w:cs="Tahoma"/>
        </w:rPr>
        <w:t xml:space="preserve">ked for the arrogation of rights </w:t>
      </w:r>
      <w:r w:rsidRPr="00766E2A">
        <w:rPr>
          <w:rFonts w:ascii="Tahoma" w:hAnsi="Tahoma" w:cs="Tahoma"/>
        </w:rPr>
        <w:t>bes</w:t>
      </w:r>
      <w:r w:rsidR="00C80CB2" w:rsidRPr="00766E2A">
        <w:rPr>
          <w:rFonts w:ascii="Tahoma" w:hAnsi="Tahoma" w:cs="Tahoma"/>
        </w:rPr>
        <w:t>towed the Respondents in SI 55 of 2013.  The Law permits the revision, re-negotiation and recasting of Collective Bargaining agreements to answer the exigencies of the times.</w:t>
      </w:r>
    </w:p>
    <w:p w:rsidR="00C80CB2" w:rsidRPr="00766E2A" w:rsidRDefault="00C80CB2" w:rsidP="00766E2A">
      <w:pPr>
        <w:pStyle w:val="NoSpacing"/>
        <w:numPr>
          <w:ilvl w:val="0"/>
          <w:numId w:val="8"/>
        </w:numPr>
        <w:spacing w:line="276" w:lineRule="auto"/>
        <w:jc w:val="both"/>
        <w:rPr>
          <w:rFonts w:ascii="Tahoma" w:hAnsi="Tahoma" w:cs="Tahoma"/>
        </w:rPr>
      </w:pPr>
      <w:r w:rsidRPr="00766E2A">
        <w:rPr>
          <w:rFonts w:ascii="Tahoma" w:hAnsi="Tahoma" w:cs="Tahoma"/>
        </w:rPr>
        <w:t xml:space="preserve">The </w:t>
      </w:r>
      <w:r w:rsidR="002F065F" w:rsidRPr="00766E2A">
        <w:rPr>
          <w:rFonts w:ascii="Tahoma" w:hAnsi="Tahoma" w:cs="Tahoma"/>
        </w:rPr>
        <w:t xml:space="preserve">Honourable Arbitrator also grossly misdirected himself in </w:t>
      </w:r>
      <w:r w:rsidR="000D56A3" w:rsidRPr="00766E2A">
        <w:rPr>
          <w:rFonts w:ascii="Tahoma" w:hAnsi="Tahoma" w:cs="Tahoma"/>
        </w:rPr>
        <w:t>ignoring</w:t>
      </w:r>
      <w:r w:rsidR="002F065F" w:rsidRPr="00766E2A">
        <w:rPr>
          <w:rFonts w:ascii="Tahoma" w:hAnsi="Tahoma" w:cs="Tahoma"/>
        </w:rPr>
        <w:t xml:space="preserve"> evidence that the Appellant’s consti</w:t>
      </w:r>
      <w:r w:rsidR="000D56A3" w:rsidRPr="00766E2A">
        <w:rPr>
          <w:rFonts w:ascii="Tahoma" w:hAnsi="Tahoma" w:cs="Tahoma"/>
        </w:rPr>
        <w:t xml:space="preserve">tuent members could </w:t>
      </w:r>
      <w:r w:rsidR="006B0D2C" w:rsidRPr="00766E2A">
        <w:rPr>
          <w:rFonts w:ascii="Tahoma" w:hAnsi="Tahoma" w:cs="Tahoma"/>
        </w:rPr>
        <w:t>not pay the wage limit set by SI 55 o</w:t>
      </w:r>
      <w:r w:rsidR="004640CE">
        <w:rPr>
          <w:rFonts w:ascii="Tahoma" w:hAnsi="Tahoma" w:cs="Tahoma"/>
        </w:rPr>
        <w:t>f</w:t>
      </w:r>
      <w:r w:rsidR="006B0D2C" w:rsidRPr="00766E2A">
        <w:rPr>
          <w:rFonts w:ascii="Tahoma" w:hAnsi="Tahoma" w:cs="Tahoma"/>
        </w:rPr>
        <w:t xml:space="preserve"> 2013.  Such facts and attendant legal implications were not given judicious treatment by the Arbitrato5r.</w:t>
      </w:r>
    </w:p>
    <w:p w:rsidR="006B0D2C" w:rsidRPr="00766E2A" w:rsidRDefault="00DB226F" w:rsidP="00766E2A">
      <w:pPr>
        <w:pStyle w:val="NoSpacing"/>
        <w:numPr>
          <w:ilvl w:val="0"/>
          <w:numId w:val="8"/>
        </w:numPr>
        <w:spacing w:line="276" w:lineRule="auto"/>
        <w:jc w:val="both"/>
        <w:rPr>
          <w:rFonts w:ascii="Tahoma" w:hAnsi="Tahoma" w:cs="Tahoma"/>
        </w:rPr>
      </w:pPr>
      <w:r w:rsidRPr="00766E2A">
        <w:rPr>
          <w:rFonts w:ascii="Tahoma" w:hAnsi="Tahoma" w:cs="Tahoma"/>
        </w:rPr>
        <w:t>The Honourable</w:t>
      </w:r>
      <w:r w:rsidR="00817698">
        <w:rPr>
          <w:rFonts w:ascii="Tahoma" w:hAnsi="Tahoma" w:cs="Tahoma"/>
        </w:rPr>
        <w:t xml:space="preserve"> (</w:t>
      </w:r>
      <w:r w:rsidR="00817698" w:rsidRPr="00817698">
        <w:rPr>
          <w:rFonts w:ascii="Tahoma" w:hAnsi="Tahoma" w:cs="Tahoma"/>
          <w:i/>
        </w:rPr>
        <w:t>sic</w:t>
      </w:r>
      <w:r w:rsidR="00817698">
        <w:rPr>
          <w:rFonts w:ascii="Tahoma" w:hAnsi="Tahoma" w:cs="Tahoma"/>
        </w:rPr>
        <w:t>)</w:t>
      </w:r>
      <w:r w:rsidRPr="00766E2A">
        <w:rPr>
          <w:rFonts w:ascii="Tahoma" w:hAnsi="Tahoma" w:cs="Tahoma"/>
        </w:rPr>
        <w:t xml:space="preserve"> also grossly misdirected </w:t>
      </w:r>
      <w:proofErr w:type="gramStart"/>
      <w:r w:rsidRPr="00766E2A">
        <w:rPr>
          <w:rFonts w:ascii="Tahoma" w:hAnsi="Tahoma" w:cs="Tahoma"/>
        </w:rPr>
        <w:t>himself</w:t>
      </w:r>
      <w:proofErr w:type="gramEnd"/>
      <w:r w:rsidRPr="00766E2A">
        <w:rPr>
          <w:rFonts w:ascii="Tahoma" w:hAnsi="Tahoma" w:cs="Tahoma"/>
        </w:rPr>
        <w:t xml:space="preserve"> in determining that the minimum wage in the Timber sector should remain at US$150.00 per month in the face and clear and uncontroverted evidence and fact </w:t>
      </w:r>
      <w:r w:rsidR="00817698">
        <w:rPr>
          <w:rFonts w:ascii="Tahoma" w:hAnsi="Tahoma" w:cs="Tahoma"/>
        </w:rPr>
        <w:t>(</w:t>
      </w:r>
      <w:r w:rsidR="00817698" w:rsidRPr="00817698">
        <w:rPr>
          <w:rFonts w:ascii="Tahoma" w:hAnsi="Tahoma" w:cs="Tahoma"/>
          <w:i/>
        </w:rPr>
        <w:t>sic</w:t>
      </w:r>
      <w:r w:rsidR="00817698">
        <w:rPr>
          <w:rFonts w:ascii="Tahoma" w:hAnsi="Tahoma" w:cs="Tahoma"/>
        </w:rPr>
        <w:t xml:space="preserve">) </w:t>
      </w:r>
      <w:r w:rsidRPr="00766E2A">
        <w:rPr>
          <w:rFonts w:ascii="Tahoma" w:hAnsi="Tahoma" w:cs="Tahoma"/>
        </w:rPr>
        <w:t>none of the Appellant’s constituent members could afford to pay</w:t>
      </w:r>
      <w:r w:rsidR="00766E2A" w:rsidRPr="00766E2A">
        <w:rPr>
          <w:rFonts w:ascii="Tahoma" w:hAnsi="Tahoma" w:cs="Tahoma"/>
        </w:rPr>
        <w:t xml:space="preserve"> such a wage without the peril of insolvency.”</w:t>
      </w:r>
    </w:p>
    <w:p w:rsidR="00DF6E64" w:rsidRPr="0010587D" w:rsidRDefault="00DF6E64" w:rsidP="00F84DE8">
      <w:pPr>
        <w:pStyle w:val="NoSpacing"/>
        <w:jc w:val="both"/>
        <w:rPr>
          <w:rFonts w:ascii="Tahoma" w:hAnsi="Tahoma" w:cs="Tahoma"/>
          <w:sz w:val="24"/>
          <w:szCs w:val="24"/>
        </w:rPr>
      </w:pPr>
    </w:p>
    <w:p w:rsidR="00DF6E64" w:rsidRPr="0010587D" w:rsidRDefault="00DF6E64" w:rsidP="00CA45A0">
      <w:pPr>
        <w:pStyle w:val="NoSpacing"/>
        <w:spacing w:line="360" w:lineRule="auto"/>
        <w:jc w:val="both"/>
        <w:rPr>
          <w:rFonts w:ascii="Tahoma" w:hAnsi="Tahoma" w:cs="Tahoma"/>
          <w:sz w:val="24"/>
          <w:szCs w:val="24"/>
        </w:rPr>
      </w:pPr>
      <w:r w:rsidRPr="0010587D">
        <w:rPr>
          <w:rFonts w:ascii="Tahoma" w:hAnsi="Tahoma" w:cs="Tahoma"/>
          <w:sz w:val="24"/>
          <w:szCs w:val="24"/>
        </w:rPr>
        <w:t xml:space="preserve">From the outset, it is important to clearly appreciate the issue before the court.  Mr </w:t>
      </w:r>
      <w:proofErr w:type="spellStart"/>
      <w:r w:rsidRPr="00544B4C">
        <w:rPr>
          <w:rFonts w:ascii="Tahoma" w:hAnsi="Tahoma" w:cs="Tahoma"/>
          <w:i/>
          <w:sz w:val="24"/>
          <w:szCs w:val="24"/>
        </w:rPr>
        <w:t>Muza</w:t>
      </w:r>
      <w:proofErr w:type="spellEnd"/>
      <w:r w:rsidRPr="0010587D">
        <w:rPr>
          <w:rFonts w:ascii="Tahoma" w:hAnsi="Tahoma" w:cs="Tahoma"/>
          <w:sz w:val="24"/>
          <w:szCs w:val="24"/>
        </w:rPr>
        <w:t xml:space="preserve">, for the appellant, during oral submissions, set out the issue as;                                                                                    </w:t>
      </w:r>
    </w:p>
    <w:p w:rsidR="00DF6E64" w:rsidRPr="0010587D" w:rsidRDefault="00DF6E64" w:rsidP="00CA45A0">
      <w:pPr>
        <w:pStyle w:val="NoSpacing"/>
        <w:jc w:val="both"/>
        <w:rPr>
          <w:rFonts w:ascii="Tahoma" w:hAnsi="Tahoma" w:cs="Tahoma"/>
          <w:sz w:val="24"/>
          <w:szCs w:val="24"/>
        </w:rPr>
      </w:pPr>
      <w:r w:rsidRPr="0010587D">
        <w:rPr>
          <w:rFonts w:ascii="Tahoma" w:hAnsi="Tahoma" w:cs="Tahoma"/>
          <w:sz w:val="24"/>
          <w:szCs w:val="24"/>
        </w:rPr>
        <w:t xml:space="preserve">   </w:t>
      </w:r>
    </w:p>
    <w:p w:rsidR="00DF6E64" w:rsidRPr="00F21400" w:rsidRDefault="00580B32" w:rsidP="00F21400">
      <w:pPr>
        <w:pStyle w:val="NoSpacing"/>
        <w:spacing w:line="276" w:lineRule="auto"/>
        <w:ind w:left="720"/>
        <w:jc w:val="both"/>
        <w:rPr>
          <w:rFonts w:ascii="Tahoma" w:hAnsi="Tahoma" w:cs="Tahoma"/>
        </w:rPr>
      </w:pPr>
      <w:r w:rsidRPr="00F21400">
        <w:rPr>
          <w:rFonts w:ascii="Tahoma" w:hAnsi="Tahoma" w:cs="Tahoma"/>
        </w:rPr>
        <w:lastRenderedPageBreak/>
        <w:t>“</w:t>
      </w:r>
      <w:r w:rsidR="00DF6E64" w:rsidRPr="00F21400">
        <w:rPr>
          <w:rFonts w:ascii="Tahoma" w:hAnsi="Tahoma" w:cs="Tahoma"/>
        </w:rPr>
        <w:t>The appeal before you is one which raises a very important question of law, whether or not an arbitrator</w:t>
      </w:r>
      <w:r w:rsidRPr="00F21400">
        <w:rPr>
          <w:rFonts w:ascii="Tahoma" w:hAnsi="Tahoma" w:cs="Tahoma"/>
        </w:rPr>
        <w:t xml:space="preserve"> has the power to set minimum wages”.</w:t>
      </w:r>
    </w:p>
    <w:p w:rsidR="00580B32" w:rsidRPr="0010587D" w:rsidRDefault="00580B32" w:rsidP="00F84DE8">
      <w:pPr>
        <w:pStyle w:val="NoSpacing"/>
        <w:jc w:val="both"/>
        <w:rPr>
          <w:rFonts w:ascii="Tahoma" w:hAnsi="Tahoma" w:cs="Tahoma"/>
          <w:sz w:val="24"/>
          <w:szCs w:val="24"/>
        </w:rPr>
      </w:pPr>
    </w:p>
    <w:p w:rsidR="00580B32" w:rsidRPr="0010587D" w:rsidRDefault="00580B32" w:rsidP="00F21400">
      <w:pPr>
        <w:pStyle w:val="NoSpacing"/>
        <w:spacing w:line="360" w:lineRule="auto"/>
        <w:ind w:firstLine="720"/>
        <w:jc w:val="both"/>
        <w:rPr>
          <w:rFonts w:ascii="Tahoma" w:hAnsi="Tahoma" w:cs="Tahoma"/>
          <w:sz w:val="24"/>
          <w:szCs w:val="24"/>
        </w:rPr>
      </w:pPr>
      <w:r w:rsidRPr="002C78BE">
        <w:rPr>
          <w:rFonts w:ascii="Tahoma" w:hAnsi="Tahoma" w:cs="Tahoma"/>
          <w:i/>
          <w:sz w:val="24"/>
          <w:szCs w:val="24"/>
        </w:rPr>
        <w:t xml:space="preserve">Mr </w:t>
      </w:r>
      <w:proofErr w:type="spellStart"/>
      <w:r w:rsidRPr="002C78BE">
        <w:rPr>
          <w:rFonts w:ascii="Tahoma" w:hAnsi="Tahoma" w:cs="Tahoma"/>
          <w:i/>
          <w:sz w:val="24"/>
          <w:szCs w:val="24"/>
        </w:rPr>
        <w:t>Mabundu</w:t>
      </w:r>
      <w:proofErr w:type="spellEnd"/>
      <w:r w:rsidRPr="0010587D">
        <w:rPr>
          <w:rFonts w:ascii="Tahoma" w:hAnsi="Tahoma" w:cs="Tahoma"/>
          <w:sz w:val="24"/>
          <w:szCs w:val="24"/>
        </w:rPr>
        <w:t xml:space="preserve"> for the </w:t>
      </w:r>
      <w:proofErr w:type="gramStart"/>
      <w:r w:rsidRPr="0010587D">
        <w:rPr>
          <w:rFonts w:ascii="Tahoma" w:hAnsi="Tahoma" w:cs="Tahoma"/>
          <w:sz w:val="24"/>
          <w:szCs w:val="24"/>
        </w:rPr>
        <w:t>respondent,</w:t>
      </w:r>
      <w:proofErr w:type="gramEnd"/>
      <w:r w:rsidRPr="0010587D">
        <w:rPr>
          <w:rFonts w:ascii="Tahoma" w:hAnsi="Tahoma" w:cs="Tahoma"/>
          <w:sz w:val="24"/>
          <w:szCs w:val="24"/>
        </w:rPr>
        <w:t xml:space="preserve"> formulated the issue as; </w:t>
      </w:r>
    </w:p>
    <w:p w:rsidR="00580B32" w:rsidRPr="0010587D" w:rsidRDefault="00580B32" w:rsidP="00F84DE8">
      <w:pPr>
        <w:pStyle w:val="NoSpacing"/>
        <w:jc w:val="both"/>
        <w:rPr>
          <w:rFonts w:ascii="Tahoma" w:hAnsi="Tahoma" w:cs="Tahoma"/>
          <w:sz w:val="24"/>
          <w:szCs w:val="24"/>
        </w:rPr>
      </w:pPr>
    </w:p>
    <w:p w:rsidR="00580B32" w:rsidRPr="00F21400" w:rsidRDefault="00580B32" w:rsidP="00F21400">
      <w:pPr>
        <w:pStyle w:val="NoSpacing"/>
        <w:spacing w:line="276" w:lineRule="auto"/>
        <w:ind w:left="720"/>
        <w:jc w:val="both"/>
        <w:rPr>
          <w:rFonts w:ascii="Tahoma" w:hAnsi="Tahoma" w:cs="Tahoma"/>
        </w:rPr>
      </w:pPr>
      <w:r w:rsidRPr="00F21400">
        <w:rPr>
          <w:rFonts w:ascii="Tahoma" w:hAnsi="Tahoma" w:cs="Tahoma"/>
        </w:rPr>
        <w:t>“My colleague has stated the main issue as whether or not the arbitrator has power to set minimum wages.  I tend to differ with the formulation of the issue before the court.  I will formulate the issue as whether or not an arbitrator can reduce an existing minimum wage in</w:t>
      </w:r>
      <w:r w:rsidR="002C78BE">
        <w:rPr>
          <w:rFonts w:ascii="Tahoma" w:hAnsi="Tahoma" w:cs="Tahoma"/>
        </w:rPr>
        <w:t xml:space="preserve"> terms of an existing collective</w:t>
      </w:r>
      <w:r w:rsidRPr="00F21400">
        <w:rPr>
          <w:rFonts w:ascii="Tahoma" w:hAnsi="Tahoma" w:cs="Tahoma"/>
        </w:rPr>
        <w:t xml:space="preserve"> bargaining agreement”.</w:t>
      </w:r>
    </w:p>
    <w:p w:rsidR="00580B32" w:rsidRPr="0010587D" w:rsidRDefault="00580B32" w:rsidP="00F84DE8">
      <w:pPr>
        <w:pStyle w:val="NoSpacing"/>
        <w:jc w:val="both"/>
        <w:rPr>
          <w:rFonts w:ascii="Tahoma" w:hAnsi="Tahoma" w:cs="Tahoma"/>
          <w:sz w:val="24"/>
          <w:szCs w:val="24"/>
        </w:rPr>
      </w:pPr>
    </w:p>
    <w:p w:rsidR="00CE7912" w:rsidRDefault="00580B32"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There is an existing, agreed minimum wage, set in terms of a duly registered CBA.  </w:t>
      </w:r>
      <w:r w:rsidR="003058CB" w:rsidRPr="0010587D">
        <w:rPr>
          <w:rFonts w:ascii="Tahoma" w:hAnsi="Tahoma" w:cs="Tahoma"/>
          <w:sz w:val="24"/>
          <w:szCs w:val="24"/>
        </w:rPr>
        <w:t xml:space="preserve">That much is a basic fact and not in dispute.  The appellant seeks the reduction of the set minimum wage.  So the issue should be as submitted by the respondent – whether or not an arbitrator can reduce an existing minimum wage provided for in an existing CBA.  All the six grounds of appeal can properly be condensed into this issue.  </w:t>
      </w:r>
      <w:r w:rsidR="00734816" w:rsidRPr="0010587D">
        <w:rPr>
          <w:rFonts w:ascii="Tahoma" w:hAnsi="Tahoma" w:cs="Tahoma"/>
          <w:sz w:val="24"/>
          <w:szCs w:val="24"/>
        </w:rPr>
        <w:t>They are</w:t>
      </w:r>
      <w:r w:rsidR="003058CB" w:rsidRPr="0010587D">
        <w:rPr>
          <w:rFonts w:ascii="Tahoma" w:hAnsi="Tahoma" w:cs="Tahoma"/>
          <w:sz w:val="24"/>
          <w:szCs w:val="24"/>
        </w:rPr>
        <w:t xml:space="preserve"> essentially an elaboration of this one issue, which is fundamental to a resolution of the appeal.  The appeal t</w:t>
      </w:r>
      <w:r w:rsidR="00526757">
        <w:rPr>
          <w:rFonts w:ascii="Tahoma" w:hAnsi="Tahoma" w:cs="Tahoma"/>
          <w:sz w:val="24"/>
          <w:szCs w:val="24"/>
        </w:rPr>
        <w:t>urn</w:t>
      </w:r>
      <w:r w:rsidR="003058CB" w:rsidRPr="0010587D">
        <w:rPr>
          <w:rFonts w:ascii="Tahoma" w:hAnsi="Tahoma" w:cs="Tahoma"/>
          <w:sz w:val="24"/>
          <w:szCs w:val="24"/>
        </w:rPr>
        <w:t xml:space="preserve">s on a resolution of that fundamental question.  </w:t>
      </w:r>
      <w:r w:rsidR="00E9663C" w:rsidRPr="0010587D">
        <w:rPr>
          <w:rFonts w:ascii="Tahoma" w:hAnsi="Tahoma" w:cs="Tahoma"/>
          <w:sz w:val="24"/>
          <w:szCs w:val="24"/>
        </w:rPr>
        <w:t>The appellant averred that the arbitrator had the mandate to reduce the set minimum wage.  It contended</w:t>
      </w:r>
      <w:r w:rsidR="00FC4999">
        <w:rPr>
          <w:rFonts w:ascii="Tahoma" w:hAnsi="Tahoma" w:cs="Tahoma"/>
          <w:sz w:val="24"/>
          <w:szCs w:val="24"/>
        </w:rPr>
        <w:t>,</w:t>
      </w:r>
      <w:r w:rsidR="00E9663C" w:rsidRPr="0010587D">
        <w:rPr>
          <w:rFonts w:ascii="Tahoma" w:hAnsi="Tahoma" w:cs="Tahoma"/>
          <w:sz w:val="24"/>
          <w:szCs w:val="24"/>
        </w:rPr>
        <w:t xml:space="preserve"> </w:t>
      </w:r>
      <w:r w:rsidR="00C91D3E">
        <w:rPr>
          <w:rFonts w:ascii="Tahoma" w:hAnsi="Tahoma" w:cs="Tahoma"/>
          <w:sz w:val="24"/>
          <w:szCs w:val="24"/>
        </w:rPr>
        <w:t xml:space="preserve">in paragraph 3.1 of </w:t>
      </w:r>
      <w:r w:rsidR="002C78BE">
        <w:rPr>
          <w:rFonts w:ascii="Tahoma" w:hAnsi="Tahoma" w:cs="Tahoma"/>
          <w:sz w:val="24"/>
          <w:szCs w:val="24"/>
        </w:rPr>
        <w:t xml:space="preserve">its </w:t>
      </w:r>
      <w:r w:rsidR="00C91D3E">
        <w:rPr>
          <w:rFonts w:ascii="Tahoma" w:hAnsi="Tahoma" w:cs="Tahoma"/>
          <w:sz w:val="24"/>
          <w:szCs w:val="24"/>
        </w:rPr>
        <w:t>heads of argument, as follows:</w:t>
      </w:r>
    </w:p>
    <w:p w:rsidR="00930408" w:rsidRDefault="00930408" w:rsidP="00F84DE8">
      <w:pPr>
        <w:pStyle w:val="NoSpacing"/>
        <w:ind w:firstLine="720"/>
        <w:jc w:val="both"/>
        <w:rPr>
          <w:rFonts w:ascii="Tahoma" w:hAnsi="Tahoma" w:cs="Tahoma"/>
          <w:sz w:val="24"/>
          <w:szCs w:val="24"/>
        </w:rPr>
      </w:pPr>
    </w:p>
    <w:p w:rsidR="00930408" w:rsidRPr="00F54BDC" w:rsidRDefault="00930408" w:rsidP="00F54BDC">
      <w:pPr>
        <w:pStyle w:val="NoSpacing"/>
        <w:spacing w:line="276" w:lineRule="auto"/>
        <w:ind w:left="1440" w:hanging="720"/>
        <w:jc w:val="both"/>
        <w:rPr>
          <w:rFonts w:ascii="Tahoma" w:hAnsi="Tahoma" w:cs="Tahoma"/>
        </w:rPr>
      </w:pPr>
      <w:r w:rsidRPr="00F54BDC">
        <w:rPr>
          <w:rFonts w:ascii="Tahoma" w:hAnsi="Tahoma" w:cs="Tahoma"/>
        </w:rPr>
        <w:t>“3.1</w:t>
      </w:r>
      <w:r w:rsidRPr="00F54BDC">
        <w:rPr>
          <w:rFonts w:ascii="Tahoma" w:hAnsi="Tahoma" w:cs="Tahoma"/>
        </w:rPr>
        <w:tab/>
        <w:t>The Honourable Arbitrator erred at law in holding that he had no power to review the minimum wage in the tim</w:t>
      </w:r>
      <w:r w:rsidR="00BB0838" w:rsidRPr="00F54BDC">
        <w:rPr>
          <w:rFonts w:ascii="Tahoma" w:hAnsi="Tahoma" w:cs="Tahoma"/>
        </w:rPr>
        <w:t xml:space="preserve">ber sector because of SI 55 of 2013.  At law, such </w:t>
      </w:r>
      <w:proofErr w:type="gramStart"/>
      <w:r w:rsidR="00F54BDC" w:rsidRPr="00F54BDC">
        <w:rPr>
          <w:rFonts w:ascii="Tahoma" w:hAnsi="Tahoma" w:cs="Tahoma"/>
        </w:rPr>
        <w:t>g</w:t>
      </w:r>
      <w:r w:rsidR="00F54BDC">
        <w:rPr>
          <w:rFonts w:ascii="Tahoma" w:hAnsi="Tahoma" w:cs="Tahoma"/>
        </w:rPr>
        <w:t>enus of statutory instruments are</w:t>
      </w:r>
      <w:proofErr w:type="gramEnd"/>
      <w:r w:rsidR="00994B5B" w:rsidRPr="00F54BDC">
        <w:rPr>
          <w:rFonts w:ascii="Tahoma" w:hAnsi="Tahoma" w:cs="Tahoma"/>
        </w:rPr>
        <w:t xml:space="preserve"> essentially agreements, which agreements are subject to re-negotiation alteration and or review when occasion arises.</w:t>
      </w:r>
      <w:r w:rsidR="00F54BDC" w:rsidRPr="00F54BDC">
        <w:rPr>
          <w:rFonts w:ascii="Tahoma" w:hAnsi="Tahoma" w:cs="Tahoma"/>
        </w:rPr>
        <w:t>”</w:t>
      </w:r>
    </w:p>
    <w:p w:rsidR="00CE7912" w:rsidRPr="0010587D" w:rsidRDefault="00CE7912" w:rsidP="00F84DE8">
      <w:pPr>
        <w:pStyle w:val="NoSpacing"/>
        <w:jc w:val="both"/>
        <w:rPr>
          <w:rFonts w:ascii="Tahoma" w:hAnsi="Tahoma" w:cs="Tahoma"/>
          <w:sz w:val="24"/>
          <w:szCs w:val="24"/>
        </w:rPr>
      </w:pPr>
    </w:p>
    <w:p w:rsidR="00CE7912" w:rsidRPr="0010587D" w:rsidRDefault="00CE7912"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The appellant further contended that the arbitrator had to take into account the economic realities of the situation.  He had to take into account the appellant</w:t>
      </w:r>
      <w:r w:rsidR="002C78BE">
        <w:rPr>
          <w:rFonts w:ascii="Tahoma" w:hAnsi="Tahoma" w:cs="Tahoma"/>
          <w:sz w:val="24"/>
          <w:szCs w:val="24"/>
        </w:rPr>
        <w:t>’s</w:t>
      </w:r>
      <w:r w:rsidRPr="0010587D">
        <w:rPr>
          <w:rFonts w:ascii="Tahoma" w:hAnsi="Tahoma" w:cs="Tahoma"/>
          <w:sz w:val="24"/>
          <w:szCs w:val="24"/>
        </w:rPr>
        <w:t xml:space="preserve"> ability to pay the minimum wage.  He ought to be wary of issuing an award that could drive the company into insolvency, which would be against public policy.  In this regard the appellant made reference to numerous cases.  The cases included those of </w:t>
      </w:r>
      <w:r w:rsidR="00C63CE3" w:rsidRPr="00FB4D11">
        <w:rPr>
          <w:rFonts w:ascii="Tahoma" w:hAnsi="Tahoma" w:cs="Tahoma"/>
          <w:i/>
          <w:sz w:val="24"/>
          <w:szCs w:val="24"/>
        </w:rPr>
        <w:t>Tel-One (Pvt</w:t>
      </w:r>
      <w:r w:rsidR="00451BF8" w:rsidRPr="00FB4D11">
        <w:rPr>
          <w:rFonts w:ascii="Tahoma" w:hAnsi="Tahoma" w:cs="Tahoma"/>
          <w:i/>
          <w:sz w:val="24"/>
          <w:szCs w:val="24"/>
        </w:rPr>
        <w:t xml:space="preserve">) </w:t>
      </w:r>
      <w:r w:rsidR="00F24CA5" w:rsidRPr="00FB4D11">
        <w:rPr>
          <w:rFonts w:ascii="Tahoma" w:hAnsi="Tahoma" w:cs="Tahoma"/>
          <w:i/>
          <w:sz w:val="24"/>
          <w:szCs w:val="24"/>
        </w:rPr>
        <w:t>Ltd</w:t>
      </w:r>
      <w:r w:rsidR="00F24CA5">
        <w:rPr>
          <w:rFonts w:ascii="Tahoma" w:hAnsi="Tahoma" w:cs="Tahoma"/>
          <w:sz w:val="24"/>
          <w:szCs w:val="24"/>
        </w:rPr>
        <w:t xml:space="preserve"> v </w:t>
      </w:r>
      <w:r w:rsidR="00F24CA5" w:rsidRPr="00FB4D11">
        <w:rPr>
          <w:rFonts w:ascii="Tahoma" w:hAnsi="Tahoma" w:cs="Tahoma"/>
          <w:i/>
          <w:sz w:val="24"/>
          <w:szCs w:val="24"/>
        </w:rPr>
        <w:t>Communication Allied Workers Union of Zimbabwe</w:t>
      </w:r>
      <w:r w:rsidR="00F24CA5">
        <w:rPr>
          <w:rFonts w:ascii="Tahoma" w:hAnsi="Tahoma" w:cs="Tahoma"/>
          <w:sz w:val="24"/>
          <w:szCs w:val="24"/>
        </w:rPr>
        <w:t xml:space="preserve"> 2007 (2) ZLR 262 (H) and </w:t>
      </w:r>
      <w:r w:rsidR="00F24CA5" w:rsidRPr="00FB4D11">
        <w:rPr>
          <w:rFonts w:ascii="Tahoma" w:hAnsi="Tahoma" w:cs="Tahoma"/>
          <w:i/>
          <w:sz w:val="24"/>
          <w:szCs w:val="24"/>
        </w:rPr>
        <w:t xml:space="preserve">Continental </w:t>
      </w:r>
      <w:r w:rsidR="001E5527" w:rsidRPr="00FB4D11">
        <w:rPr>
          <w:rFonts w:ascii="Tahoma" w:hAnsi="Tahoma" w:cs="Tahoma"/>
          <w:i/>
          <w:sz w:val="24"/>
          <w:szCs w:val="24"/>
        </w:rPr>
        <w:t>Fashions (Pvt) Ltd</w:t>
      </w:r>
      <w:r w:rsidR="001E5527">
        <w:rPr>
          <w:rFonts w:ascii="Tahoma" w:hAnsi="Tahoma" w:cs="Tahoma"/>
          <w:sz w:val="24"/>
          <w:szCs w:val="24"/>
        </w:rPr>
        <w:t xml:space="preserve"> v </w:t>
      </w:r>
      <w:proofErr w:type="spellStart"/>
      <w:r w:rsidR="0091025B">
        <w:rPr>
          <w:rFonts w:ascii="Tahoma" w:hAnsi="Tahoma" w:cs="Tahoma"/>
          <w:i/>
          <w:sz w:val="24"/>
          <w:szCs w:val="24"/>
        </w:rPr>
        <w:t>Mupfuru</w:t>
      </w:r>
      <w:r w:rsidR="001E5527" w:rsidRPr="00FB4D11">
        <w:rPr>
          <w:rFonts w:ascii="Tahoma" w:hAnsi="Tahoma" w:cs="Tahoma"/>
          <w:i/>
          <w:sz w:val="24"/>
          <w:szCs w:val="24"/>
        </w:rPr>
        <w:t>ri</w:t>
      </w:r>
      <w:proofErr w:type="spellEnd"/>
      <w:r w:rsidR="001E5527" w:rsidRPr="00FB4D11">
        <w:rPr>
          <w:rFonts w:ascii="Tahoma" w:hAnsi="Tahoma" w:cs="Tahoma"/>
          <w:i/>
          <w:sz w:val="24"/>
          <w:szCs w:val="24"/>
        </w:rPr>
        <w:t xml:space="preserve"> &amp; Others</w:t>
      </w:r>
      <w:r w:rsidR="0091025B">
        <w:rPr>
          <w:rFonts w:ascii="Tahoma" w:hAnsi="Tahoma" w:cs="Tahoma"/>
          <w:sz w:val="24"/>
          <w:szCs w:val="24"/>
        </w:rPr>
        <w:t xml:space="preserve"> 1997</w:t>
      </w:r>
      <w:r w:rsidR="001E5527">
        <w:rPr>
          <w:rFonts w:ascii="Tahoma" w:hAnsi="Tahoma" w:cs="Tahoma"/>
          <w:sz w:val="24"/>
          <w:szCs w:val="24"/>
        </w:rPr>
        <w:t xml:space="preserve"> (2) Z</w:t>
      </w:r>
      <w:r w:rsidR="00A40032">
        <w:rPr>
          <w:rFonts w:ascii="Tahoma" w:hAnsi="Tahoma" w:cs="Tahoma"/>
          <w:sz w:val="24"/>
          <w:szCs w:val="24"/>
        </w:rPr>
        <w:t>LR</w:t>
      </w:r>
      <w:r w:rsidR="002C78BE">
        <w:rPr>
          <w:rFonts w:ascii="Tahoma" w:hAnsi="Tahoma" w:cs="Tahoma"/>
          <w:sz w:val="24"/>
          <w:szCs w:val="24"/>
        </w:rPr>
        <w:t xml:space="preserve"> 405</w:t>
      </w:r>
      <w:r w:rsidR="00A40032">
        <w:rPr>
          <w:rFonts w:ascii="Tahoma" w:hAnsi="Tahoma" w:cs="Tahoma"/>
          <w:sz w:val="24"/>
          <w:szCs w:val="24"/>
        </w:rPr>
        <w:t xml:space="preserve"> (S).</w:t>
      </w:r>
    </w:p>
    <w:p w:rsidR="00CE7912" w:rsidRPr="0010587D" w:rsidRDefault="00CE7912" w:rsidP="001E6FA8">
      <w:pPr>
        <w:pStyle w:val="NoSpacing"/>
        <w:jc w:val="both"/>
        <w:rPr>
          <w:rFonts w:ascii="Tahoma" w:hAnsi="Tahoma" w:cs="Tahoma"/>
          <w:sz w:val="24"/>
          <w:szCs w:val="24"/>
        </w:rPr>
      </w:pPr>
    </w:p>
    <w:p w:rsidR="003C47EE" w:rsidRDefault="00A40032" w:rsidP="0074077F">
      <w:pPr>
        <w:pStyle w:val="NoSpacing"/>
        <w:spacing w:line="360" w:lineRule="auto"/>
        <w:ind w:firstLine="720"/>
        <w:jc w:val="both"/>
        <w:rPr>
          <w:rFonts w:ascii="Tahoma" w:hAnsi="Tahoma" w:cs="Tahoma"/>
          <w:sz w:val="24"/>
          <w:szCs w:val="24"/>
        </w:rPr>
      </w:pPr>
      <w:r>
        <w:rPr>
          <w:rFonts w:ascii="Tahoma" w:hAnsi="Tahoma" w:cs="Tahoma"/>
          <w:sz w:val="24"/>
          <w:szCs w:val="24"/>
        </w:rPr>
        <w:lastRenderedPageBreak/>
        <w:t>The appellant sum</w:t>
      </w:r>
      <w:r w:rsidR="0091025B">
        <w:rPr>
          <w:rFonts w:ascii="Tahoma" w:hAnsi="Tahoma" w:cs="Tahoma"/>
          <w:sz w:val="24"/>
          <w:szCs w:val="24"/>
        </w:rPr>
        <w:t>med</w:t>
      </w:r>
      <w:r w:rsidR="003C47EE" w:rsidRPr="0010587D">
        <w:rPr>
          <w:rFonts w:ascii="Tahoma" w:hAnsi="Tahoma" w:cs="Tahoma"/>
          <w:sz w:val="24"/>
          <w:szCs w:val="24"/>
        </w:rPr>
        <w:t xml:space="preserve"> up its case as follow</w:t>
      </w:r>
      <w:r w:rsidR="0091025B">
        <w:rPr>
          <w:rFonts w:ascii="Tahoma" w:hAnsi="Tahoma" w:cs="Tahoma"/>
          <w:sz w:val="24"/>
          <w:szCs w:val="24"/>
        </w:rPr>
        <w:t>s</w:t>
      </w:r>
      <w:r w:rsidR="003C47EE" w:rsidRPr="0010587D">
        <w:rPr>
          <w:rFonts w:ascii="Tahoma" w:hAnsi="Tahoma" w:cs="Tahoma"/>
          <w:sz w:val="24"/>
          <w:szCs w:val="24"/>
        </w:rPr>
        <w:t>, in paragraphs 29</w:t>
      </w:r>
      <w:r w:rsidR="0091025B">
        <w:rPr>
          <w:rFonts w:ascii="Tahoma" w:hAnsi="Tahoma" w:cs="Tahoma"/>
          <w:sz w:val="24"/>
          <w:szCs w:val="24"/>
        </w:rPr>
        <w:t xml:space="preserve"> to 30 of its heads of argument</w:t>
      </w:r>
      <w:r w:rsidR="003C47EE" w:rsidRPr="0010587D">
        <w:rPr>
          <w:rFonts w:ascii="Tahoma" w:hAnsi="Tahoma" w:cs="Tahoma"/>
          <w:sz w:val="24"/>
          <w:szCs w:val="24"/>
        </w:rPr>
        <w:t xml:space="preserve">; </w:t>
      </w:r>
    </w:p>
    <w:p w:rsidR="0074077F" w:rsidRDefault="0074077F" w:rsidP="00F84DE8">
      <w:pPr>
        <w:pStyle w:val="NoSpacing"/>
        <w:ind w:firstLine="720"/>
        <w:jc w:val="both"/>
        <w:rPr>
          <w:rFonts w:ascii="Tahoma" w:hAnsi="Tahoma" w:cs="Tahoma"/>
          <w:sz w:val="24"/>
          <w:szCs w:val="24"/>
        </w:rPr>
      </w:pPr>
    </w:p>
    <w:p w:rsidR="0074077F" w:rsidRPr="00C60A32" w:rsidRDefault="0074077F" w:rsidP="00C60A32">
      <w:pPr>
        <w:pStyle w:val="NoSpacing"/>
        <w:spacing w:line="276" w:lineRule="auto"/>
        <w:ind w:left="1440" w:hanging="720"/>
        <w:jc w:val="both"/>
        <w:rPr>
          <w:rFonts w:ascii="Tahoma" w:hAnsi="Tahoma" w:cs="Tahoma"/>
        </w:rPr>
      </w:pPr>
      <w:r w:rsidRPr="00C60A32">
        <w:rPr>
          <w:rFonts w:ascii="Tahoma" w:hAnsi="Tahoma" w:cs="Tahoma"/>
        </w:rPr>
        <w:t>“29.</w:t>
      </w:r>
      <w:r w:rsidRPr="00C60A32">
        <w:rPr>
          <w:rFonts w:ascii="Tahoma" w:hAnsi="Tahoma" w:cs="Tahoma"/>
        </w:rPr>
        <w:tab/>
      </w:r>
      <w:proofErr w:type="gramStart"/>
      <w:r w:rsidR="007D1FC1" w:rsidRPr="00C60A32">
        <w:rPr>
          <w:rFonts w:ascii="Tahoma" w:hAnsi="Tahoma" w:cs="Tahoma"/>
        </w:rPr>
        <w:t>It</w:t>
      </w:r>
      <w:proofErr w:type="gramEnd"/>
      <w:r w:rsidR="007D1FC1" w:rsidRPr="00C60A32">
        <w:rPr>
          <w:rFonts w:ascii="Tahoma" w:hAnsi="Tahoma" w:cs="Tahoma"/>
        </w:rPr>
        <w:t xml:space="preserve"> is by no means an exaggeration or embellishment that none of the employers in the sector is in a financial position to pay grade A1 employees</w:t>
      </w:r>
      <w:r w:rsidR="009B783E" w:rsidRPr="00C60A32">
        <w:rPr>
          <w:rFonts w:ascii="Tahoma" w:hAnsi="Tahoma" w:cs="Tahoma"/>
        </w:rPr>
        <w:t xml:space="preserve"> a minimum wage of US $150.00. Like ordinary contracts, collective agreements may be varied by</w:t>
      </w:r>
      <w:r w:rsidR="00C03D7C" w:rsidRPr="00C60A32">
        <w:rPr>
          <w:rFonts w:ascii="Tahoma" w:hAnsi="Tahoma" w:cs="Tahoma"/>
        </w:rPr>
        <w:t xml:space="preserve"> order of court or quasi-judicial panel</w:t>
      </w:r>
      <w:r w:rsidR="00A7464A">
        <w:rPr>
          <w:rFonts w:ascii="Tahoma" w:hAnsi="Tahoma" w:cs="Tahoma"/>
        </w:rPr>
        <w:t xml:space="preserve"> if</w:t>
      </w:r>
      <w:r w:rsidR="00C03D7C" w:rsidRPr="00C60A32">
        <w:rPr>
          <w:rFonts w:ascii="Tahoma" w:hAnsi="Tahoma" w:cs="Tahoma"/>
        </w:rPr>
        <w:t xml:space="preserve"> it can be proved that the agreement did not reflect the </w:t>
      </w:r>
      <w:r w:rsidR="00423020" w:rsidRPr="00C60A32">
        <w:rPr>
          <w:rFonts w:ascii="Tahoma" w:hAnsi="Tahoma" w:cs="Tahoma"/>
        </w:rPr>
        <w:t>parties’ initial</w:t>
      </w:r>
      <w:r w:rsidR="00C03D7C" w:rsidRPr="00C60A32">
        <w:rPr>
          <w:rFonts w:ascii="Tahoma" w:hAnsi="Tahoma" w:cs="Tahoma"/>
        </w:rPr>
        <w:t xml:space="preserve"> inten</w:t>
      </w:r>
      <w:r w:rsidR="00423020" w:rsidRPr="00C60A32">
        <w:rPr>
          <w:rFonts w:ascii="Tahoma" w:hAnsi="Tahoma" w:cs="Tahoma"/>
        </w:rPr>
        <w:t xml:space="preserve">tion. The </w:t>
      </w:r>
      <w:r w:rsidR="00CB5FAC" w:rsidRPr="00C60A32">
        <w:rPr>
          <w:rFonts w:ascii="Tahoma" w:hAnsi="Tahoma" w:cs="Tahoma"/>
        </w:rPr>
        <w:t>South</w:t>
      </w:r>
      <w:r w:rsidR="00423020" w:rsidRPr="00C60A32">
        <w:rPr>
          <w:rFonts w:ascii="Tahoma" w:hAnsi="Tahoma" w:cs="Tahoma"/>
        </w:rPr>
        <w:t xml:space="preserve"> African Courts have held that even statutory</w:t>
      </w:r>
      <w:r w:rsidR="00CB5FAC" w:rsidRPr="00C60A32">
        <w:rPr>
          <w:rFonts w:ascii="Tahoma" w:hAnsi="Tahoma" w:cs="Tahoma"/>
        </w:rPr>
        <w:t xml:space="preserve"> arbitrators have the power to rectify agreements referred for</w:t>
      </w:r>
      <w:r w:rsidR="00B432A1" w:rsidRPr="00C60A32">
        <w:rPr>
          <w:rFonts w:ascii="Tahoma" w:hAnsi="Tahoma" w:cs="Tahoma"/>
        </w:rPr>
        <w:t xml:space="preserve"> </w:t>
      </w:r>
      <w:r w:rsidR="00AC0B22" w:rsidRPr="00C60A32">
        <w:rPr>
          <w:rFonts w:ascii="Tahoma" w:hAnsi="Tahoma" w:cs="Tahoma"/>
        </w:rPr>
        <w:t xml:space="preserve">interpretation or amendment.  </w:t>
      </w:r>
      <w:proofErr w:type="gramStart"/>
      <w:r w:rsidR="00AC0B22" w:rsidRPr="00C60A32">
        <w:rPr>
          <w:rFonts w:ascii="Tahoma" w:hAnsi="Tahoma" w:cs="Tahoma"/>
        </w:rPr>
        <w:t xml:space="preserve">See </w:t>
      </w:r>
      <w:r w:rsidR="00AC0B22" w:rsidRPr="00B46175">
        <w:rPr>
          <w:rFonts w:ascii="Tahoma" w:hAnsi="Tahoma" w:cs="Tahoma"/>
          <w:i/>
        </w:rPr>
        <w:t>Cape Clothing Association</w:t>
      </w:r>
      <w:r w:rsidR="00AC0B22" w:rsidRPr="00C60A32">
        <w:rPr>
          <w:rFonts w:ascii="Tahoma" w:hAnsi="Tahoma" w:cs="Tahoma"/>
        </w:rPr>
        <w:t xml:space="preserve"> v </w:t>
      </w:r>
      <w:r w:rsidR="00AC0B22" w:rsidRPr="00B46175">
        <w:rPr>
          <w:rFonts w:ascii="Tahoma" w:hAnsi="Tahoma" w:cs="Tahoma"/>
          <w:i/>
        </w:rPr>
        <w:t xml:space="preserve">De </w:t>
      </w:r>
      <w:proofErr w:type="spellStart"/>
      <w:r w:rsidR="00AC0B22" w:rsidRPr="00B46175">
        <w:rPr>
          <w:rFonts w:ascii="Tahoma" w:hAnsi="Tahoma" w:cs="Tahoma"/>
          <w:i/>
        </w:rPr>
        <w:t>Kock</w:t>
      </w:r>
      <w:proofErr w:type="spellEnd"/>
      <w:r w:rsidR="00AC0B22" w:rsidRPr="00B46175">
        <w:rPr>
          <w:rFonts w:ascii="Tahoma" w:hAnsi="Tahoma" w:cs="Tahoma"/>
          <w:i/>
        </w:rPr>
        <w:t xml:space="preserve"> NO</w:t>
      </w:r>
      <w:r w:rsidR="00AC0B22" w:rsidRPr="00C60A32">
        <w:rPr>
          <w:rFonts w:ascii="Tahoma" w:hAnsi="Tahoma" w:cs="Tahoma"/>
        </w:rPr>
        <w:t xml:space="preserve"> (2014) 35 </w:t>
      </w:r>
      <w:r w:rsidR="002F4521" w:rsidRPr="00C60A32">
        <w:rPr>
          <w:rFonts w:ascii="Tahoma" w:hAnsi="Tahoma" w:cs="Tahoma"/>
        </w:rPr>
        <w:t>ILJ 465 (LC).</w:t>
      </w:r>
      <w:proofErr w:type="gramEnd"/>
    </w:p>
    <w:p w:rsidR="002F4521" w:rsidRPr="00C60A32" w:rsidRDefault="002F4521" w:rsidP="00C60A32">
      <w:pPr>
        <w:pStyle w:val="NoSpacing"/>
        <w:spacing w:line="276" w:lineRule="auto"/>
        <w:ind w:left="1440" w:hanging="648"/>
        <w:jc w:val="both"/>
        <w:rPr>
          <w:rFonts w:ascii="Tahoma" w:hAnsi="Tahoma" w:cs="Tahoma"/>
        </w:rPr>
      </w:pPr>
      <w:r w:rsidRPr="00C60A32">
        <w:rPr>
          <w:rFonts w:ascii="Tahoma" w:hAnsi="Tahoma" w:cs="Tahoma"/>
        </w:rPr>
        <w:t>30.</w:t>
      </w:r>
      <w:r w:rsidRPr="00C60A32">
        <w:rPr>
          <w:rFonts w:ascii="Tahoma" w:hAnsi="Tahoma" w:cs="Tahoma"/>
        </w:rPr>
        <w:tab/>
        <w:t>In the present matter, the Arbitrator was empowered to consider a review of the minimum wage set and has the power to review it in either direction.  In this present instant, the evidence conclusively showed that t</w:t>
      </w:r>
      <w:r w:rsidR="00A963D5">
        <w:rPr>
          <w:rFonts w:ascii="Tahoma" w:hAnsi="Tahoma" w:cs="Tahoma"/>
        </w:rPr>
        <w:t>h</w:t>
      </w:r>
      <w:r w:rsidRPr="00C60A32">
        <w:rPr>
          <w:rFonts w:ascii="Tahoma" w:hAnsi="Tahoma" w:cs="Tahoma"/>
        </w:rPr>
        <w:t xml:space="preserve">e award should </w:t>
      </w:r>
      <w:r w:rsidR="00C65341" w:rsidRPr="00C60A32">
        <w:rPr>
          <w:rFonts w:ascii="Tahoma" w:hAnsi="Tahoma" w:cs="Tahoma"/>
        </w:rPr>
        <w:t>have been in the form of a reduction of the minimum wage to a level that is in keeping with the economic realities of the industry as well as the macro-economic fundamentals of the country.”</w:t>
      </w:r>
    </w:p>
    <w:p w:rsidR="00C60A32" w:rsidRPr="0010587D" w:rsidRDefault="00C60A32" w:rsidP="001E6FA8">
      <w:pPr>
        <w:pStyle w:val="NoSpacing"/>
        <w:ind w:firstLine="720"/>
        <w:jc w:val="both"/>
        <w:rPr>
          <w:rFonts w:ascii="Tahoma" w:hAnsi="Tahoma" w:cs="Tahoma"/>
          <w:sz w:val="24"/>
          <w:szCs w:val="24"/>
        </w:rPr>
      </w:pPr>
    </w:p>
    <w:p w:rsidR="003C47EE" w:rsidRDefault="003C47EE"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In countering the appellant’s submissions, the respondent contended that the law does not permit the reduction of employees</w:t>
      </w:r>
      <w:r w:rsidR="00A963D5">
        <w:rPr>
          <w:rFonts w:ascii="Tahoma" w:hAnsi="Tahoma" w:cs="Tahoma"/>
          <w:sz w:val="24"/>
          <w:szCs w:val="24"/>
        </w:rPr>
        <w:t>’</w:t>
      </w:r>
      <w:r w:rsidRPr="0010587D">
        <w:rPr>
          <w:rFonts w:ascii="Tahoma" w:hAnsi="Tahoma" w:cs="Tahoma"/>
          <w:sz w:val="24"/>
          <w:szCs w:val="24"/>
        </w:rPr>
        <w:t xml:space="preserve"> existing rights or </w:t>
      </w:r>
      <w:r w:rsidR="00A963D5">
        <w:rPr>
          <w:rFonts w:ascii="Tahoma" w:hAnsi="Tahoma" w:cs="Tahoma"/>
          <w:sz w:val="24"/>
          <w:szCs w:val="24"/>
        </w:rPr>
        <w:t>benefits without their express</w:t>
      </w:r>
      <w:r w:rsidRPr="0010587D">
        <w:rPr>
          <w:rFonts w:ascii="Tahoma" w:hAnsi="Tahoma" w:cs="Tahoma"/>
          <w:sz w:val="24"/>
          <w:szCs w:val="24"/>
        </w:rPr>
        <w:t xml:space="preserve"> consent, especially in this case where there is a CBA clearly providing for such rights.  Paragraph 15 of the respondent’s heads </w:t>
      </w:r>
      <w:r w:rsidR="00BE0FB5">
        <w:rPr>
          <w:rFonts w:ascii="Tahoma" w:hAnsi="Tahoma" w:cs="Tahoma"/>
          <w:sz w:val="24"/>
          <w:szCs w:val="24"/>
        </w:rPr>
        <w:t xml:space="preserve">of </w:t>
      </w:r>
      <w:r w:rsidRPr="0010587D">
        <w:rPr>
          <w:rFonts w:ascii="Tahoma" w:hAnsi="Tahoma" w:cs="Tahoma"/>
          <w:sz w:val="24"/>
          <w:szCs w:val="24"/>
        </w:rPr>
        <w:t xml:space="preserve">argument expressed this position this way; </w:t>
      </w:r>
    </w:p>
    <w:p w:rsidR="00B46175" w:rsidRDefault="00B46175" w:rsidP="001E6FA8">
      <w:pPr>
        <w:pStyle w:val="NoSpacing"/>
        <w:ind w:firstLine="720"/>
        <w:jc w:val="both"/>
        <w:rPr>
          <w:rFonts w:ascii="Tahoma" w:hAnsi="Tahoma" w:cs="Tahoma"/>
          <w:sz w:val="24"/>
          <w:szCs w:val="24"/>
        </w:rPr>
      </w:pPr>
    </w:p>
    <w:p w:rsidR="00B46175" w:rsidRPr="00AC0180" w:rsidRDefault="00B46175" w:rsidP="00AC0180">
      <w:pPr>
        <w:pStyle w:val="NoSpacing"/>
        <w:spacing w:line="276" w:lineRule="auto"/>
        <w:ind w:left="1440" w:hanging="720"/>
        <w:jc w:val="both"/>
        <w:rPr>
          <w:rFonts w:ascii="Tahoma" w:hAnsi="Tahoma" w:cs="Tahoma"/>
        </w:rPr>
      </w:pPr>
      <w:r w:rsidRPr="00AC0180">
        <w:rPr>
          <w:rFonts w:ascii="Tahoma" w:hAnsi="Tahoma" w:cs="Tahoma"/>
        </w:rPr>
        <w:t>“15.</w:t>
      </w:r>
      <w:r w:rsidRPr="00AC0180">
        <w:rPr>
          <w:rFonts w:ascii="Tahoma" w:hAnsi="Tahoma" w:cs="Tahoma"/>
        </w:rPr>
        <w:tab/>
      </w:r>
      <w:r w:rsidR="00E37BFC">
        <w:rPr>
          <w:rFonts w:ascii="Tahoma" w:hAnsi="Tahoma" w:cs="Tahoma"/>
        </w:rPr>
        <w:t>With respect, it is submitted that there is no law which</w:t>
      </w:r>
      <w:r w:rsidR="000B5224">
        <w:rPr>
          <w:rFonts w:ascii="Tahoma" w:hAnsi="Tahoma" w:cs="Tahoma"/>
        </w:rPr>
        <w:t xml:space="preserve"> permits the alteration of an </w:t>
      </w:r>
      <w:r w:rsidR="00F342AF">
        <w:rPr>
          <w:rFonts w:ascii="Tahoma" w:hAnsi="Tahoma" w:cs="Tahoma"/>
        </w:rPr>
        <w:t>existing</w:t>
      </w:r>
      <w:r w:rsidR="000B5224">
        <w:rPr>
          <w:rFonts w:ascii="Tahoma" w:hAnsi="Tahoma" w:cs="Tahoma"/>
        </w:rPr>
        <w:t xml:space="preserve"> or registered collective bargaining agreement with the result that </w:t>
      </w:r>
      <w:r w:rsidR="00F342AF">
        <w:rPr>
          <w:rFonts w:ascii="Tahoma" w:hAnsi="Tahoma" w:cs="Tahoma"/>
        </w:rPr>
        <w:t>employees’ existing</w:t>
      </w:r>
      <w:r w:rsidR="000B5224">
        <w:rPr>
          <w:rFonts w:ascii="Tahoma" w:hAnsi="Tahoma" w:cs="Tahoma"/>
        </w:rPr>
        <w:t xml:space="preserve"> </w:t>
      </w:r>
      <w:r w:rsidR="00F342AF">
        <w:rPr>
          <w:rFonts w:ascii="Tahoma" w:hAnsi="Tahoma" w:cs="Tahoma"/>
        </w:rPr>
        <w:t>rights</w:t>
      </w:r>
      <w:r w:rsidR="000B5224">
        <w:rPr>
          <w:rFonts w:ascii="Tahoma" w:hAnsi="Tahoma" w:cs="Tahoma"/>
        </w:rPr>
        <w:t xml:space="preserve"> or benefits are </w:t>
      </w:r>
      <w:r w:rsidR="00F342AF">
        <w:rPr>
          <w:rFonts w:ascii="Tahoma" w:hAnsi="Tahoma" w:cs="Tahoma"/>
        </w:rPr>
        <w:t>reduced or diminished, without the express consent of the employees concerned</w:t>
      </w:r>
      <w:r w:rsidR="003E7052" w:rsidRPr="00AC0180">
        <w:rPr>
          <w:rFonts w:ascii="Tahoma" w:hAnsi="Tahoma" w:cs="Tahoma"/>
        </w:rPr>
        <w:t>.”</w:t>
      </w:r>
    </w:p>
    <w:p w:rsidR="003C47EE" w:rsidRPr="0010587D" w:rsidRDefault="003C47EE" w:rsidP="00F84DE8">
      <w:pPr>
        <w:pStyle w:val="NoSpacing"/>
        <w:jc w:val="both"/>
        <w:rPr>
          <w:rFonts w:ascii="Tahoma" w:hAnsi="Tahoma" w:cs="Tahoma"/>
          <w:sz w:val="24"/>
          <w:szCs w:val="24"/>
        </w:rPr>
      </w:pPr>
    </w:p>
    <w:p w:rsidR="000936B0" w:rsidRPr="0010587D" w:rsidRDefault="003C47EE"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The respondent further contended that remedies are available to an employer, in terms of the law, who faces any challenges in paying the agreed minimum wage.  They can seek exemption from the National Employment Council (NEC) which has the mandate to consider applications for exemption</w:t>
      </w:r>
      <w:r w:rsidR="000936B0" w:rsidRPr="0010587D">
        <w:rPr>
          <w:rFonts w:ascii="Tahoma" w:hAnsi="Tahoma" w:cs="Tahoma"/>
          <w:sz w:val="24"/>
          <w:szCs w:val="24"/>
        </w:rPr>
        <w:t>.</w:t>
      </w:r>
    </w:p>
    <w:p w:rsidR="000936B0" w:rsidRPr="0010587D" w:rsidRDefault="000936B0" w:rsidP="0010587D">
      <w:pPr>
        <w:pStyle w:val="NoSpacing"/>
        <w:spacing w:line="360" w:lineRule="auto"/>
        <w:jc w:val="both"/>
        <w:rPr>
          <w:rFonts w:ascii="Tahoma" w:hAnsi="Tahoma" w:cs="Tahoma"/>
          <w:sz w:val="24"/>
          <w:szCs w:val="24"/>
        </w:rPr>
      </w:pPr>
    </w:p>
    <w:p w:rsidR="000936B0" w:rsidRPr="0010587D" w:rsidRDefault="000936B0" w:rsidP="000D61C0">
      <w:pPr>
        <w:pStyle w:val="NoSpacing"/>
        <w:spacing w:line="360" w:lineRule="auto"/>
        <w:ind w:firstLine="720"/>
        <w:jc w:val="both"/>
        <w:rPr>
          <w:rFonts w:ascii="Tahoma" w:hAnsi="Tahoma" w:cs="Tahoma"/>
          <w:sz w:val="24"/>
          <w:szCs w:val="24"/>
        </w:rPr>
      </w:pPr>
      <w:r w:rsidRPr="0010587D">
        <w:rPr>
          <w:rFonts w:ascii="Tahoma" w:hAnsi="Tahoma" w:cs="Tahoma"/>
          <w:sz w:val="24"/>
          <w:szCs w:val="24"/>
        </w:rPr>
        <w:t>It seems to me the parties are grappling with an issue that has clear legislative provisi</w:t>
      </w:r>
      <w:r w:rsidR="000D61C0">
        <w:rPr>
          <w:rFonts w:ascii="Tahoma" w:hAnsi="Tahoma" w:cs="Tahoma"/>
          <w:sz w:val="24"/>
          <w:szCs w:val="24"/>
        </w:rPr>
        <w:t>ons</w:t>
      </w:r>
      <w:r w:rsidR="00EB15CB">
        <w:rPr>
          <w:rFonts w:ascii="Tahoma" w:hAnsi="Tahoma" w:cs="Tahoma"/>
          <w:sz w:val="24"/>
          <w:szCs w:val="24"/>
        </w:rPr>
        <w:t>,</w:t>
      </w:r>
      <w:r w:rsidR="000D61C0">
        <w:rPr>
          <w:rFonts w:ascii="Tahoma" w:hAnsi="Tahoma" w:cs="Tahoma"/>
          <w:sz w:val="24"/>
          <w:szCs w:val="24"/>
        </w:rPr>
        <w:t xml:space="preserve"> set out in the Labour Act [Chapter 28:01] (the Act).</w:t>
      </w:r>
    </w:p>
    <w:p w:rsidR="000936B0" w:rsidRPr="0010587D" w:rsidRDefault="000936B0" w:rsidP="00F84DE8">
      <w:pPr>
        <w:pStyle w:val="NoSpacing"/>
        <w:jc w:val="both"/>
        <w:rPr>
          <w:rFonts w:ascii="Tahoma" w:hAnsi="Tahoma" w:cs="Tahoma"/>
          <w:sz w:val="24"/>
          <w:szCs w:val="24"/>
        </w:rPr>
      </w:pPr>
    </w:p>
    <w:p w:rsidR="004B338E" w:rsidRDefault="000936B0"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Section 82 (1) of the Act is instructive.  In fact, both parties made reference to it in their submissions</w:t>
      </w:r>
      <w:r w:rsidR="00EF548D">
        <w:rPr>
          <w:rFonts w:ascii="Tahoma" w:hAnsi="Tahoma" w:cs="Tahoma"/>
          <w:sz w:val="24"/>
          <w:szCs w:val="24"/>
        </w:rPr>
        <w:t>. I</w:t>
      </w:r>
      <w:r w:rsidR="002E7E91">
        <w:rPr>
          <w:rFonts w:ascii="Tahoma" w:hAnsi="Tahoma" w:cs="Tahoma"/>
          <w:sz w:val="24"/>
          <w:szCs w:val="24"/>
        </w:rPr>
        <w:t>t provides as follows;</w:t>
      </w:r>
    </w:p>
    <w:p w:rsidR="002E7E91" w:rsidRDefault="002E7E91" w:rsidP="00F84DE8">
      <w:pPr>
        <w:pStyle w:val="NoSpacing"/>
        <w:ind w:firstLine="720"/>
        <w:jc w:val="both"/>
        <w:rPr>
          <w:rFonts w:ascii="Tahoma" w:hAnsi="Tahoma" w:cs="Tahoma"/>
          <w:sz w:val="24"/>
          <w:szCs w:val="24"/>
        </w:rPr>
      </w:pPr>
    </w:p>
    <w:p w:rsidR="002E7E91" w:rsidRPr="00DA2CD7" w:rsidRDefault="003628D3" w:rsidP="00DA2CD7">
      <w:pPr>
        <w:pStyle w:val="NoSpacing"/>
        <w:spacing w:line="276" w:lineRule="auto"/>
        <w:ind w:firstLine="720"/>
        <w:jc w:val="both"/>
        <w:rPr>
          <w:rFonts w:ascii="Tahoma" w:hAnsi="Tahoma" w:cs="Tahoma"/>
        </w:rPr>
      </w:pPr>
      <w:r w:rsidRPr="00DA2CD7">
        <w:rPr>
          <w:rFonts w:ascii="Tahoma" w:hAnsi="Tahoma" w:cs="Tahoma"/>
        </w:rPr>
        <w:t>“(1)</w:t>
      </w:r>
      <w:r w:rsidRPr="00DA2CD7">
        <w:rPr>
          <w:rFonts w:ascii="Tahoma" w:hAnsi="Tahoma" w:cs="Tahoma"/>
        </w:rPr>
        <w:tab/>
        <w:t xml:space="preserve">Where a collective bargaining agreement has </w:t>
      </w:r>
      <w:r w:rsidR="00987396" w:rsidRPr="00DA2CD7">
        <w:rPr>
          <w:rFonts w:ascii="Tahoma" w:hAnsi="Tahoma" w:cs="Tahoma"/>
        </w:rPr>
        <w:t>been</w:t>
      </w:r>
      <w:r w:rsidRPr="00DA2CD7">
        <w:rPr>
          <w:rFonts w:ascii="Tahoma" w:hAnsi="Tahoma" w:cs="Tahoma"/>
        </w:rPr>
        <w:t xml:space="preserve"> registered it shall </w:t>
      </w:r>
      <w:r w:rsidR="007547CA" w:rsidRPr="00DA2CD7">
        <w:rPr>
          <w:rFonts w:ascii="Tahoma" w:hAnsi="Tahoma" w:cs="Tahoma"/>
        </w:rPr>
        <w:t>–</w:t>
      </w:r>
    </w:p>
    <w:p w:rsidR="007547CA" w:rsidRPr="00DA2CD7" w:rsidRDefault="007547CA" w:rsidP="00DA2CD7">
      <w:pPr>
        <w:pStyle w:val="NoSpacing"/>
        <w:numPr>
          <w:ilvl w:val="0"/>
          <w:numId w:val="5"/>
        </w:numPr>
        <w:spacing w:line="276" w:lineRule="auto"/>
        <w:jc w:val="both"/>
        <w:rPr>
          <w:rFonts w:ascii="Tahoma" w:hAnsi="Tahoma" w:cs="Tahoma"/>
        </w:rPr>
      </w:pPr>
      <w:r w:rsidRPr="00DA2CD7">
        <w:rPr>
          <w:rFonts w:ascii="Tahoma" w:hAnsi="Tahoma" w:cs="Tahoma"/>
        </w:rPr>
        <w:t xml:space="preserve">with effect from the date of its publication in terms of section </w:t>
      </w:r>
      <w:r w:rsidRPr="00DA2CD7">
        <w:rPr>
          <w:rFonts w:ascii="Tahoma" w:hAnsi="Tahoma" w:cs="Tahoma"/>
          <w:i/>
        </w:rPr>
        <w:t>eighty-five</w:t>
      </w:r>
      <w:r w:rsidR="00A4411E" w:rsidRPr="00DA2CD7">
        <w:rPr>
          <w:rFonts w:ascii="Tahoma" w:hAnsi="Tahoma" w:cs="Tahoma"/>
        </w:rPr>
        <w:t>, or such other date as may be specified in the agreement, be binding on the parties to the agreement, including all the members of such parties, and all emplo</w:t>
      </w:r>
      <w:r w:rsidR="000F396F" w:rsidRPr="00DA2CD7">
        <w:rPr>
          <w:rFonts w:ascii="Tahoma" w:hAnsi="Tahoma" w:cs="Tahoma"/>
        </w:rPr>
        <w:t>yers, contractors and their respective employees in the undertaking or industry to which the agreement relates;</w:t>
      </w:r>
    </w:p>
    <w:p w:rsidR="000F396F" w:rsidRPr="00DA2CD7" w:rsidRDefault="000F396F" w:rsidP="00DA2CD7">
      <w:pPr>
        <w:pStyle w:val="NoSpacing"/>
        <w:numPr>
          <w:ilvl w:val="0"/>
          <w:numId w:val="5"/>
        </w:numPr>
        <w:spacing w:line="276" w:lineRule="auto"/>
        <w:jc w:val="both"/>
        <w:rPr>
          <w:rFonts w:ascii="Tahoma" w:hAnsi="Tahoma" w:cs="Tahoma"/>
        </w:rPr>
      </w:pPr>
      <w:r w:rsidRPr="00DA2CD7">
        <w:rPr>
          <w:rFonts w:ascii="Tahoma" w:hAnsi="Tahoma" w:cs="Tahoma"/>
        </w:rPr>
        <w:t>remain bindi</w:t>
      </w:r>
      <w:r w:rsidR="00584CD8" w:rsidRPr="00DA2CD7">
        <w:rPr>
          <w:rFonts w:ascii="Tahoma" w:hAnsi="Tahoma" w:cs="Tahoma"/>
        </w:rPr>
        <w:t>ng despite –</w:t>
      </w:r>
    </w:p>
    <w:p w:rsidR="00584CD8" w:rsidRPr="00DA2CD7" w:rsidRDefault="00584CD8" w:rsidP="00DA2CD7">
      <w:pPr>
        <w:pStyle w:val="NoSpacing"/>
        <w:numPr>
          <w:ilvl w:val="0"/>
          <w:numId w:val="6"/>
        </w:numPr>
        <w:spacing w:line="276" w:lineRule="auto"/>
        <w:jc w:val="both"/>
        <w:rPr>
          <w:rFonts w:ascii="Tahoma" w:hAnsi="Tahoma" w:cs="Tahoma"/>
        </w:rPr>
      </w:pPr>
      <w:r w:rsidRPr="00DA2CD7">
        <w:rPr>
          <w:rFonts w:ascii="Tahoma" w:hAnsi="Tahoma" w:cs="Tahoma"/>
        </w:rPr>
        <w:t>a change of employer</w:t>
      </w:r>
      <w:r w:rsidR="00B465DD" w:rsidRPr="00DA2CD7">
        <w:rPr>
          <w:rFonts w:ascii="Tahoma" w:hAnsi="Tahoma" w:cs="Tahoma"/>
        </w:rPr>
        <w:t>, or</w:t>
      </w:r>
    </w:p>
    <w:p w:rsidR="00B465DD" w:rsidRPr="00DA2CD7" w:rsidRDefault="00B465DD" w:rsidP="00DA2CD7">
      <w:pPr>
        <w:pStyle w:val="NoSpacing"/>
        <w:numPr>
          <w:ilvl w:val="0"/>
          <w:numId w:val="6"/>
        </w:numPr>
        <w:spacing w:line="276" w:lineRule="auto"/>
        <w:jc w:val="both"/>
        <w:rPr>
          <w:rFonts w:ascii="Tahoma" w:hAnsi="Tahoma" w:cs="Tahoma"/>
        </w:rPr>
      </w:pPr>
      <w:r w:rsidRPr="00DA2CD7">
        <w:rPr>
          <w:rFonts w:ascii="Tahoma" w:hAnsi="Tahoma" w:cs="Tahoma"/>
        </w:rPr>
        <w:t xml:space="preserve">a change of ownership of the undertaking or industry concerned; or </w:t>
      </w:r>
    </w:p>
    <w:p w:rsidR="00B465DD" w:rsidRPr="00DA2CD7" w:rsidRDefault="00B465DD" w:rsidP="00DA2CD7">
      <w:pPr>
        <w:pStyle w:val="NoSpacing"/>
        <w:numPr>
          <w:ilvl w:val="0"/>
          <w:numId w:val="6"/>
        </w:numPr>
        <w:spacing w:line="276" w:lineRule="auto"/>
        <w:jc w:val="both"/>
        <w:rPr>
          <w:rFonts w:ascii="Tahoma" w:hAnsi="Tahoma" w:cs="Tahoma"/>
        </w:rPr>
      </w:pPr>
      <w:r w:rsidRPr="00DA2CD7">
        <w:rPr>
          <w:rFonts w:ascii="Tahoma" w:hAnsi="Tahoma" w:cs="Tahoma"/>
        </w:rPr>
        <w:t xml:space="preserve">a </w:t>
      </w:r>
      <w:r w:rsidR="00A11F3B" w:rsidRPr="00DA2CD7">
        <w:rPr>
          <w:rFonts w:ascii="Tahoma" w:hAnsi="Tahoma" w:cs="Tahoma"/>
        </w:rPr>
        <w:t xml:space="preserve">change in the membership or structure of the trade union or </w:t>
      </w:r>
      <w:proofErr w:type="spellStart"/>
      <w:r w:rsidR="00A11F3B" w:rsidRPr="00DA2CD7">
        <w:rPr>
          <w:rFonts w:ascii="Tahoma" w:hAnsi="Tahoma" w:cs="Tahoma"/>
        </w:rPr>
        <w:t>employers</w:t>
      </w:r>
      <w:proofErr w:type="spellEnd"/>
      <w:r w:rsidR="00A11F3B" w:rsidRPr="00DA2CD7">
        <w:rPr>
          <w:rFonts w:ascii="Tahoma" w:hAnsi="Tahoma" w:cs="Tahoma"/>
        </w:rPr>
        <w:t xml:space="preserve"> organization;</w:t>
      </w:r>
    </w:p>
    <w:p w:rsidR="00A11F3B" w:rsidRPr="00DA2CD7" w:rsidRDefault="00A11F3B" w:rsidP="00DA2CD7">
      <w:pPr>
        <w:pStyle w:val="NoSpacing"/>
        <w:numPr>
          <w:ilvl w:val="0"/>
          <w:numId w:val="5"/>
        </w:numPr>
        <w:spacing w:line="276" w:lineRule="auto"/>
        <w:jc w:val="both"/>
        <w:rPr>
          <w:rFonts w:ascii="Tahoma" w:hAnsi="Tahoma" w:cs="Tahoma"/>
        </w:rPr>
      </w:pPr>
      <w:r w:rsidRPr="00DA2CD7">
        <w:rPr>
          <w:rFonts w:ascii="Tahoma" w:hAnsi="Tahoma" w:cs="Tahoma"/>
        </w:rPr>
        <w:t xml:space="preserve">remain binding until </w:t>
      </w:r>
      <w:r w:rsidR="001574E7" w:rsidRPr="00DA2CD7">
        <w:rPr>
          <w:rFonts w:ascii="Tahoma" w:hAnsi="Tahoma" w:cs="Tahoma"/>
        </w:rPr>
        <w:t>–</w:t>
      </w:r>
      <w:r w:rsidRPr="00DA2CD7">
        <w:rPr>
          <w:rFonts w:ascii="Tahoma" w:hAnsi="Tahoma" w:cs="Tahoma"/>
        </w:rPr>
        <w:t xml:space="preserve"> </w:t>
      </w:r>
    </w:p>
    <w:p w:rsidR="001574E7" w:rsidRPr="00DA2CD7" w:rsidRDefault="001574E7" w:rsidP="00DA2CD7">
      <w:pPr>
        <w:pStyle w:val="NoSpacing"/>
        <w:numPr>
          <w:ilvl w:val="0"/>
          <w:numId w:val="7"/>
        </w:numPr>
        <w:spacing w:line="276" w:lineRule="auto"/>
        <w:jc w:val="both"/>
        <w:rPr>
          <w:rFonts w:ascii="Tahoma" w:hAnsi="Tahoma" w:cs="Tahoma"/>
        </w:rPr>
      </w:pPr>
      <w:r w:rsidRPr="00DA2CD7">
        <w:rPr>
          <w:rFonts w:ascii="Tahoma" w:hAnsi="Tahoma" w:cs="Tahoma"/>
        </w:rPr>
        <w:t>it is replaced by a substitute agreement,</w:t>
      </w:r>
      <w:r w:rsidR="00FD7721" w:rsidRPr="00DA2CD7">
        <w:rPr>
          <w:rFonts w:ascii="Tahoma" w:hAnsi="Tahoma" w:cs="Tahoma"/>
        </w:rPr>
        <w:t xml:space="preserve"> notwithstanding any pr</w:t>
      </w:r>
      <w:r w:rsidR="00A12250">
        <w:rPr>
          <w:rFonts w:ascii="Tahoma" w:hAnsi="Tahoma" w:cs="Tahoma"/>
        </w:rPr>
        <w:t>ovision therein contained that i</w:t>
      </w:r>
      <w:r w:rsidR="00FD7721" w:rsidRPr="00DA2CD7">
        <w:rPr>
          <w:rFonts w:ascii="Tahoma" w:hAnsi="Tahoma" w:cs="Tahoma"/>
        </w:rPr>
        <w:t>t shall expire by lapse of time;</w:t>
      </w:r>
    </w:p>
    <w:p w:rsidR="00FD7721" w:rsidRPr="00DA2CD7" w:rsidRDefault="00FD7721" w:rsidP="00DA2CD7">
      <w:pPr>
        <w:pStyle w:val="NoSpacing"/>
        <w:numPr>
          <w:ilvl w:val="0"/>
          <w:numId w:val="7"/>
        </w:numPr>
        <w:spacing w:line="276" w:lineRule="auto"/>
        <w:jc w:val="both"/>
        <w:rPr>
          <w:rFonts w:ascii="Tahoma" w:hAnsi="Tahoma" w:cs="Tahoma"/>
        </w:rPr>
      </w:pPr>
      <w:proofErr w:type="gramStart"/>
      <w:r w:rsidRPr="00DA2CD7">
        <w:rPr>
          <w:rFonts w:ascii="Tahoma" w:hAnsi="Tahoma" w:cs="Tahoma"/>
        </w:rPr>
        <w:t>it</w:t>
      </w:r>
      <w:proofErr w:type="gramEnd"/>
      <w:r w:rsidRPr="00DA2CD7">
        <w:rPr>
          <w:rFonts w:ascii="Tahoma" w:hAnsi="Tahoma" w:cs="Tahoma"/>
        </w:rPr>
        <w:t xml:space="preserve"> is terminated </w:t>
      </w:r>
      <w:r w:rsidR="003A5BB4" w:rsidRPr="00DA2CD7">
        <w:rPr>
          <w:rFonts w:ascii="Tahoma" w:hAnsi="Tahoma" w:cs="Tahoma"/>
        </w:rPr>
        <w:t xml:space="preserve">by the mutual </w:t>
      </w:r>
      <w:r w:rsidR="00112C91" w:rsidRPr="00DA2CD7">
        <w:rPr>
          <w:rFonts w:ascii="Tahoma" w:hAnsi="Tahoma" w:cs="Tahoma"/>
        </w:rPr>
        <w:t>agreement</w:t>
      </w:r>
      <w:r w:rsidR="00ED145E" w:rsidRPr="00DA2CD7">
        <w:rPr>
          <w:rFonts w:ascii="Tahoma" w:hAnsi="Tahoma" w:cs="Tahoma"/>
        </w:rPr>
        <w:t xml:space="preserve"> of the parties thereto.</w:t>
      </w:r>
    </w:p>
    <w:p w:rsidR="00ED145E" w:rsidRPr="00DA2CD7" w:rsidRDefault="00DA2CD7" w:rsidP="00DA2CD7">
      <w:pPr>
        <w:pStyle w:val="NoSpacing"/>
        <w:spacing w:line="276" w:lineRule="auto"/>
        <w:ind w:left="2880"/>
        <w:jc w:val="both"/>
        <w:rPr>
          <w:rFonts w:ascii="Tahoma" w:hAnsi="Tahoma" w:cs="Tahoma"/>
          <w:sz w:val="16"/>
          <w:szCs w:val="16"/>
        </w:rPr>
      </w:pPr>
      <w:r>
        <w:rPr>
          <w:rFonts w:ascii="Tahoma" w:hAnsi="Tahoma" w:cs="Tahoma"/>
          <w:sz w:val="16"/>
          <w:szCs w:val="16"/>
        </w:rPr>
        <w:t xml:space="preserve">                     </w:t>
      </w:r>
      <w:r w:rsidR="00ED145E" w:rsidRPr="00DA2CD7">
        <w:rPr>
          <w:rFonts w:ascii="Tahoma" w:hAnsi="Tahoma" w:cs="Tahoma"/>
          <w:sz w:val="16"/>
          <w:szCs w:val="16"/>
        </w:rPr>
        <w:t>[Subsection amended by section 45 of Act 17 of 2002]</w:t>
      </w:r>
      <w:r w:rsidRPr="00DA2CD7">
        <w:rPr>
          <w:rFonts w:ascii="Tahoma" w:hAnsi="Tahoma" w:cs="Tahoma"/>
          <w:sz w:val="16"/>
          <w:szCs w:val="16"/>
        </w:rPr>
        <w:t>”</w:t>
      </w:r>
    </w:p>
    <w:p w:rsidR="004B338E" w:rsidRPr="0010587D" w:rsidRDefault="004B338E" w:rsidP="008E6CB6">
      <w:pPr>
        <w:pStyle w:val="NoSpacing"/>
        <w:jc w:val="both"/>
        <w:rPr>
          <w:rFonts w:ascii="Tahoma" w:hAnsi="Tahoma" w:cs="Tahoma"/>
          <w:sz w:val="24"/>
          <w:szCs w:val="24"/>
        </w:rPr>
      </w:pPr>
    </w:p>
    <w:p w:rsidR="00580B32" w:rsidRPr="0010587D" w:rsidRDefault="004B338E"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The provisions of Section 82 (1) are clear and unambiguous.  Only the conditions set out in paragraph (c) can lead to a variation of the CBA.  Unless and until these conditions occur, the CBA remains binding.  That obviously includes the component of the CBA setting minimum wages.  It is d</w:t>
      </w:r>
      <w:r w:rsidR="00A14EF3">
        <w:rPr>
          <w:rFonts w:ascii="Tahoma" w:hAnsi="Tahoma" w:cs="Tahoma"/>
          <w:sz w:val="24"/>
          <w:szCs w:val="24"/>
        </w:rPr>
        <w:t>ifficult to appreciate the basis</w:t>
      </w:r>
      <w:r w:rsidRPr="0010587D">
        <w:rPr>
          <w:rFonts w:ascii="Tahoma" w:hAnsi="Tahoma" w:cs="Tahoma"/>
          <w:sz w:val="24"/>
          <w:szCs w:val="24"/>
        </w:rPr>
        <w:t xml:space="preserve"> on which the arbitrator could reduce a minimum wage in a CBA, in the light of these clear provisions.  </w:t>
      </w:r>
    </w:p>
    <w:p w:rsidR="004B338E" w:rsidRPr="0010587D" w:rsidRDefault="004B338E" w:rsidP="00F84DE8">
      <w:pPr>
        <w:pStyle w:val="NoSpacing"/>
        <w:jc w:val="both"/>
        <w:rPr>
          <w:rFonts w:ascii="Tahoma" w:hAnsi="Tahoma" w:cs="Tahoma"/>
          <w:sz w:val="24"/>
          <w:szCs w:val="24"/>
        </w:rPr>
      </w:pPr>
    </w:p>
    <w:p w:rsidR="004B338E" w:rsidRDefault="004B338E"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A reading of the arbitral award shows that the arbitrator was guided by these provisions.  This is reflected by these</w:t>
      </w:r>
      <w:r w:rsidR="007B3086">
        <w:rPr>
          <w:rFonts w:ascii="Tahoma" w:hAnsi="Tahoma" w:cs="Tahoma"/>
          <w:sz w:val="24"/>
          <w:szCs w:val="24"/>
        </w:rPr>
        <w:t xml:space="preserve"> remarks at page 5 of the award:</w:t>
      </w:r>
    </w:p>
    <w:p w:rsidR="007B3086" w:rsidRDefault="007B3086" w:rsidP="00F84DE8">
      <w:pPr>
        <w:pStyle w:val="NoSpacing"/>
        <w:ind w:firstLine="720"/>
        <w:jc w:val="both"/>
        <w:rPr>
          <w:rFonts w:ascii="Tahoma" w:hAnsi="Tahoma" w:cs="Tahoma"/>
          <w:sz w:val="24"/>
          <w:szCs w:val="24"/>
        </w:rPr>
      </w:pPr>
    </w:p>
    <w:p w:rsidR="007B3086" w:rsidRPr="00F84DE8" w:rsidRDefault="007B3086" w:rsidP="00F84DE8">
      <w:pPr>
        <w:pStyle w:val="NoSpacing"/>
        <w:spacing w:line="276" w:lineRule="auto"/>
        <w:ind w:left="720"/>
        <w:jc w:val="both"/>
        <w:rPr>
          <w:rFonts w:ascii="Tahoma" w:hAnsi="Tahoma" w:cs="Tahoma"/>
        </w:rPr>
      </w:pPr>
      <w:r w:rsidRPr="00F84DE8">
        <w:rPr>
          <w:rFonts w:ascii="Tahoma" w:hAnsi="Tahoma" w:cs="Tahoma"/>
        </w:rPr>
        <w:t xml:space="preserve">“I have been told </w:t>
      </w:r>
      <w:r w:rsidR="00266467" w:rsidRPr="00F84DE8">
        <w:rPr>
          <w:rFonts w:ascii="Tahoma" w:hAnsi="Tahoma" w:cs="Tahoma"/>
        </w:rPr>
        <w:t xml:space="preserve">that the </w:t>
      </w:r>
      <w:r w:rsidR="00001D38">
        <w:rPr>
          <w:rFonts w:ascii="Tahoma" w:hAnsi="Tahoma" w:cs="Tahoma"/>
        </w:rPr>
        <w:t>Statutory Instrument 55 of 2013</w:t>
      </w:r>
      <w:r w:rsidR="00266467" w:rsidRPr="00F84DE8">
        <w:rPr>
          <w:rFonts w:ascii="Tahoma" w:hAnsi="Tahoma" w:cs="Tahoma"/>
        </w:rPr>
        <w:t xml:space="preserve"> is still in </w:t>
      </w:r>
      <w:r w:rsidR="00042153" w:rsidRPr="00F84DE8">
        <w:rPr>
          <w:rFonts w:ascii="Tahoma" w:hAnsi="Tahoma" w:cs="Tahoma"/>
        </w:rPr>
        <w:t>force and has not been replaced.  Furthermore, the parties have not terminated it by mutual agreement.  The Statutory Instrument 55 of 2013, therefore, is still binding on the parties a</w:t>
      </w:r>
      <w:r w:rsidR="00001D38">
        <w:rPr>
          <w:rFonts w:ascii="Tahoma" w:hAnsi="Tahoma" w:cs="Tahoma"/>
        </w:rPr>
        <w:t>n</w:t>
      </w:r>
      <w:r w:rsidR="00042153" w:rsidRPr="00F84DE8">
        <w:rPr>
          <w:rFonts w:ascii="Tahoma" w:hAnsi="Tahoma" w:cs="Tahoma"/>
        </w:rPr>
        <w:t>d their membership, barring any changes as provided for in the section above.</w:t>
      </w:r>
      <w:r w:rsidR="00F84DE8" w:rsidRPr="00F84DE8">
        <w:rPr>
          <w:rFonts w:ascii="Tahoma" w:hAnsi="Tahoma" w:cs="Tahoma"/>
        </w:rPr>
        <w:t>”</w:t>
      </w:r>
    </w:p>
    <w:p w:rsidR="004B338E" w:rsidRPr="0010587D" w:rsidRDefault="004B338E" w:rsidP="00E60335">
      <w:pPr>
        <w:pStyle w:val="NoSpacing"/>
        <w:jc w:val="both"/>
        <w:rPr>
          <w:rFonts w:ascii="Tahoma" w:hAnsi="Tahoma" w:cs="Tahoma"/>
          <w:sz w:val="24"/>
          <w:szCs w:val="24"/>
        </w:rPr>
      </w:pPr>
    </w:p>
    <w:p w:rsidR="00D102FA" w:rsidRPr="0010587D" w:rsidRDefault="004B338E"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Further to that, the arbitrator held that the CBA was a contract between the parties, which he was not at liberty to vary, as this would amount to making a contract for the parties.  He had the support of Supreme Court authorities for holding this view.  This is succinctly expressed on page 8 of the award, wherein </w:t>
      </w:r>
      <w:r w:rsidRPr="0010587D">
        <w:rPr>
          <w:rFonts w:ascii="Tahoma" w:hAnsi="Tahoma" w:cs="Tahoma"/>
          <w:sz w:val="24"/>
          <w:szCs w:val="24"/>
        </w:rPr>
        <w:lastRenderedPageBreak/>
        <w:t xml:space="preserve">reference is made to ZIYAMBI JA’s remarks in the case of </w:t>
      </w:r>
      <w:r w:rsidRPr="00E60335">
        <w:rPr>
          <w:rFonts w:ascii="Tahoma" w:hAnsi="Tahoma" w:cs="Tahoma"/>
          <w:i/>
          <w:sz w:val="24"/>
          <w:szCs w:val="24"/>
        </w:rPr>
        <w:t>National Railways of</w:t>
      </w:r>
      <w:r w:rsidRPr="0010587D">
        <w:rPr>
          <w:rFonts w:ascii="Tahoma" w:hAnsi="Tahoma" w:cs="Tahoma"/>
          <w:sz w:val="24"/>
          <w:szCs w:val="24"/>
        </w:rPr>
        <w:t xml:space="preserve"> </w:t>
      </w:r>
      <w:r w:rsidRPr="00E60335">
        <w:rPr>
          <w:rFonts w:ascii="Tahoma" w:hAnsi="Tahoma" w:cs="Tahoma"/>
          <w:i/>
          <w:sz w:val="24"/>
          <w:szCs w:val="24"/>
        </w:rPr>
        <w:t>Zimbabwe</w:t>
      </w:r>
      <w:r w:rsidRPr="0010587D">
        <w:rPr>
          <w:rFonts w:ascii="Tahoma" w:hAnsi="Tahoma" w:cs="Tahoma"/>
          <w:sz w:val="24"/>
          <w:szCs w:val="24"/>
        </w:rPr>
        <w:t xml:space="preserve"> v </w:t>
      </w:r>
      <w:r w:rsidRPr="00E60335">
        <w:rPr>
          <w:rFonts w:ascii="Tahoma" w:hAnsi="Tahoma" w:cs="Tahoma"/>
          <w:i/>
          <w:sz w:val="24"/>
          <w:szCs w:val="24"/>
        </w:rPr>
        <w:t>Zimbabwe Railways Artisans Union and Others</w:t>
      </w:r>
      <w:r w:rsidRPr="0010587D">
        <w:rPr>
          <w:rFonts w:ascii="Tahoma" w:hAnsi="Tahoma" w:cs="Tahoma"/>
          <w:sz w:val="24"/>
          <w:szCs w:val="24"/>
        </w:rPr>
        <w:t xml:space="preserve"> SC46/15</w:t>
      </w:r>
      <w:r w:rsidR="009345B0" w:rsidRPr="0010587D">
        <w:rPr>
          <w:rFonts w:ascii="Tahoma" w:hAnsi="Tahoma" w:cs="Tahoma"/>
          <w:sz w:val="24"/>
          <w:szCs w:val="24"/>
        </w:rPr>
        <w:t xml:space="preserve">.  </w:t>
      </w:r>
    </w:p>
    <w:p w:rsidR="00861E50" w:rsidRPr="0010587D" w:rsidRDefault="00861E50" w:rsidP="0010587D">
      <w:pPr>
        <w:pStyle w:val="NoSpacing"/>
        <w:spacing w:line="360" w:lineRule="auto"/>
        <w:jc w:val="both"/>
        <w:rPr>
          <w:rFonts w:ascii="Tahoma" w:hAnsi="Tahoma" w:cs="Tahoma"/>
          <w:sz w:val="24"/>
          <w:szCs w:val="24"/>
        </w:rPr>
      </w:pPr>
    </w:p>
    <w:p w:rsidR="00861E50" w:rsidRDefault="00861E50"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The arbitra</w:t>
      </w:r>
      <w:r w:rsidR="00B75D89">
        <w:rPr>
          <w:rFonts w:ascii="Tahoma" w:hAnsi="Tahoma" w:cs="Tahoma"/>
          <w:sz w:val="24"/>
          <w:szCs w:val="24"/>
        </w:rPr>
        <w:t>tor</w:t>
      </w:r>
      <w:r w:rsidR="00120DEC">
        <w:rPr>
          <w:rFonts w:ascii="Tahoma" w:hAnsi="Tahoma" w:cs="Tahoma"/>
          <w:sz w:val="24"/>
          <w:szCs w:val="24"/>
        </w:rPr>
        <w:t>,</w:t>
      </w:r>
      <w:r w:rsidR="00B75D89">
        <w:rPr>
          <w:rFonts w:ascii="Tahoma" w:hAnsi="Tahoma" w:cs="Tahoma"/>
          <w:sz w:val="24"/>
          <w:szCs w:val="24"/>
        </w:rPr>
        <w:t xml:space="preserve"> in my view</w:t>
      </w:r>
      <w:r w:rsidR="00120DEC">
        <w:rPr>
          <w:rFonts w:ascii="Tahoma" w:hAnsi="Tahoma" w:cs="Tahoma"/>
          <w:sz w:val="24"/>
          <w:szCs w:val="24"/>
        </w:rPr>
        <w:t>,</w:t>
      </w:r>
      <w:r w:rsidR="00B75D89">
        <w:rPr>
          <w:rFonts w:ascii="Tahoma" w:hAnsi="Tahoma" w:cs="Tahoma"/>
          <w:sz w:val="24"/>
          <w:szCs w:val="24"/>
        </w:rPr>
        <w:t xml:space="preserve"> correctly stated;</w:t>
      </w:r>
    </w:p>
    <w:p w:rsidR="00B75D89" w:rsidRDefault="00B75D89" w:rsidP="005F5EDC">
      <w:pPr>
        <w:pStyle w:val="NoSpacing"/>
        <w:ind w:firstLine="720"/>
        <w:jc w:val="both"/>
        <w:rPr>
          <w:rFonts w:ascii="Tahoma" w:hAnsi="Tahoma" w:cs="Tahoma"/>
          <w:sz w:val="24"/>
          <w:szCs w:val="24"/>
        </w:rPr>
      </w:pPr>
    </w:p>
    <w:p w:rsidR="00B75D89" w:rsidRPr="00411C77" w:rsidRDefault="00B75D89" w:rsidP="00411C77">
      <w:pPr>
        <w:pStyle w:val="NoSpacing"/>
        <w:spacing w:line="276" w:lineRule="auto"/>
        <w:ind w:left="720"/>
        <w:jc w:val="both"/>
        <w:rPr>
          <w:rFonts w:ascii="Tahoma" w:hAnsi="Tahoma" w:cs="Tahoma"/>
        </w:rPr>
      </w:pPr>
      <w:r w:rsidRPr="00411C77">
        <w:rPr>
          <w:rFonts w:ascii="Tahoma" w:hAnsi="Tahoma" w:cs="Tahoma"/>
        </w:rPr>
        <w:t xml:space="preserve">“It is obvious that the Arbitrator or court is not arrogated, by the statute, with the right to interfere in or alter an agreement or contract, freely entered into by the parties.  The same applies </w:t>
      </w:r>
      <w:r w:rsidRPr="00411C77">
        <w:rPr>
          <w:rFonts w:ascii="Tahoma" w:hAnsi="Tahoma" w:cs="Tahoma"/>
          <w:i/>
        </w:rPr>
        <w:t>in casu</w:t>
      </w:r>
      <w:r w:rsidRPr="00411C77">
        <w:rPr>
          <w:rFonts w:ascii="Tahoma" w:hAnsi="Tahoma" w:cs="Tahoma"/>
        </w:rPr>
        <w:t>.  After all, ZIYAMBI</w:t>
      </w:r>
      <w:r w:rsidR="00E23465" w:rsidRPr="00411C77">
        <w:rPr>
          <w:rFonts w:ascii="Tahoma" w:hAnsi="Tahoma" w:cs="Tahoma"/>
        </w:rPr>
        <w:t xml:space="preserve"> </w:t>
      </w:r>
      <w:r w:rsidR="004377A4" w:rsidRPr="00411C77">
        <w:rPr>
          <w:rFonts w:ascii="Tahoma" w:hAnsi="Tahoma" w:cs="Tahoma"/>
        </w:rPr>
        <w:t xml:space="preserve">JA, in </w:t>
      </w:r>
      <w:r w:rsidR="004377A4" w:rsidRPr="008270D0">
        <w:rPr>
          <w:rFonts w:ascii="Tahoma" w:hAnsi="Tahoma" w:cs="Tahoma"/>
          <w:i/>
        </w:rPr>
        <w:t>National Railways of Zimbabwe</w:t>
      </w:r>
      <w:r w:rsidR="004377A4" w:rsidRPr="00411C77">
        <w:rPr>
          <w:rFonts w:ascii="Tahoma" w:hAnsi="Tahoma" w:cs="Tahoma"/>
        </w:rPr>
        <w:t xml:space="preserve"> v (1) </w:t>
      </w:r>
      <w:r w:rsidR="00411C77" w:rsidRPr="008270D0">
        <w:rPr>
          <w:rFonts w:ascii="Tahoma" w:hAnsi="Tahoma" w:cs="Tahoma"/>
          <w:i/>
        </w:rPr>
        <w:t>Zimbabwe Railways</w:t>
      </w:r>
      <w:r w:rsidR="005B1AB9" w:rsidRPr="008270D0">
        <w:rPr>
          <w:rFonts w:ascii="Tahoma" w:hAnsi="Tahoma" w:cs="Tahoma"/>
          <w:i/>
        </w:rPr>
        <w:t xml:space="preserve"> Artisans Union</w:t>
      </w:r>
      <w:r w:rsidR="005B1AB9" w:rsidRPr="00411C77">
        <w:rPr>
          <w:rFonts w:ascii="Tahoma" w:hAnsi="Tahoma" w:cs="Tahoma"/>
        </w:rPr>
        <w:t xml:space="preserve">, (2) </w:t>
      </w:r>
      <w:r w:rsidR="005B1AB9" w:rsidRPr="008270D0">
        <w:rPr>
          <w:rFonts w:ascii="Tahoma" w:hAnsi="Tahoma" w:cs="Tahoma"/>
          <w:i/>
        </w:rPr>
        <w:t>Railway Association of Yard Operating</w:t>
      </w:r>
      <w:r w:rsidR="005B1AB9" w:rsidRPr="00411C77">
        <w:rPr>
          <w:rFonts w:ascii="Tahoma" w:hAnsi="Tahoma" w:cs="Tahoma"/>
        </w:rPr>
        <w:t xml:space="preserve">, (3) </w:t>
      </w:r>
      <w:r w:rsidR="005B1AB9" w:rsidRPr="008270D0">
        <w:rPr>
          <w:rFonts w:ascii="Tahoma" w:hAnsi="Tahoma" w:cs="Tahoma"/>
          <w:i/>
        </w:rPr>
        <w:t xml:space="preserve">Railway Association of </w:t>
      </w:r>
      <w:r w:rsidR="00F17520" w:rsidRPr="008270D0">
        <w:rPr>
          <w:rFonts w:ascii="Tahoma" w:hAnsi="Tahoma" w:cs="Tahoma"/>
          <w:i/>
        </w:rPr>
        <w:t>Enginemen</w:t>
      </w:r>
      <w:r w:rsidR="00474FB5" w:rsidRPr="00411C77">
        <w:rPr>
          <w:rFonts w:ascii="Tahoma" w:hAnsi="Tahoma" w:cs="Tahoma"/>
        </w:rPr>
        <w:t xml:space="preserve">, (4) </w:t>
      </w:r>
      <w:r w:rsidR="00474FB5" w:rsidRPr="008270D0">
        <w:rPr>
          <w:rFonts w:ascii="Tahoma" w:hAnsi="Tahoma" w:cs="Tahoma"/>
          <w:i/>
        </w:rPr>
        <w:t>Amalgamated Railwaymen Union</w:t>
      </w:r>
      <w:r w:rsidR="00474FB5" w:rsidRPr="00411C77">
        <w:rPr>
          <w:rFonts w:ascii="Tahoma" w:hAnsi="Tahoma" w:cs="Tahoma"/>
        </w:rPr>
        <w:t>, SC 46/2015, said</w:t>
      </w:r>
    </w:p>
    <w:p w:rsidR="005F5EDC" w:rsidRPr="00411C77" w:rsidRDefault="005F5EDC" w:rsidP="008270D0">
      <w:pPr>
        <w:pStyle w:val="NoSpacing"/>
        <w:ind w:firstLine="720"/>
        <w:jc w:val="both"/>
        <w:rPr>
          <w:rFonts w:ascii="Tahoma" w:hAnsi="Tahoma" w:cs="Tahoma"/>
        </w:rPr>
      </w:pPr>
    </w:p>
    <w:p w:rsidR="000421B5" w:rsidRPr="00411C77" w:rsidRDefault="000421B5" w:rsidP="00411C77">
      <w:pPr>
        <w:pStyle w:val="NoSpacing"/>
        <w:spacing w:line="276" w:lineRule="auto"/>
        <w:ind w:left="720"/>
        <w:jc w:val="both"/>
        <w:rPr>
          <w:rFonts w:ascii="Tahoma" w:hAnsi="Tahoma" w:cs="Tahoma"/>
        </w:rPr>
      </w:pPr>
      <w:r w:rsidRPr="00411C77">
        <w:rPr>
          <w:rFonts w:ascii="Tahoma" w:hAnsi="Tahoma" w:cs="Tahoma"/>
        </w:rPr>
        <w:t xml:space="preserve">“The </w:t>
      </w:r>
      <w:proofErr w:type="gramStart"/>
      <w:r w:rsidRPr="00411C77">
        <w:rPr>
          <w:rFonts w:ascii="Tahoma" w:hAnsi="Tahoma" w:cs="Tahoma"/>
        </w:rPr>
        <w:t>list of subjects set out in subs (3) are</w:t>
      </w:r>
      <w:proofErr w:type="gramEnd"/>
      <w:r w:rsidRPr="00411C77">
        <w:rPr>
          <w:rFonts w:ascii="Tahoma" w:hAnsi="Tahoma" w:cs="Tahoma"/>
        </w:rPr>
        <w:t xml:space="preserve"> suggestions as to matters that may be included by the parties in a collective bargaining</w:t>
      </w:r>
      <w:r w:rsidR="00BD6833" w:rsidRPr="00411C77">
        <w:rPr>
          <w:rFonts w:ascii="Tahoma" w:hAnsi="Tahoma" w:cs="Tahoma"/>
        </w:rPr>
        <w:t xml:space="preserve"> agreement. Thus the parties may elect to include all or any of the suggested topi</w:t>
      </w:r>
      <w:r w:rsidR="006908B8" w:rsidRPr="00411C77">
        <w:rPr>
          <w:rFonts w:ascii="Tahoma" w:hAnsi="Tahoma" w:cs="Tahoma"/>
        </w:rPr>
        <w:t xml:space="preserve">cs in their agreement.  </w:t>
      </w:r>
      <w:r w:rsidR="00581AFA" w:rsidRPr="00411C77">
        <w:rPr>
          <w:rFonts w:ascii="Tahoma" w:hAnsi="Tahoma" w:cs="Tahoma"/>
        </w:rPr>
        <w:t xml:space="preserve">The point being made is that </w:t>
      </w:r>
      <w:r w:rsidR="00A55B31" w:rsidRPr="00411C77">
        <w:rPr>
          <w:rFonts w:ascii="Tahoma" w:hAnsi="Tahoma" w:cs="Tahoma"/>
        </w:rPr>
        <w:t>the statute does not confer a right on any of the parties, without agreement of the others</w:t>
      </w:r>
      <w:r w:rsidR="00327134" w:rsidRPr="00411C77">
        <w:rPr>
          <w:rFonts w:ascii="Tahoma" w:hAnsi="Tahoma" w:cs="Tahoma"/>
        </w:rPr>
        <w:t xml:space="preserve">, to have included in their collective bargaining agreement, any of the subjects on the list.  </w:t>
      </w:r>
      <w:r w:rsidR="00327134" w:rsidRPr="00411C77">
        <w:rPr>
          <w:rFonts w:ascii="Tahoma" w:hAnsi="Tahoma" w:cs="Tahoma"/>
          <w:u w:val="single"/>
        </w:rPr>
        <w:t>This is understandable since a collective bargainin</w:t>
      </w:r>
      <w:r w:rsidR="000F5A42" w:rsidRPr="00411C77">
        <w:rPr>
          <w:rFonts w:ascii="Tahoma" w:hAnsi="Tahoma" w:cs="Tahoma"/>
          <w:u w:val="single"/>
        </w:rPr>
        <w:t>g agreement is a contract between the parties to it and only they can set the terms by which they will be bound</w:t>
      </w:r>
      <w:r w:rsidR="000F5A42" w:rsidRPr="00411C77">
        <w:rPr>
          <w:rFonts w:ascii="Tahoma" w:hAnsi="Tahoma" w:cs="Tahoma"/>
        </w:rPr>
        <w:t>.  It follows that any benefits</w:t>
      </w:r>
      <w:r w:rsidR="00125C58" w:rsidRPr="00411C77">
        <w:rPr>
          <w:rFonts w:ascii="Tahoma" w:hAnsi="Tahoma" w:cs="Tahoma"/>
        </w:rPr>
        <w:t xml:space="preserve"> to be </w:t>
      </w:r>
      <w:r w:rsidR="00460CE2" w:rsidRPr="00411C77">
        <w:rPr>
          <w:rFonts w:ascii="Tahoma" w:hAnsi="Tahoma" w:cs="Tahoma"/>
        </w:rPr>
        <w:t>included</w:t>
      </w:r>
      <w:r w:rsidR="00125C58" w:rsidRPr="00411C77">
        <w:rPr>
          <w:rFonts w:ascii="Tahoma" w:hAnsi="Tahoma" w:cs="Tahoma"/>
        </w:rPr>
        <w:t xml:space="preserve"> in the collective bargaining agreement must be agreed by the parties.  </w:t>
      </w:r>
      <w:r w:rsidR="00125C58" w:rsidRPr="00411C77">
        <w:rPr>
          <w:rFonts w:ascii="Tahoma" w:hAnsi="Tahoma" w:cs="Tahoma"/>
          <w:u w:val="single"/>
        </w:rPr>
        <w:t xml:space="preserve">They cannot be imposed by the Arbitrator, or indeed any court, in the same way that a </w:t>
      </w:r>
      <w:r w:rsidR="00C9631E" w:rsidRPr="00411C77">
        <w:rPr>
          <w:rFonts w:ascii="Tahoma" w:hAnsi="Tahoma" w:cs="Tahoma"/>
          <w:u w:val="single"/>
        </w:rPr>
        <w:t xml:space="preserve">court cannot write a contract for the </w:t>
      </w:r>
      <w:r w:rsidR="00411C77" w:rsidRPr="00411C77">
        <w:rPr>
          <w:rFonts w:ascii="Tahoma" w:hAnsi="Tahoma" w:cs="Tahoma"/>
          <w:u w:val="single"/>
        </w:rPr>
        <w:t>parties</w:t>
      </w:r>
      <w:proofErr w:type="gramStart"/>
      <w:r w:rsidR="00C9631E" w:rsidRPr="00411C77">
        <w:rPr>
          <w:rFonts w:ascii="Tahoma" w:hAnsi="Tahoma" w:cs="Tahoma"/>
        </w:rPr>
        <w:t>”(</w:t>
      </w:r>
      <w:proofErr w:type="gramEnd"/>
      <w:r w:rsidR="00C9631E" w:rsidRPr="00411C77">
        <w:rPr>
          <w:rFonts w:ascii="Tahoma" w:hAnsi="Tahoma" w:cs="Tahoma"/>
        </w:rPr>
        <w:t>My own emphasis)</w:t>
      </w:r>
    </w:p>
    <w:p w:rsidR="00C9631E" w:rsidRPr="00411C77" w:rsidRDefault="00C9631E" w:rsidP="008270D0">
      <w:pPr>
        <w:pStyle w:val="NoSpacing"/>
        <w:ind w:firstLine="720"/>
        <w:jc w:val="both"/>
        <w:rPr>
          <w:rFonts w:ascii="Tahoma" w:hAnsi="Tahoma" w:cs="Tahoma"/>
        </w:rPr>
      </w:pPr>
    </w:p>
    <w:p w:rsidR="00C9631E" w:rsidRPr="00411C77" w:rsidRDefault="00C9631E" w:rsidP="00411C77">
      <w:pPr>
        <w:pStyle w:val="NoSpacing"/>
        <w:spacing w:line="276" w:lineRule="auto"/>
        <w:ind w:left="720"/>
        <w:jc w:val="both"/>
        <w:rPr>
          <w:rFonts w:ascii="Tahoma" w:hAnsi="Tahoma" w:cs="Tahoma"/>
        </w:rPr>
      </w:pPr>
      <w:r w:rsidRPr="00411C77">
        <w:rPr>
          <w:rFonts w:ascii="Tahoma" w:hAnsi="Tahoma" w:cs="Tahoma"/>
        </w:rPr>
        <w:t>There you are.  By the same token, I cannot interfere in the agreement</w:t>
      </w:r>
      <w:r w:rsidR="00466BF9" w:rsidRPr="00411C77">
        <w:rPr>
          <w:rFonts w:ascii="Tahoma" w:hAnsi="Tahoma" w:cs="Tahoma"/>
        </w:rPr>
        <w:t xml:space="preserve"> reached by the parties to set the minimum wage at US$150.00 and that any member who has difficulty in paying the minimum wage should approach the</w:t>
      </w:r>
      <w:r w:rsidR="00460CE2" w:rsidRPr="00411C77">
        <w:rPr>
          <w:rFonts w:ascii="Tahoma" w:hAnsi="Tahoma" w:cs="Tahoma"/>
        </w:rPr>
        <w:t xml:space="preserve"> Exemption Committee of the NEC.”</w:t>
      </w:r>
    </w:p>
    <w:p w:rsidR="00861E50" w:rsidRPr="0010587D" w:rsidRDefault="00861E50" w:rsidP="00991F13">
      <w:pPr>
        <w:pStyle w:val="NoSpacing"/>
        <w:jc w:val="both"/>
        <w:rPr>
          <w:rFonts w:ascii="Tahoma" w:hAnsi="Tahoma" w:cs="Tahoma"/>
          <w:sz w:val="24"/>
          <w:szCs w:val="24"/>
        </w:rPr>
      </w:pPr>
    </w:p>
    <w:p w:rsidR="00861E50" w:rsidRPr="0010587D" w:rsidRDefault="00861E50"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The case of </w:t>
      </w:r>
      <w:proofErr w:type="spellStart"/>
      <w:r w:rsidRPr="00120DEC">
        <w:rPr>
          <w:rFonts w:ascii="Tahoma" w:hAnsi="Tahoma" w:cs="Tahoma"/>
          <w:i/>
          <w:sz w:val="24"/>
          <w:szCs w:val="24"/>
        </w:rPr>
        <w:t>Magodora</w:t>
      </w:r>
      <w:proofErr w:type="spellEnd"/>
      <w:r w:rsidRPr="00120DEC">
        <w:rPr>
          <w:rFonts w:ascii="Tahoma" w:hAnsi="Tahoma" w:cs="Tahoma"/>
          <w:i/>
          <w:sz w:val="24"/>
          <w:szCs w:val="24"/>
        </w:rPr>
        <w:t xml:space="preserve"> and Others</w:t>
      </w:r>
      <w:r w:rsidRPr="0010587D">
        <w:rPr>
          <w:rFonts w:ascii="Tahoma" w:hAnsi="Tahoma" w:cs="Tahoma"/>
          <w:sz w:val="24"/>
          <w:szCs w:val="24"/>
        </w:rPr>
        <w:t xml:space="preserve"> v </w:t>
      </w:r>
      <w:r w:rsidRPr="00120DEC">
        <w:rPr>
          <w:rFonts w:ascii="Tahoma" w:hAnsi="Tahoma" w:cs="Tahoma"/>
          <w:i/>
          <w:sz w:val="24"/>
          <w:szCs w:val="24"/>
        </w:rPr>
        <w:t>Care International Zimbabwe</w:t>
      </w:r>
      <w:r w:rsidRPr="0010587D">
        <w:rPr>
          <w:rFonts w:ascii="Tahoma" w:hAnsi="Tahoma" w:cs="Tahoma"/>
          <w:sz w:val="24"/>
          <w:szCs w:val="24"/>
        </w:rPr>
        <w:t xml:space="preserve"> SC24/14</w:t>
      </w:r>
      <w:r w:rsidR="00120DEC">
        <w:rPr>
          <w:rFonts w:ascii="Tahoma" w:hAnsi="Tahoma" w:cs="Tahoma"/>
          <w:sz w:val="24"/>
          <w:szCs w:val="24"/>
        </w:rPr>
        <w:t>,</w:t>
      </w:r>
      <w:r w:rsidRPr="0010587D">
        <w:rPr>
          <w:rFonts w:ascii="Tahoma" w:hAnsi="Tahoma" w:cs="Tahoma"/>
          <w:sz w:val="24"/>
          <w:szCs w:val="24"/>
        </w:rPr>
        <w:t xml:space="preserve"> underscored the same principle</w:t>
      </w:r>
      <w:r w:rsidR="00120DEC">
        <w:rPr>
          <w:rFonts w:ascii="Tahoma" w:hAnsi="Tahoma" w:cs="Tahoma"/>
          <w:sz w:val="24"/>
          <w:szCs w:val="24"/>
        </w:rPr>
        <w:t>,</w:t>
      </w:r>
      <w:r w:rsidRPr="0010587D">
        <w:rPr>
          <w:rFonts w:ascii="Tahoma" w:hAnsi="Tahoma" w:cs="Tahoma"/>
          <w:sz w:val="24"/>
          <w:szCs w:val="24"/>
        </w:rPr>
        <w:t xml:space="preserve"> that a court cannot make a contract for the parties.  </w:t>
      </w:r>
    </w:p>
    <w:p w:rsidR="00861E50" w:rsidRPr="0010587D" w:rsidRDefault="00861E50" w:rsidP="00991F13">
      <w:pPr>
        <w:pStyle w:val="NoSpacing"/>
        <w:jc w:val="both"/>
        <w:rPr>
          <w:rFonts w:ascii="Tahoma" w:hAnsi="Tahoma" w:cs="Tahoma"/>
          <w:sz w:val="24"/>
          <w:szCs w:val="24"/>
        </w:rPr>
      </w:pPr>
    </w:p>
    <w:p w:rsidR="00861E50" w:rsidRDefault="00861E50"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Another important dimension to this case is the availability of remedies at the NEC level.  The question of the ability to pay, which the appellant seemed to dwell on a lot, can be interrogated at the NEC.  There is in existence a mechanism for applying for exemptions by an employer who raised that contention.  All the factors the appellant was referring to, such as the harsh economic environment, the need to be realistic and take into account the changing fortunes of the business, are the sort that will be considered in an application for exemption.  It is a feature incorporated </w:t>
      </w:r>
      <w:r w:rsidRPr="0010587D">
        <w:rPr>
          <w:rFonts w:ascii="Tahoma" w:hAnsi="Tahoma" w:cs="Tahoma"/>
          <w:sz w:val="24"/>
          <w:szCs w:val="24"/>
        </w:rPr>
        <w:lastRenderedPageBreak/>
        <w:t>in the CBA, as the parties foresaw the possibility of such problems arising.  This aspect is well capture</w:t>
      </w:r>
      <w:r w:rsidR="002A4972">
        <w:rPr>
          <w:rFonts w:ascii="Tahoma" w:hAnsi="Tahoma" w:cs="Tahoma"/>
          <w:sz w:val="24"/>
          <w:szCs w:val="24"/>
        </w:rPr>
        <w:t>d</w:t>
      </w:r>
      <w:r w:rsidRPr="0010587D">
        <w:rPr>
          <w:rFonts w:ascii="Tahoma" w:hAnsi="Tahoma" w:cs="Tahoma"/>
          <w:sz w:val="24"/>
          <w:szCs w:val="24"/>
        </w:rPr>
        <w:t xml:space="preserve"> in paragraph 12 of the respondent’s heads of argument; </w:t>
      </w:r>
    </w:p>
    <w:p w:rsidR="009452B8" w:rsidRPr="004825B7" w:rsidRDefault="004825B7" w:rsidP="00877E36">
      <w:pPr>
        <w:pStyle w:val="NoSpacing"/>
        <w:spacing w:line="360" w:lineRule="auto"/>
        <w:ind w:left="720"/>
        <w:jc w:val="both"/>
        <w:rPr>
          <w:rFonts w:ascii="Tahoma" w:hAnsi="Tahoma" w:cs="Tahoma"/>
        </w:rPr>
      </w:pPr>
      <w:r w:rsidRPr="004825B7">
        <w:rPr>
          <w:rFonts w:ascii="Tahoma" w:hAnsi="Tahoma" w:cs="Tahoma"/>
        </w:rPr>
        <w:t>“The issues</w:t>
      </w:r>
      <w:r>
        <w:rPr>
          <w:rFonts w:ascii="Tahoma" w:hAnsi="Tahoma" w:cs="Tahoma"/>
        </w:rPr>
        <w:t xml:space="preserve"> being raised by the Appellant are issues which could still be raised before the Exemptions Committee with each applicant jus</w:t>
      </w:r>
      <w:r w:rsidR="00112583">
        <w:rPr>
          <w:rFonts w:ascii="Tahoma" w:hAnsi="Tahoma" w:cs="Tahoma"/>
        </w:rPr>
        <w:t xml:space="preserve">tifying why it cannot pay the minimum wage.  </w:t>
      </w:r>
      <w:r w:rsidR="00421A8D">
        <w:rPr>
          <w:rFonts w:ascii="Tahoma" w:hAnsi="Tahoma" w:cs="Tahoma"/>
        </w:rPr>
        <w:t>For instance, inability to pay would require each and ever</w:t>
      </w:r>
      <w:r w:rsidR="009F46EC">
        <w:rPr>
          <w:rFonts w:ascii="Tahoma" w:hAnsi="Tahoma" w:cs="Tahoma"/>
        </w:rPr>
        <w:t xml:space="preserve">y employer to bring its books of accounts and demonstrate to the satisfaction of </w:t>
      </w:r>
      <w:r w:rsidR="005C5208">
        <w:rPr>
          <w:rFonts w:ascii="Tahoma" w:hAnsi="Tahoma" w:cs="Tahoma"/>
        </w:rPr>
        <w:t>the Exemptions Committee that it is unable to pay the minimum wage.  E</w:t>
      </w:r>
      <w:r w:rsidR="008B0B75">
        <w:rPr>
          <w:rFonts w:ascii="Tahoma" w:hAnsi="Tahoma" w:cs="Tahoma"/>
        </w:rPr>
        <w:t>ach company is obviously</w:t>
      </w:r>
      <w:r w:rsidR="008949C4">
        <w:rPr>
          <w:rFonts w:ascii="Tahoma" w:hAnsi="Tahoma" w:cs="Tahoma"/>
        </w:rPr>
        <w:t xml:space="preserve"> operating differently and the degrees of inability to pay do vary from one company to another</w:t>
      </w:r>
      <w:r w:rsidR="00877E36">
        <w:rPr>
          <w:rFonts w:ascii="Tahoma" w:hAnsi="Tahoma" w:cs="Tahoma"/>
        </w:rPr>
        <w:t>.”</w:t>
      </w:r>
    </w:p>
    <w:p w:rsidR="00861E50" w:rsidRPr="0010587D" w:rsidRDefault="00861E50" w:rsidP="00991F13">
      <w:pPr>
        <w:pStyle w:val="NoSpacing"/>
        <w:jc w:val="both"/>
        <w:rPr>
          <w:rFonts w:ascii="Tahoma" w:hAnsi="Tahoma" w:cs="Tahoma"/>
          <w:sz w:val="24"/>
          <w:szCs w:val="24"/>
        </w:rPr>
      </w:pPr>
    </w:p>
    <w:p w:rsidR="00861E50" w:rsidRPr="0010587D" w:rsidRDefault="00CE7DA4"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It seems to me the Exemptions Committee of the NEC is a significant and </w:t>
      </w:r>
      <w:r w:rsidR="00734816" w:rsidRPr="0010587D">
        <w:rPr>
          <w:rFonts w:ascii="Tahoma" w:hAnsi="Tahoma" w:cs="Tahoma"/>
          <w:sz w:val="24"/>
          <w:szCs w:val="24"/>
        </w:rPr>
        <w:t>integral</w:t>
      </w:r>
      <w:r w:rsidRPr="0010587D">
        <w:rPr>
          <w:rFonts w:ascii="Tahoma" w:hAnsi="Tahoma" w:cs="Tahoma"/>
          <w:sz w:val="24"/>
          <w:szCs w:val="24"/>
        </w:rPr>
        <w:t xml:space="preserve"> part of the domestic remedies available.</w:t>
      </w:r>
      <w:r w:rsidR="00861E50" w:rsidRPr="0010587D">
        <w:rPr>
          <w:rFonts w:ascii="Tahoma" w:hAnsi="Tahoma" w:cs="Tahoma"/>
          <w:sz w:val="24"/>
          <w:szCs w:val="24"/>
        </w:rPr>
        <w:t xml:space="preserve"> </w:t>
      </w:r>
      <w:r w:rsidRPr="0010587D">
        <w:rPr>
          <w:rFonts w:ascii="Tahoma" w:hAnsi="Tahoma" w:cs="Tahoma"/>
          <w:sz w:val="24"/>
          <w:szCs w:val="24"/>
        </w:rPr>
        <w:t xml:space="preserve">  The appellant cannot simply abandon such remedies, which are part of the binding CBA</w:t>
      </w:r>
      <w:r w:rsidR="008E749B">
        <w:rPr>
          <w:rFonts w:ascii="Tahoma" w:hAnsi="Tahoma" w:cs="Tahoma"/>
          <w:sz w:val="24"/>
          <w:szCs w:val="24"/>
        </w:rPr>
        <w:t>.</w:t>
      </w:r>
    </w:p>
    <w:p w:rsidR="00D0655E" w:rsidRPr="0010587D" w:rsidRDefault="00D0655E" w:rsidP="00991F13">
      <w:pPr>
        <w:pStyle w:val="NoSpacing"/>
        <w:jc w:val="both"/>
        <w:rPr>
          <w:rFonts w:ascii="Tahoma" w:hAnsi="Tahoma" w:cs="Tahoma"/>
          <w:sz w:val="24"/>
          <w:szCs w:val="24"/>
        </w:rPr>
      </w:pPr>
    </w:p>
    <w:p w:rsidR="00D0655E" w:rsidRPr="0010587D" w:rsidRDefault="00D0655E" w:rsidP="00F21400">
      <w:pPr>
        <w:pStyle w:val="NoSpacing"/>
        <w:spacing w:line="360" w:lineRule="auto"/>
        <w:ind w:firstLine="720"/>
        <w:jc w:val="both"/>
        <w:rPr>
          <w:rFonts w:ascii="Tahoma" w:hAnsi="Tahoma" w:cs="Tahoma"/>
          <w:sz w:val="24"/>
          <w:szCs w:val="24"/>
        </w:rPr>
      </w:pPr>
      <w:r w:rsidRPr="00DE32C4">
        <w:rPr>
          <w:rFonts w:ascii="Tahoma" w:hAnsi="Tahoma" w:cs="Tahoma"/>
          <w:i/>
          <w:sz w:val="24"/>
          <w:szCs w:val="24"/>
        </w:rPr>
        <w:t>In casu</w:t>
      </w:r>
      <w:r w:rsidRPr="0010587D">
        <w:rPr>
          <w:rFonts w:ascii="Tahoma" w:hAnsi="Tahoma" w:cs="Tahoma"/>
          <w:sz w:val="24"/>
          <w:szCs w:val="24"/>
        </w:rPr>
        <w:t xml:space="preserve">, the appellant has not demonstrated </w:t>
      </w:r>
      <w:r w:rsidR="00734816" w:rsidRPr="0010587D">
        <w:rPr>
          <w:rFonts w:ascii="Tahoma" w:hAnsi="Tahoma" w:cs="Tahoma"/>
          <w:sz w:val="24"/>
          <w:szCs w:val="24"/>
        </w:rPr>
        <w:t>a</w:t>
      </w:r>
      <w:r w:rsidR="00C0725F">
        <w:rPr>
          <w:rFonts w:ascii="Tahoma" w:hAnsi="Tahoma" w:cs="Tahoma"/>
          <w:sz w:val="24"/>
          <w:szCs w:val="24"/>
        </w:rPr>
        <w:t>ny</w:t>
      </w:r>
      <w:r w:rsidRPr="0010587D">
        <w:rPr>
          <w:rFonts w:ascii="Tahoma" w:hAnsi="Tahoma" w:cs="Tahoma"/>
          <w:sz w:val="24"/>
          <w:szCs w:val="24"/>
        </w:rPr>
        <w:t xml:space="preserve"> satisfactory reasons why its members </w:t>
      </w:r>
      <w:r w:rsidR="00C0725F">
        <w:rPr>
          <w:rFonts w:ascii="Tahoma" w:hAnsi="Tahoma" w:cs="Tahoma"/>
          <w:sz w:val="24"/>
          <w:szCs w:val="24"/>
        </w:rPr>
        <w:t>circumvented the domestic remed</w:t>
      </w:r>
      <w:r w:rsidR="00D5232B">
        <w:rPr>
          <w:rFonts w:ascii="Tahoma" w:hAnsi="Tahoma" w:cs="Tahoma"/>
          <w:sz w:val="24"/>
          <w:szCs w:val="24"/>
        </w:rPr>
        <w:t>ies</w:t>
      </w:r>
      <w:r w:rsidRPr="0010587D">
        <w:rPr>
          <w:rFonts w:ascii="Tahoma" w:hAnsi="Tahoma" w:cs="Tahoma"/>
          <w:sz w:val="24"/>
          <w:szCs w:val="24"/>
        </w:rPr>
        <w:t xml:space="preserve"> available, in the form of the NEC Exemption Committee.  </w:t>
      </w:r>
    </w:p>
    <w:p w:rsidR="003A372D" w:rsidRPr="0010587D" w:rsidRDefault="003A372D" w:rsidP="00991F13">
      <w:pPr>
        <w:pStyle w:val="NoSpacing"/>
        <w:jc w:val="both"/>
        <w:rPr>
          <w:rFonts w:ascii="Tahoma" w:hAnsi="Tahoma" w:cs="Tahoma"/>
          <w:sz w:val="24"/>
          <w:szCs w:val="24"/>
        </w:rPr>
      </w:pPr>
    </w:p>
    <w:p w:rsidR="003A372D" w:rsidRPr="0010587D" w:rsidRDefault="003A372D"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It must be pointed out that this court was not seized with the question of whether or not the appellant is able to pay the minimum wage.  It was rather seized with the question as to whether the arbitrator could reduce an agreed minimum wage, concluded in a CBA that was duly registered and gazetted as a Statutory Instrument.  The arbitrator found that he could not do so.  </w:t>
      </w:r>
    </w:p>
    <w:p w:rsidR="003A372D" w:rsidRPr="0010587D" w:rsidRDefault="003A372D" w:rsidP="00991F13">
      <w:pPr>
        <w:pStyle w:val="NoSpacing"/>
        <w:jc w:val="both"/>
        <w:rPr>
          <w:rFonts w:ascii="Tahoma" w:hAnsi="Tahoma" w:cs="Tahoma"/>
          <w:sz w:val="24"/>
          <w:szCs w:val="24"/>
        </w:rPr>
      </w:pPr>
    </w:p>
    <w:p w:rsidR="003A372D" w:rsidRPr="0010587D" w:rsidRDefault="003A372D" w:rsidP="00F21400">
      <w:pPr>
        <w:pStyle w:val="NoSpacing"/>
        <w:spacing w:line="360" w:lineRule="auto"/>
        <w:ind w:firstLine="720"/>
        <w:jc w:val="both"/>
        <w:rPr>
          <w:rFonts w:ascii="Tahoma" w:hAnsi="Tahoma" w:cs="Tahoma"/>
          <w:sz w:val="24"/>
          <w:szCs w:val="24"/>
        </w:rPr>
      </w:pPr>
      <w:r w:rsidRPr="0010587D">
        <w:rPr>
          <w:rFonts w:ascii="Tahoma" w:hAnsi="Tahoma" w:cs="Tahoma"/>
          <w:sz w:val="24"/>
          <w:szCs w:val="24"/>
        </w:rPr>
        <w:t xml:space="preserve">I find no basis for interfering with the arbitrator’s decision.  In my view, the arbitral award was well reasoned and fully supported by both legislative and case authorities.  In the circumstances, the appeal cannot succeed, being devoid of merit.  </w:t>
      </w:r>
    </w:p>
    <w:p w:rsidR="003A372D" w:rsidRPr="0010587D" w:rsidRDefault="003A372D" w:rsidP="00151C8F">
      <w:pPr>
        <w:pStyle w:val="NoSpacing"/>
        <w:jc w:val="both"/>
        <w:rPr>
          <w:rFonts w:ascii="Tahoma" w:hAnsi="Tahoma" w:cs="Tahoma"/>
          <w:sz w:val="24"/>
          <w:szCs w:val="24"/>
        </w:rPr>
      </w:pPr>
    </w:p>
    <w:p w:rsidR="003A372D" w:rsidRPr="0010587D" w:rsidRDefault="003A372D" w:rsidP="0010587D">
      <w:pPr>
        <w:pStyle w:val="NoSpacing"/>
        <w:spacing w:line="360" w:lineRule="auto"/>
        <w:jc w:val="both"/>
        <w:rPr>
          <w:rFonts w:ascii="Tahoma" w:hAnsi="Tahoma" w:cs="Tahoma"/>
          <w:sz w:val="24"/>
          <w:szCs w:val="24"/>
        </w:rPr>
      </w:pPr>
      <w:r w:rsidRPr="0010587D">
        <w:rPr>
          <w:rFonts w:ascii="Tahoma" w:hAnsi="Tahoma" w:cs="Tahoma"/>
          <w:sz w:val="24"/>
          <w:szCs w:val="24"/>
        </w:rPr>
        <w:t xml:space="preserve">It is accordingly ordered that; </w:t>
      </w:r>
    </w:p>
    <w:p w:rsidR="003A372D" w:rsidRPr="0010587D" w:rsidRDefault="003A372D" w:rsidP="008E749B">
      <w:pPr>
        <w:pStyle w:val="NoSpacing"/>
        <w:jc w:val="both"/>
        <w:rPr>
          <w:rFonts w:ascii="Tahoma" w:hAnsi="Tahoma" w:cs="Tahoma"/>
          <w:sz w:val="24"/>
          <w:szCs w:val="24"/>
        </w:rPr>
      </w:pPr>
    </w:p>
    <w:p w:rsidR="003A372D" w:rsidRPr="0010587D" w:rsidRDefault="003A372D" w:rsidP="0010587D">
      <w:pPr>
        <w:pStyle w:val="NoSpacing"/>
        <w:numPr>
          <w:ilvl w:val="0"/>
          <w:numId w:val="2"/>
        </w:numPr>
        <w:spacing w:line="360" w:lineRule="auto"/>
        <w:jc w:val="both"/>
        <w:rPr>
          <w:rFonts w:ascii="Tahoma" w:hAnsi="Tahoma" w:cs="Tahoma"/>
          <w:sz w:val="24"/>
          <w:szCs w:val="24"/>
        </w:rPr>
      </w:pPr>
      <w:r w:rsidRPr="0010587D">
        <w:rPr>
          <w:rFonts w:ascii="Tahoma" w:hAnsi="Tahoma" w:cs="Tahoma"/>
          <w:sz w:val="24"/>
          <w:szCs w:val="24"/>
        </w:rPr>
        <w:t xml:space="preserve"> The appeal be and is hereby dismissed.</w:t>
      </w:r>
    </w:p>
    <w:p w:rsidR="003A372D" w:rsidRDefault="003A372D" w:rsidP="0010587D">
      <w:pPr>
        <w:pStyle w:val="NoSpacing"/>
        <w:numPr>
          <w:ilvl w:val="0"/>
          <w:numId w:val="2"/>
        </w:numPr>
        <w:spacing w:line="360" w:lineRule="auto"/>
        <w:jc w:val="both"/>
        <w:rPr>
          <w:rFonts w:ascii="Tahoma" w:hAnsi="Tahoma" w:cs="Tahoma"/>
          <w:sz w:val="24"/>
          <w:szCs w:val="24"/>
        </w:rPr>
      </w:pPr>
      <w:r w:rsidRPr="0010587D">
        <w:rPr>
          <w:rFonts w:ascii="Tahoma" w:hAnsi="Tahoma" w:cs="Tahoma"/>
          <w:sz w:val="24"/>
          <w:szCs w:val="24"/>
        </w:rPr>
        <w:t>The appellant shall bear the respondent’s costs.</w:t>
      </w:r>
    </w:p>
    <w:p w:rsidR="00D86467" w:rsidRDefault="00D86467" w:rsidP="00F411CA">
      <w:pPr>
        <w:pStyle w:val="NoSpacing"/>
        <w:spacing w:line="360" w:lineRule="auto"/>
        <w:jc w:val="both"/>
        <w:rPr>
          <w:rFonts w:ascii="Tahoma" w:hAnsi="Tahoma" w:cs="Tahoma"/>
          <w:sz w:val="24"/>
          <w:szCs w:val="24"/>
        </w:rPr>
      </w:pPr>
    </w:p>
    <w:p w:rsidR="00F411CA" w:rsidRDefault="009F537F" w:rsidP="00F411CA">
      <w:pPr>
        <w:pStyle w:val="NoSpacing"/>
        <w:spacing w:line="360" w:lineRule="auto"/>
        <w:jc w:val="both"/>
        <w:rPr>
          <w:rFonts w:ascii="Tahoma" w:hAnsi="Tahoma" w:cs="Tahoma"/>
          <w:sz w:val="24"/>
          <w:szCs w:val="24"/>
        </w:rPr>
      </w:pPr>
      <w:r w:rsidRPr="00111BA2">
        <w:rPr>
          <w:rFonts w:ascii="Tahoma" w:hAnsi="Tahoma" w:cs="Tahoma"/>
          <w:i/>
          <w:sz w:val="24"/>
          <w:szCs w:val="24"/>
        </w:rPr>
        <w:t xml:space="preserve">Messrs </w:t>
      </w:r>
      <w:proofErr w:type="spellStart"/>
      <w:r w:rsidRPr="00111BA2">
        <w:rPr>
          <w:rFonts w:ascii="Tahoma" w:hAnsi="Tahoma" w:cs="Tahoma"/>
          <w:i/>
          <w:sz w:val="24"/>
          <w:szCs w:val="24"/>
        </w:rPr>
        <w:t>Mawere</w:t>
      </w:r>
      <w:proofErr w:type="spellEnd"/>
      <w:r w:rsidRPr="00111BA2">
        <w:rPr>
          <w:rFonts w:ascii="Tahoma" w:hAnsi="Tahoma" w:cs="Tahoma"/>
          <w:i/>
          <w:sz w:val="24"/>
          <w:szCs w:val="24"/>
        </w:rPr>
        <w:t xml:space="preserve"> &amp; </w:t>
      </w:r>
      <w:proofErr w:type="spellStart"/>
      <w:r w:rsidR="00407778" w:rsidRPr="00111BA2">
        <w:rPr>
          <w:rFonts w:ascii="Tahoma" w:hAnsi="Tahoma" w:cs="Tahoma"/>
          <w:i/>
          <w:sz w:val="24"/>
          <w:szCs w:val="24"/>
        </w:rPr>
        <w:t>Sibanda</w:t>
      </w:r>
      <w:proofErr w:type="spellEnd"/>
      <w:r w:rsidR="00111BA2">
        <w:rPr>
          <w:rFonts w:ascii="Tahoma" w:hAnsi="Tahoma" w:cs="Tahoma"/>
          <w:sz w:val="24"/>
          <w:szCs w:val="24"/>
        </w:rPr>
        <w:t>, appellant’s legal practitioners</w:t>
      </w:r>
    </w:p>
    <w:p w:rsidR="00FA2B04" w:rsidRPr="0010587D" w:rsidRDefault="00111BA2" w:rsidP="00E2140F">
      <w:pPr>
        <w:pStyle w:val="NoSpacing"/>
        <w:spacing w:line="360" w:lineRule="auto"/>
        <w:jc w:val="both"/>
        <w:rPr>
          <w:rFonts w:ascii="Tahoma" w:hAnsi="Tahoma" w:cs="Tahoma"/>
          <w:sz w:val="24"/>
          <w:szCs w:val="24"/>
        </w:rPr>
      </w:pPr>
      <w:proofErr w:type="spellStart"/>
      <w:r w:rsidRPr="00111BA2">
        <w:rPr>
          <w:rFonts w:ascii="Tahoma" w:hAnsi="Tahoma" w:cs="Tahoma"/>
          <w:i/>
          <w:sz w:val="24"/>
          <w:szCs w:val="24"/>
        </w:rPr>
        <w:t>Mabundu</w:t>
      </w:r>
      <w:proofErr w:type="spellEnd"/>
      <w:r w:rsidRPr="00111BA2">
        <w:rPr>
          <w:rFonts w:ascii="Tahoma" w:hAnsi="Tahoma" w:cs="Tahoma"/>
          <w:i/>
          <w:sz w:val="24"/>
          <w:szCs w:val="24"/>
        </w:rPr>
        <w:t xml:space="preserve"> Law Chambers</w:t>
      </w:r>
      <w:r>
        <w:rPr>
          <w:rFonts w:ascii="Tahoma" w:hAnsi="Tahoma" w:cs="Tahoma"/>
          <w:sz w:val="24"/>
          <w:szCs w:val="24"/>
        </w:rPr>
        <w:t>, respondent’s legal practitioners</w:t>
      </w:r>
      <w:bookmarkStart w:id="0" w:name="_GoBack"/>
      <w:bookmarkEnd w:id="0"/>
    </w:p>
    <w:sectPr w:rsidR="00FA2B04" w:rsidRPr="0010587D" w:rsidSect="007413A8">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BCF" w:rsidRDefault="00720BCF" w:rsidP="007413A8">
      <w:pPr>
        <w:spacing w:after="0" w:line="240" w:lineRule="auto"/>
      </w:pPr>
      <w:r>
        <w:separator/>
      </w:r>
    </w:p>
  </w:endnote>
  <w:endnote w:type="continuationSeparator" w:id="0">
    <w:p w:rsidR="00720BCF" w:rsidRDefault="00720BCF" w:rsidP="00741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598899"/>
      <w:docPartObj>
        <w:docPartGallery w:val="Page Numbers (Bottom of Page)"/>
        <w:docPartUnique/>
      </w:docPartObj>
    </w:sdtPr>
    <w:sdtEndPr>
      <w:rPr>
        <w:noProof/>
      </w:rPr>
    </w:sdtEndPr>
    <w:sdtContent>
      <w:p w:rsidR="00DB226F" w:rsidRDefault="00DB226F">
        <w:pPr>
          <w:pStyle w:val="Footer"/>
          <w:jc w:val="center"/>
        </w:pPr>
        <w:r>
          <w:fldChar w:fldCharType="begin"/>
        </w:r>
        <w:r>
          <w:instrText xml:space="preserve"> PAGE   \* MERGEFORMAT </w:instrText>
        </w:r>
        <w:r>
          <w:fldChar w:fldCharType="separate"/>
        </w:r>
        <w:r w:rsidR="00E2140F">
          <w:rPr>
            <w:noProof/>
          </w:rPr>
          <w:t>7</w:t>
        </w:r>
        <w:r>
          <w:rPr>
            <w:noProof/>
          </w:rPr>
          <w:fldChar w:fldCharType="end"/>
        </w:r>
      </w:p>
    </w:sdtContent>
  </w:sdt>
  <w:p w:rsidR="00DB226F" w:rsidRDefault="00DB2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BCF" w:rsidRDefault="00720BCF" w:rsidP="007413A8">
      <w:pPr>
        <w:spacing w:after="0" w:line="240" w:lineRule="auto"/>
      </w:pPr>
      <w:r>
        <w:separator/>
      </w:r>
    </w:p>
  </w:footnote>
  <w:footnote w:type="continuationSeparator" w:id="0">
    <w:p w:rsidR="00720BCF" w:rsidRDefault="00720BCF" w:rsidP="00741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6F" w:rsidRPr="007413A8" w:rsidRDefault="00DB226F">
    <w:pPr>
      <w:pStyle w:val="Header"/>
      <w:rPr>
        <w:rFonts w:ascii="Tahoma" w:hAnsi="Tahoma" w:cs="Tahoma"/>
        <w:sz w:val="24"/>
        <w:szCs w:val="24"/>
      </w:rPr>
    </w:pPr>
    <w:r>
      <w:tab/>
    </w:r>
    <w:r>
      <w:tab/>
    </w:r>
    <w:r w:rsidRPr="007413A8">
      <w:rPr>
        <w:rFonts w:ascii="Tahoma" w:hAnsi="Tahoma" w:cs="Tahoma"/>
        <w:sz w:val="24"/>
        <w:szCs w:val="24"/>
      </w:rPr>
      <w:t>JUDGMENT NO. LC/H/</w:t>
    </w:r>
    <w:r w:rsidR="0080789C">
      <w:rPr>
        <w:rFonts w:ascii="Tahoma" w:hAnsi="Tahoma" w:cs="Tahoma"/>
        <w:sz w:val="24"/>
        <w:szCs w:val="24"/>
      </w:rPr>
      <w:t>587</w:t>
    </w:r>
    <w:r w:rsidRPr="007413A8">
      <w:rPr>
        <w:rFonts w:ascii="Tahoma" w:hAnsi="Tahoma" w:cs="Tahoma"/>
        <w:sz w:val="24"/>
        <w:szCs w:val="24"/>
      </w:rPr>
      <w:t>/2016</w:t>
    </w:r>
    <w:r w:rsidRPr="007413A8">
      <w:rPr>
        <w:rFonts w:ascii="Tahoma" w:hAnsi="Tahoma" w:cs="Tahoma"/>
        <w:sz w:val="24"/>
        <w:szCs w:val="24"/>
      </w:rPr>
      <w:tab/>
    </w:r>
    <w:r w:rsidRPr="007413A8">
      <w:rPr>
        <w:rFonts w:ascii="Tahoma" w:hAnsi="Tahoma" w:cs="Tahoma"/>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62F9"/>
    <w:multiLevelType w:val="hybridMultilevel"/>
    <w:tmpl w:val="3246FA4E"/>
    <w:lvl w:ilvl="0" w:tplc="19AC48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86E1701"/>
    <w:multiLevelType w:val="hybridMultilevel"/>
    <w:tmpl w:val="64A446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DAD5214"/>
    <w:multiLevelType w:val="hybridMultilevel"/>
    <w:tmpl w:val="7E68C160"/>
    <w:lvl w:ilvl="0" w:tplc="632042B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5924FB3"/>
    <w:multiLevelType w:val="hybridMultilevel"/>
    <w:tmpl w:val="068A3A38"/>
    <w:lvl w:ilvl="0" w:tplc="AB6E16E8">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nsid w:val="391056A0"/>
    <w:multiLevelType w:val="hybridMultilevel"/>
    <w:tmpl w:val="67B285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3512FD4"/>
    <w:multiLevelType w:val="hybridMultilevel"/>
    <w:tmpl w:val="3CB2015C"/>
    <w:lvl w:ilvl="0" w:tplc="0850586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11424FC"/>
    <w:multiLevelType w:val="hybridMultilevel"/>
    <w:tmpl w:val="58062FF6"/>
    <w:lvl w:ilvl="0" w:tplc="5CBE688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52F12162"/>
    <w:multiLevelType w:val="hybridMultilevel"/>
    <w:tmpl w:val="7E503058"/>
    <w:lvl w:ilvl="0" w:tplc="C0D66DCA">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4"/>
  </w:num>
  <w:num w:numId="2">
    <w:abstractNumId w:val="1"/>
  </w:num>
  <w:num w:numId="3">
    <w:abstractNumId w:val="0"/>
  </w:num>
  <w:num w:numId="4">
    <w:abstractNumId w:val="5"/>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FA"/>
    <w:rsid w:val="00001D38"/>
    <w:rsid w:val="00016757"/>
    <w:rsid w:val="00042153"/>
    <w:rsid w:val="000421B5"/>
    <w:rsid w:val="0007653B"/>
    <w:rsid w:val="000936B0"/>
    <w:rsid w:val="000941CF"/>
    <w:rsid w:val="000B5224"/>
    <w:rsid w:val="000D56A3"/>
    <w:rsid w:val="000D61C0"/>
    <w:rsid w:val="000F396F"/>
    <w:rsid w:val="000F5A42"/>
    <w:rsid w:val="0010587D"/>
    <w:rsid w:val="00111BA2"/>
    <w:rsid w:val="00112583"/>
    <w:rsid w:val="00112C91"/>
    <w:rsid w:val="00120DEC"/>
    <w:rsid w:val="00125C58"/>
    <w:rsid w:val="00151C8F"/>
    <w:rsid w:val="001574E7"/>
    <w:rsid w:val="001E5527"/>
    <w:rsid w:val="001E6FA8"/>
    <w:rsid w:val="0020672E"/>
    <w:rsid w:val="00241BBE"/>
    <w:rsid w:val="00242E50"/>
    <w:rsid w:val="00266467"/>
    <w:rsid w:val="002A4972"/>
    <w:rsid w:val="002C78BE"/>
    <w:rsid w:val="002E5F13"/>
    <w:rsid w:val="002E7E91"/>
    <w:rsid w:val="002F065F"/>
    <w:rsid w:val="002F4521"/>
    <w:rsid w:val="003058CB"/>
    <w:rsid w:val="00327134"/>
    <w:rsid w:val="00345696"/>
    <w:rsid w:val="003628D3"/>
    <w:rsid w:val="00376CD2"/>
    <w:rsid w:val="0039193C"/>
    <w:rsid w:val="003A372D"/>
    <w:rsid w:val="003A5BB4"/>
    <w:rsid w:val="003C47EE"/>
    <w:rsid w:val="003E7052"/>
    <w:rsid w:val="00407778"/>
    <w:rsid w:val="00411C77"/>
    <w:rsid w:val="00421A8D"/>
    <w:rsid w:val="00423020"/>
    <w:rsid w:val="004377A4"/>
    <w:rsid w:val="004458E6"/>
    <w:rsid w:val="00451BF8"/>
    <w:rsid w:val="00460CE2"/>
    <w:rsid w:val="004640CE"/>
    <w:rsid w:val="00466BF9"/>
    <w:rsid w:val="00474FB5"/>
    <w:rsid w:val="004825B7"/>
    <w:rsid w:val="00492A92"/>
    <w:rsid w:val="004B338E"/>
    <w:rsid w:val="00512192"/>
    <w:rsid w:val="00521369"/>
    <w:rsid w:val="00522A18"/>
    <w:rsid w:val="00526757"/>
    <w:rsid w:val="00531FEC"/>
    <w:rsid w:val="00544B4C"/>
    <w:rsid w:val="00557DED"/>
    <w:rsid w:val="00580B32"/>
    <w:rsid w:val="00581AFA"/>
    <w:rsid w:val="00584CD8"/>
    <w:rsid w:val="005B1AB9"/>
    <w:rsid w:val="005C5208"/>
    <w:rsid w:val="005E6739"/>
    <w:rsid w:val="005F5EDC"/>
    <w:rsid w:val="00627D04"/>
    <w:rsid w:val="00647FAC"/>
    <w:rsid w:val="006904EC"/>
    <w:rsid w:val="006908B8"/>
    <w:rsid w:val="006B0D2C"/>
    <w:rsid w:val="006B22AE"/>
    <w:rsid w:val="006C52D3"/>
    <w:rsid w:val="006D583F"/>
    <w:rsid w:val="00720BCF"/>
    <w:rsid w:val="00734816"/>
    <w:rsid w:val="0074077F"/>
    <w:rsid w:val="007413A8"/>
    <w:rsid w:val="007547CA"/>
    <w:rsid w:val="007557C7"/>
    <w:rsid w:val="00766E2A"/>
    <w:rsid w:val="007924B8"/>
    <w:rsid w:val="007A02E9"/>
    <w:rsid w:val="007B3086"/>
    <w:rsid w:val="007D1FC1"/>
    <w:rsid w:val="007D2FBC"/>
    <w:rsid w:val="0080789C"/>
    <w:rsid w:val="00817698"/>
    <w:rsid w:val="008270D0"/>
    <w:rsid w:val="00861E50"/>
    <w:rsid w:val="00865066"/>
    <w:rsid w:val="00873EFF"/>
    <w:rsid w:val="00877E36"/>
    <w:rsid w:val="008949C4"/>
    <w:rsid w:val="008B0B75"/>
    <w:rsid w:val="008C6015"/>
    <w:rsid w:val="008D45A4"/>
    <w:rsid w:val="008E0284"/>
    <w:rsid w:val="008E6CB6"/>
    <w:rsid w:val="008E749B"/>
    <w:rsid w:val="0091025B"/>
    <w:rsid w:val="009135BB"/>
    <w:rsid w:val="00930408"/>
    <w:rsid w:val="009345B0"/>
    <w:rsid w:val="009452B8"/>
    <w:rsid w:val="009776E9"/>
    <w:rsid w:val="00987396"/>
    <w:rsid w:val="00991F13"/>
    <w:rsid w:val="00994B5B"/>
    <w:rsid w:val="009A5432"/>
    <w:rsid w:val="009B783E"/>
    <w:rsid w:val="009F46EC"/>
    <w:rsid w:val="009F537F"/>
    <w:rsid w:val="00A02267"/>
    <w:rsid w:val="00A03468"/>
    <w:rsid w:val="00A11F3B"/>
    <w:rsid w:val="00A12250"/>
    <w:rsid w:val="00A14EF3"/>
    <w:rsid w:val="00A335E8"/>
    <w:rsid w:val="00A40032"/>
    <w:rsid w:val="00A4411E"/>
    <w:rsid w:val="00A474EE"/>
    <w:rsid w:val="00A55B31"/>
    <w:rsid w:val="00A7464A"/>
    <w:rsid w:val="00A85581"/>
    <w:rsid w:val="00A963D5"/>
    <w:rsid w:val="00AA5944"/>
    <w:rsid w:val="00AA7ED8"/>
    <w:rsid w:val="00AC0180"/>
    <w:rsid w:val="00AC0B22"/>
    <w:rsid w:val="00B432A1"/>
    <w:rsid w:val="00B46175"/>
    <w:rsid w:val="00B465DD"/>
    <w:rsid w:val="00B75D89"/>
    <w:rsid w:val="00BA7D67"/>
    <w:rsid w:val="00BB0838"/>
    <w:rsid w:val="00BC2C27"/>
    <w:rsid w:val="00BD6833"/>
    <w:rsid w:val="00BE0FB5"/>
    <w:rsid w:val="00BF5A32"/>
    <w:rsid w:val="00C03D7C"/>
    <w:rsid w:val="00C0725F"/>
    <w:rsid w:val="00C60A32"/>
    <w:rsid w:val="00C63CE3"/>
    <w:rsid w:val="00C65341"/>
    <w:rsid w:val="00C70903"/>
    <w:rsid w:val="00C80CB2"/>
    <w:rsid w:val="00C91D3E"/>
    <w:rsid w:val="00C9631E"/>
    <w:rsid w:val="00CA45A0"/>
    <w:rsid w:val="00CB5FAC"/>
    <w:rsid w:val="00CE7912"/>
    <w:rsid w:val="00CE7DA4"/>
    <w:rsid w:val="00D0655E"/>
    <w:rsid w:val="00D102FA"/>
    <w:rsid w:val="00D17E7C"/>
    <w:rsid w:val="00D23CB9"/>
    <w:rsid w:val="00D5232B"/>
    <w:rsid w:val="00D725CF"/>
    <w:rsid w:val="00D86467"/>
    <w:rsid w:val="00DA2CD7"/>
    <w:rsid w:val="00DA6A2E"/>
    <w:rsid w:val="00DB226F"/>
    <w:rsid w:val="00DE32C4"/>
    <w:rsid w:val="00DF6E64"/>
    <w:rsid w:val="00E2140F"/>
    <w:rsid w:val="00E23465"/>
    <w:rsid w:val="00E37BFC"/>
    <w:rsid w:val="00E60335"/>
    <w:rsid w:val="00E6096C"/>
    <w:rsid w:val="00E9663C"/>
    <w:rsid w:val="00EA0176"/>
    <w:rsid w:val="00EB15CB"/>
    <w:rsid w:val="00ED145E"/>
    <w:rsid w:val="00EE11EA"/>
    <w:rsid w:val="00EE6D7C"/>
    <w:rsid w:val="00EF548D"/>
    <w:rsid w:val="00F17520"/>
    <w:rsid w:val="00F21400"/>
    <w:rsid w:val="00F24CA5"/>
    <w:rsid w:val="00F34072"/>
    <w:rsid w:val="00F342AF"/>
    <w:rsid w:val="00F36D02"/>
    <w:rsid w:val="00F411CA"/>
    <w:rsid w:val="00F41AA8"/>
    <w:rsid w:val="00F54BDC"/>
    <w:rsid w:val="00F84DE8"/>
    <w:rsid w:val="00F97DAC"/>
    <w:rsid w:val="00FA2B04"/>
    <w:rsid w:val="00FB4D11"/>
    <w:rsid w:val="00FC4999"/>
    <w:rsid w:val="00FD77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2FA"/>
    <w:pPr>
      <w:spacing w:after="0" w:line="240" w:lineRule="auto"/>
    </w:pPr>
  </w:style>
  <w:style w:type="paragraph" w:styleId="Header">
    <w:name w:val="header"/>
    <w:basedOn w:val="Normal"/>
    <w:link w:val="HeaderChar"/>
    <w:uiPriority w:val="99"/>
    <w:unhideWhenUsed/>
    <w:rsid w:val="00741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3A8"/>
  </w:style>
  <w:style w:type="paragraph" w:styleId="Footer">
    <w:name w:val="footer"/>
    <w:basedOn w:val="Normal"/>
    <w:link w:val="FooterChar"/>
    <w:uiPriority w:val="99"/>
    <w:unhideWhenUsed/>
    <w:rsid w:val="00741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2FA"/>
    <w:pPr>
      <w:spacing w:after="0" w:line="240" w:lineRule="auto"/>
    </w:pPr>
  </w:style>
  <w:style w:type="paragraph" w:styleId="Header">
    <w:name w:val="header"/>
    <w:basedOn w:val="Normal"/>
    <w:link w:val="HeaderChar"/>
    <w:uiPriority w:val="99"/>
    <w:unhideWhenUsed/>
    <w:rsid w:val="00741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3A8"/>
  </w:style>
  <w:style w:type="paragraph" w:styleId="Footer">
    <w:name w:val="footer"/>
    <w:basedOn w:val="Normal"/>
    <w:link w:val="FooterChar"/>
    <w:uiPriority w:val="99"/>
    <w:unhideWhenUsed/>
    <w:rsid w:val="00741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3828-A4F5-428E-8007-7F7647C5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JSC8</dc:creator>
  <cp:lastModifiedBy>HP</cp:lastModifiedBy>
  <cp:revision>72</cp:revision>
  <dcterms:created xsi:type="dcterms:W3CDTF">2016-07-20T08:00:00Z</dcterms:created>
  <dcterms:modified xsi:type="dcterms:W3CDTF">2016-09-15T13:58:00Z</dcterms:modified>
</cp:coreProperties>
</file>