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2A" w:rsidRPr="00C67F1C" w:rsidRDefault="00342298" w:rsidP="00342298">
      <w:pPr>
        <w:spacing w:after="0" w:line="240" w:lineRule="auto"/>
        <w:rPr>
          <w:rFonts w:ascii="Times New Roman" w:hAnsi="Times New Roman" w:cs="Times New Roman"/>
          <w:b/>
          <w:sz w:val="24"/>
          <w:szCs w:val="24"/>
        </w:rPr>
      </w:pPr>
      <w:r w:rsidRPr="00C67F1C">
        <w:rPr>
          <w:rFonts w:ascii="Times New Roman" w:hAnsi="Times New Roman" w:cs="Times New Roman"/>
          <w:b/>
          <w:sz w:val="24"/>
          <w:szCs w:val="24"/>
        </w:rPr>
        <w:t>IN THE LABOUR COURT OF ZIMBABWE</w:t>
      </w:r>
      <w:r w:rsidRPr="00C67F1C">
        <w:rPr>
          <w:rFonts w:ascii="Times New Roman" w:hAnsi="Times New Roman" w:cs="Times New Roman"/>
          <w:b/>
          <w:sz w:val="24"/>
          <w:szCs w:val="24"/>
        </w:rPr>
        <w:tab/>
        <w:t xml:space="preserve">   </w:t>
      </w:r>
      <w:r w:rsidR="00C67F1C">
        <w:rPr>
          <w:rFonts w:ascii="Times New Roman" w:hAnsi="Times New Roman" w:cs="Times New Roman"/>
          <w:b/>
          <w:sz w:val="24"/>
          <w:szCs w:val="24"/>
        </w:rPr>
        <w:t xml:space="preserve">     </w:t>
      </w:r>
      <w:r w:rsidRPr="00C67F1C">
        <w:rPr>
          <w:rFonts w:ascii="Times New Roman" w:hAnsi="Times New Roman" w:cs="Times New Roman"/>
          <w:b/>
          <w:sz w:val="24"/>
          <w:szCs w:val="24"/>
        </w:rPr>
        <w:t>JUDGMENT NO LC/</w:t>
      </w:r>
      <w:r w:rsidR="00C67F1C">
        <w:rPr>
          <w:rFonts w:ascii="Times New Roman" w:hAnsi="Times New Roman" w:cs="Times New Roman"/>
          <w:b/>
          <w:sz w:val="24"/>
          <w:szCs w:val="24"/>
        </w:rPr>
        <w:t>MS</w:t>
      </w:r>
      <w:r w:rsidRPr="00C67F1C">
        <w:rPr>
          <w:rFonts w:ascii="Times New Roman" w:hAnsi="Times New Roman" w:cs="Times New Roman"/>
          <w:b/>
          <w:sz w:val="24"/>
          <w:szCs w:val="24"/>
        </w:rPr>
        <w:t>/</w:t>
      </w:r>
      <w:r w:rsidR="008311F7">
        <w:rPr>
          <w:rFonts w:ascii="Times New Roman" w:hAnsi="Times New Roman" w:cs="Times New Roman"/>
          <w:b/>
          <w:sz w:val="24"/>
          <w:szCs w:val="24"/>
        </w:rPr>
        <w:t>23</w:t>
      </w:r>
      <w:r w:rsidRPr="00C67F1C">
        <w:rPr>
          <w:rFonts w:ascii="Times New Roman" w:hAnsi="Times New Roman" w:cs="Times New Roman"/>
          <w:b/>
          <w:sz w:val="24"/>
          <w:szCs w:val="24"/>
        </w:rPr>
        <w:t>/2016</w:t>
      </w:r>
    </w:p>
    <w:p w:rsidR="00342298" w:rsidRPr="00C67F1C" w:rsidRDefault="00342298" w:rsidP="00342298">
      <w:pPr>
        <w:spacing w:after="0" w:line="240" w:lineRule="auto"/>
        <w:rPr>
          <w:rFonts w:ascii="Times New Roman" w:hAnsi="Times New Roman" w:cs="Times New Roman"/>
          <w:b/>
          <w:sz w:val="24"/>
          <w:szCs w:val="24"/>
        </w:rPr>
      </w:pPr>
    </w:p>
    <w:p w:rsidR="00342298" w:rsidRPr="00C67F1C" w:rsidRDefault="00342298" w:rsidP="00342298">
      <w:pPr>
        <w:spacing w:after="0" w:line="240" w:lineRule="auto"/>
        <w:rPr>
          <w:rFonts w:ascii="Times New Roman" w:hAnsi="Times New Roman" w:cs="Times New Roman"/>
          <w:b/>
          <w:sz w:val="24"/>
          <w:szCs w:val="24"/>
        </w:rPr>
      </w:pPr>
      <w:r w:rsidRPr="00C67F1C">
        <w:rPr>
          <w:rFonts w:ascii="Times New Roman" w:hAnsi="Times New Roman" w:cs="Times New Roman"/>
          <w:b/>
          <w:sz w:val="24"/>
          <w:szCs w:val="24"/>
        </w:rPr>
        <w:t>HARARE, 22 MARCH 2016 &amp;</w:t>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Pr="00C67F1C">
        <w:rPr>
          <w:rFonts w:ascii="Times New Roman" w:hAnsi="Times New Roman" w:cs="Times New Roman"/>
          <w:b/>
          <w:sz w:val="24"/>
          <w:szCs w:val="24"/>
        </w:rPr>
        <w:tab/>
        <w:t xml:space="preserve">            </w:t>
      </w:r>
      <w:r w:rsidR="00C67F1C">
        <w:rPr>
          <w:rFonts w:ascii="Times New Roman" w:hAnsi="Times New Roman" w:cs="Times New Roman"/>
          <w:b/>
          <w:sz w:val="24"/>
          <w:szCs w:val="24"/>
        </w:rPr>
        <w:t xml:space="preserve">     </w:t>
      </w:r>
      <w:r w:rsidR="008311F7">
        <w:rPr>
          <w:rFonts w:ascii="Times New Roman" w:hAnsi="Times New Roman" w:cs="Times New Roman"/>
          <w:b/>
          <w:sz w:val="24"/>
          <w:szCs w:val="24"/>
        </w:rPr>
        <w:t xml:space="preserve">   </w:t>
      </w:r>
      <w:r w:rsidRPr="00C67F1C">
        <w:rPr>
          <w:rFonts w:ascii="Times New Roman" w:hAnsi="Times New Roman" w:cs="Times New Roman"/>
          <w:b/>
          <w:sz w:val="24"/>
          <w:szCs w:val="24"/>
        </w:rPr>
        <w:t>CASE NO LC/MS/46/2015</w:t>
      </w:r>
    </w:p>
    <w:p w:rsidR="00342298" w:rsidRDefault="008311F7" w:rsidP="00342298">
      <w:pPr>
        <w:spacing w:after="0" w:line="240" w:lineRule="auto"/>
        <w:rPr>
          <w:rFonts w:ascii="Times New Roman" w:hAnsi="Times New Roman" w:cs="Times New Roman"/>
          <w:b/>
          <w:sz w:val="24"/>
          <w:szCs w:val="24"/>
        </w:rPr>
      </w:pPr>
      <w:r w:rsidRPr="008311F7">
        <w:rPr>
          <w:rFonts w:ascii="Times New Roman" w:hAnsi="Times New Roman" w:cs="Times New Roman"/>
          <w:b/>
          <w:sz w:val="24"/>
          <w:szCs w:val="24"/>
        </w:rPr>
        <w:t>13 MAY 2016</w:t>
      </w:r>
    </w:p>
    <w:p w:rsidR="008311F7" w:rsidRPr="008311F7" w:rsidRDefault="008311F7" w:rsidP="00342298">
      <w:pPr>
        <w:spacing w:after="0" w:line="240" w:lineRule="auto"/>
        <w:rPr>
          <w:rFonts w:ascii="Times New Roman" w:hAnsi="Times New Roman" w:cs="Times New Roman"/>
          <w:b/>
          <w:sz w:val="24"/>
          <w:szCs w:val="24"/>
        </w:rPr>
      </w:pPr>
    </w:p>
    <w:p w:rsidR="00342298" w:rsidRDefault="00342298" w:rsidP="00342298">
      <w:pPr>
        <w:spacing w:after="0" w:line="240" w:lineRule="auto"/>
        <w:rPr>
          <w:rFonts w:ascii="Times New Roman" w:hAnsi="Times New Roman" w:cs="Times New Roman"/>
          <w:sz w:val="24"/>
          <w:szCs w:val="24"/>
        </w:rPr>
      </w:pPr>
    </w:p>
    <w:p w:rsidR="00342298" w:rsidRDefault="00342298" w:rsidP="0034229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42298" w:rsidRDefault="00342298" w:rsidP="00342298">
      <w:pPr>
        <w:spacing w:after="0" w:line="240" w:lineRule="auto"/>
        <w:rPr>
          <w:rFonts w:ascii="Times New Roman" w:hAnsi="Times New Roman" w:cs="Times New Roman"/>
          <w:sz w:val="24"/>
          <w:szCs w:val="24"/>
        </w:rPr>
      </w:pPr>
    </w:p>
    <w:p w:rsidR="00342298" w:rsidRDefault="00342298" w:rsidP="00342298">
      <w:pPr>
        <w:spacing w:after="0" w:line="240" w:lineRule="auto"/>
        <w:rPr>
          <w:rFonts w:ascii="Times New Roman" w:hAnsi="Times New Roman" w:cs="Times New Roman"/>
          <w:sz w:val="24"/>
          <w:szCs w:val="24"/>
        </w:rPr>
      </w:pPr>
    </w:p>
    <w:p w:rsidR="00342298" w:rsidRPr="00C67F1C" w:rsidRDefault="00342298" w:rsidP="00342298">
      <w:pPr>
        <w:spacing w:after="0" w:line="240" w:lineRule="auto"/>
        <w:rPr>
          <w:rFonts w:ascii="Times New Roman" w:hAnsi="Times New Roman" w:cs="Times New Roman"/>
          <w:b/>
          <w:sz w:val="24"/>
          <w:szCs w:val="24"/>
        </w:rPr>
      </w:pPr>
      <w:r w:rsidRPr="00C67F1C">
        <w:rPr>
          <w:rFonts w:ascii="Times New Roman" w:hAnsi="Times New Roman" w:cs="Times New Roman"/>
          <w:b/>
          <w:sz w:val="24"/>
          <w:szCs w:val="24"/>
        </w:rPr>
        <w:t>THREE WAYS SAFARIS</w:t>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00C67F1C">
        <w:rPr>
          <w:rFonts w:ascii="Times New Roman" w:hAnsi="Times New Roman" w:cs="Times New Roman"/>
          <w:b/>
          <w:sz w:val="24"/>
          <w:szCs w:val="24"/>
        </w:rPr>
        <w:t xml:space="preserve">            </w:t>
      </w:r>
      <w:r w:rsidRPr="00C67F1C">
        <w:rPr>
          <w:rFonts w:ascii="Times New Roman" w:hAnsi="Times New Roman" w:cs="Times New Roman"/>
          <w:b/>
          <w:sz w:val="24"/>
          <w:szCs w:val="24"/>
        </w:rPr>
        <w:t>APPELLANT</w:t>
      </w:r>
    </w:p>
    <w:p w:rsidR="00342298" w:rsidRDefault="00342298" w:rsidP="00342298">
      <w:pPr>
        <w:spacing w:after="0" w:line="240" w:lineRule="auto"/>
        <w:rPr>
          <w:rFonts w:ascii="Times New Roman" w:hAnsi="Times New Roman" w:cs="Times New Roman"/>
          <w:sz w:val="24"/>
          <w:szCs w:val="24"/>
        </w:rPr>
      </w:pPr>
    </w:p>
    <w:p w:rsidR="00342298" w:rsidRDefault="00342298" w:rsidP="00342298">
      <w:pPr>
        <w:spacing w:after="0" w:line="240" w:lineRule="auto"/>
        <w:rPr>
          <w:rFonts w:ascii="Times New Roman" w:hAnsi="Times New Roman" w:cs="Times New Roman"/>
          <w:sz w:val="24"/>
          <w:szCs w:val="24"/>
        </w:rPr>
      </w:pPr>
    </w:p>
    <w:p w:rsidR="00342298" w:rsidRDefault="00342298" w:rsidP="0034229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42298" w:rsidRDefault="00342298" w:rsidP="00342298">
      <w:pPr>
        <w:spacing w:after="0" w:line="240" w:lineRule="auto"/>
        <w:rPr>
          <w:rFonts w:ascii="Times New Roman" w:hAnsi="Times New Roman" w:cs="Times New Roman"/>
          <w:sz w:val="24"/>
          <w:szCs w:val="24"/>
        </w:rPr>
      </w:pPr>
    </w:p>
    <w:p w:rsidR="00342298" w:rsidRDefault="00342298" w:rsidP="00342298">
      <w:pPr>
        <w:spacing w:after="0" w:line="240" w:lineRule="auto"/>
        <w:rPr>
          <w:rFonts w:ascii="Times New Roman" w:hAnsi="Times New Roman" w:cs="Times New Roman"/>
          <w:sz w:val="24"/>
          <w:szCs w:val="24"/>
        </w:rPr>
      </w:pPr>
    </w:p>
    <w:p w:rsidR="00342298" w:rsidRPr="00C67F1C" w:rsidRDefault="00342298" w:rsidP="00342298">
      <w:pPr>
        <w:spacing w:after="0" w:line="240" w:lineRule="auto"/>
        <w:rPr>
          <w:rFonts w:ascii="Times New Roman" w:hAnsi="Times New Roman" w:cs="Times New Roman"/>
          <w:b/>
          <w:sz w:val="24"/>
          <w:szCs w:val="24"/>
        </w:rPr>
      </w:pPr>
      <w:r w:rsidRPr="00C67F1C">
        <w:rPr>
          <w:rFonts w:ascii="Times New Roman" w:hAnsi="Times New Roman" w:cs="Times New Roman"/>
          <w:b/>
          <w:sz w:val="24"/>
          <w:szCs w:val="24"/>
        </w:rPr>
        <w:t>SOLOMON CHUMA</w:t>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Pr="00C67F1C">
        <w:rPr>
          <w:rFonts w:ascii="Times New Roman" w:hAnsi="Times New Roman" w:cs="Times New Roman"/>
          <w:b/>
          <w:sz w:val="24"/>
          <w:szCs w:val="24"/>
        </w:rPr>
        <w:tab/>
      </w:r>
      <w:r w:rsidR="00C67F1C">
        <w:rPr>
          <w:rFonts w:ascii="Times New Roman" w:hAnsi="Times New Roman" w:cs="Times New Roman"/>
          <w:b/>
          <w:sz w:val="24"/>
          <w:szCs w:val="24"/>
        </w:rPr>
        <w:t xml:space="preserve"> </w:t>
      </w:r>
      <w:r w:rsidRPr="00C67F1C">
        <w:rPr>
          <w:rFonts w:ascii="Times New Roman" w:hAnsi="Times New Roman" w:cs="Times New Roman"/>
          <w:b/>
          <w:sz w:val="24"/>
          <w:szCs w:val="24"/>
        </w:rPr>
        <w:t>RESPONDENT</w:t>
      </w:r>
    </w:p>
    <w:p w:rsidR="00342298" w:rsidRDefault="00342298" w:rsidP="00342298">
      <w:pPr>
        <w:spacing w:after="0" w:line="240" w:lineRule="auto"/>
        <w:rPr>
          <w:rFonts w:ascii="Times New Roman" w:hAnsi="Times New Roman" w:cs="Times New Roman"/>
          <w:sz w:val="24"/>
          <w:szCs w:val="24"/>
        </w:rPr>
      </w:pPr>
    </w:p>
    <w:p w:rsidR="00342298" w:rsidRDefault="00342298" w:rsidP="00342298">
      <w:pPr>
        <w:spacing w:after="0" w:line="240" w:lineRule="auto"/>
        <w:rPr>
          <w:rFonts w:ascii="Times New Roman" w:hAnsi="Times New Roman" w:cs="Times New Roman"/>
          <w:sz w:val="24"/>
          <w:szCs w:val="24"/>
        </w:rPr>
      </w:pPr>
    </w:p>
    <w:p w:rsidR="00342298" w:rsidRDefault="00342298" w:rsidP="00342298">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342298" w:rsidRDefault="00342298" w:rsidP="00342298">
      <w:pPr>
        <w:spacing w:after="0" w:line="240" w:lineRule="auto"/>
        <w:rPr>
          <w:rFonts w:ascii="Times New Roman" w:hAnsi="Times New Roman" w:cs="Times New Roman"/>
          <w:sz w:val="24"/>
          <w:szCs w:val="24"/>
        </w:rPr>
      </w:pPr>
    </w:p>
    <w:p w:rsidR="00342298" w:rsidRDefault="003548F8" w:rsidP="00342298">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   C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(Legal Practitioner)</w:t>
      </w:r>
    </w:p>
    <w:p w:rsidR="003548F8" w:rsidRDefault="003548F8" w:rsidP="00342298">
      <w:pPr>
        <w:spacing w:after="0" w:line="240" w:lineRule="auto"/>
        <w:rPr>
          <w:rFonts w:ascii="Times New Roman" w:hAnsi="Times New Roman" w:cs="Times New Roman"/>
          <w:sz w:val="24"/>
          <w:szCs w:val="24"/>
        </w:rPr>
      </w:pPr>
    </w:p>
    <w:p w:rsidR="003548F8" w:rsidRDefault="003548F8" w:rsidP="003422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M </w:t>
      </w:r>
      <w:proofErr w:type="spellStart"/>
      <w:r>
        <w:rPr>
          <w:rFonts w:ascii="Times New Roman" w:hAnsi="Times New Roman" w:cs="Times New Roman"/>
          <w:sz w:val="24"/>
          <w:szCs w:val="24"/>
        </w:rPr>
        <w:t>Chikonzi</w:t>
      </w:r>
      <w:proofErr w:type="spellEnd"/>
      <w:r>
        <w:rPr>
          <w:rFonts w:ascii="Times New Roman" w:hAnsi="Times New Roman" w:cs="Times New Roman"/>
          <w:sz w:val="24"/>
          <w:szCs w:val="24"/>
        </w:rPr>
        <w:t xml:space="preserve"> (Trade Unionist)</w:t>
      </w:r>
    </w:p>
    <w:p w:rsidR="003548F8" w:rsidRDefault="003548F8" w:rsidP="00342298">
      <w:pPr>
        <w:spacing w:after="0" w:line="240" w:lineRule="auto"/>
        <w:rPr>
          <w:rFonts w:ascii="Times New Roman" w:hAnsi="Times New Roman" w:cs="Times New Roman"/>
          <w:sz w:val="24"/>
          <w:szCs w:val="24"/>
        </w:rPr>
      </w:pPr>
    </w:p>
    <w:p w:rsidR="003548F8" w:rsidRDefault="003548F8" w:rsidP="00342298">
      <w:pPr>
        <w:spacing w:after="0" w:line="240" w:lineRule="auto"/>
        <w:rPr>
          <w:rFonts w:ascii="Times New Roman" w:hAnsi="Times New Roman" w:cs="Times New Roman"/>
          <w:sz w:val="24"/>
          <w:szCs w:val="24"/>
        </w:rPr>
      </w:pPr>
    </w:p>
    <w:p w:rsidR="003548F8" w:rsidRPr="00C67F1C" w:rsidRDefault="003548F8" w:rsidP="00342298">
      <w:pPr>
        <w:spacing w:after="0" w:line="240" w:lineRule="auto"/>
        <w:rPr>
          <w:rFonts w:ascii="Times New Roman" w:hAnsi="Times New Roman" w:cs="Times New Roman"/>
          <w:b/>
          <w:sz w:val="24"/>
          <w:szCs w:val="24"/>
        </w:rPr>
      </w:pPr>
      <w:r w:rsidRPr="00C67F1C">
        <w:rPr>
          <w:rFonts w:ascii="Times New Roman" w:hAnsi="Times New Roman" w:cs="Times New Roman"/>
          <w:b/>
          <w:sz w:val="24"/>
          <w:szCs w:val="24"/>
        </w:rPr>
        <w:t>HOVE J:</w:t>
      </w:r>
    </w:p>
    <w:p w:rsidR="003548F8" w:rsidRDefault="003548F8" w:rsidP="00342298">
      <w:pPr>
        <w:spacing w:after="0" w:line="240" w:lineRule="auto"/>
        <w:rPr>
          <w:rFonts w:ascii="Times New Roman" w:hAnsi="Times New Roman" w:cs="Times New Roman"/>
          <w:sz w:val="24"/>
          <w:szCs w:val="24"/>
        </w:rPr>
      </w:pPr>
    </w:p>
    <w:p w:rsidR="003548F8" w:rsidRDefault="003548F8" w:rsidP="003548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At the hearing of this matter the respondent raised preliminary issues and these were that:</w:t>
      </w:r>
    </w:p>
    <w:p w:rsidR="003548F8" w:rsidRDefault="003548F8" w:rsidP="00C67F1C">
      <w:pPr>
        <w:spacing w:after="0" w:line="240" w:lineRule="auto"/>
        <w:rPr>
          <w:rFonts w:ascii="Times New Roman" w:hAnsi="Times New Roman" w:cs="Times New Roman"/>
          <w:sz w:val="24"/>
          <w:szCs w:val="24"/>
        </w:rPr>
      </w:pPr>
    </w:p>
    <w:p w:rsidR="003548F8" w:rsidRDefault="003548F8" w:rsidP="003548F8">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The appellant had not been formally served with the appeal and only got to know</w:t>
      </w:r>
      <w:r w:rsidR="008F6AED">
        <w:rPr>
          <w:rFonts w:ascii="Times New Roman" w:hAnsi="Times New Roman" w:cs="Times New Roman"/>
          <w:sz w:val="24"/>
          <w:szCs w:val="24"/>
        </w:rPr>
        <w:t xml:space="preserve"> of</w:t>
      </w:r>
      <w:r>
        <w:rPr>
          <w:rFonts w:ascii="Times New Roman" w:hAnsi="Times New Roman" w:cs="Times New Roman"/>
          <w:sz w:val="24"/>
          <w:szCs w:val="24"/>
        </w:rPr>
        <w:t xml:space="preserve"> it from the Registrar.</w:t>
      </w:r>
    </w:p>
    <w:p w:rsidR="003548F8" w:rsidRDefault="003548F8" w:rsidP="003548F8">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The appellant was not served with their notice of assumption of agency.</w:t>
      </w:r>
    </w:p>
    <w:p w:rsidR="003548F8" w:rsidRDefault="003548F8" w:rsidP="003548F8">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The appellant failed to file their heads of arguments as is required by the rules of this court.</w:t>
      </w:r>
    </w:p>
    <w:p w:rsidR="003548F8" w:rsidRDefault="003548F8" w:rsidP="003548F8">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The grounds of appeal raise no point of law.</w:t>
      </w:r>
    </w:p>
    <w:p w:rsidR="003548F8" w:rsidRDefault="003548F8" w:rsidP="00C67F1C">
      <w:pPr>
        <w:spacing w:after="0" w:line="240" w:lineRule="auto"/>
        <w:rPr>
          <w:rFonts w:ascii="Times New Roman" w:hAnsi="Times New Roman" w:cs="Times New Roman"/>
          <w:sz w:val="24"/>
          <w:szCs w:val="24"/>
        </w:rPr>
      </w:pPr>
    </w:p>
    <w:p w:rsidR="003548F8" w:rsidRDefault="003548F8" w:rsidP="003548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appellant accepted that the appeal was not properly served on the respondents. The respondents only got to know of the appeal after the Registrar had sent them a notice to respond. From the above one cannot impute any wrong doing on the respondent as they say that they were yet to serve the respondent. The first objection is therefore found to be one without merit in view of the circumstances of this matter.</w:t>
      </w:r>
    </w:p>
    <w:p w:rsidR="003548F8" w:rsidRDefault="003548F8" w:rsidP="003548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second </w:t>
      </w:r>
      <w:r w:rsidR="008F6AED">
        <w:rPr>
          <w:rFonts w:ascii="Times New Roman" w:hAnsi="Times New Roman" w:cs="Times New Roman"/>
          <w:sz w:val="24"/>
          <w:szCs w:val="24"/>
        </w:rPr>
        <w:t>objection</w:t>
      </w:r>
      <w:r>
        <w:rPr>
          <w:rFonts w:ascii="Times New Roman" w:hAnsi="Times New Roman" w:cs="Times New Roman"/>
          <w:sz w:val="24"/>
          <w:szCs w:val="24"/>
        </w:rPr>
        <w:t xml:space="preserve"> is also meritless as there was no need for the appellant’s lawyers who were noting the appeal to file and serve any notices of assumption of agency.</w:t>
      </w:r>
    </w:p>
    <w:p w:rsidR="003548F8" w:rsidRDefault="003548F8" w:rsidP="003548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third ground for objecting is that the appellant failed to file their heads of argument in terms of the rules and that they were barred.</w:t>
      </w:r>
    </w:p>
    <w:p w:rsidR="003548F8" w:rsidRDefault="003548F8" w:rsidP="003548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appellant disputed that they had failed to act in terms of the rules. The requirement to file heads runs as soon as they receive a notice of response but since the respondent had not been served with the appeal and there had not been a notice of response, their obligation to file the rules had not yet started running.</w:t>
      </w:r>
    </w:p>
    <w:p w:rsidR="003548F8" w:rsidRDefault="003548F8" w:rsidP="003548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record shows that a notice of response was filed but the appellant said that they had not been served. The respondent</w:t>
      </w:r>
      <w:r w:rsidR="005A6BE8">
        <w:rPr>
          <w:rFonts w:ascii="Times New Roman" w:hAnsi="Times New Roman" w:cs="Times New Roman"/>
          <w:sz w:val="24"/>
          <w:szCs w:val="24"/>
        </w:rPr>
        <w:t xml:space="preserve"> also could not confirm whether or not the appellant had been served in view of the circumstances of this case.</w:t>
      </w:r>
    </w:p>
    <w:p w:rsidR="005A6BE8" w:rsidRDefault="005A6BE8" w:rsidP="003548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It is therefore clear from the facts that one cannot also impute any wrong doing on the appellant in this regard and the preliminary point must fail.</w:t>
      </w:r>
    </w:p>
    <w:p w:rsidR="005A6BE8" w:rsidRDefault="005A6BE8" w:rsidP="003548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last preliminary point was that the grounds of appeal do not raise any point of law.</w:t>
      </w:r>
      <w:bookmarkStart w:id="0" w:name="_GoBack"/>
      <w:bookmarkEnd w:id="0"/>
    </w:p>
    <w:p w:rsidR="005A6BE8" w:rsidRDefault="005A6BE8" w:rsidP="003548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appeal is one against the decision of an arbitrator handed down on 21 September 2015.</w:t>
      </w:r>
    </w:p>
    <w:p w:rsidR="005A6BE8" w:rsidRDefault="005A6BE8" w:rsidP="003548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Appeals from decisions of an arbitrator to the Labour Court are governed in terms of section 98 (10)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Labour Act”). It provides that:</w:t>
      </w:r>
    </w:p>
    <w:p w:rsidR="005A6BE8" w:rsidRDefault="005A6BE8" w:rsidP="00C67F1C">
      <w:pPr>
        <w:spacing w:after="0" w:line="240" w:lineRule="auto"/>
        <w:rPr>
          <w:rFonts w:ascii="Times New Roman" w:hAnsi="Times New Roman" w:cs="Times New Roman"/>
          <w:sz w:val="24"/>
          <w:szCs w:val="24"/>
        </w:rPr>
      </w:pPr>
    </w:p>
    <w:p w:rsidR="005A6BE8" w:rsidRDefault="005A6BE8" w:rsidP="005A6BE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 appeal on a question of law shall lie to the Labour Court from any decision of an arbitrator appointed in terms of this section.”</w:t>
      </w:r>
    </w:p>
    <w:p w:rsidR="005A6BE8" w:rsidRDefault="005A6BE8" w:rsidP="005A6BE8">
      <w:pPr>
        <w:spacing w:after="0" w:line="240" w:lineRule="auto"/>
        <w:rPr>
          <w:rFonts w:ascii="Times New Roman" w:hAnsi="Times New Roman" w:cs="Times New Roman"/>
          <w:sz w:val="24"/>
          <w:szCs w:val="24"/>
        </w:rPr>
      </w:pPr>
    </w:p>
    <w:p w:rsidR="005A6BE8" w:rsidRDefault="005A6BE8" w:rsidP="005A6BE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ground of appeal which has been placed before this court is on page 9 of the record and it reads:</w:t>
      </w:r>
    </w:p>
    <w:p w:rsidR="005A6BE8" w:rsidRDefault="005A6BE8" w:rsidP="00C67F1C">
      <w:pPr>
        <w:spacing w:after="0" w:line="240" w:lineRule="auto"/>
        <w:rPr>
          <w:rFonts w:ascii="Times New Roman" w:hAnsi="Times New Roman" w:cs="Times New Roman"/>
          <w:sz w:val="24"/>
          <w:szCs w:val="24"/>
        </w:rPr>
      </w:pPr>
    </w:p>
    <w:p w:rsidR="005A6BE8" w:rsidRDefault="005A6BE8" w:rsidP="005A6BE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arbitrator erred at law in finding that the respondent was dismissed in May 2015 when he deserted employment before disciplinary proceedings were concluded.”</w:t>
      </w:r>
    </w:p>
    <w:p w:rsidR="005A6BE8" w:rsidRDefault="005A6BE8" w:rsidP="005A6BE8">
      <w:pPr>
        <w:spacing w:after="0" w:line="240" w:lineRule="auto"/>
        <w:rPr>
          <w:rFonts w:ascii="Times New Roman" w:hAnsi="Times New Roman" w:cs="Times New Roman"/>
          <w:sz w:val="24"/>
          <w:szCs w:val="24"/>
        </w:rPr>
      </w:pPr>
    </w:p>
    <w:p w:rsidR="005A6BE8" w:rsidRDefault="005A6BE8" w:rsidP="005A6BE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This ground of appeal raises no point of law. It is based in facts. It is a position of law that appeals of this nature can only lie to the Labour Court on po</w:t>
      </w:r>
      <w:r w:rsidR="003A18BC">
        <w:rPr>
          <w:rFonts w:ascii="Times New Roman" w:hAnsi="Times New Roman" w:cs="Times New Roman"/>
          <w:sz w:val="24"/>
          <w:szCs w:val="24"/>
        </w:rPr>
        <w:t>ints of law and not on points of facts.</w:t>
      </w:r>
    </w:p>
    <w:p w:rsidR="003A18BC" w:rsidRDefault="003A18BC" w:rsidP="005A6BE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There is no allegation that there was serious misdirection on the facts so as for the challenge to amount to a ground of law.</w:t>
      </w:r>
    </w:p>
    <w:p w:rsidR="003A18BC" w:rsidRDefault="003A18BC" w:rsidP="005A6BE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the case of </w:t>
      </w:r>
      <w:r>
        <w:rPr>
          <w:rFonts w:ascii="Times New Roman" w:hAnsi="Times New Roman" w:cs="Times New Roman"/>
          <w:i/>
          <w:sz w:val="24"/>
          <w:szCs w:val="24"/>
        </w:rPr>
        <w:t>National Foods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xml:space="preserve"> SC 105/95 the court stated as follows:</w:t>
      </w:r>
    </w:p>
    <w:p w:rsidR="003A18BC" w:rsidRDefault="003A18BC" w:rsidP="003A18BC">
      <w:pPr>
        <w:spacing w:after="0" w:line="240" w:lineRule="auto"/>
        <w:rPr>
          <w:rFonts w:ascii="Times New Roman" w:hAnsi="Times New Roman" w:cs="Times New Roman"/>
          <w:sz w:val="24"/>
          <w:szCs w:val="24"/>
        </w:rPr>
      </w:pPr>
    </w:p>
    <w:p w:rsidR="003A18BC" w:rsidRDefault="003A18BC" w:rsidP="003A18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“It is true that this court only has to hear an appeal from the tribunal on a point of law. But clearly if there is a serious misdirection on the facts it amounts to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in law.” </w:t>
      </w:r>
    </w:p>
    <w:p w:rsidR="003A18BC" w:rsidRDefault="003A18BC" w:rsidP="003A18BC">
      <w:pPr>
        <w:spacing w:after="0" w:line="240" w:lineRule="auto"/>
        <w:rPr>
          <w:rFonts w:ascii="Times New Roman" w:hAnsi="Times New Roman" w:cs="Times New Roman"/>
          <w:sz w:val="24"/>
          <w:szCs w:val="24"/>
        </w:rPr>
      </w:pPr>
    </w:p>
    <w:p w:rsidR="003A18BC" w:rsidRDefault="003A18BC" w:rsidP="003A18B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So it is clear that unless there is alleged to be a serious misdirection on the facts then the court cannot hear an appeal based on the facts.</w:t>
      </w:r>
    </w:p>
    <w:p w:rsidR="003A18BC" w:rsidRDefault="003A18BC" w:rsidP="003A18B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stated,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is no allegation that the misdirection was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serious as to amount to a point of law.</w:t>
      </w:r>
    </w:p>
    <w:p w:rsidR="003A18BC" w:rsidRDefault="003A18BC" w:rsidP="003A18B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case of </w:t>
      </w:r>
      <w:r>
        <w:rPr>
          <w:rFonts w:ascii="Times New Roman" w:hAnsi="Times New Roman" w:cs="Times New Roman"/>
          <w:i/>
          <w:sz w:val="24"/>
          <w:szCs w:val="24"/>
        </w:rPr>
        <w:t>Reserve Bank of Zimbabwe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Carrine</w:t>
      </w:r>
      <w:proofErr w:type="spellEnd"/>
      <w:r>
        <w:rPr>
          <w:rFonts w:ascii="Times New Roman" w:hAnsi="Times New Roman" w:cs="Times New Roman"/>
          <w:i/>
          <w:sz w:val="24"/>
          <w:szCs w:val="24"/>
        </w:rPr>
        <w:t xml:space="preserve"> Granger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34/01 also makes the point that if the appeal is to be related to facts:</w:t>
      </w:r>
    </w:p>
    <w:p w:rsidR="003A18BC" w:rsidRDefault="003A18BC" w:rsidP="00C67F1C">
      <w:pPr>
        <w:spacing w:after="0" w:line="240" w:lineRule="auto"/>
        <w:rPr>
          <w:rFonts w:ascii="Times New Roman" w:hAnsi="Times New Roman" w:cs="Times New Roman"/>
          <w:sz w:val="24"/>
          <w:szCs w:val="24"/>
        </w:rPr>
      </w:pPr>
    </w:p>
    <w:p w:rsidR="003A18BC" w:rsidRDefault="003A18BC" w:rsidP="003A18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must be an allegation that there has been misdirection on the facts which is so unreasonable that no sensible person who applied his mind to the facts would have arrived at such a decision.”</w:t>
      </w:r>
    </w:p>
    <w:p w:rsidR="003A18BC" w:rsidRDefault="003A18BC" w:rsidP="003A18BC">
      <w:pPr>
        <w:spacing w:after="0" w:line="240" w:lineRule="auto"/>
        <w:rPr>
          <w:rFonts w:ascii="Times New Roman" w:hAnsi="Times New Roman" w:cs="Times New Roman"/>
          <w:sz w:val="24"/>
          <w:szCs w:val="24"/>
        </w:rPr>
      </w:pPr>
    </w:p>
    <w:p w:rsidR="003A18BC" w:rsidRDefault="003A18BC" w:rsidP="00C67F1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NRZ</w:t>
      </w:r>
      <w:r>
        <w:rPr>
          <w:rFonts w:ascii="Times New Roman" w:hAnsi="Times New Roman" w:cs="Times New Roman"/>
          <w:sz w:val="24"/>
          <w:szCs w:val="24"/>
        </w:rPr>
        <w:t xml:space="preserve"> 1996 (1) ZLR 664, and </w:t>
      </w:r>
      <w:r>
        <w:rPr>
          <w:rFonts w:ascii="Times New Roman" w:hAnsi="Times New Roman" w:cs="Times New Roman"/>
          <w:i/>
          <w:sz w:val="24"/>
          <w:szCs w:val="24"/>
        </w:rPr>
        <w:t>Sables Chemical Industries Ltd</w:t>
      </w:r>
      <w:r>
        <w:rPr>
          <w:rFonts w:ascii="Times New Roman" w:hAnsi="Times New Roman" w:cs="Times New Roman"/>
          <w:sz w:val="24"/>
          <w:szCs w:val="24"/>
        </w:rPr>
        <w:t xml:space="preserve"> v </w:t>
      </w:r>
      <w:r>
        <w:rPr>
          <w:rFonts w:ascii="Times New Roman" w:hAnsi="Times New Roman" w:cs="Times New Roman"/>
          <w:i/>
          <w:sz w:val="24"/>
          <w:szCs w:val="24"/>
        </w:rPr>
        <w:t>Easterbrook</w:t>
      </w:r>
      <w:r>
        <w:rPr>
          <w:rFonts w:ascii="Times New Roman" w:hAnsi="Times New Roman" w:cs="Times New Roman"/>
          <w:sz w:val="24"/>
          <w:szCs w:val="24"/>
        </w:rPr>
        <w:t xml:space="preserve"> 2010 (1) ZLR 342 (S).</w:t>
      </w:r>
    </w:p>
    <w:p w:rsidR="00C67F1C" w:rsidRDefault="00C67F1C" w:rsidP="00C67F1C">
      <w:pPr>
        <w:spacing w:after="0" w:line="240" w:lineRule="auto"/>
        <w:ind w:firstLine="720"/>
        <w:rPr>
          <w:rFonts w:ascii="Times New Roman" w:hAnsi="Times New Roman" w:cs="Times New Roman"/>
          <w:sz w:val="24"/>
          <w:szCs w:val="24"/>
        </w:rPr>
      </w:pPr>
    </w:p>
    <w:p w:rsidR="003A18BC" w:rsidRDefault="003A18BC" w:rsidP="00C67F1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 the result the appeal is found to be improperly before the court. The last preliminary issue is upheld. The following order is made:</w:t>
      </w:r>
    </w:p>
    <w:p w:rsidR="00C67F1C" w:rsidRDefault="00C67F1C" w:rsidP="00C67F1C">
      <w:pPr>
        <w:spacing w:after="0" w:line="360" w:lineRule="auto"/>
        <w:rPr>
          <w:rFonts w:ascii="Times New Roman" w:hAnsi="Times New Roman" w:cs="Times New Roman"/>
          <w:sz w:val="24"/>
          <w:szCs w:val="24"/>
        </w:rPr>
      </w:pPr>
    </w:p>
    <w:p w:rsidR="00C67F1C" w:rsidRDefault="00C67F1C" w:rsidP="00C67F1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The appeal be and is hereby dismissed with no order as to costs.</w:t>
      </w:r>
    </w:p>
    <w:p w:rsidR="00C67F1C" w:rsidRDefault="00C67F1C" w:rsidP="00C67F1C">
      <w:pPr>
        <w:spacing w:after="0" w:line="360" w:lineRule="auto"/>
        <w:rPr>
          <w:rFonts w:ascii="Times New Roman" w:hAnsi="Times New Roman" w:cs="Times New Roman"/>
          <w:sz w:val="24"/>
          <w:szCs w:val="24"/>
        </w:rPr>
      </w:pPr>
    </w:p>
    <w:p w:rsidR="00C67F1C" w:rsidRDefault="00C67F1C" w:rsidP="00C67F1C">
      <w:pPr>
        <w:spacing w:after="0" w:line="360" w:lineRule="auto"/>
        <w:rPr>
          <w:rFonts w:ascii="Times New Roman" w:hAnsi="Times New Roman" w:cs="Times New Roman"/>
          <w:sz w:val="24"/>
          <w:szCs w:val="24"/>
        </w:rPr>
      </w:pPr>
    </w:p>
    <w:p w:rsidR="00C67F1C" w:rsidRDefault="00C67F1C" w:rsidP="00C67F1C">
      <w:pPr>
        <w:spacing w:after="0" w:line="360" w:lineRule="auto"/>
        <w:rPr>
          <w:rFonts w:ascii="Times New Roman" w:hAnsi="Times New Roman" w:cs="Times New Roman"/>
          <w:sz w:val="24"/>
          <w:szCs w:val="24"/>
        </w:rPr>
      </w:pPr>
    </w:p>
    <w:p w:rsidR="00C67F1C" w:rsidRPr="00C67F1C" w:rsidRDefault="00C67F1C" w:rsidP="00C67F1C">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Ndlovu</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appellant’s legal practitioners</w:t>
      </w:r>
    </w:p>
    <w:p w:rsidR="003A18BC" w:rsidRPr="003A18BC" w:rsidRDefault="003A18BC" w:rsidP="003A18BC">
      <w:pPr>
        <w:spacing w:after="0" w:line="240" w:lineRule="auto"/>
        <w:ind w:left="720"/>
        <w:rPr>
          <w:rFonts w:ascii="Times New Roman" w:hAnsi="Times New Roman" w:cs="Times New Roman"/>
          <w:sz w:val="24"/>
          <w:szCs w:val="24"/>
        </w:rPr>
      </w:pPr>
    </w:p>
    <w:sectPr w:rsidR="003A18BC" w:rsidRPr="003A18BC" w:rsidSect="00C67F1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B3B" w:rsidRDefault="00097B3B" w:rsidP="00C67F1C">
      <w:pPr>
        <w:spacing w:after="0" w:line="240" w:lineRule="auto"/>
      </w:pPr>
      <w:r>
        <w:separator/>
      </w:r>
    </w:p>
  </w:endnote>
  <w:endnote w:type="continuationSeparator" w:id="0">
    <w:p w:rsidR="00097B3B" w:rsidRDefault="00097B3B" w:rsidP="00C6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B3B" w:rsidRDefault="00097B3B" w:rsidP="00C67F1C">
      <w:pPr>
        <w:spacing w:after="0" w:line="240" w:lineRule="auto"/>
      </w:pPr>
      <w:r>
        <w:separator/>
      </w:r>
    </w:p>
  </w:footnote>
  <w:footnote w:type="continuationSeparator" w:id="0">
    <w:p w:rsidR="00097B3B" w:rsidRDefault="00097B3B" w:rsidP="00C67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912837"/>
      <w:docPartObj>
        <w:docPartGallery w:val="Page Numbers (Top of Page)"/>
        <w:docPartUnique/>
      </w:docPartObj>
    </w:sdtPr>
    <w:sdtEndPr>
      <w:rPr>
        <w:noProof/>
      </w:rPr>
    </w:sdtEndPr>
    <w:sdtContent>
      <w:p w:rsidR="00C67F1C" w:rsidRDefault="00C67F1C">
        <w:pPr>
          <w:pStyle w:val="Header"/>
          <w:jc w:val="right"/>
          <w:rPr>
            <w:noProof/>
          </w:rPr>
        </w:pPr>
        <w:r>
          <w:fldChar w:fldCharType="begin"/>
        </w:r>
        <w:r>
          <w:instrText xml:space="preserve"> PAGE   \* MERGEFORMAT </w:instrText>
        </w:r>
        <w:r>
          <w:fldChar w:fldCharType="separate"/>
        </w:r>
        <w:r w:rsidR="008311F7">
          <w:rPr>
            <w:noProof/>
          </w:rPr>
          <w:t>2</w:t>
        </w:r>
        <w:r>
          <w:rPr>
            <w:noProof/>
          </w:rPr>
          <w:fldChar w:fldCharType="end"/>
        </w:r>
      </w:p>
      <w:p w:rsidR="00C67F1C" w:rsidRDefault="00C67F1C">
        <w:pPr>
          <w:pStyle w:val="Header"/>
          <w:jc w:val="right"/>
          <w:rPr>
            <w:noProof/>
          </w:rPr>
        </w:pPr>
        <w:r>
          <w:rPr>
            <w:noProof/>
          </w:rPr>
          <w:t>JUDGMENT NO LC/MS/</w:t>
        </w:r>
        <w:r w:rsidR="008311F7">
          <w:rPr>
            <w:noProof/>
          </w:rPr>
          <w:t>23</w:t>
        </w:r>
        <w:r>
          <w:rPr>
            <w:noProof/>
          </w:rPr>
          <w:t>/2016</w:t>
        </w:r>
      </w:p>
      <w:p w:rsidR="00C67F1C" w:rsidRDefault="00C67F1C">
        <w:pPr>
          <w:pStyle w:val="Header"/>
          <w:jc w:val="right"/>
        </w:pPr>
        <w:r>
          <w:rPr>
            <w:noProof/>
          </w:rPr>
          <w:t>CASE NO LC/MS/46/2015</w:t>
        </w:r>
      </w:p>
    </w:sdtContent>
  </w:sdt>
  <w:p w:rsidR="00C67F1C" w:rsidRDefault="00C67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B13C6"/>
    <w:multiLevelType w:val="hybridMultilevel"/>
    <w:tmpl w:val="9BB267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98"/>
    <w:rsid w:val="00097B3B"/>
    <w:rsid w:val="00342298"/>
    <w:rsid w:val="003548F8"/>
    <w:rsid w:val="003A18BC"/>
    <w:rsid w:val="005A6BE8"/>
    <w:rsid w:val="008311F7"/>
    <w:rsid w:val="008F6AED"/>
    <w:rsid w:val="00C67F1C"/>
    <w:rsid w:val="00CD342A"/>
    <w:rsid w:val="00D97646"/>
    <w:rsid w:val="00E233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8F8"/>
    <w:pPr>
      <w:ind w:left="720"/>
      <w:contextualSpacing/>
    </w:pPr>
  </w:style>
  <w:style w:type="paragraph" w:styleId="Header">
    <w:name w:val="header"/>
    <w:basedOn w:val="Normal"/>
    <w:link w:val="HeaderChar"/>
    <w:uiPriority w:val="99"/>
    <w:unhideWhenUsed/>
    <w:rsid w:val="00C67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F1C"/>
  </w:style>
  <w:style w:type="paragraph" w:styleId="Footer">
    <w:name w:val="footer"/>
    <w:basedOn w:val="Normal"/>
    <w:link w:val="FooterChar"/>
    <w:uiPriority w:val="99"/>
    <w:unhideWhenUsed/>
    <w:rsid w:val="00C67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F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8F8"/>
    <w:pPr>
      <w:ind w:left="720"/>
      <w:contextualSpacing/>
    </w:pPr>
  </w:style>
  <w:style w:type="paragraph" w:styleId="Header">
    <w:name w:val="header"/>
    <w:basedOn w:val="Normal"/>
    <w:link w:val="HeaderChar"/>
    <w:uiPriority w:val="99"/>
    <w:unhideWhenUsed/>
    <w:rsid w:val="00C67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F1C"/>
  </w:style>
  <w:style w:type="paragraph" w:styleId="Footer">
    <w:name w:val="footer"/>
    <w:basedOn w:val="Normal"/>
    <w:link w:val="FooterChar"/>
    <w:uiPriority w:val="99"/>
    <w:unhideWhenUsed/>
    <w:rsid w:val="00C67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dcterms:created xsi:type="dcterms:W3CDTF">2016-04-06T12:57:00Z</dcterms:created>
  <dcterms:modified xsi:type="dcterms:W3CDTF">2016-05-06T09:35:00Z</dcterms:modified>
</cp:coreProperties>
</file>