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4A2EC9" w:rsidP="00AF7175">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LC/H/445/13</w:t>
      </w:r>
    </w:p>
    <w:p w:rsidR="004A2EC9" w:rsidRDefault="004A2EC9" w:rsidP="00DB46F6">
      <w:pPr>
        <w:spacing w:after="0" w:line="360" w:lineRule="auto"/>
        <w:jc w:val="both"/>
        <w:rPr>
          <w:rFonts w:ascii="Courier New" w:hAnsi="Courier New" w:cs="Courier New"/>
          <w:b/>
          <w:sz w:val="24"/>
          <w:szCs w:val="24"/>
        </w:rPr>
      </w:pPr>
      <w:r>
        <w:rPr>
          <w:rFonts w:ascii="Courier New" w:hAnsi="Courier New" w:cs="Courier New"/>
          <w:b/>
          <w:sz w:val="24"/>
          <w:szCs w:val="24"/>
        </w:rPr>
        <w:t>HELD AT HARARE 9 JULY 2013 AND</w:t>
      </w:r>
      <w:r>
        <w:rPr>
          <w:rFonts w:ascii="Courier New" w:hAnsi="Courier New" w:cs="Courier New"/>
          <w:b/>
          <w:sz w:val="24"/>
          <w:szCs w:val="24"/>
        </w:rPr>
        <w:tab/>
        <w:t xml:space="preserve">  CASE NO LC/H/314/12</w:t>
      </w:r>
    </w:p>
    <w:p w:rsidR="004A2EC9" w:rsidRDefault="003857B1" w:rsidP="00DB46F6">
      <w:pPr>
        <w:spacing w:after="0" w:line="360" w:lineRule="auto"/>
        <w:jc w:val="both"/>
        <w:rPr>
          <w:rFonts w:ascii="Courier New" w:hAnsi="Courier New" w:cs="Courier New"/>
          <w:b/>
          <w:sz w:val="24"/>
          <w:szCs w:val="24"/>
        </w:rPr>
      </w:pPr>
      <w:r>
        <w:rPr>
          <w:rFonts w:ascii="Courier New" w:hAnsi="Courier New" w:cs="Courier New"/>
          <w:b/>
          <w:sz w:val="24"/>
          <w:szCs w:val="24"/>
        </w:rPr>
        <w:t>13 SE</w:t>
      </w:r>
      <w:r w:rsidR="004A2EC9">
        <w:rPr>
          <w:rFonts w:ascii="Courier New" w:hAnsi="Courier New" w:cs="Courier New"/>
          <w:b/>
          <w:sz w:val="24"/>
          <w:szCs w:val="24"/>
        </w:rPr>
        <w:t>P</w:t>
      </w:r>
      <w:r>
        <w:rPr>
          <w:rFonts w:ascii="Courier New" w:hAnsi="Courier New" w:cs="Courier New"/>
          <w:b/>
          <w:sz w:val="24"/>
          <w:szCs w:val="24"/>
        </w:rPr>
        <w:t>T</w:t>
      </w:r>
      <w:r w:rsidR="004A2EC9">
        <w:rPr>
          <w:rFonts w:ascii="Courier New" w:hAnsi="Courier New" w:cs="Courier New"/>
          <w:b/>
          <w:sz w:val="24"/>
          <w:szCs w:val="24"/>
        </w:rPr>
        <w:t>EMBER 2013</w:t>
      </w:r>
    </w:p>
    <w:p w:rsidR="00AF7175" w:rsidRDefault="00AF7175" w:rsidP="00DB46F6">
      <w:pPr>
        <w:spacing w:after="0" w:line="360" w:lineRule="auto"/>
        <w:jc w:val="both"/>
        <w:rPr>
          <w:rFonts w:ascii="Courier New" w:hAnsi="Courier New" w:cs="Courier New"/>
          <w:sz w:val="28"/>
          <w:szCs w:val="28"/>
        </w:rPr>
      </w:pPr>
    </w:p>
    <w:p w:rsidR="004A2EC9" w:rsidRDefault="004A2EC9" w:rsidP="00AF7175">
      <w:pPr>
        <w:spacing w:line="360" w:lineRule="auto"/>
        <w:jc w:val="both"/>
        <w:rPr>
          <w:rFonts w:ascii="Courier New" w:hAnsi="Courier New" w:cs="Courier New"/>
          <w:sz w:val="28"/>
          <w:szCs w:val="28"/>
        </w:rPr>
      </w:pPr>
      <w:r w:rsidRPr="004A2EC9">
        <w:rPr>
          <w:rFonts w:ascii="Courier New" w:hAnsi="Courier New" w:cs="Courier New"/>
          <w:sz w:val="28"/>
          <w:szCs w:val="28"/>
        </w:rPr>
        <w:t>In the matter between:-</w:t>
      </w:r>
    </w:p>
    <w:p w:rsidR="00AF7175" w:rsidRDefault="00AF7175" w:rsidP="00AF7175">
      <w:pPr>
        <w:spacing w:line="360" w:lineRule="auto"/>
        <w:jc w:val="both"/>
        <w:rPr>
          <w:rFonts w:ascii="Courier New" w:hAnsi="Courier New" w:cs="Courier New"/>
          <w:b/>
          <w:sz w:val="28"/>
          <w:szCs w:val="28"/>
        </w:rPr>
      </w:pPr>
      <w:r>
        <w:rPr>
          <w:rFonts w:ascii="Courier New" w:hAnsi="Courier New" w:cs="Courier New"/>
          <w:b/>
          <w:sz w:val="28"/>
          <w:szCs w:val="28"/>
        </w:rPr>
        <w:t>THOMAS MAPANI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886094">
        <w:rPr>
          <w:rFonts w:ascii="Courier New" w:hAnsi="Courier New" w:cs="Courier New"/>
          <w:b/>
          <w:sz w:val="28"/>
          <w:szCs w:val="28"/>
        </w:rPr>
        <w:tab/>
      </w:r>
      <w:r w:rsidR="00886094">
        <w:rPr>
          <w:rFonts w:ascii="Courier New" w:hAnsi="Courier New" w:cs="Courier New"/>
          <w:b/>
          <w:sz w:val="28"/>
          <w:szCs w:val="28"/>
        </w:rPr>
        <w:tab/>
      </w:r>
      <w:r w:rsidR="00886094">
        <w:rPr>
          <w:rFonts w:ascii="Courier New" w:hAnsi="Courier New" w:cs="Courier New"/>
          <w:b/>
          <w:sz w:val="28"/>
          <w:szCs w:val="28"/>
        </w:rPr>
        <w:tab/>
      </w:r>
      <w:r>
        <w:rPr>
          <w:rFonts w:ascii="Courier New" w:hAnsi="Courier New" w:cs="Courier New"/>
          <w:b/>
          <w:sz w:val="28"/>
          <w:szCs w:val="28"/>
        </w:rPr>
        <w:t>Appellant</w:t>
      </w:r>
    </w:p>
    <w:p w:rsidR="00AF7175" w:rsidRDefault="00AF7175" w:rsidP="00AF7175">
      <w:pPr>
        <w:spacing w:line="360" w:lineRule="auto"/>
        <w:jc w:val="both"/>
        <w:rPr>
          <w:rFonts w:ascii="Courier New" w:hAnsi="Courier New" w:cs="Courier New"/>
          <w:b/>
          <w:sz w:val="28"/>
          <w:szCs w:val="28"/>
        </w:rPr>
      </w:pPr>
      <w:r>
        <w:rPr>
          <w:rFonts w:ascii="Courier New" w:hAnsi="Courier New" w:cs="Courier New"/>
          <w:b/>
          <w:sz w:val="28"/>
          <w:szCs w:val="28"/>
        </w:rPr>
        <w:t>And</w:t>
      </w:r>
    </w:p>
    <w:p w:rsidR="00AF7175" w:rsidRDefault="00AF7175" w:rsidP="00AF7175">
      <w:pPr>
        <w:spacing w:line="360" w:lineRule="auto"/>
        <w:jc w:val="both"/>
        <w:rPr>
          <w:rFonts w:ascii="Courier New" w:hAnsi="Courier New" w:cs="Courier New"/>
          <w:b/>
          <w:sz w:val="28"/>
          <w:szCs w:val="28"/>
        </w:rPr>
      </w:pPr>
      <w:r>
        <w:rPr>
          <w:rFonts w:ascii="Courier New" w:hAnsi="Courier New" w:cs="Courier New"/>
          <w:b/>
          <w:sz w:val="28"/>
          <w:szCs w:val="28"/>
        </w:rPr>
        <w:t>KINGDOM BANK</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886094">
        <w:rPr>
          <w:rFonts w:ascii="Courier New" w:hAnsi="Courier New" w:cs="Courier New"/>
          <w:b/>
          <w:sz w:val="28"/>
          <w:szCs w:val="28"/>
        </w:rPr>
        <w:tab/>
      </w:r>
      <w:r w:rsidR="00886094">
        <w:rPr>
          <w:rFonts w:ascii="Courier New" w:hAnsi="Courier New" w:cs="Courier New"/>
          <w:b/>
          <w:sz w:val="28"/>
          <w:szCs w:val="28"/>
        </w:rPr>
        <w:tab/>
      </w:r>
      <w:r w:rsidR="00886094">
        <w:rPr>
          <w:rFonts w:ascii="Courier New" w:hAnsi="Courier New" w:cs="Courier New"/>
          <w:b/>
          <w:sz w:val="28"/>
          <w:szCs w:val="28"/>
        </w:rPr>
        <w:tab/>
      </w:r>
      <w:r>
        <w:rPr>
          <w:rFonts w:ascii="Courier New" w:hAnsi="Courier New" w:cs="Courier New"/>
          <w:b/>
          <w:sz w:val="28"/>
          <w:szCs w:val="28"/>
        </w:rPr>
        <w:t>Respondent</w:t>
      </w:r>
    </w:p>
    <w:p w:rsidR="00AF7175" w:rsidRDefault="00AF7175" w:rsidP="00AF7175">
      <w:pPr>
        <w:spacing w:line="360" w:lineRule="auto"/>
        <w:jc w:val="both"/>
        <w:rPr>
          <w:rFonts w:ascii="Courier New" w:hAnsi="Courier New" w:cs="Courier New"/>
          <w:sz w:val="28"/>
          <w:szCs w:val="28"/>
        </w:rPr>
      </w:pPr>
      <w:r>
        <w:rPr>
          <w:rFonts w:ascii="Courier New" w:hAnsi="Courier New" w:cs="Courier New"/>
          <w:sz w:val="28"/>
          <w:szCs w:val="28"/>
        </w:rPr>
        <w:t>Before The Honourable G Mhuri, Judge</w:t>
      </w:r>
    </w:p>
    <w:p w:rsidR="00AF7175" w:rsidRDefault="00AF7175" w:rsidP="00AF7175">
      <w:pPr>
        <w:spacing w:line="360" w:lineRule="auto"/>
        <w:ind w:left="3600" w:hanging="3600"/>
        <w:jc w:val="both"/>
        <w:rPr>
          <w:rFonts w:ascii="Courier New" w:hAnsi="Courier New" w:cs="Courier New"/>
          <w:b/>
          <w:sz w:val="28"/>
          <w:szCs w:val="28"/>
        </w:rPr>
      </w:pPr>
      <w:r>
        <w:rPr>
          <w:rFonts w:ascii="Courier New" w:hAnsi="Courier New" w:cs="Courier New"/>
          <w:b/>
          <w:sz w:val="28"/>
          <w:szCs w:val="28"/>
        </w:rPr>
        <w:t>For Appellant</w:t>
      </w:r>
      <w:r>
        <w:rPr>
          <w:rFonts w:ascii="Courier New" w:hAnsi="Courier New" w:cs="Courier New"/>
          <w:b/>
          <w:sz w:val="28"/>
          <w:szCs w:val="28"/>
        </w:rPr>
        <w:tab/>
        <w:t>Mr T Marimo (Zimbabwe Banking Allied Workers Union)</w:t>
      </w:r>
    </w:p>
    <w:p w:rsidR="00AF7175" w:rsidRDefault="00AF7175" w:rsidP="00AF7175">
      <w:pPr>
        <w:spacing w:line="360" w:lineRule="auto"/>
        <w:ind w:left="3600" w:hanging="3600"/>
        <w:jc w:val="both"/>
        <w:rPr>
          <w:rFonts w:ascii="Courier New" w:hAnsi="Courier New" w:cs="Courier New"/>
          <w:b/>
          <w:sz w:val="28"/>
          <w:szCs w:val="28"/>
        </w:rPr>
      </w:pPr>
      <w:r>
        <w:rPr>
          <w:rFonts w:ascii="Courier New" w:hAnsi="Courier New" w:cs="Courier New"/>
          <w:b/>
          <w:sz w:val="28"/>
          <w:szCs w:val="28"/>
        </w:rPr>
        <w:t>Fo</w:t>
      </w:r>
      <w:r w:rsidR="00DB46F6">
        <w:rPr>
          <w:rFonts w:ascii="Courier New" w:hAnsi="Courier New" w:cs="Courier New"/>
          <w:b/>
          <w:sz w:val="28"/>
          <w:szCs w:val="28"/>
        </w:rPr>
        <w:t>r Respondent</w:t>
      </w:r>
      <w:r w:rsidR="00DB46F6">
        <w:rPr>
          <w:rFonts w:ascii="Courier New" w:hAnsi="Courier New" w:cs="Courier New"/>
          <w:b/>
          <w:sz w:val="28"/>
          <w:szCs w:val="28"/>
        </w:rPr>
        <w:tab/>
        <w:t>Ms N Timba (Legal Practitioner</w:t>
      </w:r>
      <w:r>
        <w:rPr>
          <w:rFonts w:ascii="Courier New" w:hAnsi="Courier New" w:cs="Courier New"/>
          <w:b/>
          <w:sz w:val="28"/>
          <w:szCs w:val="28"/>
        </w:rPr>
        <w:t>)</w:t>
      </w:r>
    </w:p>
    <w:p w:rsidR="00AF7175" w:rsidRDefault="00AF7175" w:rsidP="00AF7175">
      <w:pPr>
        <w:spacing w:line="360" w:lineRule="auto"/>
        <w:ind w:left="3600" w:hanging="3600"/>
        <w:jc w:val="both"/>
        <w:rPr>
          <w:rFonts w:ascii="Courier New" w:hAnsi="Courier New" w:cs="Courier New"/>
          <w:b/>
          <w:sz w:val="28"/>
          <w:szCs w:val="28"/>
        </w:rPr>
      </w:pPr>
    </w:p>
    <w:p w:rsidR="00AF7175" w:rsidRDefault="00AF7175" w:rsidP="00AF7175">
      <w:pPr>
        <w:spacing w:line="360" w:lineRule="auto"/>
        <w:ind w:left="3600" w:hanging="3600"/>
        <w:jc w:val="both"/>
        <w:rPr>
          <w:rFonts w:ascii="Courier New" w:hAnsi="Courier New" w:cs="Courier New"/>
          <w:b/>
          <w:sz w:val="28"/>
          <w:szCs w:val="28"/>
        </w:rPr>
      </w:pPr>
      <w:r>
        <w:rPr>
          <w:rFonts w:ascii="Courier New" w:hAnsi="Courier New" w:cs="Courier New"/>
          <w:b/>
          <w:sz w:val="28"/>
          <w:szCs w:val="28"/>
        </w:rPr>
        <w:t>MHURI, G:</w:t>
      </w:r>
    </w:p>
    <w:p w:rsidR="00AF7175" w:rsidRDefault="00AF7175" w:rsidP="00AF7175">
      <w:pPr>
        <w:spacing w:line="360" w:lineRule="auto"/>
        <w:jc w:val="both"/>
        <w:rPr>
          <w:rFonts w:ascii="Courier New" w:hAnsi="Courier New" w:cs="Courier New"/>
          <w:sz w:val="28"/>
          <w:szCs w:val="28"/>
        </w:rPr>
      </w:pPr>
      <w:r>
        <w:rPr>
          <w:rFonts w:ascii="Courier New" w:hAnsi="Courier New" w:cs="Courier New"/>
          <w:b/>
          <w:sz w:val="28"/>
          <w:szCs w:val="28"/>
        </w:rPr>
        <w:tab/>
      </w:r>
      <w:r w:rsidR="002F4732" w:rsidRPr="002F4732">
        <w:rPr>
          <w:rFonts w:ascii="Courier New" w:hAnsi="Courier New" w:cs="Courier New"/>
          <w:sz w:val="28"/>
          <w:szCs w:val="28"/>
        </w:rPr>
        <w:t>In its</w:t>
      </w:r>
      <w:r w:rsidR="002F4732">
        <w:rPr>
          <w:rFonts w:ascii="Courier New" w:hAnsi="Courier New" w:cs="Courier New"/>
          <w:sz w:val="28"/>
          <w:szCs w:val="28"/>
        </w:rPr>
        <w:t xml:space="preserve"> response to the appeal, Respondent raised a point in limine to the effect that since the NEC Appeals Board (Appeal Board) is comprised of two representatives or their alternates from each of the Parties vis the ZIMBABWE BANK &amp; ALLIED WORKERS UNION (ZIBAWU)  and the BANKERS EMPLOYERS ASSOCIATION OF ZIMBABWE (BEAZ), ZIBAWU can not appeal against its own decision.</w:t>
      </w:r>
    </w:p>
    <w:p w:rsidR="002F4732" w:rsidRDefault="002F4732" w:rsidP="00AF7175">
      <w:pPr>
        <w:spacing w:line="360" w:lineRule="auto"/>
        <w:jc w:val="both"/>
        <w:rPr>
          <w:rFonts w:ascii="Courier New" w:hAnsi="Courier New" w:cs="Courier New"/>
          <w:sz w:val="28"/>
          <w:szCs w:val="28"/>
        </w:rPr>
      </w:pPr>
      <w:r>
        <w:rPr>
          <w:rFonts w:ascii="Courier New" w:hAnsi="Courier New" w:cs="Courier New"/>
          <w:sz w:val="28"/>
          <w:szCs w:val="28"/>
        </w:rPr>
        <w:tab/>
      </w:r>
    </w:p>
    <w:p w:rsidR="002F4732" w:rsidRDefault="002F4732" w:rsidP="00AF7175">
      <w:pPr>
        <w:spacing w:line="360" w:lineRule="auto"/>
        <w:jc w:val="both"/>
        <w:rPr>
          <w:rFonts w:ascii="Courier New" w:hAnsi="Courier New" w:cs="Courier New"/>
          <w:sz w:val="28"/>
          <w:szCs w:val="28"/>
        </w:rPr>
      </w:pPr>
      <w:r>
        <w:rPr>
          <w:rFonts w:ascii="Courier New" w:hAnsi="Courier New" w:cs="Courier New"/>
          <w:sz w:val="28"/>
          <w:szCs w:val="28"/>
        </w:rPr>
        <w:tab/>
        <w:t>Respondent contended that in that regard, the appeal is improper and should be dismissed.</w:t>
      </w:r>
    </w:p>
    <w:p w:rsidR="002F4732" w:rsidRDefault="00DB46F6" w:rsidP="00AF7175">
      <w:pPr>
        <w:spacing w:line="360" w:lineRule="auto"/>
        <w:jc w:val="both"/>
        <w:rPr>
          <w:rFonts w:ascii="Courier New" w:hAnsi="Courier New" w:cs="Courier New"/>
          <w:sz w:val="28"/>
          <w:szCs w:val="28"/>
        </w:rPr>
      </w:pPr>
      <w:r>
        <w:rPr>
          <w:rFonts w:ascii="Courier New" w:hAnsi="Courier New" w:cs="Courier New"/>
          <w:sz w:val="28"/>
          <w:szCs w:val="28"/>
        </w:rPr>
        <w:lastRenderedPageBreak/>
        <w:tab/>
        <w:t>It is this</w:t>
      </w:r>
      <w:r w:rsidR="002F4732">
        <w:rPr>
          <w:rFonts w:ascii="Courier New" w:hAnsi="Courier New" w:cs="Courier New"/>
          <w:sz w:val="28"/>
          <w:szCs w:val="28"/>
        </w:rPr>
        <w:t xml:space="preserve"> point alone that I directed the Parties</w:t>
      </w:r>
      <w:r w:rsidR="00D035A7">
        <w:rPr>
          <w:rFonts w:ascii="Courier New" w:hAnsi="Courier New" w:cs="Courier New"/>
          <w:sz w:val="28"/>
          <w:szCs w:val="28"/>
        </w:rPr>
        <w:t xml:space="preserve"> to</w:t>
      </w:r>
      <w:r w:rsidR="002F4732">
        <w:rPr>
          <w:rFonts w:ascii="Courier New" w:hAnsi="Courier New" w:cs="Courier New"/>
          <w:sz w:val="28"/>
          <w:szCs w:val="28"/>
        </w:rPr>
        <w:t xml:space="preserve"> address me on first before addressing on the merits.</w:t>
      </w:r>
    </w:p>
    <w:p w:rsidR="002F4732" w:rsidRDefault="002F4732" w:rsidP="00AF7175">
      <w:pPr>
        <w:spacing w:line="360" w:lineRule="auto"/>
        <w:jc w:val="both"/>
        <w:rPr>
          <w:rFonts w:ascii="Courier New" w:hAnsi="Courier New" w:cs="Courier New"/>
          <w:sz w:val="28"/>
          <w:szCs w:val="28"/>
        </w:rPr>
      </w:pPr>
      <w:r>
        <w:rPr>
          <w:rFonts w:ascii="Courier New" w:hAnsi="Courier New" w:cs="Courier New"/>
          <w:sz w:val="28"/>
          <w:szCs w:val="28"/>
        </w:rPr>
        <w:tab/>
        <w:t>It was Respondent’s submission that, it being common cause that the Appeals Board comprised of ZIBAWU and BEAZ representatives and its decision being the one appealed against, it is not proper for ZIBAWU</w:t>
      </w:r>
      <w:r w:rsidR="0087374A">
        <w:rPr>
          <w:rFonts w:ascii="Courier New" w:hAnsi="Courier New" w:cs="Courier New"/>
          <w:sz w:val="28"/>
          <w:szCs w:val="28"/>
        </w:rPr>
        <w:t xml:space="preserve"> to appeal against it.  Reference </w:t>
      </w:r>
      <w:r w:rsidR="003762DB">
        <w:rPr>
          <w:rFonts w:ascii="Courier New" w:hAnsi="Courier New" w:cs="Courier New"/>
          <w:sz w:val="28"/>
          <w:szCs w:val="28"/>
        </w:rPr>
        <w:t>was made to the Notice of App</w:t>
      </w:r>
      <w:r w:rsidR="00DB46F6">
        <w:rPr>
          <w:rFonts w:ascii="Courier New" w:hAnsi="Courier New" w:cs="Courier New"/>
          <w:sz w:val="28"/>
          <w:szCs w:val="28"/>
        </w:rPr>
        <w:t>eal</w:t>
      </w:r>
      <w:r w:rsidR="0087374A">
        <w:rPr>
          <w:rFonts w:ascii="Courier New" w:hAnsi="Courier New" w:cs="Courier New"/>
          <w:sz w:val="28"/>
          <w:szCs w:val="28"/>
        </w:rPr>
        <w:t xml:space="preserve"> (</w:t>
      </w:r>
      <w:r w:rsidR="0087374A">
        <w:rPr>
          <w:rFonts w:ascii="Courier New" w:hAnsi="Courier New" w:cs="Courier New"/>
          <w:b/>
          <w:sz w:val="28"/>
          <w:szCs w:val="28"/>
        </w:rPr>
        <w:t xml:space="preserve">Record page 3 &amp; 4) </w:t>
      </w:r>
      <w:r w:rsidR="0087374A">
        <w:rPr>
          <w:rFonts w:ascii="Courier New" w:hAnsi="Courier New" w:cs="Courier New"/>
          <w:sz w:val="28"/>
          <w:szCs w:val="28"/>
        </w:rPr>
        <w:t xml:space="preserve">where the signature of the person (Mr Marimo) noting the appeal is indicated as having </w:t>
      </w:r>
      <w:r w:rsidR="00DB46F6">
        <w:rPr>
          <w:rFonts w:ascii="Courier New" w:hAnsi="Courier New" w:cs="Courier New"/>
          <w:sz w:val="28"/>
          <w:szCs w:val="28"/>
        </w:rPr>
        <w:t>been done</w:t>
      </w:r>
      <w:r w:rsidR="0087374A">
        <w:rPr>
          <w:rFonts w:ascii="Courier New" w:hAnsi="Courier New" w:cs="Courier New"/>
          <w:sz w:val="28"/>
          <w:szCs w:val="28"/>
        </w:rPr>
        <w:t xml:space="preserve"> under ZIBAWU.</w:t>
      </w:r>
    </w:p>
    <w:p w:rsidR="0087374A" w:rsidRDefault="0087374A" w:rsidP="00AF7175">
      <w:pPr>
        <w:spacing w:line="360" w:lineRule="auto"/>
        <w:jc w:val="both"/>
        <w:rPr>
          <w:rFonts w:ascii="Courier New" w:hAnsi="Courier New" w:cs="Courier New"/>
          <w:sz w:val="28"/>
          <w:szCs w:val="28"/>
        </w:rPr>
      </w:pPr>
      <w:r>
        <w:rPr>
          <w:rFonts w:ascii="Courier New" w:hAnsi="Courier New" w:cs="Courier New"/>
          <w:sz w:val="28"/>
          <w:szCs w:val="28"/>
        </w:rPr>
        <w:tab/>
        <w:t>It was further submitted that the Labour Act [CAP 28:01]</w:t>
      </w:r>
      <w:r w:rsidR="00DB46F6">
        <w:rPr>
          <w:rFonts w:ascii="Courier New" w:hAnsi="Courier New" w:cs="Courier New"/>
          <w:sz w:val="28"/>
          <w:szCs w:val="28"/>
        </w:rPr>
        <w:t>(THE ACT)</w:t>
      </w:r>
      <w:r>
        <w:rPr>
          <w:rFonts w:ascii="Courier New" w:hAnsi="Courier New" w:cs="Courier New"/>
          <w:sz w:val="28"/>
          <w:szCs w:val="28"/>
        </w:rPr>
        <w:t>does not mandate ZIBAWU to note appeals on behalf of Appellants.</w:t>
      </w:r>
    </w:p>
    <w:p w:rsidR="0087374A" w:rsidRDefault="0087374A" w:rsidP="00AF7175">
      <w:pPr>
        <w:spacing w:line="360" w:lineRule="auto"/>
        <w:jc w:val="both"/>
        <w:rPr>
          <w:rFonts w:ascii="Courier New" w:hAnsi="Courier New" w:cs="Courier New"/>
          <w:sz w:val="28"/>
          <w:szCs w:val="28"/>
        </w:rPr>
      </w:pPr>
      <w:r>
        <w:rPr>
          <w:rFonts w:ascii="Courier New" w:hAnsi="Courier New" w:cs="Courier New"/>
          <w:sz w:val="28"/>
          <w:szCs w:val="28"/>
        </w:rPr>
        <w:tab/>
        <w:t>On that note, Respondent submitted that the appeal was fatally defective rendering it a nullity.</w:t>
      </w:r>
    </w:p>
    <w:p w:rsidR="0087374A" w:rsidRDefault="0087374A" w:rsidP="00AF7175">
      <w:pPr>
        <w:spacing w:line="360" w:lineRule="auto"/>
        <w:jc w:val="both"/>
        <w:rPr>
          <w:rFonts w:ascii="Courier New" w:hAnsi="Courier New" w:cs="Courier New"/>
          <w:sz w:val="28"/>
          <w:szCs w:val="28"/>
        </w:rPr>
      </w:pPr>
      <w:r>
        <w:rPr>
          <w:rFonts w:ascii="Courier New" w:hAnsi="Courier New" w:cs="Courier New"/>
          <w:sz w:val="28"/>
          <w:szCs w:val="28"/>
        </w:rPr>
        <w:tab/>
        <w:t>It was Appellant’s submissions in response to the point in limine that ZIBAWU as a registered trade union acts in terms of the provisions of the Labour Act.  It represents its members in all matters that affects their rights and interest.  It acts</w:t>
      </w:r>
      <w:r w:rsidR="00DB46F6">
        <w:rPr>
          <w:rFonts w:ascii="Courier New" w:hAnsi="Courier New" w:cs="Courier New"/>
          <w:sz w:val="28"/>
          <w:szCs w:val="28"/>
        </w:rPr>
        <w:t xml:space="preserve"> in</w:t>
      </w:r>
      <w:r>
        <w:rPr>
          <w:rFonts w:ascii="Courier New" w:hAnsi="Courier New" w:cs="Courier New"/>
          <w:sz w:val="28"/>
          <w:szCs w:val="28"/>
        </w:rPr>
        <w:t xml:space="preserve"> a representative capacity</w:t>
      </w:r>
      <w:r w:rsidR="001D2B22">
        <w:rPr>
          <w:rFonts w:ascii="Courier New" w:hAnsi="Courier New" w:cs="Courier New"/>
          <w:sz w:val="28"/>
          <w:szCs w:val="28"/>
        </w:rPr>
        <w:t xml:space="preserve"> right through to the Labour Court.  Reliance was made on sections 29 and 92 of the Act.</w:t>
      </w:r>
    </w:p>
    <w:p w:rsidR="001D2B22" w:rsidRDefault="001D2B22" w:rsidP="00AF7175">
      <w:pPr>
        <w:spacing w:line="360" w:lineRule="auto"/>
        <w:jc w:val="both"/>
        <w:rPr>
          <w:rFonts w:ascii="Courier New" w:hAnsi="Courier New" w:cs="Courier New"/>
          <w:sz w:val="28"/>
          <w:szCs w:val="28"/>
        </w:rPr>
      </w:pPr>
      <w:r>
        <w:rPr>
          <w:rFonts w:ascii="Courier New" w:hAnsi="Courier New" w:cs="Courier New"/>
          <w:sz w:val="28"/>
          <w:szCs w:val="28"/>
        </w:rPr>
        <w:tab/>
        <w:t xml:space="preserve">In terms of clause 6 sub clause (6) of The Banking Industry, Collective Bargaining Agreement S.I. 273 of 2000 – Code of Conduct  - Appeals </w:t>
      </w:r>
      <w:r>
        <w:rPr>
          <w:rFonts w:ascii="Courier New" w:hAnsi="Courier New" w:cs="Courier New"/>
          <w:sz w:val="28"/>
          <w:szCs w:val="28"/>
        </w:rPr>
        <w:lastRenderedPageBreak/>
        <w:t>Procedure, the Appeals Board comprises of two representatives or their alternates from each of the parties.  It was not in issue that the Appeals Board was comprised of two members from BEAZ and two from ZIBAWU.</w:t>
      </w:r>
    </w:p>
    <w:p w:rsidR="001D2B22" w:rsidRDefault="001D2B22" w:rsidP="00AF7175">
      <w:pPr>
        <w:spacing w:line="360" w:lineRule="auto"/>
        <w:jc w:val="both"/>
        <w:rPr>
          <w:rFonts w:ascii="Courier New" w:hAnsi="Courier New" w:cs="Courier New"/>
          <w:sz w:val="28"/>
          <w:szCs w:val="28"/>
        </w:rPr>
      </w:pPr>
      <w:r>
        <w:rPr>
          <w:rFonts w:ascii="Courier New" w:hAnsi="Courier New" w:cs="Courier New"/>
          <w:sz w:val="28"/>
          <w:szCs w:val="28"/>
        </w:rPr>
        <w:tab/>
        <w:t xml:space="preserve">It is common cause that it is the decision of the Appeals Board which is the basis of this appeal.  On </w:t>
      </w:r>
      <w:r w:rsidRPr="001D2B22">
        <w:rPr>
          <w:rFonts w:ascii="Courier New" w:hAnsi="Courier New" w:cs="Courier New"/>
          <w:b/>
          <w:sz w:val="28"/>
          <w:szCs w:val="28"/>
        </w:rPr>
        <w:t>page 1</w:t>
      </w:r>
      <w:r>
        <w:rPr>
          <w:rFonts w:ascii="Courier New" w:hAnsi="Courier New" w:cs="Courier New"/>
          <w:sz w:val="28"/>
          <w:szCs w:val="28"/>
        </w:rPr>
        <w:t xml:space="preserve"> of the Notice Of </w:t>
      </w:r>
      <w:r w:rsidR="00DB46F6">
        <w:rPr>
          <w:rFonts w:ascii="Courier New" w:hAnsi="Courier New" w:cs="Courier New"/>
          <w:sz w:val="28"/>
          <w:szCs w:val="28"/>
        </w:rPr>
        <w:t>Appeal</w:t>
      </w:r>
      <w:r>
        <w:rPr>
          <w:rFonts w:ascii="Courier New" w:hAnsi="Courier New" w:cs="Courier New"/>
          <w:sz w:val="28"/>
          <w:szCs w:val="28"/>
        </w:rPr>
        <w:t xml:space="preserve"> (</w:t>
      </w:r>
      <w:r>
        <w:rPr>
          <w:rFonts w:ascii="Courier New" w:hAnsi="Courier New" w:cs="Courier New"/>
          <w:b/>
          <w:sz w:val="28"/>
          <w:szCs w:val="28"/>
        </w:rPr>
        <w:t xml:space="preserve">Record page 1) </w:t>
      </w:r>
      <w:r>
        <w:rPr>
          <w:rFonts w:ascii="Courier New" w:hAnsi="Courier New" w:cs="Courier New"/>
          <w:sz w:val="28"/>
          <w:szCs w:val="28"/>
        </w:rPr>
        <w:t>under DETAILS OF APPEAL it is written</w:t>
      </w:r>
    </w:p>
    <w:p w:rsidR="001D2B22" w:rsidRDefault="001D2B22" w:rsidP="00D574F6">
      <w:pPr>
        <w:spacing w:line="360" w:lineRule="auto"/>
        <w:ind w:left="720"/>
        <w:jc w:val="both"/>
        <w:rPr>
          <w:rFonts w:ascii="Courier New" w:hAnsi="Courier New" w:cs="Courier New"/>
          <w:sz w:val="28"/>
          <w:szCs w:val="28"/>
        </w:rPr>
      </w:pPr>
      <w:r>
        <w:rPr>
          <w:rFonts w:ascii="Courier New" w:hAnsi="Courier New" w:cs="Courier New"/>
          <w:sz w:val="28"/>
          <w:szCs w:val="28"/>
        </w:rPr>
        <w:t>“I, THOMAS</w:t>
      </w:r>
      <w:r w:rsidR="00D574F6">
        <w:rPr>
          <w:rFonts w:ascii="Courier New" w:hAnsi="Courier New" w:cs="Courier New"/>
          <w:sz w:val="28"/>
          <w:szCs w:val="28"/>
        </w:rPr>
        <w:t xml:space="preserve"> MAPANI of I MEREDITH DRIVE EASTLEA, HARARE c/o ZIBAWU</w:t>
      </w:r>
    </w:p>
    <w:p w:rsidR="00D574F6" w:rsidRDefault="00D574F6" w:rsidP="00D574F6">
      <w:pPr>
        <w:spacing w:line="360" w:lineRule="auto"/>
        <w:jc w:val="both"/>
        <w:rPr>
          <w:rFonts w:ascii="Courier New" w:hAnsi="Courier New" w:cs="Courier New"/>
          <w:b/>
          <w:sz w:val="28"/>
          <w:szCs w:val="28"/>
        </w:rPr>
      </w:pPr>
      <w:r>
        <w:rPr>
          <w:rFonts w:ascii="Courier New" w:hAnsi="Courier New" w:cs="Courier New"/>
          <w:sz w:val="28"/>
          <w:szCs w:val="28"/>
        </w:rPr>
        <w:t>am</w:t>
      </w:r>
      <w:r w:rsidRPr="00D574F6">
        <w:rPr>
          <w:rFonts w:ascii="Courier New" w:hAnsi="Courier New" w:cs="Courier New"/>
          <w:sz w:val="28"/>
          <w:szCs w:val="28"/>
        </w:rPr>
        <w:t xml:space="preserve"> aggrieved by</w:t>
      </w:r>
      <w:r>
        <w:rPr>
          <w:rFonts w:ascii="Courier New" w:hAnsi="Courier New" w:cs="Courier New"/>
          <w:b/>
          <w:sz w:val="28"/>
          <w:szCs w:val="28"/>
        </w:rPr>
        <w:t xml:space="preserve"> ....”</w:t>
      </w:r>
    </w:p>
    <w:p w:rsidR="00D574F6" w:rsidRDefault="003762DB" w:rsidP="00D574F6">
      <w:pPr>
        <w:spacing w:line="360" w:lineRule="auto"/>
        <w:jc w:val="both"/>
        <w:rPr>
          <w:rFonts w:ascii="Courier New" w:hAnsi="Courier New" w:cs="Courier New"/>
          <w:sz w:val="28"/>
          <w:szCs w:val="28"/>
        </w:rPr>
      </w:pPr>
      <w:r>
        <w:rPr>
          <w:rFonts w:ascii="Courier New" w:hAnsi="Courier New" w:cs="Courier New"/>
          <w:sz w:val="28"/>
          <w:szCs w:val="28"/>
        </w:rPr>
        <w:t xml:space="preserve">On </w:t>
      </w:r>
      <w:r w:rsidRPr="003762DB">
        <w:rPr>
          <w:rFonts w:ascii="Courier New" w:hAnsi="Courier New" w:cs="Courier New"/>
          <w:b/>
          <w:sz w:val="28"/>
          <w:szCs w:val="28"/>
        </w:rPr>
        <w:t>page 3</w:t>
      </w:r>
      <w:r>
        <w:rPr>
          <w:rFonts w:ascii="Courier New" w:hAnsi="Courier New" w:cs="Courier New"/>
          <w:b/>
          <w:sz w:val="28"/>
          <w:szCs w:val="28"/>
        </w:rPr>
        <w:t xml:space="preserve"> </w:t>
      </w:r>
      <w:r w:rsidR="00DB46F6">
        <w:rPr>
          <w:rFonts w:ascii="Courier New" w:hAnsi="Courier New" w:cs="Courier New"/>
          <w:sz w:val="28"/>
          <w:szCs w:val="28"/>
        </w:rPr>
        <w:t>of the Notice of Appeal</w:t>
      </w:r>
      <w:r>
        <w:rPr>
          <w:rFonts w:ascii="Courier New" w:hAnsi="Courier New" w:cs="Courier New"/>
          <w:sz w:val="28"/>
          <w:szCs w:val="28"/>
        </w:rPr>
        <w:t xml:space="preserve"> (</w:t>
      </w:r>
      <w:r>
        <w:rPr>
          <w:rFonts w:ascii="Courier New" w:hAnsi="Courier New" w:cs="Courier New"/>
          <w:b/>
          <w:sz w:val="28"/>
          <w:szCs w:val="28"/>
        </w:rPr>
        <w:t>Record page 3)</w:t>
      </w:r>
      <w:r>
        <w:rPr>
          <w:rFonts w:ascii="Courier New" w:hAnsi="Courier New" w:cs="Courier New"/>
          <w:sz w:val="28"/>
          <w:szCs w:val="28"/>
        </w:rPr>
        <w:t xml:space="preserve"> under NAME AND ADDRESS of legal practitioner or employer/employee representative of the Applicant, if any, it is written</w:t>
      </w:r>
    </w:p>
    <w:p w:rsidR="003762DB" w:rsidRDefault="003762DB" w:rsidP="00D574F6">
      <w:pPr>
        <w:spacing w:line="360" w:lineRule="auto"/>
        <w:jc w:val="both"/>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TIRIVANHU MARIMO</w:t>
      </w:r>
    </w:p>
    <w:p w:rsidR="003762DB"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tab/>
        <w:t xml:space="preserve">Of ZIMBABWE BANKING ALLIED WORKERS UNION </w:t>
      </w:r>
    </w:p>
    <w:p w:rsidR="003762DB"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tab/>
        <w:t xml:space="preserve">   1 MEREDITH DRIVE</w:t>
      </w:r>
    </w:p>
    <w:p w:rsidR="003762DB"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tab/>
        <w:t xml:space="preserve">   EASTLEA</w:t>
      </w:r>
    </w:p>
    <w:p w:rsidR="003762DB" w:rsidRPr="003762DB"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t xml:space="preserve"> </w:t>
      </w:r>
      <w:r>
        <w:rPr>
          <w:rFonts w:ascii="Courier New" w:hAnsi="Courier New" w:cs="Courier New"/>
          <w:sz w:val="28"/>
          <w:szCs w:val="28"/>
        </w:rPr>
        <w:tab/>
        <w:t xml:space="preserve">   HARARE</w:t>
      </w:r>
    </w:p>
    <w:p w:rsidR="00D574F6"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t xml:space="preserve">It is on </w:t>
      </w:r>
      <w:r>
        <w:rPr>
          <w:rFonts w:ascii="Courier New" w:hAnsi="Courier New" w:cs="Courier New"/>
          <w:b/>
          <w:sz w:val="28"/>
          <w:szCs w:val="28"/>
        </w:rPr>
        <w:t>page 4</w:t>
      </w:r>
      <w:r w:rsidR="00DB46F6">
        <w:rPr>
          <w:rFonts w:ascii="Courier New" w:hAnsi="Courier New" w:cs="Courier New"/>
          <w:sz w:val="28"/>
          <w:szCs w:val="28"/>
        </w:rPr>
        <w:t xml:space="preserve"> of the Notice of Appeal</w:t>
      </w:r>
      <w:r>
        <w:rPr>
          <w:rFonts w:ascii="Courier New" w:hAnsi="Courier New" w:cs="Courier New"/>
          <w:sz w:val="28"/>
          <w:szCs w:val="28"/>
        </w:rPr>
        <w:t xml:space="preserve"> (</w:t>
      </w:r>
      <w:r>
        <w:rPr>
          <w:rFonts w:ascii="Courier New" w:hAnsi="Courier New" w:cs="Courier New"/>
          <w:b/>
          <w:sz w:val="28"/>
          <w:szCs w:val="28"/>
        </w:rPr>
        <w:t xml:space="preserve">Record page 4) </w:t>
      </w:r>
      <w:r>
        <w:rPr>
          <w:rFonts w:ascii="Courier New" w:hAnsi="Courier New" w:cs="Courier New"/>
          <w:sz w:val="28"/>
          <w:szCs w:val="28"/>
        </w:rPr>
        <w:t xml:space="preserve"> that Mr Marimo of ZIBAWU appended his signature as the person noting the appeal.</w:t>
      </w:r>
    </w:p>
    <w:p w:rsidR="003762DB"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Section 92 of the Act provides for the persons who can appear and represent litigant</w:t>
      </w:r>
      <w:r w:rsidR="00DB46F6">
        <w:rPr>
          <w:rFonts w:ascii="Courier New" w:hAnsi="Courier New" w:cs="Courier New"/>
          <w:sz w:val="28"/>
          <w:szCs w:val="28"/>
        </w:rPr>
        <w:t>s</w:t>
      </w:r>
      <w:r>
        <w:rPr>
          <w:rFonts w:ascii="Courier New" w:hAnsi="Courier New" w:cs="Courier New"/>
          <w:sz w:val="28"/>
          <w:szCs w:val="28"/>
        </w:rPr>
        <w:t xml:space="preserve"> in the Labour Court.</w:t>
      </w:r>
    </w:p>
    <w:p w:rsidR="003762DB" w:rsidRDefault="003762DB" w:rsidP="003762DB">
      <w:pPr>
        <w:spacing w:after="0" w:line="360" w:lineRule="auto"/>
        <w:jc w:val="both"/>
        <w:rPr>
          <w:rFonts w:ascii="Courier New" w:hAnsi="Courier New" w:cs="Courier New"/>
          <w:sz w:val="28"/>
          <w:szCs w:val="28"/>
        </w:rPr>
      </w:pPr>
      <w:r>
        <w:rPr>
          <w:rFonts w:ascii="Courier New" w:hAnsi="Courier New" w:cs="Courier New"/>
          <w:sz w:val="28"/>
          <w:szCs w:val="28"/>
        </w:rPr>
        <w:tab/>
        <w:t>It provides:-</w:t>
      </w:r>
    </w:p>
    <w:p w:rsidR="003762DB" w:rsidRDefault="003762DB" w:rsidP="003762DB">
      <w:pPr>
        <w:spacing w:after="0" w:line="360" w:lineRule="auto"/>
        <w:jc w:val="both"/>
        <w:rPr>
          <w:rFonts w:ascii="Courier New" w:hAnsi="Courier New" w:cs="Courier New"/>
          <w:i/>
          <w:sz w:val="28"/>
          <w:szCs w:val="28"/>
        </w:rPr>
      </w:pPr>
      <w:r>
        <w:rPr>
          <w:rFonts w:ascii="Courier New" w:hAnsi="Courier New" w:cs="Courier New"/>
          <w:sz w:val="28"/>
          <w:szCs w:val="28"/>
        </w:rPr>
        <w:tab/>
        <w:t>“</w:t>
      </w:r>
      <w:r>
        <w:rPr>
          <w:rFonts w:ascii="Courier New" w:hAnsi="Courier New" w:cs="Courier New"/>
          <w:i/>
          <w:sz w:val="28"/>
          <w:szCs w:val="28"/>
        </w:rPr>
        <w:t xml:space="preserve">Representation of Parties </w:t>
      </w:r>
    </w:p>
    <w:p w:rsidR="003762DB" w:rsidRDefault="003762DB" w:rsidP="003762DB">
      <w:pPr>
        <w:spacing w:after="0" w:line="360" w:lineRule="auto"/>
        <w:ind w:left="720"/>
        <w:jc w:val="both"/>
        <w:rPr>
          <w:rFonts w:ascii="Courier New" w:hAnsi="Courier New" w:cs="Courier New"/>
          <w:i/>
          <w:sz w:val="28"/>
          <w:szCs w:val="28"/>
        </w:rPr>
      </w:pPr>
      <w:r>
        <w:rPr>
          <w:rFonts w:ascii="Courier New" w:hAnsi="Courier New" w:cs="Courier New"/>
          <w:i/>
          <w:sz w:val="28"/>
          <w:szCs w:val="28"/>
        </w:rPr>
        <w:t>A party to a matter before the Labour Court may appear in person or be represented and appear by-</w:t>
      </w:r>
    </w:p>
    <w:p w:rsidR="003762DB" w:rsidRDefault="003762DB" w:rsidP="003762DB">
      <w:pPr>
        <w:pStyle w:val="ListParagraph"/>
        <w:numPr>
          <w:ilvl w:val="0"/>
          <w:numId w:val="2"/>
        </w:numPr>
        <w:spacing w:after="0" w:line="360" w:lineRule="auto"/>
        <w:jc w:val="both"/>
        <w:rPr>
          <w:rFonts w:ascii="Courier New" w:hAnsi="Courier New" w:cs="Courier New"/>
          <w:i/>
          <w:sz w:val="28"/>
          <w:szCs w:val="28"/>
        </w:rPr>
      </w:pPr>
      <w:r>
        <w:rPr>
          <w:rFonts w:ascii="Courier New" w:hAnsi="Courier New" w:cs="Courier New"/>
          <w:i/>
          <w:sz w:val="28"/>
          <w:szCs w:val="28"/>
        </w:rPr>
        <w:t>a legal practitioner registered in terms of the Legal Practitioners Act [CAP 27:07]; or</w:t>
      </w:r>
    </w:p>
    <w:p w:rsidR="003762DB" w:rsidRDefault="003762DB" w:rsidP="003762DB">
      <w:pPr>
        <w:pStyle w:val="ListParagraph"/>
        <w:numPr>
          <w:ilvl w:val="0"/>
          <w:numId w:val="2"/>
        </w:numPr>
        <w:spacing w:after="0" w:line="360" w:lineRule="auto"/>
        <w:jc w:val="both"/>
        <w:rPr>
          <w:rFonts w:ascii="Courier New" w:hAnsi="Courier New" w:cs="Courier New"/>
          <w:i/>
          <w:sz w:val="28"/>
          <w:szCs w:val="28"/>
        </w:rPr>
      </w:pPr>
      <w:r>
        <w:rPr>
          <w:rFonts w:ascii="Courier New" w:hAnsi="Courier New" w:cs="Courier New"/>
          <w:i/>
          <w:sz w:val="28"/>
          <w:szCs w:val="28"/>
        </w:rPr>
        <w:t>an official or employee of a registered trade union or employers organisation of which the party is a member.”</w:t>
      </w:r>
    </w:p>
    <w:p w:rsidR="003762DB" w:rsidRDefault="003762DB" w:rsidP="003762DB">
      <w:pPr>
        <w:pStyle w:val="ListParagraph"/>
        <w:spacing w:after="0" w:line="360" w:lineRule="auto"/>
        <w:jc w:val="both"/>
        <w:rPr>
          <w:rFonts w:ascii="Courier New" w:hAnsi="Courier New" w:cs="Courier New"/>
          <w:i/>
          <w:sz w:val="28"/>
          <w:szCs w:val="28"/>
        </w:rPr>
      </w:pPr>
    </w:p>
    <w:p w:rsidR="00AF7175" w:rsidRDefault="000A04C6" w:rsidP="000A04C6">
      <w:pPr>
        <w:pStyle w:val="ListParagraph"/>
        <w:spacing w:after="0" w:line="360" w:lineRule="auto"/>
        <w:jc w:val="both"/>
        <w:rPr>
          <w:rFonts w:ascii="Courier New" w:hAnsi="Courier New" w:cs="Courier New"/>
          <w:b/>
          <w:sz w:val="28"/>
          <w:szCs w:val="28"/>
        </w:rPr>
      </w:pPr>
      <w:r>
        <w:rPr>
          <w:rFonts w:ascii="Courier New" w:hAnsi="Courier New" w:cs="Courier New"/>
          <w:sz w:val="28"/>
          <w:szCs w:val="28"/>
        </w:rPr>
        <w:t xml:space="preserve">It is not in dispute that ZIBAWU is a registered </w:t>
      </w:r>
    </w:p>
    <w:p w:rsidR="000A04C6" w:rsidRDefault="000A04C6" w:rsidP="000A04C6">
      <w:pPr>
        <w:spacing w:after="0" w:line="360" w:lineRule="auto"/>
        <w:jc w:val="both"/>
        <w:rPr>
          <w:rFonts w:ascii="Courier New" w:hAnsi="Courier New" w:cs="Courier New"/>
          <w:sz w:val="28"/>
          <w:szCs w:val="28"/>
        </w:rPr>
      </w:pPr>
      <w:r w:rsidRPr="000A04C6">
        <w:rPr>
          <w:rFonts w:ascii="Courier New" w:hAnsi="Courier New" w:cs="Courier New"/>
          <w:sz w:val="28"/>
          <w:szCs w:val="28"/>
        </w:rPr>
        <w:t>trade union.</w:t>
      </w:r>
      <w:r>
        <w:rPr>
          <w:rFonts w:ascii="Courier New" w:hAnsi="Courier New" w:cs="Courier New"/>
          <w:sz w:val="28"/>
          <w:szCs w:val="28"/>
        </w:rPr>
        <w:t xml:space="preserve"> Section 29 of the Act provides for the rights of a registered Trade Union.</w:t>
      </w:r>
    </w:p>
    <w:p w:rsidR="000A04C6" w:rsidRDefault="000A04C6" w:rsidP="000A04C6">
      <w:pPr>
        <w:spacing w:after="0" w:line="360" w:lineRule="auto"/>
        <w:jc w:val="both"/>
        <w:rPr>
          <w:rFonts w:ascii="Courier New" w:hAnsi="Courier New" w:cs="Courier New"/>
          <w:sz w:val="28"/>
          <w:szCs w:val="28"/>
        </w:rPr>
      </w:pPr>
      <w:r>
        <w:rPr>
          <w:rFonts w:ascii="Courier New" w:hAnsi="Courier New" w:cs="Courier New"/>
          <w:sz w:val="28"/>
          <w:szCs w:val="28"/>
        </w:rPr>
        <w:tab/>
        <w:t>Section 29 (4) (d) reads:-</w:t>
      </w:r>
    </w:p>
    <w:p w:rsidR="000A04C6" w:rsidRDefault="000A04C6" w:rsidP="000A04C6">
      <w:pPr>
        <w:spacing w:after="0" w:line="360" w:lineRule="auto"/>
        <w:ind w:left="720"/>
        <w:jc w:val="both"/>
        <w:rPr>
          <w:rFonts w:ascii="Courier New" w:hAnsi="Courier New" w:cs="Courier New"/>
          <w:i/>
          <w:sz w:val="28"/>
          <w:szCs w:val="28"/>
        </w:rPr>
      </w:pPr>
      <w:r>
        <w:rPr>
          <w:rFonts w:ascii="Courier New" w:hAnsi="Courier New" w:cs="Courier New"/>
          <w:i/>
          <w:sz w:val="28"/>
          <w:szCs w:val="28"/>
        </w:rPr>
        <w:t>“Subject to this Act, a registered trade union or shall be entitled-</w:t>
      </w:r>
    </w:p>
    <w:p w:rsidR="000A04C6" w:rsidRDefault="000A04C6" w:rsidP="000A04C6">
      <w:pPr>
        <w:spacing w:after="0" w:line="360" w:lineRule="auto"/>
        <w:ind w:left="720" w:hanging="720"/>
        <w:jc w:val="both"/>
        <w:rPr>
          <w:rFonts w:ascii="Courier New" w:hAnsi="Courier New" w:cs="Courier New"/>
          <w:i/>
          <w:sz w:val="28"/>
          <w:szCs w:val="28"/>
        </w:rPr>
      </w:pPr>
      <w:r>
        <w:rPr>
          <w:rFonts w:ascii="Courier New" w:hAnsi="Courier New" w:cs="Courier New"/>
          <w:i/>
          <w:sz w:val="28"/>
          <w:szCs w:val="28"/>
        </w:rPr>
        <w:t>(d)</w:t>
      </w:r>
      <w:r>
        <w:rPr>
          <w:rFonts w:ascii="Courier New" w:hAnsi="Courier New" w:cs="Courier New"/>
          <w:i/>
          <w:sz w:val="28"/>
          <w:szCs w:val="28"/>
        </w:rPr>
        <w:tab/>
        <w:t>to make r</w:t>
      </w:r>
      <w:r w:rsidR="00DB46F6">
        <w:rPr>
          <w:rFonts w:ascii="Courier New" w:hAnsi="Courier New" w:cs="Courier New"/>
          <w:i/>
          <w:sz w:val="28"/>
          <w:szCs w:val="28"/>
        </w:rPr>
        <w:t>epresentations to a determinati</w:t>
      </w:r>
      <w:r>
        <w:rPr>
          <w:rFonts w:ascii="Courier New" w:hAnsi="Courier New" w:cs="Courier New"/>
          <w:i/>
          <w:sz w:val="28"/>
          <w:szCs w:val="28"/>
        </w:rPr>
        <w:t>n</w:t>
      </w:r>
      <w:r w:rsidR="00DB46F6">
        <w:rPr>
          <w:rFonts w:ascii="Courier New" w:hAnsi="Courier New" w:cs="Courier New"/>
          <w:i/>
          <w:sz w:val="28"/>
          <w:szCs w:val="28"/>
        </w:rPr>
        <w:t>g</w:t>
      </w:r>
      <w:r>
        <w:rPr>
          <w:rFonts w:ascii="Courier New" w:hAnsi="Courier New" w:cs="Courier New"/>
          <w:i/>
          <w:sz w:val="28"/>
          <w:szCs w:val="28"/>
        </w:rPr>
        <w:t xml:space="preserve"> authority or the Labour Court and to</w:t>
      </w:r>
    </w:p>
    <w:p w:rsidR="000A04C6" w:rsidRDefault="000A04C6" w:rsidP="000A04C6">
      <w:pPr>
        <w:spacing w:after="0" w:line="360" w:lineRule="auto"/>
        <w:ind w:left="720" w:hanging="720"/>
        <w:jc w:val="both"/>
        <w:rPr>
          <w:rFonts w:ascii="Courier New" w:hAnsi="Courier New" w:cs="Courier New"/>
          <w:i/>
          <w:sz w:val="28"/>
          <w:szCs w:val="28"/>
        </w:rPr>
      </w:pPr>
      <w:r>
        <w:rPr>
          <w:rFonts w:ascii="Courier New" w:hAnsi="Courier New" w:cs="Courier New"/>
          <w:i/>
          <w:sz w:val="28"/>
          <w:szCs w:val="28"/>
        </w:rPr>
        <w:t>(f)</w:t>
      </w:r>
      <w:r>
        <w:rPr>
          <w:rFonts w:ascii="Courier New" w:hAnsi="Courier New" w:cs="Courier New"/>
          <w:i/>
          <w:sz w:val="28"/>
          <w:szCs w:val="28"/>
        </w:rPr>
        <w:tab/>
        <w:t>form or be represented on any employment council.”</w:t>
      </w:r>
    </w:p>
    <w:p w:rsidR="000A04C6" w:rsidRDefault="000A04C6" w:rsidP="000A04C6">
      <w:pPr>
        <w:spacing w:after="0" w:line="360" w:lineRule="auto"/>
        <w:ind w:left="720" w:hanging="720"/>
        <w:jc w:val="both"/>
        <w:rPr>
          <w:rFonts w:ascii="Courier New" w:hAnsi="Courier New" w:cs="Courier New"/>
          <w:i/>
          <w:sz w:val="28"/>
          <w:szCs w:val="28"/>
        </w:rPr>
      </w:pPr>
      <w:r>
        <w:rPr>
          <w:rFonts w:ascii="Courier New" w:hAnsi="Courier New" w:cs="Courier New"/>
          <w:i/>
          <w:sz w:val="28"/>
          <w:szCs w:val="28"/>
        </w:rPr>
        <w:tab/>
      </w:r>
    </w:p>
    <w:p w:rsidR="000A04C6" w:rsidRDefault="000A04C6" w:rsidP="00DB46F6">
      <w:pPr>
        <w:spacing w:after="0" w:line="360" w:lineRule="auto"/>
        <w:ind w:left="720" w:hanging="720"/>
        <w:jc w:val="both"/>
        <w:rPr>
          <w:rFonts w:ascii="Courier New" w:hAnsi="Courier New" w:cs="Courier New"/>
          <w:sz w:val="28"/>
          <w:szCs w:val="28"/>
        </w:rPr>
      </w:pPr>
      <w:r>
        <w:rPr>
          <w:rFonts w:ascii="Courier New" w:hAnsi="Courier New" w:cs="Courier New"/>
          <w:i/>
          <w:sz w:val="28"/>
          <w:szCs w:val="28"/>
        </w:rPr>
        <w:tab/>
      </w:r>
      <w:r>
        <w:rPr>
          <w:rFonts w:ascii="Courier New" w:hAnsi="Courier New" w:cs="Courier New"/>
          <w:sz w:val="28"/>
          <w:szCs w:val="28"/>
        </w:rPr>
        <w:t xml:space="preserve">It therefore follows that in terms of </w:t>
      </w:r>
      <w:r w:rsidR="00DB46F6">
        <w:rPr>
          <w:rFonts w:ascii="Courier New" w:hAnsi="Courier New" w:cs="Courier New"/>
          <w:sz w:val="28"/>
          <w:szCs w:val="28"/>
        </w:rPr>
        <w:t>the above provisions</w:t>
      </w:r>
      <w:r>
        <w:rPr>
          <w:rFonts w:ascii="Courier New" w:hAnsi="Courier New" w:cs="Courier New"/>
          <w:sz w:val="28"/>
          <w:szCs w:val="28"/>
        </w:rPr>
        <w:t xml:space="preserve"> ZIBAWU can appear and represent its </w:t>
      </w:r>
    </w:p>
    <w:p w:rsidR="000A04C6" w:rsidRPr="000A04C6" w:rsidRDefault="000A04C6" w:rsidP="00DB46F6">
      <w:pPr>
        <w:spacing w:after="0" w:line="360" w:lineRule="auto"/>
        <w:ind w:left="720"/>
        <w:jc w:val="both"/>
        <w:rPr>
          <w:rFonts w:ascii="Courier New" w:hAnsi="Courier New" w:cs="Courier New"/>
          <w:sz w:val="28"/>
          <w:szCs w:val="28"/>
        </w:rPr>
      </w:pPr>
      <w:r>
        <w:rPr>
          <w:rFonts w:ascii="Courier New" w:hAnsi="Courier New" w:cs="Courier New"/>
          <w:sz w:val="28"/>
          <w:szCs w:val="28"/>
        </w:rPr>
        <w:t xml:space="preserve">members, Appellant included.  It was not Respondent’s </w:t>
      </w:r>
    </w:p>
    <w:p w:rsidR="000A04C6" w:rsidRDefault="000A04C6" w:rsidP="000A04C6">
      <w:pPr>
        <w:spacing w:line="360" w:lineRule="auto"/>
        <w:jc w:val="both"/>
        <w:rPr>
          <w:rFonts w:ascii="Courier New" w:hAnsi="Courier New" w:cs="Courier New"/>
          <w:sz w:val="28"/>
          <w:szCs w:val="28"/>
        </w:rPr>
      </w:pPr>
      <w:r>
        <w:rPr>
          <w:rFonts w:ascii="Courier New" w:hAnsi="Courier New" w:cs="Courier New"/>
          <w:sz w:val="28"/>
          <w:szCs w:val="28"/>
        </w:rPr>
        <w:lastRenderedPageBreak/>
        <w:t xml:space="preserve">case that Appellant was not a member of ZIBAWU.  Having the right to appear and represent its member, </w:t>
      </w:r>
      <w:r w:rsidR="00DB46F6">
        <w:rPr>
          <w:rFonts w:ascii="Courier New" w:hAnsi="Courier New" w:cs="Courier New"/>
          <w:sz w:val="28"/>
          <w:szCs w:val="28"/>
        </w:rPr>
        <w:t>it g</w:t>
      </w:r>
      <w:r>
        <w:rPr>
          <w:rFonts w:ascii="Courier New" w:hAnsi="Courier New" w:cs="Courier New"/>
          <w:sz w:val="28"/>
          <w:szCs w:val="28"/>
        </w:rPr>
        <w:t>oes without saying that ZIBAWU has the right to note and lodge documents on behalf of its members, just as much as a registered legal practitioner note</w:t>
      </w:r>
      <w:r w:rsidR="00DB46F6">
        <w:rPr>
          <w:rFonts w:ascii="Courier New" w:hAnsi="Courier New" w:cs="Courier New"/>
          <w:sz w:val="28"/>
          <w:szCs w:val="28"/>
        </w:rPr>
        <w:t>s</w:t>
      </w:r>
      <w:r>
        <w:rPr>
          <w:rFonts w:ascii="Courier New" w:hAnsi="Courier New" w:cs="Courier New"/>
          <w:sz w:val="28"/>
          <w:szCs w:val="28"/>
        </w:rPr>
        <w:t xml:space="preserve"> and lodge</w:t>
      </w:r>
      <w:r w:rsidR="00D035A7">
        <w:rPr>
          <w:rFonts w:ascii="Courier New" w:hAnsi="Courier New" w:cs="Courier New"/>
          <w:sz w:val="28"/>
          <w:szCs w:val="28"/>
        </w:rPr>
        <w:t>s</w:t>
      </w:r>
      <w:r>
        <w:rPr>
          <w:rFonts w:ascii="Courier New" w:hAnsi="Courier New" w:cs="Courier New"/>
          <w:sz w:val="28"/>
          <w:szCs w:val="28"/>
        </w:rPr>
        <w:t xml:space="preserve"> papers in this Court on behalf of his/her clients and also as much as the employer’s organisation (BEAZ) in casu, </w:t>
      </w:r>
      <w:r w:rsidR="00936E95">
        <w:rPr>
          <w:rFonts w:ascii="Courier New" w:hAnsi="Courier New" w:cs="Courier New"/>
          <w:sz w:val="28"/>
          <w:szCs w:val="28"/>
        </w:rPr>
        <w:t>has such a right.</w:t>
      </w:r>
    </w:p>
    <w:p w:rsidR="00936E95" w:rsidRDefault="00936E95" w:rsidP="000A04C6">
      <w:pPr>
        <w:spacing w:line="360" w:lineRule="auto"/>
        <w:jc w:val="both"/>
        <w:rPr>
          <w:rFonts w:ascii="Courier New" w:hAnsi="Courier New" w:cs="Courier New"/>
          <w:sz w:val="28"/>
          <w:szCs w:val="28"/>
        </w:rPr>
      </w:pPr>
      <w:r>
        <w:rPr>
          <w:rFonts w:ascii="Courier New" w:hAnsi="Courier New" w:cs="Courier New"/>
          <w:sz w:val="28"/>
          <w:szCs w:val="28"/>
        </w:rPr>
        <w:tab/>
        <w:t>It was not challenged that Appellant is being represented by a totally different official from the 2 representatives who were part of the Appeals Board and is from a different section of ZIBAWU.</w:t>
      </w:r>
    </w:p>
    <w:p w:rsidR="00936E95" w:rsidRDefault="00DB46F6" w:rsidP="000A04C6">
      <w:pPr>
        <w:spacing w:line="360" w:lineRule="auto"/>
        <w:jc w:val="both"/>
        <w:rPr>
          <w:rFonts w:ascii="Courier New" w:hAnsi="Courier New" w:cs="Courier New"/>
          <w:sz w:val="28"/>
          <w:szCs w:val="28"/>
        </w:rPr>
      </w:pPr>
      <w:r>
        <w:rPr>
          <w:rFonts w:ascii="Courier New" w:hAnsi="Courier New" w:cs="Courier New"/>
          <w:sz w:val="28"/>
          <w:szCs w:val="28"/>
        </w:rPr>
        <w:tab/>
        <w:t>As allu</w:t>
      </w:r>
      <w:r w:rsidR="00936E95">
        <w:rPr>
          <w:rFonts w:ascii="Courier New" w:hAnsi="Courier New" w:cs="Courier New"/>
          <w:sz w:val="28"/>
          <w:szCs w:val="28"/>
        </w:rPr>
        <w:t xml:space="preserve">ded to earlier, ZIBAWU has a right in terms of Section 92 of Act to represent Appellant.  To accept Respondent’s submission that it is improper for ZIBAWU to note and represent Appellant, would be tantamount to taking this right away.  </w:t>
      </w:r>
    </w:p>
    <w:p w:rsidR="00936E95" w:rsidRDefault="00936E95" w:rsidP="00936E95">
      <w:pPr>
        <w:spacing w:after="0" w:line="360" w:lineRule="auto"/>
        <w:jc w:val="both"/>
        <w:rPr>
          <w:rFonts w:ascii="Courier New" w:hAnsi="Courier New" w:cs="Courier New"/>
          <w:sz w:val="28"/>
          <w:szCs w:val="28"/>
        </w:rPr>
      </w:pPr>
      <w:r>
        <w:rPr>
          <w:rFonts w:ascii="Courier New" w:hAnsi="Courier New" w:cs="Courier New"/>
          <w:sz w:val="28"/>
          <w:szCs w:val="28"/>
        </w:rPr>
        <w:tab/>
        <w:t>Further, it is common cause that the decision of the Appeals Board is a decision not of either of the parties representatives (BEAZ or ZIBAWU) but that of the Appeal</w:t>
      </w:r>
      <w:r w:rsidR="00CE56AF">
        <w:rPr>
          <w:rFonts w:ascii="Courier New" w:hAnsi="Courier New" w:cs="Courier New"/>
          <w:sz w:val="28"/>
          <w:szCs w:val="28"/>
        </w:rPr>
        <w:t>s</w:t>
      </w:r>
      <w:r>
        <w:rPr>
          <w:rFonts w:ascii="Courier New" w:hAnsi="Courier New" w:cs="Courier New"/>
          <w:sz w:val="28"/>
          <w:szCs w:val="28"/>
        </w:rPr>
        <w:t xml:space="preserve"> Board.  It is noted that the Appeal</w:t>
      </w:r>
      <w:r w:rsidR="00D035A7">
        <w:rPr>
          <w:rFonts w:ascii="Courier New" w:hAnsi="Courier New" w:cs="Courier New"/>
          <w:sz w:val="28"/>
          <w:szCs w:val="28"/>
        </w:rPr>
        <w:t>s</w:t>
      </w:r>
      <w:r>
        <w:rPr>
          <w:rFonts w:ascii="Courier New" w:hAnsi="Courier New" w:cs="Courier New"/>
          <w:sz w:val="28"/>
          <w:szCs w:val="28"/>
        </w:rPr>
        <w:t xml:space="preserve"> Board had a split decision, with the representatives from ZIBAWU </w:t>
      </w:r>
      <w:r w:rsidR="00CE56AF">
        <w:rPr>
          <w:rFonts w:ascii="Courier New" w:hAnsi="Courier New" w:cs="Courier New"/>
          <w:sz w:val="28"/>
          <w:szCs w:val="28"/>
        </w:rPr>
        <w:t>advocating for Appellant’s reinstatement.</w:t>
      </w:r>
      <w:r>
        <w:rPr>
          <w:rFonts w:ascii="Courier New" w:hAnsi="Courier New" w:cs="Courier New"/>
          <w:sz w:val="28"/>
          <w:szCs w:val="28"/>
        </w:rPr>
        <w:t xml:space="preserve">  </w:t>
      </w:r>
    </w:p>
    <w:p w:rsidR="00936E95" w:rsidRDefault="00936E95" w:rsidP="00936E95">
      <w:pPr>
        <w:spacing w:after="0" w:line="360" w:lineRule="auto"/>
        <w:jc w:val="both"/>
        <w:rPr>
          <w:rFonts w:ascii="Courier New" w:hAnsi="Courier New" w:cs="Courier New"/>
          <w:sz w:val="28"/>
          <w:szCs w:val="28"/>
        </w:rPr>
      </w:pPr>
      <w:r>
        <w:rPr>
          <w:rFonts w:ascii="Courier New" w:hAnsi="Courier New" w:cs="Courier New"/>
          <w:sz w:val="28"/>
          <w:szCs w:val="28"/>
        </w:rPr>
        <w:t>It is not correct therefore that ZIB</w:t>
      </w:r>
      <w:r w:rsidR="00CE56AF">
        <w:rPr>
          <w:rFonts w:ascii="Courier New" w:hAnsi="Courier New" w:cs="Courier New"/>
          <w:sz w:val="28"/>
          <w:szCs w:val="28"/>
        </w:rPr>
        <w:t>A</w:t>
      </w:r>
      <w:r>
        <w:rPr>
          <w:rFonts w:ascii="Courier New" w:hAnsi="Courier New" w:cs="Courier New"/>
          <w:sz w:val="28"/>
          <w:szCs w:val="28"/>
        </w:rPr>
        <w:t>WU is appealing against its own decision</w:t>
      </w:r>
    </w:p>
    <w:p w:rsidR="00936E95" w:rsidRDefault="00936E95" w:rsidP="000A04C6">
      <w:pPr>
        <w:spacing w:line="360" w:lineRule="auto"/>
        <w:jc w:val="both"/>
        <w:rPr>
          <w:rFonts w:ascii="Courier New" w:hAnsi="Courier New" w:cs="Courier New"/>
          <w:sz w:val="28"/>
          <w:szCs w:val="28"/>
        </w:rPr>
      </w:pPr>
      <w:r>
        <w:rPr>
          <w:rFonts w:ascii="Courier New" w:hAnsi="Courier New" w:cs="Courier New"/>
          <w:sz w:val="28"/>
          <w:szCs w:val="28"/>
        </w:rPr>
        <w:tab/>
      </w:r>
    </w:p>
    <w:p w:rsidR="00936E95" w:rsidRDefault="00936E95" w:rsidP="00936E95">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I am totally not persuaded by Respondent’s submissions and to that end will dismiss the point in limine.</w:t>
      </w:r>
    </w:p>
    <w:p w:rsidR="00936E95" w:rsidRDefault="00936E95" w:rsidP="00936E95">
      <w:pPr>
        <w:spacing w:line="360" w:lineRule="auto"/>
        <w:ind w:firstLine="720"/>
        <w:jc w:val="both"/>
        <w:rPr>
          <w:rFonts w:ascii="Courier New" w:hAnsi="Courier New" w:cs="Courier New"/>
          <w:sz w:val="28"/>
          <w:szCs w:val="28"/>
        </w:rPr>
      </w:pPr>
      <w:r>
        <w:rPr>
          <w:rFonts w:ascii="Courier New" w:hAnsi="Courier New" w:cs="Courier New"/>
          <w:sz w:val="28"/>
          <w:szCs w:val="28"/>
        </w:rPr>
        <w:t>Accordingly it is ordered that the point in limine be and is hereby dismissed.</w:t>
      </w:r>
    </w:p>
    <w:p w:rsidR="00936E95" w:rsidRDefault="00936E95" w:rsidP="00936E95">
      <w:pPr>
        <w:spacing w:line="360" w:lineRule="auto"/>
        <w:ind w:firstLine="720"/>
        <w:jc w:val="both"/>
        <w:rPr>
          <w:rFonts w:ascii="Courier New" w:hAnsi="Courier New" w:cs="Courier New"/>
          <w:sz w:val="28"/>
          <w:szCs w:val="28"/>
        </w:rPr>
      </w:pPr>
      <w:r>
        <w:rPr>
          <w:rFonts w:ascii="Courier New" w:hAnsi="Courier New" w:cs="Courier New"/>
          <w:sz w:val="28"/>
          <w:szCs w:val="28"/>
        </w:rPr>
        <w:t>The Registrar is directed to reset this appeal for argument on the merits.</w:t>
      </w:r>
    </w:p>
    <w:p w:rsidR="00936E95" w:rsidRDefault="00936E95" w:rsidP="00936E95">
      <w:pPr>
        <w:spacing w:line="360" w:lineRule="auto"/>
        <w:jc w:val="both"/>
        <w:rPr>
          <w:rFonts w:ascii="Courier New" w:hAnsi="Courier New" w:cs="Courier New"/>
          <w:sz w:val="28"/>
          <w:szCs w:val="28"/>
        </w:rPr>
      </w:pPr>
    </w:p>
    <w:p w:rsidR="00936E95" w:rsidRPr="00D81CF0" w:rsidRDefault="00D81CF0" w:rsidP="00936E95">
      <w:pPr>
        <w:spacing w:line="360" w:lineRule="auto"/>
        <w:jc w:val="both"/>
        <w:rPr>
          <w:rFonts w:ascii="Courier New" w:hAnsi="Courier New" w:cs="Courier New"/>
          <w:b/>
          <w:i/>
        </w:rPr>
      </w:pPr>
      <w:r w:rsidRPr="00D81CF0">
        <w:rPr>
          <w:rFonts w:ascii="Courier New" w:hAnsi="Courier New" w:cs="Courier New"/>
          <w:b/>
          <w:i/>
        </w:rPr>
        <w:t>Zimbabwe Banking Allied Workers Union, Appellant’s Representative</w:t>
      </w:r>
    </w:p>
    <w:p w:rsidR="00D81CF0" w:rsidRPr="00D81CF0" w:rsidRDefault="00D81CF0" w:rsidP="00936E95">
      <w:pPr>
        <w:spacing w:line="360" w:lineRule="auto"/>
        <w:jc w:val="both"/>
        <w:rPr>
          <w:rFonts w:ascii="Courier New" w:hAnsi="Courier New" w:cs="Courier New"/>
          <w:b/>
          <w:i/>
        </w:rPr>
      </w:pPr>
      <w:r w:rsidRPr="00D81CF0">
        <w:rPr>
          <w:rFonts w:ascii="Courier New" w:hAnsi="Courier New" w:cs="Courier New"/>
          <w:b/>
          <w:i/>
        </w:rPr>
        <w:t>Kantor &amp; Immerman, Respondent’s Legal Practitioners</w:t>
      </w:r>
    </w:p>
    <w:p w:rsidR="000A04C6" w:rsidRPr="00D81CF0" w:rsidRDefault="000A04C6" w:rsidP="000A04C6">
      <w:pPr>
        <w:spacing w:line="360" w:lineRule="auto"/>
        <w:ind w:left="3600" w:hanging="3600"/>
        <w:jc w:val="both"/>
        <w:rPr>
          <w:rFonts w:ascii="Courier New" w:hAnsi="Courier New" w:cs="Courier New"/>
          <w:b/>
        </w:rPr>
      </w:pPr>
      <w:r w:rsidRPr="00D81CF0">
        <w:rPr>
          <w:rFonts w:ascii="Courier New" w:hAnsi="Courier New" w:cs="Courier New"/>
          <w:b/>
        </w:rPr>
        <w:tab/>
      </w:r>
    </w:p>
    <w:p w:rsidR="00AF7175" w:rsidRPr="00D81CF0" w:rsidRDefault="00AF7175" w:rsidP="000A04C6">
      <w:pPr>
        <w:spacing w:line="360" w:lineRule="auto"/>
        <w:jc w:val="both"/>
        <w:rPr>
          <w:rFonts w:ascii="Courier New" w:hAnsi="Courier New" w:cs="Courier New"/>
          <w:b/>
        </w:rPr>
      </w:pPr>
    </w:p>
    <w:p w:rsidR="00AF7175" w:rsidRDefault="00AF7175" w:rsidP="00AF7175">
      <w:pPr>
        <w:spacing w:line="360" w:lineRule="auto"/>
        <w:ind w:left="3600" w:hanging="3600"/>
        <w:jc w:val="both"/>
        <w:rPr>
          <w:rFonts w:ascii="Courier New" w:hAnsi="Courier New" w:cs="Courier New"/>
          <w:b/>
          <w:sz w:val="28"/>
          <w:szCs w:val="28"/>
        </w:rPr>
      </w:pPr>
    </w:p>
    <w:p w:rsidR="00AF7175" w:rsidRDefault="00AF7175" w:rsidP="00AF7175">
      <w:pPr>
        <w:spacing w:line="360" w:lineRule="auto"/>
        <w:ind w:left="3600" w:hanging="3600"/>
        <w:jc w:val="both"/>
        <w:rPr>
          <w:rFonts w:ascii="Courier New" w:hAnsi="Courier New" w:cs="Courier New"/>
          <w:b/>
          <w:sz w:val="28"/>
          <w:szCs w:val="28"/>
        </w:rPr>
      </w:pPr>
    </w:p>
    <w:p w:rsidR="00AF7175" w:rsidRPr="00AF7175" w:rsidRDefault="00AF7175" w:rsidP="00AF7175">
      <w:pPr>
        <w:ind w:left="3600" w:hanging="3600"/>
        <w:rPr>
          <w:rFonts w:ascii="Courier New" w:hAnsi="Courier New" w:cs="Courier New"/>
          <w:b/>
          <w:sz w:val="28"/>
          <w:szCs w:val="28"/>
        </w:rPr>
      </w:pPr>
    </w:p>
    <w:p w:rsidR="004A2EC9" w:rsidRPr="004A2EC9" w:rsidRDefault="004A2EC9">
      <w:pPr>
        <w:rPr>
          <w:rFonts w:ascii="Courier New" w:hAnsi="Courier New" w:cs="Courier New"/>
          <w:sz w:val="24"/>
          <w:szCs w:val="24"/>
        </w:rPr>
      </w:pPr>
    </w:p>
    <w:sectPr w:rsidR="004A2EC9" w:rsidRPr="004A2EC9" w:rsidSect="002F473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8E8" w:rsidRDefault="003178E8" w:rsidP="002F4732">
      <w:pPr>
        <w:spacing w:after="0" w:line="240" w:lineRule="auto"/>
      </w:pPr>
      <w:r>
        <w:separator/>
      </w:r>
    </w:p>
  </w:endnote>
  <w:endnote w:type="continuationSeparator" w:id="1">
    <w:p w:rsidR="003178E8" w:rsidRDefault="003178E8" w:rsidP="002F4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2563"/>
      <w:docPartObj>
        <w:docPartGallery w:val="Page Numbers (Bottom of Page)"/>
        <w:docPartUnique/>
      </w:docPartObj>
    </w:sdtPr>
    <w:sdtContent>
      <w:p w:rsidR="00936E95" w:rsidRDefault="004C0C7B">
        <w:pPr>
          <w:pStyle w:val="Footer"/>
          <w:jc w:val="right"/>
        </w:pPr>
        <w:fldSimple w:instr=" PAGE   \* MERGEFORMAT ">
          <w:r w:rsidR="00886094">
            <w:rPr>
              <w:noProof/>
            </w:rPr>
            <w:t>6</w:t>
          </w:r>
        </w:fldSimple>
      </w:p>
    </w:sdtContent>
  </w:sdt>
  <w:p w:rsidR="00936E95" w:rsidRDefault="00936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8E8" w:rsidRDefault="003178E8" w:rsidP="002F4732">
      <w:pPr>
        <w:spacing w:after="0" w:line="240" w:lineRule="auto"/>
      </w:pPr>
      <w:r>
        <w:separator/>
      </w:r>
    </w:p>
  </w:footnote>
  <w:footnote w:type="continuationSeparator" w:id="1">
    <w:p w:rsidR="003178E8" w:rsidRDefault="003178E8" w:rsidP="002F4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95" w:rsidRDefault="00936E95" w:rsidP="002F4732">
    <w:pPr>
      <w:spacing w:line="360" w:lineRule="auto"/>
      <w:ind w:left="5040"/>
      <w:jc w:val="both"/>
      <w:rPr>
        <w:rFonts w:ascii="Courier New" w:hAnsi="Courier New" w:cs="Courier New"/>
        <w:b/>
        <w:sz w:val="24"/>
        <w:szCs w:val="24"/>
      </w:rPr>
    </w:pPr>
    <w:r>
      <w:rPr>
        <w:rFonts w:ascii="Courier New" w:hAnsi="Courier New" w:cs="Courier New"/>
        <w:b/>
        <w:sz w:val="24"/>
        <w:szCs w:val="24"/>
      </w:rPr>
      <w:t>JUDGMENT NO LC/H/445/13</w:t>
    </w:r>
  </w:p>
  <w:p w:rsidR="00936E95" w:rsidRDefault="00936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E61"/>
    <w:multiLevelType w:val="hybridMultilevel"/>
    <w:tmpl w:val="B0E28268"/>
    <w:lvl w:ilvl="0" w:tplc="FF0AB79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4833918"/>
    <w:multiLevelType w:val="hybridMultilevel"/>
    <w:tmpl w:val="7A8A8B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2EC9"/>
    <w:rsid w:val="00073B99"/>
    <w:rsid w:val="000A04C6"/>
    <w:rsid w:val="00175D19"/>
    <w:rsid w:val="001D2B22"/>
    <w:rsid w:val="002F4732"/>
    <w:rsid w:val="003178E8"/>
    <w:rsid w:val="003762DB"/>
    <w:rsid w:val="003857B1"/>
    <w:rsid w:val="003E42FD"/>
    <w:rsid w:val="003E7494"/>
    <w:rsid w:val="004A2EC9"/>
    <w:rsid w:val="004C0C7B"/>
    <w:rsid w:val="005E4CBF"/>
    <w:rsid w:val="00681991"/>
    <w:rsid w:val="0087374A"/>
    <w:rsid w:val="00886094"/>
    <w:rsid w:val="008E22F9"/>
    <w:rsid w:val="00936E95"/>
    <w:rsid w:val="00A11858"/>
    <w:rsid w:val="00AF7175"/>
    <w:rsid w:val="00CD4F3F"/>
    <w:rsid w:val="00CE56AF"/>
    <w:rsid w:val="00CE61E0"/>
    <w:rsid w:val="00D035A7"/>
    <w:rsid w:val="00D13C45"/>
    <w:rsid w:val="00D574F6"/>
    <w:rsid w:val="00D81CF0"/>
    <w:rsid w:val="00DB46F6"/>
    <w:rsid w:val="00ED3B87"/>
    <w:rsid w:val="00F5334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7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4732"/>
  </w:style>
  <w:style w:type="paragraph" w:styleId="Footer">
    <w:name w:val="footer"/>
    <w:basedOn w:val="Normal"/>
    <w:link w:val="FooterChar"/>
    <w:uiPriority w:val="99"/>
    <w:unhideWhenUsed/>
    <w:rsid w:val="002F4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732"/>
  </w:style>
  <w:style w:type="paragraph" w:styleId="ListParagraph">
    <w:name w:val="List Paragraph"/>
    <w:basedOn w:val="Normal"/>
    <w:uiPriority w:val="34"/>
    <w:qFormat/>
    <w:rsid w:val="003762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AF32-9B53-426C-9F98-2F79B31E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2013-09-09T10:33:00Z</cp:lastPrinted>
  <dcterms:created xsi:type="dcterms:W3CDTF">2013-09-09T07:46:00Z</dcterms:created>
  <dcterms:modified xsi:type="dcterms:W3CDTF">2013-10-21T15:19:00Z</dcterms:modified>
</cp:coreProperties>
</file>