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2A40" w14:textId="77777777" w:rsidR="00C037FF" w:rsidRDefault="00000000">
      <w:pPr>
        <w:spacing w:before="80" w:line="415" w:lineRule="auto"/>
        <w:ind w:left="36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ZIMBABWE HELD AT HARARE</w:t>
      </w:r>
    </w:p>
    <w:p w14:paraId="69588A7A" w14:textId="77777777" w:rsidR="00C037FF" w:rsidRDefault="00000000">
      <w:pPr>
        <w:ind w:left="360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between:-</w:t>
      </w:r>
    </w:p>
    <w:p w14:paraId="04C55120" w14:textId="77777777" w:rsidR="00C037FF" w:rsidRDefault="00000000">
      <w:pPr>
        <w:spacing w:before="80"/>
        <w:ind w:left="360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LC/H/354/25</w:t>
      </w:r>
    </w:p>
    <w:p w14:paraId="20C5F432" w14:textId="77777777" w:rsidR="00C037FF" w:rsidRDefault="00000000">
      <w:pPr>
        <w:spacing w:before="201"/>
        <w:ind w:left="360"/>
        <w:rPr>
          <w:b/>
          <w:sz w:val="24"/>
        </w:rPr>
      </w:pPr>
      <w:r>
        <w:rPr>
          <w:b/>
          <w:sz w:val="24"/>
        </w:rPr>
        <w:t xml:space="preserve">CASE No: </w:t>
      </w:r>
      <w:r>
        <w:rPr>
          <w:b/>
          <w:spacing w:val="-2"/>
          <w:sz w:val="24"/>
        </w:rPr>
        <w:t>LC/H/536/25</w:t>
      </w:r>
    </w:p>
    <w:p w14:paraId="6535E526" w14:textId="77777777" w:rsidR="00C037FF" w:rsidRDefault="00C037FF">
      <w:pPr>
        <w:rPr>
          <w:b/>
          <w:sz w:val="24"/>
        </w:rPr>
        <w:sectPr w:rsidR="00C037FF">
          <w:headerReference w:type="default" r:id="rId6"/>
          <w:type w:val="continuous"/>
          <w:pgSz w:w="12240" w:h="15840"/>
          <w:pgMar w:top="1360" w:right="1080" w:bottom="280" w:left="1080" w:header="520" w:footer="0" w:gutter="0"/>
          <w:pgNumType w:start="1"/>
          <w:cols w:num="2" w:space="720" w:equalWidth="0">
            <w:col w:w="5047" w:space="1404"/>
            <w:col w:w="3629"/>
          </w:cols>
        </w:sectPr>
      </w:pPr>
    </w:p>
    <w:p w14:paraId="5FA4CB7A" w14:textId="2DFB80D5" w:rsidR="00C037FF" w:rsidRDefault="00000000">
      <w:pPr>
        <w:tabs>
          <w:tab w:val="left" w:pos="8198"/>
        </w:tabs>
        <w:spacing w:before="201" w:line="415" w:lineRule="auto"/>
        <w:ind w:left="360" w:right="479"/>
        <w:rPr>
          <w:b/>
          <w:sz w:val="24"/>
        </w:rPr>
      </w:pPr>
      <w:r>
        <w:rPr>
          <w:b/>
          <w:sz w:val="24"/>
        </w:rPr>
        <w:t>THE TRUSTEES FOR THE TIME BEING OF ZIMBABWE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APPLICANT </w:t>
      </w:r>
      <w:r>
        <w:rPr>
          <w:b/>
          <w:sz w:val="24"/>
        </w:rPr>
        <w:t>HOUSING PROJECTS TRUST</w:t>
      </w:r>
    </w:p>
    <w:p w14:paraId="501EFE02" w14:textId="77777777" w:rsidR="00C037FF" w:rsidRDefault="00000000">
      <w:pPr>
        <w:ind w:left="360"/>
        <w:rPr>
          <w:i/>
          <w:sz w:val="24"/>
        </w:rPr>
      </w:pPr>
      <w:r>
        <w:rPr>
          <w:i/>
          <w:spacing w:val="-2"/>
          <w:sz w:val="24"/>
        </w:rPr>
        <w:t>Versus</w:t>
      </w:r>
    </w:p>
    <w:p w14:paraId="500361C6" w14:textId="77777777" w:rsidR="00C037FF" w:rsidRDefault="00000000">
      <w:pPr>
        <w:tabs>
          <w:tab w:val="left" w:pos="8078"/>
        </w:tabs>
        <w:spacing w:before="202"/>
        <w:ind w:left="360"/>
        <w:rPr>
          <w:b/>
          <w:sz w:val="24"/>
        </w:rPr>
      </w:pPr>
      <w:r>
        <w:rPr>
          <w:b/>
          <w:sz w:val="24"/>
        </w:rPr>
        <w:t>MALCOM.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MURAPA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2CCADAF9" w14:textId="77777777" w:rsidR="00C037FF" w:rsidRDefault="00000000">
      <w:pPr>
        <w:pStyle w:val="BodyText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388E94" wp14:editId="6FC28F24">
                <wp:simplePos x="0" y="0"/>
                <wp:positionH relativeFrom="page">
                  <wp:posOffset>895350</wp:posOffset>
                </wp:positionH>
                <wp:positionV relativeFrom="paragraph">
                  <wp:posOffset>128638</wp:posOffset>
                </wp:positionV>
                <wp:extent cx="59829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63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2461" y="6096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2715" id="Graphic 3" o:spid="_x0000_s1026" style="position:absolute;margin-left:70.5pt;margin-top:10.15pt;width:471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FB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" path="m5982461,l,,,6096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3F4776" w14:textId="77777777" w:rsidR="00C037FF" w:rsidRDefault="00000000">
      <w:pPr>
        <w:spacing w:before="19" w:after="59"/>
        <w:ind w:right="498"/>
        <w:jc w:val="center"/>
        <w:rPr>
          <w:b/>
          <w:sz w:val="24"/>
        </w:rPr>
      </w:pPr>
      <w:r>
        <w:rPr>
          <w:b/>
          <w:spacing w:val="-2"/>
          <w:sz w:val="24"/>
        </w:rPr>
        <w:t>JUDGMENT</w:t>
      </w:r>
    </w:p>
    <w:p w14:paraId="7FA5853B" w14:textId="77777777" w:rsidR="00C037FF" w:rsidRDefault="00000000">
      <w:pPr>
        <w:pStyle w:val="BodyText"/>
        <w:spacing w:line="20" w:lineRule="exact"/>
        <w:ind w:left="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FA4DF1" wp14:editId="3E8CE5C0">
                <wp:extent cx="598297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6350"/>
                          <a:chOff x="0" y="0"/>
                          <a:chExt cx="59829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2461" y="609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FFAF7" id="Group 4" o:spid="_x0000_s1026" style="width:471.1pt;height:.5pt;mso-position-horizontal-relative:char;mso-position-vertical-relative:line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">
                <v:shape id="Graphic 5" o:spid="_x0000_s1027" style="position:absolute;width:59829;height:63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" path="m5982461,l,,,6096r5982461,l59824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F522F2" w14:textId="77777777" w:rsidR="00C037FF" w:rsidRDefault="00000000">
      <w:pPr>
        <w:pStyle w:val="BodyText"/>
        <w:spacing w:before="152"/>
        <w:ind w:left="360"/>
      </w:pPr>
      <w:r>
        <w:t>Harare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64A50CA" w14:textId="77777777" w:rsidR="00C037FF" w:rsidRDefault="00000000">
      <w:pPr>
        <w:pStyle w:val="BodyText"/>
        <w:spacing w:before="204" w:line="417" w:lineRule="auto"/>
        <w:ind w:left="1080" w:right="4389" w:hanging="721"/>
      </w:pPr>
      <w:r>
        <w:t>Before</w:t>
      </w:r>
      <w:r>
        <w:rPr>
          <w:spacing w:val="-8"/>
        </w:rPr>
        <w:t xml:space="preserve"> </w:t>
      </w:r>
      <w:r>
        <w:t>Honourable</w:t>
      </w:r>
      <w:r>
        <w:rPr>
          <w:spacing w:val="-8"/>
        </w:rPr>
        <w:t xml:space="preserve"> </w:t>
      </w:r>
      <w:r>
        <w:t>Mrs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Makamure</w:t>
      </w:r>
      <w:r>
        <w:rPr>
          <w:spacing w:val="-8"/>
        </w:rPr>
        <w:t xml:space="preserve"> </w:t>
      </w:r>
      <w:r>
        <w:t>J Honourable Mr Justice Jaravani J</w:t>
      </w:r>
    </w:p>
    <w:p w14:paraId="7C0A3C08" w14:textId="77777777" w:rsidR="00C037FF" w:rsidRDefault="00000000">
      <w:pPr>
        <w:pStyle w:val="BodyText"/>
        <w:spacing w:line="415" w:lineRule="auto"/>
        <w:ind w:left="360" w:right="3439"/>
      </w:pP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Applicant:</w:t>
      </w:r>
      <w:r>
        <w:rPr>
          <w:spacing w:val="-7"/>
        </w:rPr>
        <w:t xml:space="preserve"> </w:t>
      </w:r>
      <w:r>
        <w:t>Mr</w:t>
      </w:r>
      <w:r>
        <w:rPr>
          <w:spacing w:val="-7"/>
        </w:rPr>
        <w:t xml:space="preserve"> </w:t>
      </w:r>
      <w:r>
        <w:t>Sikoti:</w:t>
      </w:r>
      <w:r>
        <w:rPr>
          <w:spacing w:val="40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Representative Respondent: In Person</w:t>
      </w:r>
    </w:p>
    <w:p w14:paraId="2FADF944" w14:textId="77777777" w:rsidR="00C037FF" w:rsidRDefault="00000000">
      <w:pPr>
        <w:pStyle w:val="BodyText"/>
        <w:spacing w:before="3"/>
        <w:ind w:left="360"/>
      </w:pPr>
      <w:r>
        <w:t>Opposed</w:t>
      </w:r>
      <w:r>
        <w:rPr>
          <w:spacing w:val="-1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Rescission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rPr>
          <w:spacing w:val="-2"/>
        </w:rPr>
        <w:t>Judgment.</w:t>
      </w:r>
    </w:p>
    <w:p w14:paraId="40407102" w14:textId="77777777" w:rsidR="00C037FF" w:rsidRDefault="00C037FF">
      <w:pPr>
        <w:pStyle w:val="BodyText"/>
      </w:pPr>
    </w:p>
    <w:p w14:paraId="033C2243" w14:textId="77777777" w:rsidR="00C037FF" w:rsidRDefault="00C037FF">
      <w:pPr>
        <w:pStyle w:val="BodyText"/>
        <w:spacing w:before="132"/>
      </w:pPr>
    </w:p>
    <w:p w14:paraId="34FB1139" w14:textId="77777777" w:rsidR="00C037FF" w:rsidRDefault="00000000">
      <w:pPr>
        <w:pStyle w:val="BodyText"/>
        <w:spacing w:before="1" w:line="278" w:lineRule="auto"/>
        <w:ind w:left="360" w:right="359"/>
        <w:jc w:val="both"/>
      </w:pPr>
      <w:r>
        <w:rPr>
          <w:b/>
        </w:rPr>
        <w:t xml:space="preserve">JARAVANI J: </w:t>
      </w:r>
      <w:r>
        <w:t>This is an application for rescission of a default judgment which was granted by this Court following the</w:t>
      </w:r>
      <w:r>
        <w:rPr>
          <w:spacing w:val="-13"/>
        </w:rPr>
        <w:t xml:space="preserve"> </w:t>
      </w:r>
      <w:r>
        <w:t>Applicant’s default on an application for condonation of late filing of an application for review.</w:t>
      </w:r>
    </w:p>
    <w:p w14:paraId="1ED089FC" w14:textId="77777777" w:rsidR="00C037FF" w:rsidRDefault="00000000">
      <w:pPr>
        <w:pStyle w:val="BodyText"/>
        <w:spacing w:before="158" w:line="278" w:lineRule="auto"/>
        <w:ind w:left="360" w:right="354"/>
        <w:jc w:val="both"/>
      </w:pPr>
      <w:r>
        <w:t>The</w:t>
      </w:r>
      <w:r>
        <w:rPr>
          <w:spacing w:val="-7"/>
        </w:rPr>
        <w:t xml:space="preserve"> </w:t>
      </w:r>
      <w:r>
        <w:t>Application cites Rule 40 of the Court Rules in its title page although it is also premised on section 92C of the Labour Act [Chapter 28:01] which provides for rescission or alteration of decisions by this Court.</w:t>
      </w:r>
    </w:p>
    <w:p w14:paraId="414A3D99" w14:textId="77777777" w:rsidR="00C037FF" w:rsidRDefault="00000000">
      <w:pPr>
        <w:pStyle w:val="BodyText"/>
        <w:spacing w:before="159" w:line="278" w:lineRule="auto"/>
        <w:ind w:left="360" w:right="358"/>
        <w:jc w:val="both"/>
      </w:pPr>
      <w:r>
        <w:t xml:space="preserve">The Application was opposed by the Respondent in terms of the papers filed of record. The Respondent never raised a point </w:t>
      </w:r>
      <w:r>
        <w:rPr>
          <w:i/>
        </w:rPr>
        <w:t xml:space="preserve">in limine </w:t>
      </w:r>
      <w:r>
        <w:t>in his opposing papers only to raise the issue that the Applicant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contempt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arbitral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issue by the</w:t>
      </w:r>
      <w:r>
        <w:rPr>
          <w:spacing w:val="-9"/>
        </w:rPr>
        <w:t xml:space="preserve"> </w:t>
      </w:r>
      <w:r>
        <w:t>Applicant at the Magistrates Court sitting at Harare in Case No HREC C-G1483/25 at the time of the physical hearing of this matter in Court.</w:t>
      </w:r>
    </w:p>
    <w:p w14:paraId="5829E122" w14:textId="77777777" w:rsidR="00C037FF" w:rsidRDefault="00000000">
      <w:pPr>
        <w:pStyle w:val="BodyText"/>
        <w:spacing w:before="157" w:line="278" w:lineRule="auto"/>
        <w:ind w:left="360" w:right="360"/>
        <w:jc w:val="both"/>
      </w:pPr>
      <w:r>
        <w:t>The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Warrant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Execution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said</w:t>
      </w:r>
      <w:r>
        <w:rPr>
          <w:spacing w:val="-15"/>
        </w:rPr>
        <w:t xml:space="preserve"> </w:t>
      </w:r>
      <w:r>
        <w:t>award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physically</w:t>
      </w:r>
      <w:r>
        <w:rPr>
          <w:spacing w:val="-15"/>
        </w:rPr>
        <w:t xml:space="preserve"> </w:t>
      </w:r>
      <w:r>
        <w:t>produced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Court by the Respondent without any objection from the</w:t>
      </w:r>
      <w:r>
        <w:rPr>
          <w:spacing w:val="-3"/>
        </w:rPr>
        <w:t xml:space="preserve"> </w:t>
      </w:r>
      <w:r>
        <w:t>Applicant and they are pending uploading of record onto the Court portal.</w:t>
      </w:r>
    </w:p>
    <w:p w14:paraId="59AECB4A" w14:textId="77777777" w:rsidR="00C037FF" w:rsidRDefault="00C037FF">
      <w:pPr>
        <w:pStyle w:val="BodyText"/>
        <w:spacing w:line="278" w:lineRule="auto"/>
        <w:jc w:val="both"/>
        <w:sectPr w:rsidR="00C037FF">
          <w:type w:val="continuous"/>
          <w:pgSz w:w="12240" w:h="15840"/>
          <w:pgMar w:top="1360" w:right="1080" w:bottom="280" w:left="1080" w:header="520" w:footer="0" w:gutter="0"/>
          <w:cols w:space="720"/>
        </w:sectPr>
      </w:pPr>
    </w:p>
    <w:p w14:paraId="21B9ABFA" w14:textId="77777777" w:rsidR="00C037FF" w:rsidRDefault="00000000">
      <w:pPr>
        <w:pStyle w:val="BodyText"/>
        <w:spacing w:before="80" w:line="278" w:lineRule="auto"/>
        <w:ind w:left="359" w:right="359"/>
        <w:jc w:val="both"/>
      </w:pPr>
      <w:r>
        <w:lastRenderedPageBreak/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opposed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Respondent’s</w:t>
      </w:r>
      <w:r>
        <w:rPr>
          <w:spacing w:val="-9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alleging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afterthought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 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stands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application </w:t>
      </w:r>
      <w:r>
        <w:rPr>
          <w:spacing w:val="-2"/>
        </w:rPr>
        <w:t>proceedings.</w:t>
      </w:r>
    </w:p>
    <w:p w14:paraId="6B076458" w14:textId="77777777" w:rsidR="00C037FF" w:rsidRDefault="00000000">
      <w:pPr>
        <w:pStyle w:val="BodyText"/>
        <w:spacing w:before="159" w:line="278" w:lineRule="auto"/>
        <w:ind w:left="360" w:right="363"/>
        <w:jc w:val="both"/>
      </w:pPr>
      <w:r>
        <w:t>It is the Court’s view that the</w:t>
      </w:r>
      <w:r>
        <w:rPr>
          <w:spacing w:val="-9"/>
        </w:rPr>
        <w:t xml:space="preserve"> </w:t>
      </w:r>
      <w:r>
        <w:t>Applicant is in contempt of court and does not deserve the Court’s audience in the current situation for the following reasons:-</w:t>
      </w:r>
    </w:p>
    <w:p w14:paraId="15A16B99" w14:textId="77777777" w:rsidR="00C037FF" w:rsidRDefault="00000000">
      <w:pPr>
        <w:pStyle w:val="BodyText"/>
        <w:spacing w:before="159" w:line="278" w:lineRule="auto"/>
        <w:ind w:left="359" w:right="360"/>
        <w:jc w:val="both"/>
      </w:pPr>
      <w:r>
        <w:t>It is a point of law whether a party is in contempt of Court.</w:t>
      </w:r>
      <w:r>
        <w:rPr>
          <w:spacing w:val="-3"/>
        </w:rPr>
        <w:t xml:space="preserve"> </w:t>
      </w:r>
      <w:r>
        <w:t>A point of law can be raised at any stage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proceedings-</w:t>
      </w:r>
      <w:r>
        <w:rPr>
          <w:spacing w:val="-7"/>
        </w:rPr>
        <w:t xml:space="preserve"> </w:t>
      </w:r>
      <w:r>
        <w:rPr>
          <w:i/>
        </w:rPr>
        <w:t>Muchakata</w:t>
      </w:r>
      <w:r>
        <w:rPr>
          <w:i/>
          <w:spacing w:val="-8"/>
        </w:rPr>
        <w:t xml:space="preserve"> </w:t>
      </w:r>
      <w:r>
        <w:rPr>
          <w:i/>
        </w:rPr>
        <w:t>v</w:t>
      </w:r>
      <w:r>
        <w:rPr>
          <w:i/>
          <w:spacing w:val="-7"/>
        </w:rPr>
        <w:t xml:space="preserve"> </w:t>
      </w:r>
      <w:r>
        <w:rPr>
          <w:i/>
        </w:rPr>
        <w:t>Netherburn</w:t>
      </w:r>
      <w:r>
        <w:rPr>
          <w:i/>
          <w:spacing w:val="-8"/>
        </w:rPr>
        <w:t xml:space="preserve"> </w:t>
      </w:r>
      <w:r>
        <w:rPr>
          <w:i/>
        </w:rPr>
        <w:t>Mine</w:t>
      </w:r>
      <w:r>
        <w:rPr>
          <w:i/>
          <w:spacing w:val="-7"/>
        </w:rPr>
        <w:t xml:space="preserve"> </w:t>
      </w:r>
      <w:r>
        <w:t>1996(1)</w:t>
      </w:r>
      <w:r>
        <w:rPr>
          <w:spacing w:val="-6"/>
        </w:rPr>
        <w:t xml:space="preserve"> </w:t>
      </w:r>
      <w:r>
        <w:t>ZLR</w:t>
      </w:r>
      <w:r>
        <w:rPr>
          <w:spacing w:val="-8"/>
        </w:rPr>
        <w:t xml:space="preserve"> </w:t>
      </w:r>
      <w:r>
        <w:t>153(S).</w:t>
      </w:r>
      <w:r>
        <w:rPr>
          <w:spacing w:val="-7"/>
        </w:rPr>
        <w:t xml:space="preserve"> </w:t>
      </w:r>
      <w:r>
        <w:t>Contempt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Court involves the wilful or deliberate failure to abide by court process or orders.</w:t>
      </w:r>
    </w:p>
    <w:p w14:paraId="6CA98826" w14:textId="77777777" w:rsidR="00C037FF" w:rsidRDefault="00000000">
      <w:pPr>
        <w:pStyle w:val="BodyText"/>
        <w:spacing w:before="158" w:line="278" w:lineRule="auto"/>
        <w:ind w:left="359" w:right="356"/>
        <w:jc w:val="both"/>
      </w:pPr>
      <w:r>
        <w:t>It is common cause from the conversation between the</w:t>
      </w:r>
      <w:r>
        <w:rPr>
          <w:spacing w:val="-9"/>
        </w:rPr>
        <w:t xml:space="preserve"> </w:t>
      </w:r>
      <w:r>
        <w:t>Applicant’s Representative and the Court that there is an extant arbitral award in favor of the Respondent which award has been registered 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Magistrates</w:t>
      </w:r>
      <w:r>
        <w:rPr>
          <w:spacing w:val="-15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aware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complied 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Order.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proceeds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execution could not attain the awarded amount.</w:t>
      </w:r>
    </w:p>
    <w:p w14:paraId="3ED90327" w14:textId="77777777" w:rsidR="00C037FF" w:rsidRDefault="00000000">
      <w:pPr>
        <w:pStyle w:val="BodyText"/>
        <w:spacing w:before="158" w:line="278" w:lineRule="auto"/>
        <w:ind w:left="359" w:right="359"/>
        <w:jc w:val="both"/>
      </w:pPr>
      <w:r>
        <w:t>There is no legal justification for the Applicant’s non-compliance with the Award because an application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rescission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judgment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stay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operation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judgment</w:t>
      </w:r>
      <w:r>
        <w:rPr>
          <w:spacing w:val="-9"/>
        </w:rPr>
        <w:t xml:space="preserve"> </w:t>
      </w:r>
      <w:r>
        <w:t>sought to be rescinded without a concomitant application for interim relief- section 92(3) of the Labour Act.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 never sought an interim determination suspending the execution or operation of the award so it is in contempt of Court and its hands are dirty.</w:t>
      </w:r>
    </w:p>
    <w:p w14:paraId="265AD7FF" w14:textId="77777777" w:rsidR="00C037FF" w:rsidRDefault="00000000">
      <w:pPr>
        <w:pStyle w:val="BodyText"/>
        <w:spacing w:before="159"/>
        <w:ind w:left="360"/>
        <w:jc w:val="both"/>
      </w:pPr>
      <w:r>
        <w:t>In</w:t>
      </w:r>
      <w:r>
        <w:rPr>
          <w:spacing w:val="-1"/>
        </w:rPr>
        <w:t xml:space="preserve"> </w:t>
      </w:r>
      <w:r>
        <w:t>the premises,</w:t>
      </w:r>
      <w:r>
        <w:rPr>
          <w:spacing w:val="-1"/>
        </w:rPr>
        <w:t xml:space="preserve"> </w:t>
      </w:r>
      <w:r>
        <w:t>the Court Orders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preliminary point by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hereby </w:t>
      </w:r>
      <w:r>
        <w:rPr>
          <w:spacing w:val="-2"/>
        </w:rPr>
        <w:t>upheld.</w:t>
      </w:r>
    </w:p>
    <w:p w14:paraId="061D0989" w14:textId="77777777" w:rsidR="00C037FF" w:rsidRDefault="00000000">
      <w:pPr>
        <w:pStyle w:val="BodyText"/>
        <w:spacing w:before="12"/>
        <w:ind w:left="360"/>
        <w:jc w:val="both"/>
      </w:pPr>
      <w:r>
        <w:t>Consequently,</w:t>
      </w:r>
      <w:r>
        <w:rPr>
          <w:spacing w:val="-1"/>
        </w:rPr>
        <w:t xml:space="preserve"> </w:t>
      </w:r>
      <w:r>
        <w:t>matter is</w:t>
      </w:r>
      <w:r>
        <w:rPr>
          <w:spacing w:val="-1"/>
        </w:rPr>
        <w:t xml:space="preserve"> </w:t>
      </w:r>
      <w:r>
        <w:t>hereby</w:t>
      </w:r>
      <w:r>
        <w:rPr>
          <w:spacing w:val="2"/>
        </w:rPr>
        <w:t xml:space="preserve"> </w:t>
      </w:r>
      <w:r>
        <w:t>struck</w:t>
      </w:r>
      <w:r>
        <w:rPr>
          <w:spacing w:val="2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4"/>
        </w:rPr>
        <w:t>roll.</w:t>
      </w:r>
    </w:p>
    <w:p w14:paraId="23039394" w14:textId="248A33B0" w:rsidR="00C037FF" w:rsidRDefault="00000000">
      <w:pPr>
        <w:pStyle w:val="BodyText"/>
        <w:spacing w:before="202"/>
        <w:ind w:left="360"/>
        <w:jc w:val="both"/>
      </w:pPr>
      <w:r>
        <w:t>Costs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cause.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application.</w:t>
      </w:r>
    </w:p>
    <w:p w14:paraId="5B416131" w14:textId="77777777" w:rsidR="00C037FF" w:rsidRDefault="00C037FF">
      <w:pPr>
        <w:pStyle w:val="BodyText"/>
      </w:pPr>
    </w:p>
    <w:p w14:paraId="763A7920" w14:textId="77777777" w:rsidR="00C037FF" w:rsidRDefault="00C037FF">
      <w:pPr>
        <w:pStyle w:val="BodyText"/>
      </w:pPr>
    </w:p>
    <w:p w14:paraId="3C45C925" w14:textId="77777777" w:rsidR="00C037FF" w:rsidRDefault="00C037FF">
      <w:pPr>
        <w:pStyle w:val="BodyText"/>
      </w:pPr>
    </w:p>
    <w:p w14:paraId="5C42687B" w14:textId="77777777" w:rsidR="00C037FF" w:rsidRDefault="00C037FF">
      <w:pPr>
        <w:pStyle w:val="BodyText"/>
        <w:spacing w:before="251"/>
      </w:pPr>
    </w:p>
    <w:p w14:paraId="7AAF20EE" w14:textId="77777777" w:rsidR="00C037FF" w:rsidRDefault="00000000">
      <w:pPr>
        <w:ind w:left="360"/>
        <w:jc w:val="both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J</w:t>
      </w:r>
    </w:p>
    <w:p w14:paraId="2B8F3A08" w14:textId="77777777" w:rsidR="00C037FF" w:rsidRDefault="00C037FF">
      <w:pPr>
        <w:pStyle w:val="BodyText"/>
        <w:rPr>
          <w:b/>
        </w:rPr>
      </w:pPr>
    </w:p>
    <w:p w14:paraId="30B20A37" w14:textId="77777777" w:rsidR="00C037FF" w:rsidRDefault="00C037FF">
      <w:pPr>
        <w:pStyle w:val="BodyText"/>
        <w:rPr>
          <w:b/>
        </w:rPr>
      </w:pPr>
    </w:p>
    <w:p w14:paraId="393EBA7F" w14:textId="77777777" w:rsidR="00C037FF" w:rsidRDefault="00C037FF">
      <w:pPr>
        <w:pStyle w:val="BodyText"/>
        <w:rPr>
          <w:b/>
        </w:rPr>
      </w:pPr>
    </w:p>
    <w:p w14:paraId="36855DCC" w14:textId="77777777" w:rsidR="00C037FF" w:rsidRDefault="00C037FF">
      <w:pPr>
        <w:pStyle w:val="BodyText"/>
        <w:spacing w:before="60"/>
        <w:rPr>
          <w:b/>
        </w:rPr>
      </w:pPr>
    </w:p>
    <w:p w14:paraId="356C35C6" w14:textId="77777777" w:rsidR="00C037FF" w:rsidRDefault="00000000">
      <w:pPr>
        <w:ind w:left="360"/>
        <w:jc w:val="both"/>
        <w:rPr>
          <w:b/>
          <w:sz w:val="24"/>
        </w:rPr>
      </w:pPr>
      <w:r>
        <w:rPr>
          <w:b/>
          <w:spacing w:val="-8"/>
          <w:sz w:val="24"/>
        </w:rPr>
        <w:t>JARAVANI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J</w:t>
      </w:r>
    </w:p>
    <w:sectPr w:rsidR="00C037FF">
      <w:pgSz w:w="12240" w:h="15840"/>
      <w:pgMar w:top="1360" w:right="1080" w:bottom="280" w:left="108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E271" w14:textId="77777777" w:rsidR="004F26F5" w:rsidRDefault="004F26F5">
      <w:r>
        <w:separator/>
      </w:r>
    </w:p>
  </w:endnote>
  <w:endnote w:type="continuationSeparator" w:id="0">
    <w:p w14:paraId="4D2920CA" w14:textId="77777777" w:rsidR="004F26F5" w:rsidRDefault="004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79D9" w14:textId="77777777" w:rsidR="004F26F5" w:rsidRDefault="004F26F5">
      <w:r>
        <w:separator/>
      </w:r>
    </w:p>
  </w:footnote>
  <w:footnote w:type="continuationSeparator" w:id="0">
    <w:p w14:paraId="62F61218" w14:textId="77777777" w:rsidR="004F26F5" w:rsidRDefault="004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0A3A" w14:textId="77777777" w:rsidR="00C037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723A091" wp14:editId="4CD397E4">
              <wp:simplePos x="0" y="0"/>
              <wp:positionH relativeFrom="page">
                <wp:posOffset>876300</wp:posOffset>
              </wp:positionH>
              <wp:positionV relativeFrom="page">
                <wp:posOffset>331137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6EF06" w14:textId="77777777" w:rsidR="00C037FF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3A0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26.05pt;width:11.45pt;height:10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" filled="f" stroked="f">
              <v:textbox inset="0,0,0,0">
                <w:txbxContent>
                  <w:p w14:paraId="6C76EF06" w14:textId="77777777" w:rsidR="00C037FF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7FF"/>
    <w:rsid w:val="004F26F5"/>
    <w:rsid w:val="00534E4D"/>
    <w:rsid w:val="00637050"/>
    <w:rsid w:val="00C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96D7"/>
  <w15:docId w15:val="{D05A65C8-C9BC-41DE-A0B1-5323713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Shylet Dzagona</cp:lastModifiedBy>
  <cp:revision>3</cp:revision>
  <dcterms:created xsi:type="dcterms:W3CDTF">2025-10-31T08:02:00Z</dcterms:created>
  <dcterms:modified xsi:type="dcterms:W3CDTF">2025-10-31T08:47:00Z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