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57D1A" w14:textId="77777777" w:rsidR="00110428" w:rsidRDefault="004F43B6" w:rsidP="004F43B6">
      <w:pPr>
        <w:pStyle w:val="NoSpacing"/>
        <w:rPr>
          <w:rFonts w:ascii="Times New Roman" w:hAnsi="Times New Roman" w:cs="Times New Roman"/>
          <w:sz w:val="24"/>
          <w:szCs w:val="24"/>
        </w:rPr>
      </w:pPr>
      <w:r>
        <w:rPr>
          <w:rFonts w:ascii="Times New Roman" w:hAnsi="Times New Roman" w:cs="Times New Roman"/>
          <w:sz w:val="24"/>
          <w:szCs w:val="24"/>
        </w:rPr>
        <w:t xml:space="preserve">THE TRUSTEES COMMERCIAL FEDERATION </w:t>
      </w:r>
    </w:p>
    <w:p w14:paraId="28029118" w14:textId="613D2669" w:rsidR="002D1DDF" w:rsidRDefault="004F43B6" w:rsidP="004F43B6">
      <w:pPr>
        <w:pStyle w:val="NoSpacing"/>
        <w:rPr>
          <w:rFonts w:ascii="Times New Roman" w:hAnsi="Times New Roman" w:cs="Times New Roman"/>
          <w:sz w:val="24"/>
          <w:szCs w:val="24"/>
        </w:rPr>
      </w:pPr>
      <w:r>
        <w:rPr>
          <w:rFonts w:ascii="Times New Roman" w:hAnsi="Times New Roman" w:cs="Times New Roman"/>
          <w:sz w:val="24"/>
          <w:szCs w:val="24"/>
        </w:rPr>
        <w:t>OF MANICALAND TRUST</w:t>
      </w:r>
    </w:p>
    <w:p w14:paraId="05851D9D" w14:textId="77777777" w:rsidR="0081013D" w:rsidRPr="00902F2A" w:rsidRDefault="009B4612" w:rsidP="00DC2A46">
      <w:pPr>
        <w:pStyle w:val="NoSpacing"/>
        <w:rPr>
          <w:rFonts w:ascii="Times New Roman" w:hAnsi="Times New Roman" w:cs="Times New Roman"/>
          <w:sz w:val="24"/>
          <w:szCs w:val="24"/>
        </w:rPr>
      </w:pPr>
      <w:proofErr w:type="gramStart"/>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roofErr w:type="gramEnd"/>
    </w:p>
    <w:p w14:paraId="5ECDC5FB" w14:textId="5DFE34CA" w:rsidR="002D1DDF" w:rsidRDefault="004F43B6" w:rsidP="001A4E4C">
      <w:pPr>
        <w:pStyle w:val="NoSpacing"/>
        <w:rPr>
          <w:rFonts w:ascii="Times New Roman" w:hAnsi="Times New Roman" w:cs="Times New Roman"/>
          <w:sz w:val="24"/>
          <w:szCs w:val="24"/>
        </w:rPr>
      </w:pPr>
      <w:r>
        <w:rPr>
          <w:rFonts w:ascii="Times New Roman" w:hAnsi="Times New Roman" w:cs="Times New Roman"/>
          <w:sz w:val="24"/>
          <w:szCs w:val="24"/>
        </w:rPr>
        <w:t>CITY OF MUTARE</w:t>
      </w:r>
    </w:p>
    <w:p w14:paraId="173125FF" w14:textId="77777777" w:rsidR="00902F54" w:rsidRDefault="00902F54" w:rsidP="001A4E4C">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14:paraId="347C5DF0" w14:textId="77777777" w:rsidR="00086325" w:rsidRDefault="004F43B6" w:rsidP="001A4E4C">
      <w:pPr>
        <w:pStyle w:val="NoSpacing"/>
        <w:rPr>
          <w:rFonts w:ascii="Times New Roman" w:hAnsi="Times New Roman" w:cs="Times New Roman"/>
          <w:sz w:val="24"/>
          <w:szCs w:val="24"/>
        </w:rPr>
      </w:pPr>
      <w:r>
        <w:rPr>
          <w:rFonts w:ascii="Times New Roman" w:hAnsi="Times New Roman" w:cs="Times New Roman"/>
          <w:sz w:val="24"/>
          <w:szCs w:val="24"/>
        </w:rPr>
        <w:t xml:space="preserve">MINISTER OF LOCAL GOVERNMENT </w:t>
      </w:r>
    </w:p>
    <w:p w14:paraId="538B6C1F" w14:textId="2E2B248A" w:rsidR="002D1DDF" w:rsidRDefault="004F43B6" w:rsidP="001A4E4C">
      <w:pPr>
        <w:pStyle w:val="NoSpacing"/>
        <w:rPr>
          <w:rFonts w:ascii="Times New Roman" w:hAnsi="Times New Roman" w:cs="Times New Roman"/>
          <w:sz w:val="24"/>
          <w:szCs w:val="24"/>
        </w:rPr>
      </w:pPr>
      <w:r>
        <w:rPr>
          <w:rFonts w:ascii="Times New Roman" w:hAnsi="Times New Roman" w:cs="Times New Roman"/>
          <w:sz w:val="24"/>
          <w:szCs w:val="24"/>
        </w:rPr>
        <w:t>AND PUBLIC WORKS</w:t>
      </w:r>
      <w:r w:rsidR="002D1DDF">
        <w:rPr>
          <w:rFonts w:ascii="Times New Roman" w:hAnsi="Times New Roman" w:cs="Times New Roman"/>
          <w:sz w:val="24"/>
          <w:szCs w:val="24"/>
        </w:rPr>
        <w:t xml:space="preserve"> </w:t>
      </w:r>
    </w:p>
    <w:p w14:paraId="38A6C932" w14:textId="77777777" w:rsidR="00123FD7" w:rsidRDefault="00123FD7" w:rsidP="001F7BE4">
      <w:pPr>
        <w:spacing w:after="0" w:line="240" w:lineRule="auto"/>
        <w:jc w:val="both"/>
        <w:rPr>
          <w:rFonts w:ascii="Times New Roman" w:hAnsi="Times New Roman" w:cs="Times New Roman"/>
          <w:sz w:val="24"/>
          <w:szCs w:val="24"/>
        </w:rPr>
      </w:pPr>
    </w:p>
    <w:p w14:paraId="71815522" w14:textId="77777777" w:rsidR="001F7BE4" w:rsidRDefault="001F7BE4" w:rsidP="001F7BE4">
      <w:pPr>
        <w:spacing w:after="0" w:line="240" w:lineRule="auto"/>
        <w:jc w:val="both"/>
        <w:rPr>
          <w:rFonts w:ascii="Times New Roman" w:hAnsi="Times New Roman" w:cs="Times New Roman"/>
          <w:sz w:val="24"/>
          <w:szCs w:val="24"/>
        </w:rPr>
      </w:pPr>
    </w:p>
    <w:p w14:paraId="09ABEE9E" w14:textId="77777777"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3EDE137" w14:textId="77777777"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14:paraId="77E5CF32" w14:textId="51F4F62C" w:rsidR="00090BBF" w:rsidRPr="00CD5DAB" w:rsidRDefault="004F43B6"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090BBF">
        <w:rPr>
          <w:rFonts w:ascii="Times New Roman" w:hAnsi="Times New Roman" w:cs="Times New Roman"/>
          <w:sz w:val="24"/>
          <w:szCs w:val="24"/>
        </w:rPr>
        <w:t xml:space="preserve">, </w:t>
      </w:r>
      <w:r w:rsidR="002D1DDF">
        <w:rPr>
          <w:rFonts w:ascii="Times New Roman" w:hAnsi="Times New Roman" w:cs="Times New Roman"/>
          <w:sz w:val="24"/>
          <w:szCs w:val="24"/>
        </w:rPr>
        <w:t>1</w:t>
      </w:r>
      <w:r>
        <w:rPr>
          <w:rFonts w:ascii="Times New Roman" w:hAnsi="Times New Roman" w:cs="Times New Roman"/>
          <w:sz w:val="24"/>
          <w:szCs w:val="24"/>
        </w:rPr>
        <w:t>0 &amp; 17 March 2022</w:t>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p>
    <w:p w14:paraId="464AB7A9" w14:textId="77777777" w:rsidR="00090BBF" w:rsidRDefault="00090BBF" w:rsidP="001F7BE4">
      <w:pPr>
        <w:spacing w:after="0" w:line="240" w:lineRule="auto"/>
        <w:rPr>
          <w:rFonts w:ascii="Times New Roman" w:hAnsi="Times New Roman" w:cs="Times New Roman"/>
          <w:sz w:val="24"/>
          <w:szCs w:val="24"/>
        </w:rPr>
      </w:pPr>
    </w:p>
    <w:p w14:paraId="3B74AA08" w14:textId="77777777" w:rsidR="001F7BE4" w:rsidRPr="00CD5DAB" w:rsidRDefault="001F7BE4" w:rsidP="001F7BE4">
      <w:pPr>
        <w:spacing w:after="0" w:line="240" w:lineRule="auto"/>
        <w:rPr>
          <w:rFonts w:ascii="Times New Roman" w:hAnsi="Times New Roman" w:cs="Times New Roman"/>
          <w:sz w:val="24"/>
          <w:szCs w:val="24"/>
        </w:rPr>
      </w:pPr>
    </w:p>
    <w:p w14:paraId="05ABD45E" w14:textId="77777777" w:rsidR="00090BBF" w:rsidRDefault="00090BBF" w:rsidP="001F7BE4">
      <w:pPr>
        <w:spacing w:after="0" w:line="240" w:lineRule="auto"/>
        <w:rPr>
          <w:rFonts w:ascii="Times New Roman" w:hAnsi="Times New Roman" w:cs="Times New Roman"/>
          <w:sz w:val="24"/>
          <w:szCs w:val="24"/>
        </w:rPr>
      </w:pPr>
    </w:p>
    <w:p w14:paraId="2BFEDD5C" w14:textId="01D931D1"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4F43B6">
        <w:rPr>
          <w:rFonts w:ascii="Times New Roman" w:hAnsi="Times New Roman" w:cs="Times New Roman"/>
          <w:b/>
          <w:sz w:val="24"/>
          <w:szCs w:val="24"/>
        </w:rPr>
        <w:t>- Leave to Amend</w:t>
      </w:r>
    </w:p>
    <w:p w14:paraId="6B7EE9A3" w14:textId="77777777" w:rsidR="00902F54" w:rsidRDefault="00902F54" w:rsidP="00D47206">
      <w:pPr>
        <w:tabs>
          <w:tab w:val="left" w:pos="5025"/>
        </w:tabs>
        <w:spacing w:after="0" w:line="240" w:lineRule="auto"/>
        <w:rPr>
          <w:rFonts w:ascii="Times New Roman" w:hAnsi="Times New Roman" w:cs="Times New Roman"/>
          <w:i/>
          <w:sz w:val="24"/>
          <w:szCs w:val="24"/>
        </w:rPr>
      </w:pPr>
    </w:p>
    <w:p w14:paraId="7ED5FC89" w14:textId="77777777" w:rsidR="001F7BE4" w:rsidRDefault="001F7BE4" w:rsidP="001F7BE4">
      <w:pPr>
        <w:spacing w:after="0" w:line="240" w:lineRule="auto"/>
        <w:rPr>
          <w:rFonts w:ascii="Times New Roman" w:hAnsi="Times New Roman" w:cs="Times New Roman"/>
          <w:i/>
          <w:sz w:val="24"/>
          <w:szCs w:val="24"/>
        </w:rPr>
      </w:pPr>
    </w:p>
    <w:p w14:paraId="72460A61" w14:textId="16CE5B37" w:rsidR="00AD30D7" w:rsidRDefault="00F40BC8" w:rsidP="00AD30D7">
      <w:pPr>
        <w:spacing w:after="0" w:line="240" w:lineRule="auto"/>
        <w:rPr>
          <w:rFonts w:ascii="Times New Roman" w:hAnsi="Times New Roman" w:cs="Times New Roman"/>
          <w:sz w:val="24"/>
          <w:szCs w:val="24"/>
        </w:rPr>
      </w:pPr>
      <w:r w:rsidRPr="00602BDA">
        <w:rPr>
          <w:rFonts w:ascii="Times New Roman" w:hAnsi="Times New Roman" w:cs="Times New Roman"/>
          <w:sz w:val="24"/>
          <w:szCs w:val="24"/>
        </w:rPr>
        <w:t>M</w:t>
      </w:r>
      <w:r w:rsidR="002D1DDF" w:rsidRPr="00602BDA">
        <w:rPr>
          <w:rFonts w:ascii="Times New Roman" w:hAnsi="Times New Roman" w:cs="Times New Roman"/>
          <w:sz w:val="24"/>
          <w:szCs w:val="24"/>
        </w:rPr>
        <w:t>r</w:t>
      </w:r>
      <w:r w:rsidR="002D1DDF">
        <w:rPr>
          <w:rFonts w:ascii="Times New Roman" w:hAnsi="Times New Roman" w:cs="Times New Roman"/>
          <w:i/>
          <w:sz w:val="24"/>
          <w:szCs w:val="24"/>
        </w:rPr>
        <w:t xml:space="preserve"> T </w:t>
      </w:r>
      <w:r w:rsidR="00C235FE">
        <w:rPr>
          <w:rFonts w:ascii="Times New Roman" w:hAnsi="Times New Roman" w:cs="Times New Roman"/>
          <w:i/>
          <w:sz w:val="24"/>
          <w:szCs w:val="24"/>
        </w:rPr>
        <w:t xml:space="preserve">L </w:t>
      </w:r>
      <w:proofErr w:type="spellStart"/>
      <w:r w:rsidR="00C235FE">
        <w:rPr>
          <w:rFonts w:ascii="Times New Roman" w:hAnsi="Times New Roman" w:cs="Times New Roman"/>
          <w:i/>
          <w:sz w:val="24"/>
          <w:szCs w:val="24"/>
        </w:rPr>
        <w:t>Mapuranga</w:t>
      </w:r>
      <w:proofErr w:type="spellEnd"/>
      <w:r w:rsidR="00902F54">
        <w:rPr>
          <w:rFonts w:ascii="Times New Roman" w:hAnsi="Times New Roman" w:cs="Times New Roman"/>
          <w:i/>
          <w:sz w:val="24"/>
          <w:szCs w:val="24"/>
        </w:rPr>
        <w:t>,</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 xml:space="preserve">for the </w:t>
      </w:r>
      <w:r w:rsidR="00C235FE">
        <w:rPr>
          <w:rFonts w:ascii="Times New Roman" w:hAnsi="Times New Roman" w:cs="Times New Roman"/>
          <w:sz w:val="24"/>
          <w:szCs w:val="24"/>
        </w:rPr>
        <w:t>a</w:t>
      </w:r>
      <w:r w:rsidR="007337D3">
        <w:rPr>
          <w:rFonts w:ascii="Times New Roman" w:hAnsi="Times New Roman" w:cs="Times New Roman"/>
          <w:sz w:val="24"/>
          <w:szCs w:val="24"/>
        </w:rPr>
        <w:t>p</w:t>
      </w:r>
      <w:r w:rsidR="00C235FE">
        <w:rPr>
          <w:rFonts w:ascii="Times New Roman" w:hAnsi="Times New Roman" w:cs="Times New Roman"/>
          <w:sz w:val="24"/>
          <w:szCs w:val="24"/>
        </w:rPr>
        <w:t>pl</w:t>
      </w:r>
      <w:r w:rsidR="007337D3">
        <w:rPr>
          <w:rFonts w:ascii="Times New Roman" w:hAnsi="Times New Roman" w:cs="Times New Roman"/>
          <w:sz w:val="24"/>
          <w:szCs w:val="24"/>
        </w:rPr>
        <w:t>i</w:t>
      </w:r>
      <w:r w:rsidR="00C235FE">
        <w:rPr>
          <w:rFonts w:ascii="Times New Roman" w:hAnsi="Times New Roman" w:cs="Times New Roman"/>
          <w:sz w:val="24"/>
          <w:szCs w:val="24"/>
        </w:rPr>
        <w:t>ca</w:t>
      </w:r>
      <w:r w:rsidR="007337D3">
        <w:rPr>
          <w:rFonts w:ascii="Times New Roman" w:hAnsi="Times New Roman" w:cs="Times New Roman"/>
          <w:sz w:val="24"/>
          <w:szCs w:val="24"/>
        </w:rPr>
        <w:t>nt</w:t>
      </w:r>
    </w:p>
    <w:p w14:paraId="040919C3" w14:textId="22D374C8" w:rsidR="001245CF" w:rsidRDefault="001A4E4C" w:rsidP="004877F9">
      <w:pPr>
        <w:spacing w:after="0" w:line="240" w:lineRule="auto"/>
        <w:rPr>
          <w:rFonts w:ascii="Times New Roman" w:hAnsi="Times New Roman" w:cs="Times New Roman"/>
          <w:sz w:val="24"/>
          <w:szCs w:val="24"/>
        </w:rPr>
      </w:pPr>
      <w:r w:rsidRPr="00602BDA">
        <w:rPr>
          <w:rFonts w:ascii="Times New Roman" w:hAnsi="Times New Roman" w:cs="Times New Roman"/>
          <w:sz w:val="24"/>
          <w:szCs w:val="24"/>
        </w:rPr>
        <w:t>M</w:t>
      </w:r>
      <w:r w:rsidR="002D1DDF" w:rsidRPr="00602BDA">
        <w:rPr>
          <w:rFonts w:ascii="Times New Roman" w:hAnsi="Times New Roman" w:cs="Times New Roman"/>
          <w:sz w:val="24"/>
          <w:szCs w:val="24"/>
        </w:rPr>
        <w:t>r</w:t>
      </w:r>
      <w:r w:rsidR="002D1DDF">
        <w:rPr>
          <w:rFonts w:ascii="Times New Roman" w:hAnsi="Times New Roman" w:cs="Times New Roman"/>
          <w:i/>
          <w:sz w:val="24"/>
          <w:szCs w:val="24"/>
        </w:rPr>
        <w:t xml:space="preserve"> </w:t>
      </w:r>
      <w:r w:rsidR="00C235FE">
        <w:rPr>
          <w:rFonts w:ascii="Times New Roman" w:hAnsi="Times New Roman" w:cs="Times New Roman"/>
          <w:i/>
          <w:sz w:val="24"/>
          <w:szCs w:val="24"/>
        </w:rPr>
        <w:t xml:space="preserve">T G </w:t>
      </w:r>
      <w:proofErr w:type="spellStart"/>
      <w:r w:rsidR="00C235FE">
        <w:rPr>
          <w:rFonts w:ascii="Times New Roman" w:hAnsi="Times New Roman" w:cs="Times New Roman"/>
          <w:i/>
          <w:sz w:val="24"/>
          <w:szCs w:val="24"/>
        </w:rPr>
        <w:t>Mukwindidza</w:t>
      </w:r>
      <w:proofErr w:type="spellEnd"/>
      <w:r w:rsidR="00902F54">
        <w:rPr>
          <w:rFonts w:ascii="Times New Roman" w:hAnsi="Times New Roman" w:cs="Times New Roman"/>
          <w:i/>
          <w:sz w:val="24"/>
          <w:szCs w:val="24"/>
        </w:rPr>
        <w:t xml:space="preserve">, </w:t>
      </w:r>
      <w:r w:rsidR="00902F54">
        <w:rPr>
          <w:rFonts w:ascii="Times New Roman" w:hAnsi="Times New Roman" w:cs="Times New Roman"/>
          <w:sz w:val="24"/>
          <w:szCs w:val="24"/>
        </w:rPr>
        <w:t>for</w:t>
      </w:r>
      <w:r w:rsidR="00DA4E3D">
        <w:rPr>
          <w:rFonts w:ascii="Times New Roman" w:hAnsi="Times New Roman" w:cs="Times New Roman"/>
          <w:sz w:val="24"/>
          <w:szCs w:val="24"/>
        </w:rPr>
        <w:t xml:space="preserve"> </w:t>
      </w:r>
      <w:r w:rsidR="00902F54">
        <w:rPr>
          <w:rFonts w:ascii="Times New Roman" w:hAnsi="Times New Roman" w:cs="Times New Roman"/>
          <w:sz w:val="24"/>
          <w:szCs w:val="24"/>
        </w:rPr>
        <w:t xml:space="preserve">first </w:t>
      </w:r>
      <w:r w:rsidR="00C235FE">
        <w:rPr>
          <w:rFonts w:ascii="Times New Roman" w:hAnsi="Times New Roman" w:cs="Times New Roman"/>
          <w:sz w:val="24"/>
          <w:szCs w:val="24"/>
        </w:rPr>
        <w:t>respondent</w:t>
      </w:r>
    </w:p>
    <w:p w14:paraId="6C2DFE51" w14:textId="77777777" w:rsidR="00902F54" w:rsidRPr="001245CF" w:rsidRDefault="00902F54" w:rsidP="004877F9">
      <w:pPr>
        <w:spacing w:after="0" w:line="240" w:lineRule="auto"/>
        <w:rPr>
          <w:rFonts w:ascii="Times New Roman" w:hAnsi="Times New Roman" w:cs="Times New Roman"/>
          <w:sz w:val="24"/>
          <w:szCs w:val="24"/>
        </w:rPr>
      </w:pPr>
    </w:p>
    <w:p w14:paraId="3B825745" w14:textId="77777777" w:rsidR="007C67FF" w:rsidRDefault="007C67FF" w:rsidP="00AD30D7">
      <w:pPr>
        <w:spacing w:after="0" w:line="240" w:lineRule="auto"/>
        <w:rPr>
          <w:rFonts w:ascii="Times New Roman" w:hAnsi="Times New Roman" w:cs="Times New Roman"/>
          <w:sz w:val="24"/>
          <w:szCs w:val="24"/>
        </w:rPr>
      </w:pPr>
    </w:p>
    <w:p w14:paraId="125AD6FF" w14:textId="77777777" w:rsidR="00090BBF" w:rsidRDefault="00090BBF" w:rsidP="001F7BE4">
      <w:pPr>
        <w:spacing w:after="0" w:line="240" w:lineRule="auto"/>
        <w:rPr>
          <w:rFonts w:ascii="Times New Roman" w:hAnsi="Times New Roman" w:cs="Times New Roman"/>
          <w:sz w:val="24"/>
          <w:szCs w:val="24"/>
        </w:rPr>
      </w:pPr>
    </w:p>
    <w:p w14:paraId="7DCAD50C" w14:textId="77777777" w:rsidR="0053087E" w:rsidRDefault="00AB6264" w:rsidP="00602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609E8">
        <w:rPr>
          <w:rFonts w:ascii="Times New Roman" w:hAnsi="Times New Roman" w:cs="Times New Roman"/>
          <w:sz w:val="24"/>
          <w:szCs w:val="24"/>
        </w:rPr>
        <w:t xml:space="preserve">This </w:t>
      </w:r>
      <w:r w:rsidR="0053087E">
        <w:rPr>
          <w:rFonts w:ascii="Times New Roman" w:hAnsi="Times New Roman" w:cs="Times New Roman"/>
          <w:sz w:val="24"/>
          <w:szCs w:val="24"/>
        </w:rPr>
        <w:t>is an application for leave to amend the citation of the applicant in HC183/21.</w:t>
      </w:r>
    </w:p>
    <w:p w14:paraId="409FFBFB" w14:textId="77777777" w:rsidR="0053087E" w:rsidRPr="0053087E" w:rsidRDefault="0053087E" w:rsidP="00602BDA">
      <w:pPr>
        <w:spacing w:after="0" w:line="360" w:lineRule="auto"/>
        <w:ind w:firstLine="720"/>
        <w:jc w:val="both"/>
        <w:rPr>
          <w:rFonts w:ascii="Times New Roman" w:hAnsi="Times New Roman" w:cs="Times New Roman"/>
          <w:sz w:val="24"/>
          <w:szCs w:val="24"/>
          <w:u w:val="single"/>
        </w:rPr>
      </w:pPr>
      <w:r w:rsidRPr="0053087E">
        <w:rPr>
          <w:rFonts w:ascii="Times New Roman" w:hAnsi="Times New Roman" w:cs="Times New Roman"/>
          <w:sz w:val="24"/>
          <w:szCs w:val="24"/>
          <w:u w:val="single"/>
        </w:rPr>
        <w:t>Background</w:t>
      </w:r>
    </w:p>
    <w:p w14:paraId="320C3E9A" w14:textId="65E753A0" w:rsidR="003C0D35"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3087E" w:rsidRPr="005B3539">
        <w:rPr>
          <w:rFonts w:ascii="Times New Roman" w:hAnsi="Times New Roman" w:cs="Times New Roman"/>
          <w:sz w:val="24"/>
          <w:szCs w:val="24"/>
        </w:rPr>
        <w:t>On 15 September 2021 an application was filed by The Trustees Manicaland Commercial Federation Trust</w:t>
      </w:r>
      <w:r w:rsidR="003C0D35" w:rsidRPr="005B3539">
        <w:rPr>
          <w:rFonts w:ascii="Times New Roman" w:hAnsi="Times New Roman" w:cs="Times New Roman"/>
          <w:sz w:val="24"/>
          <w:szCs w:val="24"/>
        </w:rPr>
        <w:t xml:space="preserve"> wherein it sought an order </w:t>
      </w:r>
      <w:r w:rsidRPr="005B3539">
        <w:rPr>
          <w:rFonts w:ascii="Times New Roman" w:hAnsi="Times New Roman" w:cs="Times New Roman"/>
          <w:sz w:val="24"/>
          <w:szCs w:val="24"/>
        </w:rPr>
        <w:t>declaring;</w:t>
      </w:r>
    </w:p>
    <w:p w14:paraId="61242504" w14:textId="758A079C" w:rsidR="003C0D35" w:rsidRDefault="008E7E61" w:rsidP="003C0D35">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w:t>
      </w:r>
      <w:r w:rsidR="003C0D35">
        <w:rPr>
          <w:rFonts w:ascii="Times New Roman" w:hAnsi="Times New Roman" w:cs="Times New Roman"/>
          <w:sz w:val="24"/>
          <w:szCs w:val="24"/>
        </w:rPr>
        <w:t xml:space="preserve"> respondent’s 2020 supplementary</w:t>
      </w:r>
      <w:bookmarkStart w:id="0" w:name="_Hlk97978540"/>
      <w:r w:rsidR="003C0D35">
        <w:rPr>
          <w:rFonts w:ascii="Times New Roman" w:hAnsi="Times New Roman" w:cs="Times New Roman"/>
          <w:sz w:val="24"/>
          <w:szCs w:val="24"/>
        </w:rPr>
        <w:t xml:space="preserve"> budget process and consequent budget to be flawed and in contravention of s</w:t>
      </w:r>
      <w:r w:rsidR="00CB15E6">
        <w:rPr>
          <w:rFonts w:ascii="Times New Roman" w:hAnsi="Times New Roman" w:cs="Times New Roman"/>
          <w:sz w:val="24"/>
          <w:szCs w:val="24"/>
        </w:rPr>
        <w:t xml:space="preserve"> </w:t>
      </w:r>
      <w:r w:rsidR="003C0D35">
        <w:rPr>
          <w:rFonts w:ascii="Times New Roman" w:hAnsi="Times New Roman" w:cs="Times New Roman"/>
          <w:sz w:val="24"/>
          <w:szCs w:val="24"/>
        </w:rPr>
        <w:t>219 of the Urban Councils Act</w:t>
      </w:r>
      <w:bookmarkEnd w:id="0"/>
      <w:r w:rsidR="000E3626">
        <w:rPr>
          <w:rFonts w:ascii="Times New Roman" w:hAnsi="Times New Roman" w:cs="Times New Roman"/>
          <w:sz w:val="24"/>
          <w:szCs w:val="24"/>
        </w:rPr>
        <w:t>;</w:t>
      </w:r>
    </w:p>
    <w:p w14:paraId="3EEC54B2" w14:textId="03969EAA" w:rsidR="001D366F" w:rsidRDefault="008E7E61" w:rsidP="003C0D35">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w:t>
      </w:r>
      <w:r w:rsidR="003C0D35">
        <w:rPr>
          <w:rFonts w:ascii="Times New Roman" w:hAnsi="Times New Roman" w:cs="Times New Roman"/>
          <w:sz w:val="24"/>
          <w:szCs w:val="24"/>
        </w:rPr>
        <w:t xml:space="preserve"> </w:t>
      </w:r>
      <w:r w:rsidR="001D366F">
        <w:rPr>
          <w:rFonts w:ascii="Times New Roman" w:hAnsi="Times New Roman" w:cs="Times New Roman"/>
          <w:sz w:val="24"/>
          <w:szCs w:val="24"/>
        </w:rPr>
        <w:t>respondent’s</w:t>
      </w:r>
      <w:r w:rsidR="003C0D35">
        <w:rPr>
          <w:rFonts w:ascii="Times New Roman" w:hAnsi="Times New Roman" w:cs="Times New Roman"/>
          <w:sz w:val="24"/>
          <w:szCs w:val="24"/>
        </w:rPr>
        <w:t xml:space="preserve"> budget process 2021 </w:t>
      </w:r>
      <w:r w:rsidR="001D366F">
        <w:rPr>
          <w:rFonts w:ascii="Times New Roman" w:hAnsi="Times New Roman" w:cs="Times New Roman"/>
          <w:sz w:val="24"/>
          <w:szCs w:val="24"/>
        </w:rPr>
        <w:t>budget process and consequent budget to be flawed and in contravention of s</w:t>
      </w:r>
      <w:r w:rsidR="00CB15E6">
        <w:rPr>
          <w:rFonts w:ascii="Times New Roman" w:hAnsi="Times New Roman" w:cs="Times New Roman"/>
          <w:sz w:val="24"/>
          <w:szCs w:val="24"/>
        </w:rPr>
        <w:t xml:space="preserve"> </w:t>
      </w:r>
      <w:r w:rsidR="001D366F">
        <w:rPr>
          <w:rFonts w:ascii="Times New Roman" w:hAnsi="Times New Roman" w:cs="Times New Roman"/>
          <w:sz w:val="24"/>
          <w:szCs w:val="24"/>
        </w:rPr>
        <w:t>219 of the Urban Councils Act</w:t>
      </w:r>
      <w:r w:rsidR="000E3626">
        <w:rPr>
          <w:rFonts w:ascii="Times New Roman" w:hAnsi="Times New Roman" w:cs="Times New Roman"/>
          <w:sz w:val="24"/>
          <w:szCs w:val="24"/>
        </w:rPr>
        <w:t>;</w:t>
      </w:r>
    </w:p>
    <w:p w14:paraId="7B4ACBBE" w14:textId="0CC171FF" w:rsidR="001D366F" w:rsidRDefault="001D366F" w:rsidP="003C0D35">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consequent increases from those budget process</w:t>
      </w:r>
      <w:r w:rsidR="000E3626">
        <w:rPr>
          <w:rFonts w:ascii="Times New Roman" w:hAnsi="Times New Roman" w:cs="Times New Roman"/>
          <w:sz w:val="24"/>
          <w:szCs w:val="24"/>
        </w:rPr>
        <w:t>es</w:t>
      </w:r>
      <w:r>
        <w:rPr>
          <w:rFonts w:ascii="Times New Roman" w:hAnsi="Times New Roman" w:cs="Times New Roman"/>
          <w:sz w:val="24"/>
          <w:szCs w:val="24"/>
        </w:rPr>
        <w:t xml:space="preserve"> and budgets to be unaffordable to ratepayers given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induced economic turmoil</w:t>
      </w:r>
      <w:r w:rsidR="000E3626">
        <w:rPr>
          <w:rFonts w:ascii="Times New Roman" w:hAnsi="Times New Roman" w:cs="Times New Roman"/>
          <w:sz w:val="24"/>
          <w:szCs w:val="24"/>
        </w:rPr>
        <w:t>;</w:t>
      </w:r>
    </w:p>
    <w:p w14:paraId="7337EE38" w14:textId="4BA9B761" w:rsidR="001D366F" w:rsidRDefault="001D366F" w:rsidP="003C0D35">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as a result</w:t>
      </w:r>
      <w:r w:rsidR="006C05EF">
        <w:rPr>
          <w:rFonts w:ascii="Times New Roman" w:hAnsi="Times New Roman" w:cs="Times New Roman"/>
          <w:sz w:val="24"/>
          <w:szCs w:val="24"/>
        </w:rPr>
        <w:t>,</w:t>
      </w:r>
      <w:r>
        <w:rPr>
          <w:rFonts w:ascii="Times New Roman" w:hAnsi="Times New Roman" w:cs="Times New Roman"/>
          <w:sz w:val="24"/>
          <w:szCs w:val="24"/>
        </w:rPr>
        <w:t xml:space="preserve"> that the parties be ordered to negotiate and consult on revision of the same</w:t>
      </w:r>
      <w:r w:rsidR="000E3626">
        <w:rPr>
          <w:rFonts w:ascii="Times New Roman" w:hAnsi="Times New Roman" w:cs="Times New Roman"/>
          <w:sz w:val="24"/>
          <w:szCs w:val="24"/>
        </w:rPr>
        <w:t>;</w:t>
      </w:r>
    </w:p>
    <w:p w14:paraId="3C74BD7F" w14:textId="54925486" w:rsidR="001D366F" w:rsidRDefault="001D366F" w:rsidP="003C0D35">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to tha</w:t>
      </w:r>
      <w:r w:rsidR="002138D4">
        <w:rPr>
          <w:rFonts w:ascii="Times New Roman" w:hAnsi="Times New Roman" w:cs="Times New Roman"/>
          <w:sz w:val="24"/>
          <w:szCs w:val="24"/>
        </w:rPr>
        <w:t>t</w:t>
      </w:r>
      <w:r>
        <w:rPr>
          <w:rFonts w:ascii="Times New Roman" w:hAnsi="Times New Roman" w:cs="Times New Roman"/>
          <w:sz w:val="24"/>
          <w:szCs w:val="24"/>
        </w:rPr>
        <w:t xml:space="preserve"> end, that </w:t>
      </w:r>
      <w:r w:rsidR="008E7E61">
        <w:rPr>
          <w:rFonts w:ascii="Times New Roman" w:hAnsi="Times New Roman" w:cs="Times New Roman"/>
          <w:sz w:val="24"/>
          <w:szCs w:val="24"/>
        </w:rPr>
        <w:t xml:space="preserve">first </w:t>
      </w:r>
      <w:r>
        <w:rPr>
          <w:rFonts w:ascii="Times New Roman" w:hAnsi="Times New Roman" w:cs="Times New Roman"/>
          <w:sz w:val="24"/>
          <w:szCs w:val="24"/>
        </w:rPr>
        <w:t>respondent must comply with the advertisement requirements of s</w:t>
      </w:r>
      <w:r w:rsidR="008E7E61">
        <w:rPr>
          <w:rFonts w:ascii="Times New Roman" w:hAnsi="Times New Roman" w:cs="Times New Roman"/>
          <w:sz w:val="24"/>
          <w:szCs w:val="24"/>
        </w:rPr>
        <w:t xml:space="preserve"> </w:t>
      </w:r>
      <w:r>
        <w:rPr>
          <w:rFonts w:ascii="Times New Roman" w:hAnsi="Times New Roman" w:cs="Times New Roman"/>
          <w:sz w:val="24"/>
          <w:szCs w:val="24"/>
        </w:rPr>
        <w:t>219</w:t>
      </w:r>
      <w:r w:rsidR="000E3626">
        <w:rPr>
          <w:rFonts w:ascii="Times New Roman" w:hAnsi="Times New Roman" w:cs="Times New Roman"/>
          <w:sz w:val="24"/>
          <w:szCs w:val="24"/>
        </w:rPr>
        <w:t>;</w:t>
      </w:r>
    </w:p>
    <w:p w14:paraId="34B7D724" w14:textId="77777777" w:rsidR="002138D4" w:rsidRDefault="001D366F" w:rsidP="003C0D35">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sidR="002138D4">
        <w:rPr>
          <w:rFonts w:ascii="Times New Roman" w:hAnsi="Times New Roman" w:cs="Times New Roman"/>
          <w:sz w:val="24"/>
          <w:szCs w:val="24"/>
        </w:rPr>
        <w:t>costs on a legal practitioner and client scale.</w:t>
      </w:r>
    </w:p>
    <w:p w14:paraId="13BD30E4" w14:textId="39A1E274" w:rsidR="00197A6D"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2138D4" w:rsidRPr="005B3539">
        <w:rPr>
          <w:rFonts w:ascii="Times New Roman" w:hAnsi="Times New Roman" w:cs="Times New Roman"/>
          <w:sz w:val="24"/>
          <w:szCs w:val="24"/>
        </w:rPr>
        <w:t xml:space="preserve">The application was supported by an affidavit sworn by one </w:t>
      </w:r>
      <w:proofErr w:type="spellStart"/>
      <w:r w:rsidR="002138D4" w:rsidRPr="005B3539">
        <w:rPr>
          <w:rFonts w:ascii="Times New Roman" w:hAnsi="Times New Roman" w:cs="Times New Roman"/>
          <w:sz w:val="24"/>
          <w:szCs w:val="24"/>
        </w:rPr>
        <w:t>Phib</w:t>
      </w:r>
      <w:r w:rsidR="009C7FB0" w:rsidRPr="005B3539">
        <w:rPr>
          <w:rFonts w:ascii="Times New Roman" w:hAnsi="Times New Roman" w:cs="Times New Roman"/>
          <w:sz w:val="24"/>
          <w:szCs w:val="24"/>
        </w:rPr>
        <w:t>i</w:t>
      </w:r>
      <w:r w:rsidR="002138D4" w:rsidRPr="005B3539">
        <w:rPr>
          <w:rFonts w:ascii="Times New Roman" w:hAnsi="Times New Roman" w:cs="Times New Roman"/>
          <w:sz w:val="24"/>
          <w:szCs w:val="24"/>
        </w:rPr>
        <w:t>on</w:t>
      </w:r>
      <w:proofErr w:type="spellEnd"/>
      <w:r w:rsidR="002138D4" w:rsidRPr="005B3539">
        <w:rPr>
          <w:rFonts w:ascii="Times New Roman" w:hAnsi="Times New Roman" w:cs="Times New Roman"/>
          <w:sz w:val="24"/>
          <w:szCs w:val="24"/>
        </w:rPr>
        <w:t xml:space="preserve"> </w:t>
      </w:r>
      <w:proofErr w:type="spellStart"/>
      <w:r w:rsidR="002138D4" w:rsidRPr="005B3539">
        <w:rPr>
          <w:rFonts w:ascii="Times New Roman" w:hAnsi="Times New Roman" w:cs="Times New Roman"/>
          <w:sz w:val="24"/>
          <w:szCs w:val="24"/>
        </w:rPr>
        <w:t>Ngorima</w:t>
      </w:r>
      <w:proofErr w:type="spellEnd"/>
      <w:r w:rsidR="002138D4" w:rsidRPr="005B3539">
        <w:rPr>
          <w:rFonts w:ascii="Times New Roman" w:hAnsi="Times New Roman" w:cs="Times New Roman"/>
          <w:sz w:val="24"/>
          <w:szCs w:val="24"/>
        </w:rPr>
        <w:t xml:space="preserve"> professing to act under a resolution</w:t>
      </w:r>
      <w:r w:rsidRPr="005B3539">
        <w:rPr>
          <w:rFonts w:ascii="Times New Roman" w:hAnsi="Times New Roman" w:cs="Times New Roman"/>
          <w:sz w:val="24"/>
          <w:szCs w:val="24"/>
        </w:rPr>
        <w:t>, more particularly, clause 1 and 3 thereof,</w:t>
      </w:r>
      <w:r w:rsidR="002138D4" w:rsidRPr="005B3539">
        <w:rPr>
          <w:rFonts w:ascii="Times New Roman" w:hAnsi="Times New Roman" w:cs="Times New Roman"/>
          <w:sz w:val="24"/>
          <w:szCs w:val="24"/>
        </w:rPr>
        <w:t xml:space="preserve"> made by the Trustees of Manicaland Commercial Federation Trust  extracted from the minutes of a meeting of a trust of the same name held on </w:t>
      </w:r>
      <w:r w:rsidR="00197A6D" w:rsidRPr="005B3539">
        <w:rPr>
          <w:rFonts w:ascii="Times New Roman" w:hAnsi="Times New Roman" w:cs="Times New Roman"/>
          <w:sz w:val="24"/>
          <w:szCs w:val="24"/>
        </w:rPr>
        <w:t xml:space="preserve">the </w:t>
      </w:r>
      <w:r w:rsidR="008E7E61" w:rsidRPr="005B3539">
        <w:rPr>
          <w:rFonts w:ascii="Times New Roman" w:hAnsi="Times New Roman" w:cs="Times New Roman"/>
          <w:sz w:val="24"/>
          <w:szCs w:val="24"/>
        </w:rPr>
        <w:t xml:space="preserve">first </w:t>
      </w:r>
      <w:r w:rsidR="00197A6D" w:rsidRPr="005B3539">
        <w:rPr>
          <w:rFonts w:ascii="Times New Roman" w:hAnsi="Times New Roman" w:cs="Times New Roman"/>
          <w:sz w:val="24"/>
          <w:szCs w:val="24"/>
        </w:rPr>
        <w:t xml:space="preserve">of September 2021 to the effect that “Manicaland Commercial Federation </w:t>
      </w:r>
      <w:r w:rsidR="000E3626" w:rsidRPr="005B3539">
        <w:rPr>
          <w:rFonts w:ascii="Times New Roman" w:hAnsi="Times New Roman" w:cs="Times New Roman"/>
          <w:sz w:val="24"/>
          <w:szCs w:val="24"/>
        </w:rPr>
        <w:t xml:space="preserve">Trust, </w:t>
      </w:r>
      <w:r w:rsidR="00197A6D" w:rsidRPr="005B3539">
        <w:rPr>
          <w:rFonts w:ascii="Times New Roman" w:hAnsi="Times New Roman" w:cs="Times New Roman"/>
          <w:sz w:val="24"/>
          <w:szCs w:val="24"/>
        </w:rPr>
        <w:t>has hereby decided to institute legal proceedings “ against respondents and that “</w:t>
      </w:r>
      <w:proofErr w:type="spellStart"/>
      <w:r w:rsidR="00197A6D" w:rsidRPr="005B3539">
        <w:rPr>
          <w:rFonts w:ascii="Times New Roman" w:hAnsi="Times New Roman" w:cs="Times New Roman"/>
          <w:sz w:val="24"/>
          <w:szCs w:val="24"/>
        </w:rPr>
        <w:t>Phibion</w:t>
      </w:r>
      <w:proofErr w:type="spellEnd"/>
      <w:r w:rsidR="00197A6D" w:rsidRPr="005B3539">
        <w:rPr>
          <w:rFonts w:ascii="Times New Roman" w:hAnsi="Times New Roman" w:cs="Times New Roman"/>
          <w:sz w:val="24"/>
          <w:szCs w:val="24"/>
        </w:rPr>
        <w:t xml:space="preserve"> </w:t>
      </w:r>
      <w:proofErr w:type="spellStart"/>
      <w:r w:rsidR="00197A6D" w:rsidRPr="005B3539">
        <w:rPr>
          <w:rFonts w:ascii="Times New Roman" w:hAnsi="Times New Roman" w:cs="Times New Roman"/>
          <w:sz w:val="24"/>
          <w:szCs w:val="24"/>
        </w:rPr>
        <w:t>Ngorima</w:t>
      </w:r>
      <w:proofErr w:type="spellEnd"/>
      <w:r w:rsidR="00197A6D" w:rsidRPr="005B3539">
        <w:rPr>
          <w:rFonts w:ascii="Times New Roman" w:hAnsi="Times New Roman" w:cs="Times New Roman"/>
          <w:sz w:val="24"/>
          <w:szCs w:val="24"/>
        </w:rPr>
        <w:t xml:space="preserve"> of Manicaland Commercial Federation Trust, be and is hereby empowered to take suc</w:t>
      </w:r>
      <w:r w:rsidR="008E7E61" w:rsidRPr="005B3539">
        <w:rPr>
          <w:rFonts w:ascii="Times New Roman" w:hAnsi="Times New Roman" w:cs="Times New Roman"/>
          <w:sz w:val="24"/>
          <w:szCs w:val="24"/>
        </w:rPr>
        <w:t>h steps …..</w:t>
      </w:r>
      <w:proofErr w:type="gramStart"/>
      <w:r w:rsidR="008E7E61" w:rsidRPr="005B3539">
        <w:rPr>
          <w:rFonts w:ascii="Times New Roman" w:hAnsi="Times New Roman" w:cs="Times New Roman"/>
          <w:sz w:val="24"/>
          <w:szCs w:val="24"/>
        </w:rPr>
        <w:t>to</w:t>
      </w:r>
      <w:proofErr w:type="gramEnd"/>
      <w:r w:rsidR="008E7E61" w:rsidRPr="005B3539">
        <w:rPr>
          <w:rFonts w:ascii="Times New Roman" w:hAnsi="Times New Roman" w:cs="Times New Roman"/>
          <w:sz w:val="24"/>
          <w:szCs w:val="24"/>
        </w:rPr>
        <w:t xml:space="preserve"> carry into effect”</w:t>
      </w:r>
      <w:r w:rsidR="00197A6D" w:rsidRPr="005B3539">
        <w:rPr>
          <w:rFonts w:ascii="Times New Roman" w:hAnsi="Times New Roman" w:cs="Times New Roman"/>
          <w:sz w:val="24"/>
          <w:szCs w:val="24"/>
        </w:rPr>
        <w:t xml:space="preserve"> the resolution. </w:t>
      </w:r>
    </w:p>
    <w:p w14:paraId="7D40F961" w14:textId="0D08F740" w:rsidR="006534B0"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0E3626" w:rsidRPr="005B3539">
        <w:rPr>
          <w:rFonts w:ascii="Times New Roman" w:hAnsi="Times New Roman" w:cs="Times New Roman"/>
          <w:sz w:val="24"/>
          <w:szCs w:val="24"/>
        </w:rPr>
        <w:t>Paragraph 1</w:t>
      </w:r>
      <w:r w:rsidR="00197A6D" w:rsidRPr="005B3539">
        <w:rPr>
          <w:rFonts w:ascii="Times New Roman" w:hAnsi="Times New Roman" w:cs="Times New Roman"/>
          <w:sz w:val="24"/>
          <w:szCs w:val="24"/>
        </w:rPr>
        <w:t xml:space="preserve"> of the said </w:t>
      </w:r>
      <w:proofErr w:type="spellStart"/>
      <w:r w:rsidR="00197A6D" w:rsidRPr="005B3539">
        <w:rPr>
          <w:rFonts w:ascii="Times New Roman" w:hAnsi="Times New Roman" w:cs="Times New Roman"/>
          <w:sz w:val="24"/>
          <w:szCs w:val="24"/>
        </w:rPr>
        <w:t>Phibion</w:t>
      </w:r>
      <w:proofErr w:type="spellEnd"/>
      <w:r w:rsidR="00197A6D" w:rsidRPr="005B3539">
        <w:rPr>
          <w:rFonts w:ascii="Times New Roman" w:hAnsi="Times New Roman" w:cs="Times New Roman"/>
          <w:sz w:val="24"/>
          <w:szCs w:val="24"/>
        </w:rPr>
        <w:t xml:space="preserve"> </w:t>
      </w:r>
      <w:proofErr w:type="spellStart"/>
      <w:r w:rsidR="00197A6D" w:rsidRPr="005B3539">
        <w:rPr>
          <w:rFonts w:ascii="Times New Roman" w:hAnsi="Times New Roman" w:cs="Times New Roman"/>
          <w:sz w:val="24"/>
          <w:szCs w:val="24"/>
        </w:rPr>
        <w:t>Ngorima’s</w:t>
      </w:r>
      <w:proofErr w:type="spellEnd"/>
      <w:r w:rsidR="00197A6D" w:rsidRPr="005B3539">
        <w:rPr>
          <w:rFonts w:ascii="Times New Roman" w:hAnsi="Times New Roman" w:cs="Times New Roman"/>
          <w:sz w:val="24"/>
          <w:szCs w:val="24"/>
        </w:rPr>
        <w:t xml:space="preserve"> founding affidavit swore that he is acti</w:t>
      </w:r>
      <w:r w:rsidR="006534B0" w:rsidRPr="005B3539">
        <w:rPr>
          <w:rFonts w:ascii="Times New Roman" w:hAnsi="Times New Roman" w:cs="Times New Roman"/>
          <w:sz w:val="24"/>
          <w:szCs w:val="24"/>
        </w:rPr>
        <w:t xml:space="preserve">ng in terms of such resolution by such entity. However </w:t>
      </w:r>
      <w:r w:rsidR="000E3626" w:rsidRPr="005B3539">
        <w:rPr>
          <w:rFonts w:ascii="Times New Roman" w:hAnsi="Times New Roman" w:cs="Times New Roman"/>
          <w:sz w:val="24"/>
          <w:szCs w:val="24"/>
        </w:rPr>
        <w:t>paragraph</w:t>
      </w:r>
      <w:r w:rsidR="006534B0" w:rsidRPr="005B3539">
        <w:rPr>
          <w:rFonts w:ascii="Times New Roman" w:hAnsi="Times New Roman" w:cs="Times New Roman"/>
          <w:sz w:val="24"/>
          <w:szCs w:val="24"/>
        </w:rPr>
        <w:t xml:space="preserve"> 2 of the affidavit then cited the registration number of the Commercial Federation of Manicaland Trust.</w:t>
      </w:r>
    </w:p>
    <w:p w14:paraId="7D86B524" w14:textId="2A27DD53" w:rsidR="008F37CF"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 </w:t>
      </w:r>
      <w:r w:rsidR="006534B0" w:rsidRPr="005B3539">
        <w:rPr>
          <w:rFonts w:ascii="Times New Roman" w:hAnsi="Times New Roman" w:cs="Times New Roman"/>
          <w:sz w:val="24"/>
          <w:szCs w:val="24"/>
        </w:rPr>
        <w:t xml:space="preserve">Consequently, in </w:t>
      </w:r>
      <w:r w:rsidR="000E3626" w:rsidRPr="005B3539">
        <w:rPr>
          <w:rFonts w:ascii="Times New Roman" w:hAnsi="Times New Roman" w:cs="Times New Roman"/>
          <w:sz w:val="24"/>
          <w:szCs w:val="24"/>
        </w:rPr>
        <w:t>its</w:t>
      </w:r>
      <w:r w:rsidR="006534B0" w:rsidRPr="005B3539">
        <w:rPr>
          <w:rFonts w:ascii="Times New Roman" w:hAnsi="Times New Roman" w:cs="Times New Roman"/>
          <w:sz w:val="24"/>
          <w:szCs w:val="24"/>
        </w:rPr>
        <w:t xml:space="preserve"> notice of opposition filed on 30 September 2021, </w:t>
      </w:r>
      <w:r w:rsidR="008E7E61" w:rsidRPr="005B3539">
        <w:rPr>
          <w:rFonts w:ascii="Times New Roman" w:hAnsi="Times New Roman" w:cs="Times New Roman"/>
          <w:sz w:val="24"/>
          <w:szCs w:val="24"/>
        </w:rPr>
        <w:t xml:space="preserve">first </w:t>
      </w:r>
      <w:r w:rsidR="006534B0" w:rsidRPr="005B3539">
        <w:rPr>
          <w:rFonts w:ascii="Times New Roman" w:hAnsi="Times New Roman" w:cs="Times New Roman"/>
          <w:sz w:val="24"/>
          <w:szCs w:val="24"/>
        </w:rPr>
        <w:t xml:space="preserve"> respondent raised the preliminary point that there was no applicant before the court given that applicant had not attached its own registered deed, but that of the Commercial </w:t>
      </w:r>
      <w:r w:rsidR="008F37CF" w:rsidRPr="005B3539">
        <w:rPr>
          <w:rFonts w:ascii="Times New Roman" w:hAnsi="Times New Roman" w:cs="Times New Roman"/>
          <w:sz w:val="24"/>
          <w:szCs w:val="24"/>
        </w:rPr>
        <w:t>Federation of Manicaland Trust which it could not rely on.</w:t>
      </w:r>
    </w:p>
    <w:p w14:paraId="517260CF" w14:textId="394D86FF" w:rsidR="0027588A"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 </w:t>
      </w:r>
      <w:r w:rsidR="008F37CF" w:rsidRPr="005B3539">
        <w:rPr>
          <w:rFonts w:ascii="Times New Roman" w:hAnsi="Times New Roman" w:cs="Times New Roman"/>
          <w:sz w:val="24"/>
          <w:szCs w:val="24"/>
        </w:rPr>
        <w:t xml:space="preserve">On 28 October 2021, </w:t>
      </w:r>
      <w:r w:rsidR="0027588A" w:rsidRPr="005B3539">
        <w:rPr>
          <w:rFonts w:ascii="Times New Roman" w:hAnsi="Times New Roman" w:cs="Times New Roman"/>
          <w:sz w:val="24"/>
          <w:szCs w:val="24"/>
        </w:rPr>
        <w:t>the applicant filed a notice of amendment in which it sought to substitute in its place, The Trustees Commercial Federation of Manicaland Trust.</w:t>
      </w:r>
    </w:p>
    <w:p w14:paraId="1E884FE4" w14:textId="4044DEF4" w:rsidR="009A37C3"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w:t>
      </w:r>
      <w:r w:rsidR="00B53B2E" w:rsidRPr="005B3539">
        <w:rPr>
          <w:rFonts w:ascii="Times New Roman" w:hAnsi="Times New Roman" w:cs="Times New Roman"/>
          <w:sz w:val="24"/>
          <w:szCs w:val="24"/>
        </w:rPr>
        <w:t>First respondent</w:t>
      </w:r>
      <w:r w:rsidR="0027588A" w:rsidRPr="005B3539">
        <w:rPr>
          <w:rFonts w:ascii="Times New Roman" w:hAnsi="Times New Roman" w:cs="Times New Roman"/>
          <w:sz w:val="24"/>
          <w:szCs w:val="24"/>
        </w:rPr>
        <w:t xml:space="preserve"> objected to such amendment on the grounds that applicant </w:t>
      </w:r>
      <w:r w:rsidR="009A37C3" w:rsidRPr="005B3539">
        <w:rPr>
          <w:rFonts w:ascii="Times New Roman" w:hAnsi="Times New Roman" w:cs="Times New Roman"/>
          <w:sz w:val="24"/>
          <w:szCs w:val="24"/>
        </w:rPr>
        <w:t xml:space="preserve">did not exist as a juristic person and therefore the proceedings were void </w:t>
      </w:r>
      <w:r w:rsidR="009A37C3" w:rsidRPr="005B3539">
        <w:rPr>
          <w:rFonts w:ascii="Times New Roman" w:hAnsi="Times New Roman" w:cs="Times New Roman"/>
          <w:i/>
          <w:sz w:val="24"/>
          <w:szCs w:val="24"/>
        </w:rPr>
        <w:t>ab initio</w:t>
      </w:r>
      <w:r w:rsidR="009A37C3" w:rsidRPr="005B3539">
        <w:rPr>
          <w:rFonts w:ascii="Times New Roman" w:hAnsi="Times New Roman" w:cs="Times New Roman"/>
          <w:sz w:val="24"/>
          <w:szCs w:val="24"/>
        </w:rPr>
        <w:t xml:space="preserve"> and could not be amended. In any event</w:t>
      </w:r>
      <w:r w:rsidR="000E3626" w:rsidRPr="005B3539">
        <w:rPr>
          <w:rFonts w:ascii="Times New Roman" w:hAnsi="Times New Roman" w:cs="Times New Roman"/>
          <w:sz w:val="24"/>
          <w:szCs w:val="24"/>
        </w:rPr>
        <w:t>, the amendment</w:t>
      </w:r>
      <w:r w:rsidR="009A37C3" w:rsidRPr="005B3539">
        <w:rPr>
          <w:rFonts w:ascii="Times New Roman" w:hAnsi="Times New Roman" w:cs="Times New Roman"/>
          <w:sz w:val="24"/>
          <w:szCs w:val="24"/>
        </w:rPr>
        <w:t xml:space="preserve"> improperly </w:t>
      </w:r>
      <w:r w:rsidR="0027588A" w:rsidRPr="005B3539">
        <w:rPr>
          <w:rFonts w:ascii="Times New Roman" w:hAnsi="Times New Roman" w:cs="Times New Roman"/>
          <w:sz w:val="24"/>
          <w:szCs w:val="24"/>
        </w:rPr>
        <w:t xml:space="preserve">sought to introduce an entirely new party to the proceedings by way of substitution. Further, the party intended to be substituted did not exist at the time the </w:t>
      </w:r>
      <w:r w:rsidR="009A37C3" w:rsidRPr="005B3539">
        <w:rPr>
          <w:rFonts w:ascii="Times New Roman" w:hAnsi="Times New Roman" w:cs="Times New Roman"/>
          <w:sz w:val="24"/>
          <w:szCs w:val="24"/>
        </w:rPr>
        <w:t xml:space="preserve">alleged </w:t>
      </w:r>
      <w:r w:rsidR="0027588A" w:rsidRPr="005B3539">
        <w:rPr>
          <w:rFonts w:ascii="Times New Roman" w:hAnsi="Times New Roman" w:cs="Times New Roman"/>
          <w:sz w:val="24"/>
          <w:szCs w:val="24"/>
        </w:rPr>
        <w:t>cause of action</w:t>
      </w:r>
      <w:r w:rsidR="000E3626" w:rsidRPr="005B3539">
        <w:rPr>
          <w:rFonts w:ascii="Times New Roman" w:hAnsi="Times New Roman" w:cs="Times New Roman"/>
          <w:sz w:val="24"/>
          <w:szCs w:val="24"/>
        </w:rPr>
        <w:t xml:space="preserve"> arose</w:t>
      </w:r>
      <w:r w:rsidR="009A37C3" w:rsidRPr="005B3539">
        <w:rPr>
          <w:rFonts w:ascii="Times New Roman" w:hAnsi="Times New Roman" w:cs="Times New Roman"/>
          <w:sz w:val="24"/>
          <w:szCs w:val="24"/>
        </w:rPr>
        <w:t>.</w:t>
      </w:r>
    </w:p>
    <w:p w14:paraId="54090D63" w14:textId="4997D0A1" w:rsidR="00D31C6E"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[7] </w:t>
      </w:r>
      <w:r w:rsidR="009A37C3" w:rsidRPr="005B3539">
        <w:rPr>
          <w:rFonts w:ascii="Times New Roman" w:hAnsi="Times New Roman" w:cs="Times New Roman"/>
          <w:sz w:val="24"/>
          <w:szCs w:val="24"/>
        </w:rPr>
        <w:t>Instead of either withdrawing its application or making an application for leave to amend, applicant proceeded to file an answering affidavit on 10 November 2021.  Thereafter it filed its heads of argument on 18 January 2022</w:t>
      </w:r>
      <w:r w:rsidR="00D31C6E" w:rsidRPr="005B3539">
        <w:rPr>
          <w:rFonts w:ascii="Times New Roman" w:hAnsi="Times New Roman" w:cs="Times New Roman"/>
          <w:sz w:val="24"/>
          <w:szCs w:val="24"/>
        </w:rPr>
        <w:t xml:space="preserve"> persisting in its prayer in terms of the draft and proceeded to seek set down.</w:t>
      </w:r>
    </w:p>
    <w:p w14:paraId="6A485459" w14:textId="310C45BE" w:rsidR="00222883"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[8] </w:t>
      </w:r>
      <w:r w:rsidR="00D31C6E" w:rsidRPr="005B3539">
        <w:rPr>
          <w:rFonts w:ascii="Times New Roman" w:hAnsi="Times New Roman" w:cs="Times New Roman"/>
          <w:sz w:val="24"/>
          <w:szCs w:val="24"/>
        </w:rPr>
        <w:t xml:space="preserve">On 25 January 2022, applicant </w:t>
      </w:r>
      <w:r w:rsidR="00222883" w:rsidRPr="005B3539">
        <w:rPr>
          <w:rFonts w:ascii="Times New Roman" w:hAnsi="Times New Roman" w:cs="Times New Roman"/>
          <w:sz w:val="24"/>
          <w:szCs w:val="24"/>
        </w:rPr>
        <w:t>then filed this application for leave to amend.</w:t>
      </w:r>
    </w:p>
    <w:p w14:paraId="2A4F82F7" w14:textId="77777777" w:rsidR="00B53B2E" w:rsidRDefault="00B53B2E" w:rsidP="00B53B2E">
      <w:pPr>
        <w:spacing w:after="0" w:line="360" w:lineRule="auto"/>
        <w:jc w:val="both"/>
        <w:rPr>
          <w:rFonts w:ascii="Times New Roman" w:hAnsi="Times New Roman" w:cs="Times New Roman"/>
          <w:sz w:val="24"/>
          <w:szCs w:val="24"/>
          <w:u w:val="single"/>
        </w:rPr>
      </w:pPr>
    </w:p>
    <w:p w14:paraId="4D1F03F6" w14:textId="393320F2" w:rsidR="00222883" w:rsidRPr="00B53B2E" w:rsidRDefault="00222883" w:rsidP="00B53B2E">
      <w:pPr>
        <w:spacing w:after="0" w:line="360" w:lineRule="auto"/>
        <w:jc w:val="both"/>
        <w:rPr>
          <w:rFonts w:ascii="Times New Roman" w:hAnsi="Times New Roman" w:cs="Times New Roman"/>
          <w:sz w:val="24"/>
          <w:szCs w:val="24"/>
          <w:u w:val="single"/>
        </w:rPr>
      </w:pPr>
      <w:r w:rsidRPr="00B53B2E">
        <w:rPr>
          <w:rFonts w:ascii="Times New Roman" w:hAnsi="Times New Roman" w:cs="Times New Roman"/>
          <w:sz w:val="24"/>
          <w:szCs w:val="24"/>
          <w:u w:val="single"/>
        </w:rPr>
        <w:t>Leave to amend</w:t>
      </w:r>
    </w:p>
    <w:p w14:paraId="03944062" w14:textId="14521D3D" w:rsidR="00D67F9D"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[9]</w:t>
      </w:r>
      <w:r w:rsidR="0027588A" w:rsidRPr="005B3539">
        <w:rPr>
          <w:rFonts w:ascii="Times New Roman" w:hAnsi="Times New Roman" w:cs="Times New Roman"/>
          <w:sz w:val="24"/>
          <w:szCs w:val="24"/>
        </w:rPr>
        <w:t xml:space="preserve"> </w:t>
      </w:r>
      <w:r w:rsidR="00D67F9D" w:rsidRPr="005B3539">
        <w:rPr>
          <w:rFonts w:ascii="Times New Roman" w:hAnsi="Times New Roman" w:cs="Times New Roman"/>
          <w:sz w:val="24"/>
          <w:szCs w:val="24"/>
        </w:rPr>
        <w:t xml:space="preserve">As correctly observed by </w:t>
      </w:r>
      <w:r w:rsidR="005E4084" w:rsidRPr="005B3539">
        <w:rPr>
          <w:rFonts w:ascii="Times New Roman" w:hAnsi="Times New Roman" w:cs="Times New Roman"/>
          <w:sz w:val="24"/>
          <w:szCs w:val="24"/>
        </w:rPr>
        <w:t>first respondent</w:t>
      </w:r>
      <w:r w:rsidR="00D67F9D" w:rsidRPr="005B3539">
        <w:rPr>
          <w:rFonts w:ascii="Times New Roman" w:hAnsi="Times New Roman" w:cs="Times New Roman"/>
          <w:sz w:val="24"/>
          <w:szCs w:val="24"/>
        </w:rPr>
        <w:t xml:space="preserve">, the resolution in support of the </w:t>
      </w:r>
      <w:r w:rsidR="000E3626" w:rsidRPr="005B3539">
        <w:rPr>
          <w:rFonts w:ascii="Times New Roman" w:hAnsi="Times New Roman" w:cs="Times New Roman"/>
          <w:sz w:val="24"/>
          <w:szCs w:val="24"/>
        </w:rPr>
        <w:t xml:space="preserve">present </w:t>
      </w:r>
      <w:r w:rsidR="00D67F9D" w:rsidRPr="005B3539">
        <w:rPr>
          <w:rFonts w:ascii="Times New Roman" w:hAnsi="Times New Roman" w:cs="Times New Roman"/>
          <w:sz w:val="24"/>
          <w:szCs w:val="24"/>
        </w:rPr>
        <w:t xml:space="preserve">application is a general resolution which does not specifically authorise the filing of this </w:t>
      </w:r>
      <w:r w:rsidR="00D67F9D" w:rsidRPr="005B3539">
        <w:rPr>
          <w:rFonts w:ascii="Times New Roman" w:hAnsi="Times New Roman" w:cs="Times New Roman"/>
          <w:sz w:val="24"/>
          <w:szCs w:val="24"/>
        </w:rPr>
        <w:lastRenderedPageBreak/>
        <w:t>application it having been issued on 23 November 2021, long before any contemplation of any application for leave to amend HC183/21.</w:t>
      </w:r>
    </w:p>
    <w:p w14:paraId="1AFF2363" w14:textId="375348B7" w:rsidR="0004142D"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[10] </w:t>
      </w:r>
      <w:r w:rsidR="0004142D" w:rsidRPr="005B3539">
        <w:rPr>
          <w:rFonts w:ascii="Times New Roman" w:hAnsi="Times New Roman" w:cs="Times New Roman"/>
          <w:sz w:val="24"/>
          <w:szCs w:val="24"/>
        </w:rPr>
        <w:t>The application itself is headed “COURT APPLICATION FOR LEAVE TO AMMEND</w:t>
      </w:r>
      <w:r w:rsidR="005E4084" w:rsidRPr="005B3539">
        <w:rPr>
          <w:rFonts w:ascii="Times New Roman" w:hAnsi="Times New Roman" w:cs="Times New Roman"/>
          <w:sz w:val="24"/>
          <w:szCs w:val="24"/>
        </w:rPr>
        <w:t xml:space="preserve"> </w:t>
      </w:r>
      <w:r w:rsidR="0004142D" w:rsidRPr="005B3539">
        <w:rPr>
          <w:rFonts w:ascii="Times New Roman" w:hAnsi="Times New Roman" w:cs="Times New Roman"/>
          <w:sz w:val="24"/>
          <w:szCs w:val="24"/>
        </w:rPr>
        <w:t>(sic) IN TERMS OF ORDER 41(4) OF THE HIGH COURT RULES, 2021.</w:t>
      </w:r>
      <w:r w:rsidR="00E7159D" w:rsidRPr="005B3539">
        <w:rPr>
          <w:rFonts w:ascii="Times New Roman" w:hAnsi="Times New Roman" w:cs="Times New Roman"/>
          <w:sz w:val="24"/>
          <w:szCs w:val="24"/>
        </w:rPr>
        <w:t xml:space="preserve"> It goes without saying that there is no such thing a</w:t>
      </w:r>
      <w:r w:rsidR="00C77096" w:rsidRPr="005B3539">
        <w:rPr>
          <w:rFonts w:ascii="Times New Roman" w:hAnsi="Times New Roman" w:cs="Times New Roman"/>
          <w:sz w:val="24"/>
          <w:szCs w:val="24"/>
        </w:rPr>
        <w:t xml:space="preserve">s Order 41(4). As for Order 41 r </w:t>
      </w:r>
      <w:r w:rsidR="00E7159D" w:rsidRPr="005B3539">
        <w:rPr>
          <w:rFonts w:ascii="Times New Roman" w:hAnsi="Times New Roman" w:cs="Times New Roman"/>
          <w:sz w:val="24"/>
          <w:szCs w:val="24"/>
        </w:rPr>
        <w:t xml:space="preserve">4, it has nothing to do with applications for amendment of pleadings. </w:t>
      </w:r>
    </w:p>
    <w:p w14:paraId="71E15CB0" w14:textId="12AE7291" w:rsidR="00D67F9D"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[11] Paragraph</w:t>
      </w:r>
      <w:r w:rsidR="00D67F9D" w:rsidRPr="005B3539">
        <w:rPr>
          <w:rFonts w:ascii="Times New Roman" w:hAnsi="Times New Roman" w:cs="Times New Roman"/>
          <w:sz w:val="24"/>
          <w:szCs w:val="24"/>
        </w:rPr>
        <w:t xml:space="preserve"> 1 and 2 of the draft order reads:</w:t>
      </w:r>
    </w:p>
    <w:p w14:paraId="269EA40B" w14:textId="77777777" w:rsidR="005B3539" w:rsidRPr="005B3539" w:rsidRDefault="005B3539" w:rsidP="005B3539">
      <w:pPr>
        <w:spacing w:after="0" w:line="360" w:lineRule="auto"/>
        <w:ind w:left="360"/>
        <w:jc w:val="both"/>
        <w:rPr>
          <w:rFonts w:ascii="Times New Roman" w:hAnsi="Times New Roman" w:cs="Times New Roman"/>
          <w:sz w:val="24"/>
          <w:szCs w:val="24"/>
        </w:rPr>
      </w:pPr>
    </w:p>
    <w:p w14:paraId="6DADAEC4" w14:textId="77777777" w:rsidR="00D67F9D" w:rsidRPr="00D0604A" w:rsidRDefault="00D67F9D" w:rsidP="00D0604A">
      <w:pPr>
        <w:pStyle w:val="ListParagraph"/>
        <w:spacing w:after="0" w:line="240" w:lineRule="auto"/>
        <w:jc w:val="both"/>
        <w:rPr>
          <w:rFonts w:ascii="Times New Roman" w:hAnsi="Times New Roman" w:cs="Times New Roman"/>
          <w:szCs w:val="24"/>
        </w:rPr>
      </w:pPr>
      <w:r w:rsidRPr="00D0604A">
        <w:rPr>
          <w:rFonts w:ascii="Times New Roman" w:hAnsi="Times New Roman" w:cs="Times New Roman"/>
          <w:szCs w:val="24"/>
        </w:rPr>
        <w:t xml:space="preserve">“1. The Application for leave to </w:t>
      </w:r>
      <w:proofErr w:type="gramStart"/>
      <w:r w:rsidRPr="00D0604A">
        <w:rPr>
          <w:rFonts w:ascii="Times New Roman" w:hAnsi="Times New Roman" w:cs="Times New Roman"/>
          <w:szCs w:val="24"/>
        </w:rPr>
        <w:t>Amend</w:t>
      </w:r>
      <w:proofErr w:type="gramEnd"/>
      <w:r w:rsidRPr="00D0604A">
        <w:rPr>
          <w:rFonts w:ascii="Times New Roman" w:hAnsi="Times New Roman" w:cs="Times New Roman"/>
          <w:szCs w:val="24"/>
        </w:rPr>
        <w:t xml:space="preserve"> in terms of order 41(4) is hereby granted.</w:t>
      </w:r>
    </w:p>
    <w:p w14:paraId="74DC3CA3" w14:textId="620CA6DA" w:rsidR="00D0604A" w:rsidRDefault="00D0604A" w:rsidP="00D0604A">
      <w:pPr>
        <w:pStyle w:val="ListParagraph"/>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00D67F9D" w:rsidRPr="00D0604A">
        <w:rPr>
          <w:rFonts w:ascii="Times New Roman" w:hAnsi="Times New Roman" w:cs="Times New Roman"/>
          <w:szCs w:val="24"/>
        </w:rPr>
        <w:t>2. The Applicant to effect the amendments as granted in terms of Rule 41(6) and (7)”.</w:t>
      </w:r>
    </w:p>
    <w:p w14:paraId="6D55128E" w14:textId="77777777" w:rsidR="005B3539" w:rsidRDefault="005B3539" w:rsidP="005B3539">
      <w:pPr>
        <w:spacing w:after="0" w:line="360" w:lineRule="auto"/>
        <w:jc w:val="both"/>
        <w:rPr>
          <w:rFonts w:ascii="Times New Roman" w:hAnsi="Times New Roman" w:cs="Times New Roman"/>
          <w:szCs w:val="24"/>
        </w:rPr>
      </w:pPr>
    </w:p>
    <w:p w14:paraId="3B168585" w14:textId="2B6B24F2" w:rsidR="00D67F9D" w:rsidRPr="005B3539" w:rsidRDefault="00C814DF" w:rsidP="005B3539">
      <w:pPr>
        <w:spacing w:after="0" w:line="360" w:lineRule="auto"/>
        <w:ind w:left="360" w:firstLine="60"/>
        <w:jc w:val="both"/>
        <w:rPr>
          <w:rFonts w:ascii="Times New Roman" w:hAnsi="Times New Roman" w:cs="Times New Roman"/>
          <w:sz w:val="24"/>
          <w:szCs w:val="24"/>
        </w:rPr>
      </w:pPr>
      <w:r w:rsidRPr="005B3539">
        <w:rPr>
          <w:rFonts w:ascii="Times New Roman" w:hAnsi="Times New Roman" w:cs="Times New Roman"/>
          <w:sz w:val="24"/>
          <w:szCs w:val="24"/>
        </w:rPr>
        <w:t>I have already commented about the reference to Order 41(4). Additionally, the draft order is, to say the least</w:t>
      </w:r>
      <w:r w:rsidR="00C13EEA">
        <w:rPr>
          <w:rFonts w:ascii="Times New Roman" w:hAnsi="Times New Roman" w:cs="Times New Roman"/>
          <w:sz w:val="24"/>
          <w:szCs w:val="24"/>
        </w:rPr>
        <w:t xml:space="preserve">, </w:t>
      </w:r>
      <w:r w:rsidR="005B3539">
        <w:rPr>
          <w:rFonts w:ascii="Times New Roman" w:hAnsi="Times New Roman" w:cs="Times New Roman"/>
          <w:sz w:val="24"/>
          <w:szCs w:val="24"/>
        </w:rPr>
        <w:t>co</w:t>
      </w:r>
      <w:r w:rsidR="00C13EEA">
        <w:rPr>
          <w:rFonts w:ascii="Times New Roman" w:hAnsi="Times New Roman" w:cs="Times New Roman"/>
          <w:sz w:val="24"/>
          <w:szCs w:val="24"/>
        </w:rPr>
        <w:t>n</w:t>
      </w:r>
      <w:r w:rsidR="005B3539">
        <w:rPr>
          <w:rFonts w:ascii="Times New Roman" w:hAnsi="Times New Roman" w:cs="Times New Roman"/>
          <w:sz w:val="24"/>
          <w:szCs w:val="24"/>
        </w:rPr>
        <w:t>fusing</w:t>
      </w:r>
      <w:r w:rsidRPr="005B3539">
        <w:rPr>
          <w:rFonts w:ascii="Times New Roman" w:hAnsi="Times New Roman" w:cs="Times New Roman"/>
          <w:sz w:val="24"/>
          <w:szCs w:val="24"/>
        </w:rPr>
        <w:t>,</w:t>
      </w:r>
      <w:r w:rsidR="005B3539">
        <w:rPr>
          <w:rFonts w:ascii="Times New Roman" w:hAnsi="Times New Roman" w:cs="Times New Roman"/>
          <w:sz w:val="24"/>
          <w:szCs w:val="24"/>
        </w:rPr>
        <w:t xml:space="preserve"> if not</w:t>
      </w:r>
      <w:r w:rsidRPr="005B3539">
        <w:rPr>
          <w:rFonts w:ascii="Times New Roman" w:hAnsi="Times New Roman" w:cs="Times New Roman"/>
          <w:sz w:val="24"/>
          <w:szCs w:val="24"/>
        </w:rPr>
        <w:t xml:space="preserve"> meaningless.</w:t>
      </w:r>
    </w:p>
    <w:p w14:paraId="7638835F" w14:textId="0AF667C1" w:rsidR="00C814DF" w:rsidRPr="005B3539" w:rsidRDefault="00C13EEA"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[12</w:t>
      </w:r>
      <w:r w:rsidR="005B3539">
        <w:rPr>
          <w:rFonts w:ascii="Times New Roman" w:hAnsi="Times New Roman" w:cs="Times New Roman"/>
          <w:sz w:val="24"/>
          <w:szCs w:val="24"/>
        </w:rPr>
        <w:t xml:space="preserve">] </w:t>
      </w:r>
      <w:r w:rsidR="000E3626" w:rsidRPr="005B3539">
        <w:rPr>
          <w:rFonts w:ascii="Times New Roman" w:hAnsi="Times New Roman" w:cs="Times New Roman"/>
          <w:sz w:val="24"/>
          <w:szCs w:val="24"/>
        </w:rPr>
        <w:t>Paragraph</w:t>
      </w:r>
      <w:r w:rsidR="00C814DF" w:rsidRPr="005B3539">
        <w:rPr>
          <w:rFonts w:ascii="Times New Roman" w:hAnsi="Times New Roman" w:cs="Times New Roman"/>
          <w:sz w:val="24"/>
          <w:szCs w:val="24"/>
        </w:rPr>
        <w:t xml:space="preserve"> 4 of the founding affidavit, in its ordinary meaning, suggests that what is sought to be amended is the citation, by substituting The Trustees of Commercial Federation of Manicaland Trust for </w:t>
      </w:r>
      <w:r>
        <w:rPr>
          <w:rFonts w:ascii="Times New Roman" w:hAnsi="Times New Roman" w:cs="Times New Roman"/>
          <w:sz w:val="24"/>
          <w:szCs w:val="24"/>
        </w:rPr>
        <w:t xml:space="preserve">The Trustees </w:t>
      </w:r>
      <w:r w:rsidR="00C814DF" w:rsidRPr="005B3539">
        <w:rPr>
          <w:rFonts w:ascii="Times New Roman" w:hAnsi="Times New Roman" w:cs="Times New Roman"/>
          <w:sz w:val="24"/>
          <w:szCs w:val="24"/>
        </w:rPr>
        <w:t xml:space="preserve">Manicaland Commercial Federation Trust. </w:t>
      </w:r>
    </w:p>
    <w:p w14:paraId="64416096" w14:textId="06160C41" w:rsidR="00B24933" w:rsidRPr="005B3539" w:rsidRDefault="005B3539"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w:t>
      </w:r>
      <w:r w:rsidR="00C13EEA">
        <w:rPr>
          <w:rFonts w:ascii="Times New Roman" w:hAnsi="Times New Roman" w:cs="Times New Roman"/>
          <w:sz w:val="24"/>
          <w:szCs w:val="24"/>
        </w:rPr>
        <w:t>3</w:t>
      </w:r>
      <w:r>
        <w:rPr>
          <w:rFonts w:ascii="Times New Roman" w:hAnsi="Times New Roman" w:cs="Times New Roman"/>
          <w:sz w:val="24"/>
          <w:szCs w:val="24"/>
        </w:rPr>
        <w:t xml:space="preserve">] </w:t>
      </w:r>
      <w:r w:rsidR="00C814DF" w:rsidRPr="005B3539">
        <w:rPr>
          <w:rFonts w:ascii="Times New Roman" w:hAnsi="Times New Roman" w:cs="Times New Roman"/>
          <w:sz w:val="24"/>
          <w:szCs w:val="24"/>
        </w:rPr>
        <w:t>This</w:t>
      </w:r>
      <w:r w:rsidR="002D038C" w:rsidRPr="005B3539">
        <w:rPr>
          <w:rFonts w:ascii="Times New Roman" w:hAnsi="Times New Roman" w:cs="Times New Roman"/>
          <w:sz w:val="24"/>
          <w:szCs w:val="24"/>
        </w:rPr>
        <w:t xml:space="preserve"> inference is supported by </w:t>
      </w:r>
      <w:r w:rsidR="000E3626" w:rsidRPr="005B3539">
        <w:rPr>
          <w:rFonts w:ascii="Times New Roman" w:hAnsi="Times New Roman" w:cs="Times New Roman"/>
          <w:sz w:val="24"/>
          <w:szCs w:val="24"/>
        </w:rPr>
        <w:t>paragraph</w:t>
      </w:r>
      <w:r w:rsidR="00C814DF" w:rsidRPr="005B3539">
        <w:rPr>
          <w:rFonts w:ascii="Times New Roman" w:hAnsi="Times New Roman" w:cs="Times New Roman"/>
          <w:sz w:val="24"/>
          <w:szCs w:val="24"/>
        </w:rPr>
        <w:t xml:space="preserve"> 4 of the heads of argument wherein applicant argues that it has the locus to correct “an unintentional error by citing the Applicant</w:t>
      </w:r>
      <w:r w:rsidR="00C13EEA">
        <w:rPr>
          <w:rFonts w:ascii="Times New Roman" w:hAnsi="Times New Roman" w:cs="Times New Roman"/>
          <w:sz w:val="24"/>
          <w:szCs w:val="24"/>
        </w:rPr>
        <w:t>”</w:t>
      </w:r>
      <w:r w:rsidR="00B24933" w:rsidRPr="005B3539">
        <w:rPr>
          <w:rFonts w:ascii="Times New Roman" w:hAnsi="Times New Roman" w:cs="Times New Roman"/>
          <w:sz w:val="24"/>
          <w:szCs w:val="24"/>
        </w:rPr>
        <w:t>.</w:t>
      </w:r>
    </w:p>
    <w:p w14:paraId="44BC7FC9" w14:textId="36DC8C97" w:rsidR="0004142D" w:rsidRPr="005B3539" w:rsidRDefault="00C13EEA"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[14</w:t>
      </w:r>
      <w:r w:rsidR="005B3539">
        <w:rPr>
          <w:rFonts w:ascii="Times New Roman" w:hAnsi="Times New Roman" w:cs="Times New Roman"/>
          <w:sz w:val="24"/>
          <w:szCs w:val="24"/>
        </w:rPr>
        <w:t>]</w:t>
      </w:r>
      <w:r w:rsidR="00C814DF" w:rsidRPr="005B3539">
        <w:rPr>
          <w:rFonts w:ascii="Times New Roman" w:hAnsi="Times New Roman" w:cs="Times New Roman"/>
          <w:sz w:val="24"/>
          <w:szCs w:val="24"/>
        </w:rPr>
        <w:t xml:space="preserve"> </w:t>
      </w:r>
      <w:r w:rsidR="00D9040D" w:rsidRPr="005B3539">
        <w:rPr>
          <w:rFonts w:ascii="Times New Roman" w:hAnsi="Times New Roman" w:cs="Times New Roman"/>
          <w:sz w:val="24"/>
          <w:szCs w:val="24"/>
        </w:rPr>
        <w:t>Given the nature of the application as defined in the founding affidavit for this application, and the relief sought per the draft order, i</w:t>
      </w:r>
      <w:r w:rsidR="00D67F9D" w:rsidRPr="005B3539">
        <w:rPr>
          <w:rFonts w:ascii="Times New Roman" w:hAnsi="Times New Roman" w:cs="Times New Roman"/>
          <w:sz w:val="24"/>
          <w:szCs w:val="24"/>
        </w:rPr>
        <w:t xml:space="preserve">t is not </w:t>
      </w:r>
      <w:r w:rsidR="00D9040D" w:rsidRPr="005B3539">
        <w:rPr>
          <w:rFonts w:ascii="Times New Roman" w:hAnsi="Times New Roman" w:cs="Times New Roman"/>
          <w:sz w:val="24"/>
          <w:szCs w:val="24"/>
        </w:rPr>
        <w:t>apparent</w:t>
      </w:r>
      <w:r w:rsidR="00D67F9D" w:rsidRPr="005B3539">
        <w:rPr>
          <w:rFonts w:ascii="Times New Roman" w:hAnsi="Times New Roman" w:cs="Times New Roman"/>
          <w:sz w:val="24"/>
          <w:szCs w:val="24"/>
        </w:rPr>
        <w:t xml:space="preserve"> therefore how amendment of the citation will assist the applicant</w:t>
      </w:r>
      <w:r w:rsidR="00D9040D" w:rsidRPr="005B3539">
        <w:rPr>
          <w:rFonts w:ascii="Times New Roman" w:hAnsi="Times New Roman" w:cs="Times New Roman"/>
          <w:sz w:val="24"/>
          <w:szCs w:val="24"/>
        </w:rPr>
        <w:t xml:space="preserve"> </w:t>
      </w:r>
      <w:r w:rsidR="00D67F9D" w:rsidRPr="005B3539">
        <w:rPr>
          <w:rFonts w:ascii="Times New Roman" w:hAnsi="Times New Roman" w:cs="Times New Roman"/>
          <w:sz w:val="24"/>
          <w:szCs w:val="24"/>
        </w:rPr>
        <w:t xml:space="preserve">given that no attempt is being made to amend the evidence </w:t>
      </w:r>
      <w:r w:rsidR="00D9040D" w:rsidRPr="005B3539">
        <w:rPr>
          <w:rFonts w:ascii="Times New Roman" w:hAnsi="Times New Roman" w:cs="Times New Roman"/>
          <w:sz w:val="24"/>
          <w:szCs w:val="24"/>
        </w:rPr>
        <w:t xml:space="preserve">in the main application </w:t>
      </w:r>
      <w:r w:rsidR="00D67F9D" w:rsidRPr="005B3539">
        <w:rPr>
          <w:rFonts w:ascii="Times New Roman" w:hAnsi="Times New Roman" w:cs="Times New Roman"/>
          <w:sz w:val="24"/>
          <w:szCs w:val="24"/>
        </w:rPr>
        <w:t xml:space="preserve">as contained in the resolutions and </w:t>
      </w:r>
      <w:r w:rsidR="00D9040D" w:rsidRPr="005B3539">
        <w:rPr>
          <w:rFonts w:ascii="Times New Roman" w:hAnsi="Times New Roman" w:cs="Times New Roman"/>
          <w:sz w:val="24"/>
          <w:szCs w:val="24"/>
        </w:rPr>
        <w:t xml:space="preserve">sworn </w:t>
      </w:r>
      <w:r w:rsidR="00D67F9D" w:rsidRPr="005B3539">
        <w:rPr>
          <w:rFonts w:ascii="Times New Roman" w:hAnsi="Times New Roman" w:cs="Times New Roman"/>
          <w:sz w:val="24"/>
          <w:szCs w:val="24"/>
        </w:rPr>
        <w:t>affidavits</w:t>
      </w:r>
      <w:r w:rsidR="00D9040D" w:rsidRPr="005B3539">
        <w:rPr>
          <w:rFonts w:ascii="Times New Roman" w:hAnsi="Times New Roman" w:cs="Times New Roman"/>
          <w:sz w:val="24"/>
          <w:szCs w:val="24"/>
        </w:rPr>
        <w:t xml:space="preserve"> that these processes have been authorised by an entity other than the one sought to be substituted.</w:t>
      </w:r>
    </w:p>
    <w:p w14:paraId="6BA8399F" w14:textId="45E3DFDF" w:rsidR="00C13EEA" w:rsidRPr="005B3539" w:rsidRDefault="00C13EEA" w:rsidP="00C13EE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[15</w:t>
      </w:r>
      <w:r w:rsidR="005B3539">
        <w:rPr>
          <w:rFonts w:ascii="Times New Roman" w:hAnsi="Times New Roman" w:cs="Times New Roman"/>
          <w:sz w:val="24"/>
          <w:szCs w:val="24"/>
        </w:rPr>
        <w:t xml:space="preserve">] </w:t>
      </w:r>
      <w:r w:rsidR="00D9040D" w:rsidRPr="005B3539">
        <w:rPr>
          <w:rFonts w:ascii="Times New Roman" w:hAnsi="Times New Roman" w:cs="Times New Roman"/>
          <w:sz w:val="24"/>
          <w:szCs w:val="24"/>
        </w:rPr>
        <w:t>It is trite that an application stands or falls by the papers filed of record</w:t>
      </w:r>
      <w:r w:rsidR="001D70FE" w:rsidRPr="005B3539">
        <w:rPr>
          <w:rFonts w:ascii="Times New Roman" w:hAnsi="Times New Roman" w:cs="Times New Roman"/>
          <w:sz w:val="24"/>
          <w:szCs w:val="24"/>
        </w:rPr>
        <w:t xml:space="preserve">. </w:t>
      </w:r>
      <w:r w:rsidRPr="005B3539">
        <w:rPr>
          <w:rFonts w:ascii="Times New Roman" w:hAnsi="Times New Roman" w:cs="Times New Roman"/>
          <w:sz w:val="24"/>
          <w:szCs w:val="24"/>
        </w:rPr>
        <w:t>Applicant conceded that an application consists of a notice of application, a founding affidavit and a draft order. If the founding affidavit is predicated on the wrong or non-existent authority and the draft order does not seek a relief which addresses the cause of action, such application cannot surely succeed. It is a nullity which is not subject of amendment.</w:t>
      </w:r>
    </w:p>
    <w:p w14:paraId="6F3829E5" w14:textId="1982382A" w:rsidR="00C13EEA" w:rsidRPr="00C13EEA" w:rsidRDefault="00C13EEA" w:rsidP="00C13EE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[16] In this case, given that trite position, </w:t>
      </w:r>
      <w:r w:rsidRPr="00C13EEA">
        <w:rPr>
          <w:rFonts w:ascii="Times New Roman" w:hAnsi="Times New Roman" w:cs="Times New Roman"/>
          <w:sz w:val="24"/>
          <w:szCs w:val="24"/>
        </w:rPr>
        <w:t>the question arises whether there is any application before the court to grant leave for its amendment</w:t>
      </w:r>
      <w:r>
        <w:rPr>
          <w:rFonts w:ascii="Times New Roman" w:hAnsi="Times New Roman" w:cs="Times New Roman"/>
          <w:sz w:val="24"/>
          <w:szCs w:val="24"/>
        </w:rPr>
        <w:t>. I must answer in the negative for the following reasons:</w:t>
      </w:r>
    </w:p>
    <w:p w14:paraId="404F9125" w14:textId="3EE3DD64" w:rsidR="001D70FE" w:rsidRPr="00C13EEA" w:rsidRDefault="001D70FE" w:rsidP="00C13EEA">
      <w:pPr>
        <w:pStyle w:val="ListParagraph"/>
        <w:numPr>
          <w:ilvl w:val="0"/>
          <w:numId w:val="48"/>
        </w:numPr>
        <w:spacing w:after="0" w:line="360" w:lineRule="auto"/>
        <w:jc w:val="both"/>
        <w:rPr>
          <w:rFonts w:ascii="Times New Roman" w:hAnsi="Times New Roman" w:cs="Times New Roman"/>
          <w:sz w:val="24"/>
          <w:szCs w:val="24"/>
        </w:rPr>
      </w:pPr>
      <w:r w:rsidRPr="00C13EEA">
        <w:rPr>
          <w:rFonts w:ascii="Times New Roman" w:hAnsi="Times New Roman" w:cs="Times New Roman"/>
          <w:sz w:val="24"/>
          <w:szCs w:val="24"/>
        </w:rPr>
        <w:t>It is common cause that the applicant in the main application does not exist as a legal person, hence this application for amendment.</w:t>
      </w:r>
    </w:p>
    <w:p w14:paraId="22AFE3FA" w14:textId="4047FAB1" w:rsidR="001D70FE" w:rsidRDefault="001D70FE" w:rsidP="00C13EEA">
      <w:pPr>
        <w:pStyle w:val="ListParagraph"/>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Yet that non-existent entity has generated a resolution authorising the institution of litigation. There is no application or supplementary affidavit correcting that situation.</w:t>
      </w:r>
    </w:p>
    <w:p w14:paraId="246936CA" w14:textId="4784C927" w:rsidR="001D70FE" w:rsidRDefault="001D70FE" w:rsidP="00C13EEA">
      <w:pPr>
        <w:pStyle w:val="ListParagraph"/>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founding affidavit of </w:t>
      </w:r>
      <w:proofErr w:type="spellStart"/>
      <w:r>
        <w:rPr>
          <w:rFonts w:ascii="Times New Roman" w:hAnsi="Times New Roman" w:cs="Times New Roman"/>
          <w:sz w:val="24"/>
          <w:szCs w:val="24"/>
        </w:rPr>
        <w:t>Ph</w:t>
      </w:r>
      <w:r w:rsidR="009C7FB0">
        <w:rPr>
          <w:rFonts w:ascii="Times New Roman" w:hAnsi="Times New Roman" w:cs="Times New Roman"/>
          <w:sz w:val="24"/>
          <w:szCs w:val="24"/>
        </w:rPr>
        <w:t>i</w:t>
      </w:r>
      <w:r>
        <w:rPr>
          <w:rFonts w:ascii="Times New Roman" w:hAnsi="Times New Roman" w:cs="Times New Roman"/>
          <w:sz w:val="24"/>
          <w:szCs w:val="24"/>
        </w:rPr>
        <w:t>bion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Ngorima</w:t>
      </w:r>
      <w:proofErr w:type="spellEnd"/>
      <w:r>
        <w:rPr>
          <w:rFonts w:ascii="Times New Roman" w:hAnsi="Times New Roman" w:cs="Times New Roman"/>
          <w:sz w:val="24"/>
          <w:szCs w:val="24"/>
        </w:rPr>
        <w:t xml:space="preserve"> </w:t>
      </w:r>
      <w:r w:rsidR="00675651">
        <w:rPr>
          <w:rFonts w:ascii="Times New Roman" w:hAnsi="Times New Roman" w:cs="Times New Roman"/>
          <w:sz w:val="24"/>
          <w:szCs w:val="24"/>
        </w:rPr>
        <w:t>remains</w:t>
      </w:r>
      <w:r>
        <w:rPr>
          <w:rFonts w:ascii="Times New Roman" w:hAnsi="Times New Roman" w:cs="Times New Roman"/>
          <w:sz w:val="24"/>
          <w:szCs w:val="24"/>
        </w:rPr>
        <w:t xml:space="preserve"> predicated on that resolution issued by a</w:t>
      </w:r>
      <w:r w:rsidR="00675651">
        <w:rPr>
          <w:rFonts w:ascii="Times New Roman" w:hAnsi="Times New Roman" w:cs="Times New Roman"/>
          <w:sz w:val="24"/>
          <w:szCs w:val="24"/>
        </w:rPr>
        <w:t xml:space="preserve"> </w:t>
      </w:r>
      <w:r>
        <w:rPr>
          <w:rFonts w:ascii="Times New Roman" w:hAnsi="Times New Roman" w:cs="Times New Roman"/>
          <w:sz w:val="24"/>
          <w:szCs w:val="24"/>
        </w:rPr>
        <w:t>n</w:t>
      </w:r>
      <w:r w:rsidR="00675651">
        <w:rPr>
          <w:rFonts w:ascii="Times New Roman" w:hAnsi="Times New Roman" w:cs="Times New Roman"/>
          <w:sz w:val="24"/>
          <w:szCs w:val="24"/>
        </w:rPr>
        <w:t>o</w:t>
      </w:r>
      <w:r>
        <w:rPr>
          <w:rFonts w:ascii="Times New Roman" w:hAnsi="Times New Roman" w:cs="Times New Roman"/>
          <w:sz w:val="24"/>
          <w:szCs w:val="24"/>
        </w:rPr>
        <w:t>n</w:t>
      </w:r>
      <w:r w:rsidR="00675651">
        <w:rPr>
          <w:rFonts w:ascii="Times New Roman" w:hAnsi="Times New Roman" w:cs="Times New Roman"/>
          <w:sz w:val="24"/>
          <w:szCs w:val="24"/>
        </w:rPr>
        <w:t>-existent entity. And that affidavit still claims that he is acting in the stead of that non-existent entity. No supplementary affidavit has been filed to correct that position.</w:t>
      </w:r>
    </w:p>
    <w:p w14:paraId="248132CE" w14:textId="3E90A914" w:rsidR="00DD4C85" w:rsidRPr="005B3539" w:rsidRDefault="00C13EEA"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[17</w:t>
      </w:r>
      <w:r w:rsidR="005B3539">
        <w:rPr>
          <w:rFonts w:ascii="Times New Roman" w:hAnsi="Times New Roman" w:cs="Times New Roman"/>
          <w:sz w:val="24"/>
          <w:szCs w:val="24"/>
        </w:rPr>
        <w:t xml:space="preserve">] </w:t>
      </w:r>
      <w:r w:rsidR="00DD4C85" w:rsidRPr="005B3539">
        <w:rPr>
          <w:rFonts w:ascii="Times New Roman" w:hAnsi="Times New Roman" w:cs="Times New Roman"/>
          <w:sz w:val="24"/>
          <w:szCs w:val="24"/>
        </w:rPr>
        <w:t>There is a plethora of case law on amendment of pleadings which principles I summarise as follows:</w:t>
      </w:r>
    </w:p>
    <w:p w14:paraId="75A88D96" w14:textId="77777777" w:rsidR="00ED6350" w:rsidRDefault="00DD4C85" w:rsidP="00DD4C85">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difference between </w:t>
      </w:r>
      <w:r w:rsidR="00716403">
        <w:rPr>
          <w:rFonts w:ascii="Times New Roman" w:hAnsi="Times New Roman" w:cs="Times New Roman"/>
          <w:sz w:val="24"/>
          <w:szCs w:val="24"/>
        </w:rPr>
        <w:t xml:space="preserve">the correction of a </w:t>
      </w:r>
      <w:proofErr w:type="spellStart"/>
      <w:r w:rsidR="00716403">
        <w:rPr>
          <w:rFonts w:ascii="Times New Roman" w:hAnsi="Times New Roman" w:cs="Times New Roman"/>
          <w:sz w:val="24"/>
          <w:szCs w:val="24"/>
        </w:rPr>
        <w:t>mis</w:t>
      </w:r>
      <w:proofErr w:type="spellEnd"/>
      <w:r w:rsidR="00716403">
        <w:rPr>
          <w:rFonts w:ascii="Times New Roman" w:hAnsi="Times New Roman" w:cs="Times New Roman"/>
          <w:sz w:val="24"/>
          <w:szCs w:val="24"/>
        </w:rPr>
        <w:t xml:space="preserve">-description and a situation where </w:t>
      </w:r>
      <w:r w:rsidR="0090585C">
        <w:rPr>
          <w:rFonts w:ascii="Times New Roman" w:hAnsi="Times New Roman" w:cs="Times New Roman"/>
          <w:sz w:val="24"/>
          <w:szCs w:val="24"/>
        </w:rPr>
        <w:t>summons or notice of motion is void</w:t>
      </w:r>
      <w:r w:rsidR="0090585C" w:rsidRPr="0090585C">
        <w:rPr>
          <w:rFonts w:ascii="Times New Roman" w:hAnsi="Times New Roman" w:cs="Times New Roman"/>
          <w:i/>
          <w:iCs/>
          <w:sz w:val="24"/>
          <w:szCs w:val="24"/>
        </w:rPr>
        <w:t xml:space="preserve"> ab initio</w:t>
      </w:r>
      <w:r w:rsidR="0090585C">
        <w:rPr>
          <w:rFonts w:ascii="Times New Roman" w:hAnsi="Times New Roman" w:cs="Times New Roman"/>
          <w:sz w:val="24"/>
          <w:szCs w:val="24"/>
        </w:rPr>
        <w:t xml:space="preserve"> because </w:t>
      </w:r>
      <w:r w:rsidR="00716403">
        <w:rPr>
          <w:rFonts w:ascii="Times New Roman" w:hAnsi="Times New Roman" w:cs="Times New Roman"/>
          <w:sz w:val="24"/>
          <w:szCs w:val="24"/>
        </w:rPr>
        <w:t xml:space="preserve">a litigant does not exist as a legal person. </w:t>
      </w:r>
      <w:r w:rsidRPr="000910F4">
        <w:rPr>
          <w:rFonts w:ascii="Times New Roman" w:hAnsi="Times New Roman" w:cs="Times New Roman"/>
          <w:i/>
          <w:iCs/>
          <w:sz w:val="24"/>
          <w:szCs w:val="24"/>
        </w:rPr>
        <w:t xml:space="preserve">In </w:t>
      </w:r>
      <w:r w:rsidR="0090585C" w:rsidRPr="000910F4">
        <w:rPr>
          <w:rFonts w:ascii="Times New Roman" w:hAnsi="Times New Roman" w:cs="Times New Roman"/>
          <w:i/>
          <w:iCs/>
          <w:sz w:val="24"/>
          <w:szCs w:val="24"/>
        </w:rPr>
        <w:t>casu</w:t>
      </w:r>
      <w:r w:rsidR="0090585C">
        <w:rPr>
          <w:rFonts w:ascii="Times New Roman" w:hAnsi="Times New Roman" w:cs="Times New Roman"/>
          <w:sz w:val="24"/>
          <w:szCs w:val="24"/>
        </w:rPr>
        <w:t>,</w:t>
      </w:r>
      <w:r w:rsidR="000910F4">
        <w:rPr>
          <w:rFonts w:ascii="Times New Roman" w:hAnsi="Times New Roman" w:cs="Times New Roman"/>
          <w:sz w:val="24"/>
          <w:szCs w:val="24"/>
        </w:rPr>
        <w:t xml:space="preserve"> what is sought is not the correction of a </w:t>
      </w:r>
      <w:proofErr w:type="spellStart"/>
      <w:r w:rsidR="000910F4">
        <w:rPr>
          <w:rFonts w:ascii="Times New Roman" w:hAnsi="Times New Roman" w:cs="Times New Roman"/>
          <w:sz w:val="24"/>
          <w:szCs w:val="24"/>
        </w:rPr>
        <w:t>mis</w:t>
      </w:r>
      <w:proofErr w:type="spellEnd"/>
      <w:r w:rsidR="000910F4">
        <w:rPr>
          <w:rFonts w:ascii="Times New Roman" w:hAnsi="Times New Roman" w:cs="Times New Roman"/>
          <w:sz w:val="24"/>
          <w:szCs w:val="24"/>
        </w:rPr>
        <w:t xml:space="preserve">-description as envisioned in </w:t>
      </w:r>
      <w:proofErr w:type="spellStart"/>
      <w:r w:rsidR="000910F4" w:rsidRPr="009C7FB0">
        <w:rPr>
          <w:rFonts w:ascii="Times New Roman" w:hAnsi="Times New Roman" w:cs="Times New Roman"/>
          <w:i/>
          <w:iCs/>
          <w:sz w:val="24"/>
          <w:szCs w:val="24"/>
        </w:rPr>
        <w:t>Nuvert</w:t>
      </w:r>
      <w:proofErr w:type="spellEnd"/>
      <w:r w:rsidR="000910F4" w:rsidRPr="009C7FB0">
        <w:rPr>
          <w:rFonts w:ascii="Times New Roman" w:hAnsi="Times New Roman" w:cs="Times New Roman"/>
          <w:i/>
          <w:iCs/>
          <w:sz w:val="24"/>
          <w:szCs w:val="24"/>
        </w:rPr>
        <w:t xml:space="preserve"> Trading (Pvt) Ltd t/a Triple Tee Footwear </w:t>
      </w:r>
      <w:r w:rsidR="000910F4" w:rsidRPr="002D038C">
        <w:rPr>
          <w:rFonts w:ascii="Times New Roman" w:hAnsi="Times New Roman" w:cs="Times New Roman"/>
          <w:iCs/>
          <w:sz w:val="24"/>
          <w:szCs w:val="24"/>
        </w:rPr>
        <w:t>v</w:t>
      </w:r>
      <w:r w:rsidR="000910F4" w:rsidRPr="009C7FB0">
        <w:rPr>
          <w:rFonts w:ascii="Times New Roman" w:hAnsi="Times New Roman" w:cs="Times New Roman"/>
          <w:i/>
          <w:iCs/>
          <w:sz w:val="24"/>
          <w:szCs w:val="24"/>
        </w:rPr>
        <w:t xml:space="preserve"> Hwange Colliery Company</w:t>
      </w:r>
      <w:r w:rsidR="000910F4">
        <w:rPr>
          <w:rStyle w:val="FootnoteReference"/>
          <w:rFonts w:ascii="Times New Roman" w:hAnsi="Times New Roman"/>
          <w:sz w:val="24"/>
          <w:szCs w:val="24"/>
        </w:rPr>
        <w:footnoteReference w:id="1"/>
      </w:r>
      <w:r w:rsidR="0090585C">
        <w:rPr>
          <w:rFonts w:ascii="Times New Roman" w:hAnsi="Times New Roman" w:cs="Times New Roman"/>
          <w:sz w:val="24"/>
          <w:szCs w:val="24"/>
        </w:rPr>
        <w:t xml:space="preserve"> </w:t>
      </w:r>
      <w:r w:rsidR="000910F4">
        <w:rPr>
          <w:rFonts w:ascii="Times New Roman" w:hAnsi="Times New Roman" w:cs="Times New Roman"/>
          <w:sz w:val="24"/>
          <w:szCs w:val="24"/>
        </w:rPr>
        <w:t>but a substitution of a different entity by another</w:t>
      </w:r>
      <w:r w:rsidR="00ED6350">
        <w:rPr>
          <w:rFonts w:ascii="Times New Roman" w:hAnsi="Times New Roman" w:cs="Times New Roman"/>
          <w:sz w:val="24"/>
          <w:szCs w:val="24"/>
        </w:rPr>
        <w:t>.</w:t>
      </w:r>
    </w:p>
    <w:p w14:paraId="23E63962" w14:textId="77777777" w:rsidR="009A3F0C" w:rsidRDefault="00ED6350" w:rsidP="00DD4C85">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principle is that if a party did not exist as at the time of commencement of litigation, such process is null and void.</w:t>
      </w:r>
      <w:r>
        <w:rPr>
          <w:rStyle w:val="FootnoteReference"/>
          <w:rFonts w:ascii="Times New Roman" w:hAnsi="Times New Roman"/>
          <w:sz w:val="24"/>
          <w:szCs w:val="24"/>
        </w:rPr>
        <w:footnoteReference w:id="2"/>
      </w:r>
      <w:r>
        <w:rPr>
          <w:rFonts w:ascii="Times New Roman" w:hAnsi="Times New Roman" w:cs="Times New Roman"/>
          <w:sz w:val="24"/>
          <w:szCs w:val="24"/>
        </w:rPr>
        <w:t xml:space="preserve"> I</w:t>
      </w:r>
      <w:r w:rsidR="0090585C">
        <w:rPr>
          <w:rFonts w:ascii="Times New Roman" w:hAnsi="Times New Roman" w:cs="Times New Roman"/>
          <w:sz w:val="24"/>
          <w:szCs w:val="24"/>
        </w:rPr>
        <w:t xml:space="preserve">t is common cause that Manicaland Commercial Federation Trust does not exist. It </w:t>
      </w:r>
      <w:r>
        <w:rPr>
          <w:rFonts w:ascii="Times New Roman" w:hAnsi="Times New Roman" w:cs="Times New Roman"/>
          <w:sz w:val="24"/>
          <w:szCs w:val="24"/>
        </w:rPr>
        <w:t xml:space="preserve">did not exist on 15 September 2021 and </w:t>
      </w:r>
      <w:r w:rsidR="0090585C">
        <w:rPr>
          <w:rFonts w:ascii="Times New Roman" w:hAnsi="Times New Roman" w:cs="Times New Roman"/>
          <w:sz w:val="24"/>
          <w:szCs w:val="24"/>
        </w:rPr>
        <w:t>could therefore not have commenced any litigation or passed any resolutions or granted anyone any authority to act on its behalf.</w:t>
      </w:r>
    </w:p>
    <w:p w14:paraId="486AF806" w14:textId="5A436686" w:rsidR="0090585C" w:rsidRDefault="009A3F0C" w:rsidP="00DD4C85">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leads to the third principle that a non-existent applicant/plaintiff cannot validly institute legal proceedings.</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The consequence is that the application filed on 15 September 2021 was not valid.</w:t>
      </w:r>
    </w:p>
    <w:p w14:paraId="66C10702" w14:textId="328F794D" w:rsidR="009A3F0C" w:rsidRDefault="009A3F0C" w:rsidP="00DD4C85">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047FD3">
        <w:rPr>
          <w:rFonts w:ascii="Times New Roman" w:hAnsi="Times New Roman" w:cs="Times New Roman"/>
          <w:sz w:val="24"/>
          <w:szCs w:val="24"/>
        </w:rPr>
        <w:t>follow-on</w:t>
      </w:r>
      <w:r>
        <w:rPr>
          <w:rFonts w:ascii="Times New Roman" w:hAnsi="Times New Roman" w:cs="Times New Roman"/>
          <w:sz w:val="24"/>
          <w:szCs w:val="24"/>
        </w:rPr>
        <w:t xml:space="preserve"> principle is that </w:t>
      </w:r>
      <w:r w:rsidR="00047FD3">
        <w:rPr>
          <w:rFonts w:ascii="Times New Roman" w:hAnsi="Times New Roman" w:cs="Times New Roman"/>
          <w:sz w:val="24"/>
          <w:szCs w:val="24"/>
        </w:rPr>
        <w:t>if a party does not exist it cannot be substituted.</w:t>
      </w:r>
      <w:r w:rsidR="00047FD3">
        <w:rPr>
          <w:rStyle w:val="FootnoteReference"/>
          <w:rFonts w:ascii="Times New Roman" w:hAnsi="Times New Roman"/>
          <w:sz w:val="24"/>
          <w:szCs w:val="24"/>
        </w:rPr>
        <w:footnoteReference w:id="4"/>
      </w:r>
      <w:r w:rsidR="00047FD3">
        <w:rPr>
          <w:rFonts w:ascii="Times New Roman" w:hAnsi="Times New Roman" w:cs="Times New Roman"/>
          <w:sz w:val="24"/>
          <w:szCs w:val="24"/>
        </w:rPr>
        <w:t xml:space="preserve"> </w:t>
      </w:r>
      <w:r w:rsidR="002D038C">
        <w:rPr>
          <w:rFonts w:ascii="Times New Roman" w:hAnsi="Times New Roman" w:cs="Times New Roman"/>
          <w:i/>
          <w:iCs/>
          <w:sz w:val="24"/>
          <w:szCs w:val="24"/>
        </w:rPr>
        <w:t>Ergo</w:t>
      </w:r>
      <w:r w:rsidR="002D038C" w:rsidRPr="002D038C">
        <w:rPr>
          <w:rFonts w:ascii="Times New Roman" w:hAnsi="Times New Roman" w:cs="Times New Roman"/>
          <w:iCs/>
          <w:sz w:val="24"/>
          <w:szCs w:val="24"/>
        </w:rPr>
        <w:t>,</w:t>
      </w:r>
      <w:r w:rsidR="00047FD3">
        <w:rPr>
          <w:rFonts w:ascii="Times New Roman" w:hAnsi="Times New Roman" w:cs="Times New Roman"/>
          <w:i/>
          <w:iCs/>
          <w:sz w:val="24"/>
          <w:szCs w:val="24"/>
        </w:rPr>
        <w:t xml:space="preserve"> </w:t>
      </w:r>
      <w:r w:rsidR="00047FD3">
        <w:rPr>
          <w:rFonts w:ascii="Times New Roman" w:hAnsi="Times New Roman" w:cs="Times New Roman"/>
          <w:sz w:val="24"/>
          <w:szCs w:val="24"/>
        </w:rPr>
        <w:t>the current applica</w:t>
      </w:r>
      <w:r w:rsidR="00C13EEA">
        <w:rPr>
          <w:rFonts w:ascii="Times New Roman" w:hAnsi="Times New Roman" w:cs="Times New Roman"/>
          <w:sz w:val="24"/>
          <w:szCs w:val="24"/>
        </w:rPr>
        <w:t>tion</w:t>
      </w:r>
      <w:r w:rsidR="00047FD3">
        <w:rPr>
          <w:rFonts w:ascii="Times New Roman" w:hAnsi="Times New Roman" w:cs="Times New Roman"/>
          <w:sz w:val="24"/>
          <w:szCs w:val="24"/>
        </w:rPr>
        <w:t xml:space="preserve"> for leave to amend HC183/21 to substitute The Trustees Commercial Federation of Manicaland Trust for The Trustees Manicaland Commercial Federation </w:t>
      </w:r>
      <w:r w:rsidR="00C13EEA">
        <w:rPr>
          <w:rFonts w:ascii="Times New Roman" w:hAnsi="Times New Roman" w:cs="Times New Roman"/>
          <w:sz w:val="24"/>
          <w:szCs w:val="24"/>
        </w:rPr>
        <w:t>T</w:t>
      </w:r>
      <w:r w:rsidR="00047FD3">
        <w:rPr>
          <w:rFonts w:ascii="Times New Roman" w:hAnsi="Times New Roman" w:cs="Times New Roman"/>
          <w:sz w:val="24"/>
          <w:szCs w:val="24"/>
        </w:rPr>
        <w:t>rust is not sustainable.</w:t>
      </w:r>
    </w:p>
    <w:p w14:paraId="5C2F164C" w14:textId="5945F517" w:rsidR="00BB7DD4" w:rsidRDefault="00FE7BAD" w:rsidP="00FE7BAD">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final principle distilled from case law is that one cannot amend a nullity. As stated by </w:t>
      </w:r>
      <w:proofErr w:type="spellStart"/>
      <w:r>
        <w:rPr>
          <w:rFonts w:ascii="Times New Roman" w:hAnsi="Times New Roman" w:cs="Times New Roman"/>
          <w:sz w:val="24"/>
          <w:szCs w:val="24"/>
        </w:rPr>
        <w:t>Korsah</w:t>
      </w:r>
      <w:proofErr w:type="spellEnd"/>
      <w:r>
        <w:rPr>
          <w:rFonts w:ascii="Times New Roman" w:hAnsi="Times New Roman" w:cs="Times New Roman"/>
          <w:sz w:val="24"/>
          <w:szCs w:val="24"/>
        </w:rPr>
        <w:t xml:space="preserve"> JA in </w:t>
      </w:r>
      <w:r w:rsidRPr="00FE7BAD">
        <w:rPr>
          <w:rFonts w:ascii="Times New Roman" w:hAnsi="Times New Roman" w:cs="Times New Roman"/>
          <w:i/>
          <w:iCs/>
          <w:sz w:val="24"/>
          <w:szCs w:val="24"/>
        </w:rPr>
        <w:t xml:space="preserve">Jensen </w:t>
      </w:r>
      <w:r w:rsidRPr="002D038C">
        <w:rPr>
          <w:rFonts w:ascii="Times New Roman" w:hAnsi="Times New Roman" w:cs="Times New Roman"/>
          <w:iCs/>
          <w:sz w:val="24"/>
          <w:szCs w:val="24"/>
        </w:rPr>
        <w:t>v</w:t>
      </w:r>
      <w:r w:rsidRPr="00FE7BAD">
        <w:rPr>
          <w:rFonts w:ascii="Times New Roman" w:hAnsi="Times New Roman" w:cs="Times New Roman"/>
          <w:i/>
          <w:iCs/>
          <w:sz w:val="24"/>
          <w:szCs w:val="24"/>
        </w:rPr>
        <w:t xml:space="preserve"> </w:t>
      </w:r>
      <w:proofErr w:type="spellStart"/>
      <w:r w:rsidRPr="00FE7BAD">
        <w:rPr>
          <w:rFonts w:ascii="Times New Roman" w:hAnsi="Times New Roman" w:cs="Times New Roman"/>
          <w:i/>
          <w:iCs/>
          <w:sz w:val="24"/>
          <w:szCs w:val="24"/>
        </w:rPr>
        <w:t>Acavelos</w:t>
      </w:r>
      <w:proofErr w:type="spellEnd"/>
      <w:r>
        <w:rPr>
          <w:rStyle w:val="FootnoteReference"/>
          <w:rFonts w:ascii="Times New Roman" w:hAnsi="Times New Roman"/>
          <w:sz w:val="24"/>
          <w:szCs w:val="24"/>
        </w:rPr>
        <w:footnoteReference w:id="5"/>
      </w:r>
      <w:r>
        <w:rPr>
          <w:rFonts w:ascii="Times New Roman" w:hAnsi="Times New Roman" w:cs="Times New Roman"/>
          <w:sz w:val="24"/>
          <w:szCs w:val="24"/>
        </w:rPr>
        <w:t xml:space="preserve"> , an incurably bad application cannot be amended</w:t>
      </w:r>
      <w:r w:rsidR="00777465">
        <w:rPr>
          <w:rFonts w:ascii="Times New Roman" w:hAnsi="Times New Roman" w:cs="Times New Roman"/>
          <w:sz w:val="24"/>
          <w:szCs w:val="24"/>
        </w:rPr>
        <w:t xml:space="preserve">. This conclusion draws from the time worn principle in </w:t>
      </w:r>
      <w:proofErr w:type="spellStart"/>
      <w:r w:rsidR="00777465" w:rsidRPr="00777465">
        <w:rPr>
          <w:rFonts w:ascii="Times New Roman" w:hAnsi="Times New Roman" w:cs="Times New Roman"/>
          <w:i/>
          <w:iCs/>
          <w:sz w:val="24"/>
          <w:szCs w:val="24"/>
        </w:rPr>
        <w:t>McFoy</w:t>
      </w:r>
      <w:proofErr w:type="spellEnd"/>
      <w:r w:rsidR="00777465" w:rsidRPr="00777465">
        <w:rPr>
          <w:rFonts w:ascii="Times New Roman" w:hAnsi="Times New Roman" w:cs="Times New Roman"/>
          <w:i/>
          <w:iCs/>
          <w:sz w:val="24"/>
          <w:szCs w:val="24"/>
        </w:rPr>
        <w:t xml:space="preserve"> </w:t>
      </w:r>
      <w:r w:rsidR="00777465" w:rsidRPr="004C4BA1">
        <w:rPr>
          <w:rFonts w:ascii="Times New Roman" w:hAnsi="Times New Roman" w:cs="Times New Roman"/>
          <w:iCs/>
          <w:sz w:val="24"/>
          <w:szCs w:val="24"/>
        </w:rPr>
        <w:t>v</w:t>
      </w:r>
      <w:r w:rsidR="00777465" w:rsidRPr="00777465">
        <w:rPr>
          <w:rFonts w:ascii="Times New Roman" w:hAnsi="Times New Roman" w:cs="Times New Roman"/>
          <w:i/>
          <w:iCs/>
          <w:sz w:val="24"/>
          <w:szCs w:val="24"/>
        </w:rPr>
        <w:t xml:space="preserve"> United Africa Co. Ltd</w:t>
      </w:r>
      <w:r w:rsidR="00777465">
        <w:rPr>
          <w:rFonts w:ascii="Times New Roman" w:hAnsi="Times New Roman" w:cs="Times New Roman"/>
          <w:sz w:val="24"/>
          <w:szCs w:val="24"/>
        </w:rPr>
        <w:t>.</w:t>
      </w:r>
      <w:r w:rsidR="00777465">
        <w:rPr>
          <w:rStyle w:val="FootnoteReference"/>
          <w:rFonts w:ascii="Times New Roman" w:hAnsi="Times New Roman"/>
          <w:sz w:val="24"/>
          <w:szCs w:val="24"/>
        </w:rPr>
        <w:footnoteReference w:id="6"/>
      </w:r>
      <w:r w:rsidR="00777465">
        <w:rPr>
          <w:rFonts w:ascii="Times New Roman" w:hAnsi="Times New Roman" w:cs="Times New Roman"/>
          <w:sz w:val="24"/>
          <w:szCs w:val="24"/>
        </w:rPr>
        <w:t xml:space="preserve"> </w:t>
      </w:r>
      <w:proofErr w:type="gramStart"/>
      <w:r w:rsidR="00BB7DD4" w:rsidRPr="00FE7BAD">
        <w:rPr>
          <w:rFonts w:ascii="Times New Roman" w:hAnsi="Times New Roman" w:cs="Times New Roman"/>
          <w:sz w:val="24"/>
          <w:szCs w:val="24"/>
        </w:rPr>
        <w:t>On</w:t>
      </w:r>
      <w:proofErr w:type="gramEnd"/>
      <w:r w:rsidR="00BB7DD4" w:rsidRPr="00FE7BAD">
        <w:rPr>
          <w:rFonts w:ascii="Times New Roman" w:hAnsi="Times New Roman" w:cs="Times New Roman"/>
          <w:sz w:val="24"/>
          <w:szCs w:val="24"/>
        </w:rPr>
        <w:t xml:space="preserve"> the merits</w:t>
      </w:r>
      <w:r w:rsidR="00777465">
        <w:rPr>
          <w:rFonts w:ascii="Times New Roman" w:hAnsi="Times New Roman" w:cs="Times New Roman"/>
          <w:sz w:val="24"/>
          <w:szCs w:val="24"/>
        </w:rPr>
        <w:t xml:space="preserve"> therefore, this application cannot succeed. The authorities relied on by applicant are </w:t>
      </w:r>
      <w:r w:rsidR="00C13EEA">
        <w:rPr>
          <w:rFonts w:ascii="Times New Roman" w:hAnsi="Times New Roman" w:cs="Times New Roman"/>
          <w:sz w:val="24"/>
          <w:szCs w:val="24"/>
        </w:rPr>
        <w:t>i</w:t>
      </w:r>
      <w:r w:rsidR="00B948E7">
        <w:rPr>
          <w:rFonts w:ascii="Times New Roman" w:hAnsi="Times New Roman" w:cs="Times New Roman"/>
          <w:sz w:val="24"/>
          <w:szCs w:val="24"/>
        </w:rPr>
        <w:t>n</w:t>
      </w:r>
      <w:r w:rsidR="00C13EEA">
        <w:rPr>
          <w:rFonts w:ascii="Times New Roman" w:hAnsi="Times New Roman" w:cs="Times New Roman"/>
          <w:sz w:val="24"/>
          <w:szCs w:val="24"/>
        </w:rPr>
        <w:t>applicable</w:t>
      </w:r>
      <w:r w:rsidR="00777465">
        <w:rPr>
          <w:rFonts w:ascii="Times New Roman" w:hAnsi="Times New Roman" w:cs="Times New Roman"/>
          <w:sz w:val="24"/>
          <w:szCs w:val="24"/>
        </w:rPr>
        <w:t xml:space="preserve">, they being concerned with correction of a </w:t>
      </w:r>
      <w:proofErr w:type="spellStart"/>
      <w:r w:rsidR="00777465">
        <w:rPr>
          <w:rFonts w:ascii="Times New Roman" w:hAnsi="Times New Roman" w:cs="Times New Roman"/>
          <w:sz w:val="24"/>
          <w:szCs w:val="24"/>
        </w:rPr>
        <w:t>mis</w:t>
      </w:r>
      <w:proofErr w:type="spellEnd"/>
      <w:r w:rsidR="00777465">
        <w:rPr>
          <w:rFonts w:ascii="Times New Roman" w:hAnsi="Times New Roman" w:cs="Times New Roman"/>
          <w:sz w:val="24"/>
          <w:szCs w:val="24"/>
        </w:rPr>
        <w:t>-description, rather than a situation where a litigant is not a legal person.</w:t>
      </w:r>
    </w:p>
    <w:p w14:paraId="5E6725E2" w14:textId="13F55963" w:rsidR="00CE407D" w:rsidRPr="005B3539" w:rsidRDefault="00C13EEA"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[18</w:t>
      </w:r>
      <w:r w:rsidR="005B3539">
        <w:rPr>
          <w:rFonts w:ascii="Times New Roman" w:hAnsi="Times New Roman" w:cs="Times New Roman"/>
          <w:sz w:val="24"/>
          <w:szCs w:val="24"/>
        </w:rPr>
        <w:t xml:space="preserve">] </w:t>
      </w:r>
      <w:r w:rsidR="00CE407D" w:rsidRPr="005B3539">
        <w:rPr>
          <w:rFonts w:ascii="Times New Roman" w:hAnsi="Times New Roman" w:cs="Times New Roman"/>
          <w:sz w:val="24"/>
          <w:szCs w:val="24"/>
        </w:rPr>
        <w:t xml:space="preserve">The issue of </w:t>
      </w:r>
      <w:r w:rsidR="00CE407D" w:rsidRPr="005B3539">
        <w:rPr>
          <w:rFonts w:ascii="Times New Roman" w:hAnsi="Times New Roman" w:cs="Times New Roman"/>
          <w:i/>
          <w:iCs/>
          <w:sz w:val="24"/>
          <w:szCs w:val="24"/>
        </w:rPr>
        <w:t>locus standi</w:t>
      </w:r>
      <w:r w:rsidR="00CE407D" w:rsidRPr="005B3539">
        <w:rPr>
          <w:rFonts w:ascii="Times New Roman" w:hAnsi="Times New Roman" w:cs="Times New Roman"/>
          <w:sz w:val="24"/>
          <w:szCs w:val="24"/>
        </w:rPr>
        <w:t xml:space="preserve"> is then subsumed within these principles: a party cannot have </w:t>
      </w:r>
      <w:r w:rsidR="00CE407D" w:rsidRPr="005B3539">
        <w:rPr>
          <w:rFonts w:ascii="Times New Roman" w:hAnsi="Times New Roman" w:cs="Times New Roman"/>
          <w:i/>
          <w:iCs/>
          <w:sz w:val="24"/>
          <w:szCs w:val="24"/>
        </w:rPr>
        <w:t>locus standi</w:t>
      </w:r>
      <w:r w:rsidR="00CE407D" w:rsidRPr="005B3539">
        <w:rPr>
          <w:rFonts w:ascii="Times New Roman" w:hAnsi="Times New Roman" w:cs="Times New Roman"/>
          <w:sz w:val="24"/>
          <w:szCs w:val="24"/>
        </w:rPr>
        <w:t xml:space="preserve"> to amend pleadings which are a nullity.</w:t>
      </w:r>
      <w:r w:rsidR="00C14584" w:rsidRPr="005B3539">
        <w:rPr>
          <w:rFonts w:ascii="Times New Roman" w:hAnsi="Times New Roman" w:cs="Times New Roman"/>
          <w:sz w:val="24"/>
          <w:szCs w:val="24"/>
        </w:rPr>
        <w:t xml:space="preserve"> Further and in any event, I do agree with </w:t>
      </w:r>
      <w:r w:rsidR="004C4BA1" w:rsidRPr="005B3539">
        <w:rPr>
          <w:rFonts w:ascii="Times New Roman" w:hAnsi="Times New Roman" w:cs="Times New Roman"/>
          <w:sz w:val="24"/>
          <w:szCs w:val="24"/>
        </w:rPr>
        <w:t>first respondent</w:t>
      </w:r>
      <w:r w:rsidR="00C14584" w:rsidRPr="005B3539">
        <w:rPr>
          <w:rFonts w:ascii="Times New Roman" w:hAnsi="Times New Roman" w:cs="Times New Roman"/>
          <w:sz w:val="24"/>
          <w:szCs w:val="24"/>
        </w:rPr>
        <w:t xml:space="preserve"> that applicant’s deponent, not having authority from the entity called Manicaland Commercial Federation Trust to amend that entity’s pleadings, cannot lawfully do so on the authority of a different and </w:t>
      </w:r>
      <w:proofErr w:type="spellStart"/>
      <w:r w:rsidR="00C14584" w:rsidRPr="005B3539">
        <w:rPr>
          <w:rFonts w:ascii="Times New Roman" w:hAnsi="Times New Roman" w:cs="Times New Roman"/>
          <w:sz w:val="24"/>
          <w:szCs w:val="24"/>
        </w:rPr>
        <w:t>se</w:t>
      </w:r>
      <w:r w:rsidR="000E3626" w:rsidRPr="005B3539">
        <w:rPr>
          <w:rFonts w:ascii="Times New Roman" w:hAnsi="Times New Roman" w:cs="Times New Roman"/>
          <w:sz w:val="24"/>
          <w:szCs w:val="24"/>
        </w:rPr>
        <w:t>paragraph</w:t>
      </w:r>
      <w:r w:rsidR="00C14584" w:rsidRPr="005B3539">
        <w:rPr>
          <w:rFonts w:ascii="Times New Roman" w:hAnsi="Times New Roman" w:cs="Times New Roman"/>
          <w:sz w:val="24"/>
          <w:szCs w:val="24"/>
        </w:rPr>
        <w:t>te</w:t>
      </w:r>
      <w:proofErr w:type="spellEnd"/>
      <w:r w:rsidR="00C14584" w:rsidRPr="005B3539">
        <w:rPr>
          <w:rFonts w:ascii="Times New Roman" w:hAnsi="Times New Roman" w:cs="Times New Roman"/>
          <w:sz w:val="24"/>
          <w:szCs w:val="24"/>
        </w:rPr>
        <w:t xml:space="preserve"> entity.</w:t>
      </w:r>
    </w:p>
    <w:p w14:paraId="56021458" w14:textId="03470DF3" w:rsidR="00B24933" w:rsidRPr="005B3539" w:rsidRDefault="00B948E7"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[19</w:t>
      </w:r>
      <w:r w:rsidR="005B3539">
        <w:rPr>
          <w:rFonts w:ascii="Times New Roman" w:hAnsi="Times New Roman" w:cs="Times New Roman"/>
          <w:sz w:val="24"/>
          <w:szCs w:val="24"/>
        </w:rPr>
        <w:t xml:space="preserve">] </w:t>
      </w:r>
      <w:r w:rsidR="00B24933" w:rsidRPr="005B3539">
        <w:rPr>
          <w:rFonts w:ascii="Times New Roman" w:hAnsi="Times New Roman" w:cs="Times New Roman"/>
          <w:sz w:val="24"/>
          <w:szCs w:val="24"/>
        </w:rPr>
        <w:t>I</w:t>
      </w:r>
      <w:r w:rsidR="00FE7BAD" w:rsidRPr="005B3539">
        <w:rPr>
          <w:rFonts w:ascii="Times New Roman" w:hAnsi="Times New Roman" w:cs="Times New Roman"/>
          <w:sz w:val="24"/>
          <w:szCs w:val="24"/>
        </w:rPr>
        <w:t>n passing, i</w:t>
      </w:r>
      <w:r w:rsidR="00B24933" w:rsidRPr="005B3539">
        <w:rPr>
          <w:rFonts w:ascii="Times New Roman" w:hAnsi="Times New Roman" w:cs="Times New Roman"/>
          <w:sz w:val="24"/>
          <w:szCs w:val="24"/>
        </w:rPr>
        <w:t>t is apparent from the authorities I have cited above, that there is no difference in procedure between applications and actions w</w:t>
      </w:r>
      <w:r w:rsidR="002020BC" w:rsidRPr="005B3539">
        <w:rPr>
          <w:rFonts w:ascii="Times New Roman" w:hAnsi="Times New Roman" w:cs="Times New Roman"/>
          <w:sz w:val="24"/>
          <w:szCs w:val="24"/>
        </w:rPr>
        <w:t>hen</w:t>
      </w:r>
      <w:r w:rsidR="00B24933" w:rsidRPr="005B3539">
        <w:rPr>
          <w:rFonts w:ascii="Times New Roman" w:hAnsi="Times New Roman" w:cs="Times New Roman"/>
          <w:sz w:val="24"/>
          <w:szCs w:val="24"/>
        </w:rPr>
        <w:t xml:space="preserve"> seeking amendments of pleadings.</w:t>
      </w:r>
      <w:r w:rsidR="002020BC" w:rsidRPr="005B3539">
        <w:rPr>
          <w:rFonts w:ascii="Times New Roman" w:hAnsi="Times New Roman" w:cs="Times New Roman"/>
          <w:sz w:val="24"/>
          <w:szCs w:val="24"/>
        </w:rPr>
        <w:t xml:space="preserve"> It seems to me that r</w:t>
      </w:r>
      <w:r w:rsidR="004C4BA1" w:rsidRPr="005B3539">
        <w:rPr>
          <w:rFonts w:ascii="Times New Roman" w:hAnsi="Times New Roman" w:cs="Times New Roman"/>
          <w:sz w:val="24"/>
          <w:szCs w:val="24"/>
        </w:rPr>
        <w:t xml:space="preserve"> </w:t>
      </w:r>
      <w:r w:rsidR="002020BC" w:rsidRPr="005B3539">
        <w:rPr>
          <w:rFonts w:ascii="Times New Roman" w:hAnsi="Times New Roman" w:cs="Times New Roman"/>
          <w:sz w:val="24"/>
          <w:szCs w:val="24"/>
        </w:rPr>
        <w:t>41</w:t>
      </w:r>
      <w:r w:rsidR="00CE407D" w:rsidRPr="005B3539">
        <w:rPr>
          <w:rFonts w:ascii="Times New Roman" w:hAnsi="Times New Roman" w:cs="Times New Roman"/>
          <w:sz w:val="24"/>
          <w:szCs w:val="24"/>
        </w:rPr>
        <w:t xml:space="preserve"> in general</w:t>
      </w:r>
      <w:r w:rsidR="002020BC" w:rsidRPr="005B3539">
        <w:rPr>
          <w:rFonts w:ascii="Times New Roman" w:hAnsi="Times New Roman" w:cs="Times New Roman"/>
          <w:sz w:val="24"/>
          <w:szCs w:val="24"/>
        </w:rPr>
        <w:t xml:space="preserve"> </w:t>
      </w:r>
      <w:r w:rsidR="00961D39" w:rsidRPr="005B3539">
        <w:rPr>
          <w:rFonts w:ascii="Times New Roman" w:hAnsi="Times New Roman" w:cs="Times New Roman"/>
          <w:sz w:val="24"/>
          <w:szCs w:val="24"/>
        </w:rPr>
        <w:t xml:space="preserve">has already been interpreted as </w:t>
      </w:r>
      <w:r w:rsidR="002020BC" w:rsidRPr="005B3539">
        <w:rPr>
          <w:rFonts w:ascii="Times New Roman" w:hAnsi="Times New Roman" w:cs="Times New Roman"/>
          <w:sz w:val="24"/>
          <w:szCs w:val="24"/>
        </w:rPr>
        <w:t>appl</w:t>
      </w:r>
      <w:r w:rsidR="00961D39" w:rsidRPr="005B3539">
        <w:rPr>
          <w:rFonts w:ascii="Times New Roman" w:hAnsi="Times New Roman" w:cs="Times New Roman"/>
          <w:sz w:val="24"/>
          <w:szCs w:val="24"/>
        </w:rPr>
        <w:t>ying</w:t>
      </w:r>
      <w:r w:rsidR="002020BC" w:rsidRPr="005B3539">
        <w:rPr>
          <w:rFonts w:ascii="Times New Roman" w:hAnsi="Times New Roman" w:cs="Times New Roman"/>
          <w:sz w:val="24"/>
          <w:szCs w:val="24"/>
        </w:rPr>
        <w:t xml:space="preserve"> equally to actions and applications. </w:t>
      </w:r>
      <w:r w:rsidR="00CE407D" w:rsidRPr="005B3539">
        <w:rPr>
          <w:rFonts w:ascii="Times New Roman" w:hAnsi="Times New Roman" w:cs="Times New Roman"/>
          <w:sz w:val="24"/>
          <w:szCs w:val="24"/>
        </w:rPr>
        <w:t xml:space="preserve">However, </w:t>
      </w:r>
      <w:r w:rsidR="004C4BA1" w:rsidRPr="005B3539">
        <w:rPr>
          <w:rFonts w:ascii="Times New Roman" w:hAnsi="Times New Roman" w:cs="Times New Roman"/>
          <w:sz w:val="24"/>
          <w:szCs w:val="24"/>
        </w:rPr>
        <w:t>first respondent</w:t>
      </w:r>
      <w:r w:rsidR="00CE407D" w:rsidRPr="005B3539">
        <w:rPr>
          <w:rFonts w:ascii="Times New Roman" w:hAnsi="Times New Roman" w:cs="Times New Roman"/>
          <w:sz w:val="24"/>
          <w:szCs w:val="24"/>
        </w:rPr>
        <w:t xml:space="preserve"> is correct that r</w:t>
      </w:r>
      <w:r w:rsidR="004C4BA1" w:rsidRPr="005B3539">
        <w:rPr>
          <w:rFonts w:ascii="Times New Roman" w:hAnsi="Times New Roman" w:cs="Times New Roman"/>
          <w:sz w:val="24"/>
          <w:szCs w:val="24"/>
        </w:rPr>
        <w:t xml:space="preserve"> </w:t>
      </w:r>
      <w:r w:rsidR="00CE407D" w:rsidRPr="005B3539">
        <w:rPr>
          <w:rFonts w:ascii="Times New Roman" w:hAnsi="Times New Roman" w:cs="Times New Roman"/>
          <w:sz w:val="24"/>
          <w:szCs w:val="24"/>
        </w:rPr>
        <w:t>41(1) does not entitle an application to amend a sworn statement. Given that I have already found that no attempt is being made to amend anything other than the citation, this issue</w:t>
      </w:r>
      <w:r w:rsidR="002020BC" w:rsidRPr="005B3539">
        <w:rPr>
          <w:rFonts w:ascii="Times New Roman" w:hAnsi="Times New Roman" w:cs="Times New Roman"/>
          <w:sz w:val="24"/>
          <w:szCs w:val="24"/>
        </w:rPr>
        <w:t xml:space="preserve"> should therefore not detain the court.</w:t>
      </w:r>
    </w:p>
    <w:p w14:paraId="6D4AAD94" w14:textId="4B741DD2" w:rsidR="00F761FB" w:rsidRPr="005B3539" w:rsidRDefault="00B948E7"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[20</w:t>
      </w:r>
      <w:r w:rsidR="005B3539">
        <w:rPr>
          <w:rFonts w:ascii="Times New Roman" w:hAnsi="Times New Roman" w:cs="Times New Roman"/>
          <w:sz w:val="24"/>
          <w:szCs w:val="24"/>
        </w:rPr>
        <w:t xml:space="preserve">] </w:t>
      </w:r>
      <w:r w:rsidR="00F761FB" w:rsidRPr="005B3539">
        <w:rPr>
          <w:rFonts w:ascii="Times New Roman" w:hAnsi="Times New Roman" w:cs="Times New Roman"/>
          <w:sz w:val="24"/>
          <w:szCs w:val="24"/>
        </w:rPr>
        <w:t xml:space="preserve">Consequently, I find that this application is without merit and should be dismissed. And in view of the finding that </w:t>
      </w:r>
      <w:r w:rsidR="002A34AC" w:rsidRPr="005B3539">
        <w:rPr>
          <w:rFonts w:ascii="Times New Roman" w:hAnsi="Times New Roman" w:cs="Times New Roman"/>
          <w:sz w:val="24"/>
          <w:szCs w:val="24"/>
        </w:rPr>
        <w:t>HC183/21 is a nullity which cannot be amended I find it unnecessary to delve into its merits.</w:t>
      </w:r>
    </w:p>
    <w:p w14:paraId="56D87137" w14:textId="77777777" w:rsidR="004C4BA1" w:rsidRDefault="004C4BA1" w:rsidP="004C4BA1">
      <w:pPr>
        <w:spacing w:after="0" w:line="360" w:lineRule="auto"/>
        <w:jc w:val="both"/>
        <w:rPr>
          <w:rFonts w:ascii="Times New Roman" w:hAnsi="Times New Roman" w:cs="Times New Roman"/>
          <w:sz w:val="24"/>
          <w:szCs w:val="24"/>
          <w:u w:val="single"/>
        </w:rPr>
      </w:pPr>
    </w:p>
    <w:p w14:paraId="442697C4" w14:textId="35CB5D78" w:rsidR="002A34AC" w:rsidRPr="004C4BA1" w:rsidRDefault="002A34AC" w:rsidP="004C4BA1">
      <w:pPr>
        <w:spacing w:after="0" w:line="360" w:lineRule="auto"/>
        <w:jc w:val="both"/>
        <w:rPr>
          <w:rFonts w:ascii="Times New Roman" w:hAnsi="Times New Roman" w:cs="Times New Roman"/>
          <w:sz w:val="24"/>
          <w:szCs w:val="24"/>
          <w:u w:val="single"/>
        </w:rPr>
      </w:pPr>
      <w:r w:rsidRPr="004C4BA1">
        <w:rPr>
          <w:rFonts w:ascii="Times New Roman" w:hAnsi="Times New Roman" w:cs="Times New Roman"/>
          <w:sz w:val="24"/>
          <w:szCs w:val="24"/>
          <w:u w:val="single"/>
        </w:rPr>
        <w:t xml:space="preserve">Costs </w:t>
      </w:r>
    </w:p>
    <w:p w14:paraId="01B2EE89" w14:textId="1D064A0C" w:rsidR="003404B1" w:rsidRPr="005B3539" w:rsidRDefault="00B948E7"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[21</w:t>
      </w:r>
      <w:r w:rsidR="005B3539">
        <w:rPr>
          <w:rFonts w:ascii="Times New Roman" w:hAnsi="Times New Roman" w:cs="Times New Roman"/>
          <w:sz w:val="24"/>
          <w:szCs w:val="24"/>
        </w:rPr>
        <w:t xml:space="preserve">] </w:t>
      </w:r>
      <w:r>
        <w:rPr>
          <w:rFonts w:ascii="Times New Roman" w:hAnsi="Times New Roman" w:cs="Times New Roman"/>
          <w:sz w:val="24"/>
          <w:szCs w:val="24"/>
        </w:rPr>
        <w:t>Applicant</w:t>
      </w:r>
      <w:r w:rsidR="002A34AC" w:rsidRPr="005B3539">
        <w:rPr>
          <w:rFonts w:ascii="Times New Roman" w:hAnsi="Times New Roman" w:cs="Times New Roman"/>
          <w:sz w:val="24"/>
          <w:szCs w:val="24"/>
        </w:rPr>
        <w:t xml:space="preserve"> had sought costs in the cause. </w:t>
      </w:r>
      <w:r w:rsidR="00F761FB" w:rsidRPr="005B3539">
        <w:rPr>
          <w:rFonts w:ascii="Times New Roman" w:hAnsi="Times New Roman" w:cs="Times New Roman"/>
          <w:sz w:val="24"/>
          <w:szCs w:val="24"/>
        </w:rPr>
        <w:t>H</w:t>
      </w:r>
      <w:r w:rsidR="002A34AC" w:rsidRPr="005B3539">
        <w:rPr>
          <w:rFonts w:ascii="Times New Roman" w:hAnsi="Times New Roman" w:cs="Times New Roman"/>
          <w:sz w:val="24"/>
          <w:szCs w:val="24"/>
        </w:rPr>
        <w:t xml:space="preserve">owever, in the main application applicant had sought costs on the higher scale. </w:t>
      </w:r>
      <w:r w:rsidR="008E7E61" w:rsidRPr="005B3539">
        <w:rPr>
          <w:rFonts w:ascii="Times New Roman" w:hAnsi="Times New Roman" w:cs="Times New Roman"/>
          <w:sz w:val="24"/>
          <w:szCs w:val="24"/>
        </w:rPr>
        <w:t xml:space="preserve">first </w:t>
      </w:r>
      <w:r w:rsidR="002A34AC" w:rsidRPr="005B3539">
        <w:rPr>
          <w:rFonts w:ascii="Times New Roman" w:hAnsi="Times New Roman" w:cs="Times New Roman"/>
          <w:sz w:val="24"/>
          <w:szCs w:val="24"/>
        </w:rPr>
        <w:t xml:space="preserve"> respondent also sought costs either </w:t>
      </w:r>
      <w:proofErr w:type="spellStart"/>
      <w:r w:rsidR="002A34AC" w:rsidRPr="005B3539">
        <w:rPr>
          <w:rFonts w:ascii="Times New Roman" w:hAnsi="Times New Roman" w:cs="Times New Roman"/>
          <w:i/>
          <w:iCs/>
          <w:sz w:val="24"/>
          <w:szCs w:val="24"/>
        </w:rPr>
        <w:t>debonis</w:t>
      </w:r>
      <w:proofErr w:type="spellEnd"/>
      <w:r w:rsidR="002A34AC" w:rsidRPr="005B3539">
        <w:rPr>
          <w:rFonts w:ascii="Times New Roman" w:hAnsi="Times New Roman" w:cs="Times New Roman"/>
          <w:i/>
          <w:iCs/>
          <w:sz w:val="24"/>
          <w:szCs w:val="24"/>
        </w:rPr>
        <w:t xml:space="preserve"> </w:t>
      </w:r>
      <w:proofErr w:type="spellStart"/>
      <w:r w:rsidR="002A34AC" w:rsidRPr="005B3539">
        <w:rPr>
          <w:rFonts w:ascii="Times New Roman" w:hAnsi="Times New Roman" w:cs="Times New Roman"/>
          <w:i/>
          <w:iCs/>
          <w:sz w:val="24"/>
          <w:szCs w:val="24"/>
        </w:rPr>
        <w:t>propriis</w:t>
      </w:r>
      <w:proofErr w:type="spellEnd"/>
      <w:r w:rsidR="002A34AC" w:rsidRPr="005B3539">
        <w:rPr>
          <w:rFonts w:ascii="Times New Roman" w:hAnsi="Times New Roman" w:cs="Times New Roman"/>
          <w:sz w:val="24"/>
          <w:szCs w:val="24"/>
        </w:rPr>
        <w:t xml:space="preserve"> </w:t>
      </w:r>
      <w:r>
        <w:rPr>
          <w:rFonts w:ascii="Times New Roman" w:hAnsi="Times New Roman" w:cs="Times New Roman"/>
          <w:sz w:val="24"/>
          <w:szCs w:val="24"/>
        </w:rPr>
        <w:t>or o</w:t>
      </w:r>
      <w:r w:rsidR="002019F9" w:rsidRPr="005B3539">
        <w:rPr>
          <w:rFonts w:ascii="Times New Roman" w:hAnsi="Times New Roman" w:cs="Times New Roman"/>
          <w:sz w:val="24"/>
          <w:szCs w:val="24"/>
        </w:rPr>
        <w:t>n</w:t>
      </w:r>
      <w:r w:rsidR="002A34AC" w:rsidRPr="005B3539">
        <w:rPr>
          <w:rFonts w:ascii="Times New Roman" w:hAnsi="Times New Roman" w:cs="Times New Roman"/>
          <w:sz w:val="24"/>
          <w:szCs w:val="24"/>
        </w:rPr>
        <w:t xml:space="preserve"> the higher </w:t>
      </w:r>
      <w:r>
        <w:rPr>
          <w:rFonts w:ascii="Times New Roman" w:hAnsi="Times New Roman" w:cs="Times New Roman"/>
          <w:sz w:val="24"/>
          <w:szCs w:val="24"/>
        </w:rPr>
        <w:t xml:space="preserve">scale </w:t>
      </w:r>
      <w:r w:rsidR="002A34AC" w:rsidRPr="005B3539">
        <w:rPr>
          <w:rFonts w:ascii="Times New Roman" w:hAnsi="Times New Roman" w:cs="Times New Roman"/>
          <w:sz w:val="24"/>
          <w:szCs w:val="24"/>
        </w:rPr>
        <w:t xml:space="preserve">on the basis that applicant ought to have realised the fatal error in the main application and withdrawn that </w:t>
      </w:r>
      <w:r w:rsidR="002019F9" w:rsidRPr="005B3539">
        <w:rPr>
          <w:rFonts w:ascii="Times New Roman" w:hAnsi="Times New Roman" w:cs="Times New Roman"/>
          <w:sz w:val="24"/>
          <w:szCs w:val="24"/>
        </w:rPr>
        <w:t xml:space="preserve">application and tendered wasted costs before filing an appropriate application. It is </w:t>
      </w:r>
      <w:r w:rsidR="008A7EF0" w:rsidRPr="005B3539">
        <w:rPr>
          <w:rFonts w:ascii="Times New Roman" w:hAnsi="Times New Roman" w:cs="Times New Roman"/>
          <w:sz w:val="24"/>
          <w:szCs w:val="24"/>
        </w:rPr>
        <w:t>first respondent’s</w:t>
      </w:r>
      <w:r w:rsidR="002019F9" w:rsidRPr="005B3539">
        <w:rPr>
          <w:rFonts w:ascii="Times New Roman" w:hAnsi="Times New Roman" w:cs="Times New Roman"/>
          <w:sz w:val="24"/>
          <w:szCs w:val="24"/>
        </w:rPr>
        <w:t xml:space="preserve"> view that this application was frivolous and vexatious litigation which caused it inconvenience. More so, given that applicant had spawned two applications from the original main application</w:t>
      </w:r>
      <w:r w:rsidR="003404B1" w:rsidRPr="005B3539">
        <w:rPr>
          <w:rFonts w:ascii="Times New Roman" w:hAnsi="Times New Roman" w:cs="Times New Roman"/>
          <w:sz w:val="24"/>
          <w:szCs w:val="24"/>
        </w:rPr>
        <w:t xml:space="preserve"> in HC183/21</w:t>
      </w:r>
      <w:r w:rsidR="002019F9" w:rsidRPr="005B3539">
        <w:rPr>
          <w:rFonts w:ascii="Times New Roman" w:hAnsi="Times New Roman" w:cs="Times New Roman"/>
          <w:sz w:val="24"/>
          <w:szCs w:val="24"/>
        </w:rPr>
        <w:t>, all of which had the effect of disturbing its operations</w:t>
      </w:r>
      <w:r w:rsidR="003404B1" w:rsidRPr="005B3539">
        <w:rPr>
          <w:rFonts w:ascii="Times New Roman" w:hAnsi="Times New Roman" w:cs="Times New Roman"/>
          <w:sz w:val="24"/>
          <w:szCs w:val="24"/>
        </w:rPr>
        <w:t xml:space="preserve"> and caused it to incur unnecessary legal costs. It is </w:t>
      </w:r>
      <w:r w:rsidR="008A7EF0" w:rsidRPr="005B3539">
        <w:rPr>
          <w:rFonts w:ascii="Times New Roman" w:hAnsi="Times New Roman" w:cs="Times New Roman"/>
          <w:sz w:val="24"/>
          <w:szCs w:val="24"/>
        </w:rPr>
        <w:t>first respondent’s</w:t>
      </w:r>
      <w:r w:rsidR="003404B1" w:rsidRPr="005B3539">
        <w:rPr>
          <w:rFonts w:ascii="Times New Roman" w:hAnsi="Times New Roman" w:cs="Times New Roman"/>
          <w:sz w:val="24"/>
          <w:szCs w:val="24"/>
        </w:rPr>
        <w:t xml:space="preserve"> submission that the court must express its displeasure by ordering punitive costs.</w:t>
      </w:r>
    </w:p>
    <w:p w14:paraId="0B3094FB" w14:textId="57CF660E" w:rsidR="00F761FB" w:rsidRPr="005B3539" w:rsidRDefault="00B948E7" w:rsidP="005B353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[22</w:t>
      </w:r>
      <w:r w:rsidR="005B3539">
        <w:rPr>
          <w:rFonts w:ascii="Times New Roman" w:hAnsi="Times New Roman" w:cs="Times New Roman"/>
          <w:sz w:val="24"/>
          <w:szCs w:val="24"/>
        </w:rPr>
        <w:t xml:space="preserve">] </w:t>
      </w:r>
      <w:r w:rsidR="003404B1" w:rsidRPr="005B3539">
        <w:rPr>
          <w:rFonts w:ascii="Times New Roman" w:hAnsi="Times New Roman" w:cs="Times New Roman"/>
          <w:sz w:val="24"/>
          <w:szCs w:val="24"/>
        </w:rPr>
        <w:t xml:space="preserve">I am inclined to agree with </w:t>
      </w:r>
      <w:r w:rsidR="008A7EF0" w:rsidRPr="005B3539">
        <w:rPr>
          <w:rFonts w:ascii="Times New Roman" w:hAnsi="Times New Roman" w:cs="Times New Roman"/>
          <w:sz w:val="24"/>
          <w:szCs w:val="24"/>
        </w:rPr>
        <w:t>first respondent</w:t>
      </w:r>
      <w:r w:rsidR="003404B1" w:rsidRPr="005B3539">
        <w:rPr>
          <w:rFonts w:ascii="Times New Roman" w:hAnsi="Times New Roman" w:cs="Times New Roman"/>
          <w:sz w:val="24"/>
          <w:szCs w:val="24"/>
        </w:rPr>
        <w:t xml:space="preserve">. The applicant’s conduct or that of its legal practitioners in fact caused unnecessary loss of funds paid by the very members of the public whose interests it purports to protect through legal costs </w:t>
      </w:r>
      <w:r w:rsidR="00B9188F" w:rsidRPr="005B3539">
        <w:rPr>
          <w:rFonts w:ascii="Times New Roman" w:hAnsi="Times New Roman" w:cs="Times New Roman"/>
          <w:sz w:val="24"/>
          <w:szCs w:val="24"/>
        </w:rPr>
        <w:t xml:space="preserve">incurred by </w:t>
      </w:r>
      <w:r w:rsidR="008A7EF0" w:rsidRPr="005B3539">
        <w:rPr>
          <w:rFonts w:ascii="Times New Roman" w:hAnsi="Times New Roman" w:cs="Times New Roman"/>
          <w:sz w:val="24"/>
          <w:szCs w:val="24"/>
        </w:rPr>
        <w:t>first respondent</w:t>
      </w:r>
      <w:r w:rsidR="00B9188F" w:rsidRPr="005B3539">
        <w:rPr>
          <w:rFonts w:ascii="Times New Roman" w:hAnsi="Times New Roman" w:cs="Times New Roman"/>
          <w:sz w:val="24"/>
          <w:szCs w:val="24"/>
        </w:rPr>
        <w:t xml:space="preserve">. Once it was pointed out that the applicant in HC183/21 was a non-existent entity, the reasonable approach was to seek withdrawal by consent with no order as to costs or with a tender of costs. To persist with the application and belatedly seek amendment in the face of settled law that proceedings instituted by a non-existent entity are null and void was avoidable folly. </w:t>
      </w:r>
      <w:r w:rsidR="000E65F7" w:rsidRPr="005B3539">
        <w:rPr>
          <w:rFonts w:ascii="Times New Roman" w:hAnsi="Times New Roman" w:cs="Times New Roman"/>
          <w:sz w:val="24"/>
          <w:szCs w:val="24"/>
        </w:rPr>
        <w:t xml:space="preserve">In the same way that HC256/21 was withdrawn with a tender for wasted costs, the current and the main application ought to have been similarly withdrawn. Persisting with them was ill advised in the circumstances, and merits an award of costs on the higher scale.  I am loth to grant costs </w:t>
      </w:r>
      <w:proofErr w:type="spellStart"/>
      <w:r w:rsidR="000E65F7" w:rsidRPr="005B3539">
        <w:rPr>
          <w:rFonts w:ascii="Times New Roman" w:hAnsi="Times New Roman" w:cs="Times New Roman"/>
          <w:i/>
          <w:iCs/>
          <w:sz w:val="24"/>
          <w:szCs w:val="24"/>
        </w:rPr>
        <w:t>debonis</w:t>
      </w:r>
      <w:proofErr w:type="spellEnd"/>
      <w:r w:rsidR="000E65F7" w:rsidRPr="005B3539">
        <w:rPr>
          <w:rFonts w:ascii="Times New Roman" w:hAnsi="Times New Roman" w:cs="Times New Roman"/>
          <w:sz w:val="24"/>
          <w:szCs w:val="24"/>
        </w:rPr>
        <w:t xml:space="preserve"> </w:t>
      </w:r>
      <w:r w:rsidR="00B9724D" w:rsidRPr="005B3539">
        <w:rPr>
          <w:rFonts w:ascii="Times New Roman" w:hAnsi="Times New Roman" w:cs="Times New Roman"/>
          <w:sz w:val="24"/>
          <w:szCs w:val="24"/>
        </w:rPr>
        <w:t>as applicant was</w:t>
      </w:r>
      <w:r w:rsidR="009C7FB0" w:rsidRPr="005B3539">
        <w:rPr>
          <w:rFonts w:ascii="Times New Roman" w:hAnsi="Times New Roman" w:cs="Times New Roman"/>
          <w:sz w:val="24"/>
          <w:szCs w:val="24"/>
        </w:rPr>
        <w:t>,</w:t>
      </w:r>
      <w:r w:rsidR="00B9724D" w:rsidRPr="005B3539">
        <w:rPr>
          <w:rFonts w:ascii="Times New Roman" w:hAnsi="Times New Roman" w:cs="Times New Roman"/>
          <w:sz w:val="24"/>
          <w:szCs w:val="24"/>
        </w:rPr>
        <w:t xml:space="preserve"> </w:t>
      </w:r>
      <w:r w:rsidR="009C7FB0" w:rsidRPr="005B3539">
        <w:rPr>
          <w:rFonts w:ascii="Times New Roman" w:hAnsi="Times New Roman" w:cs="Times New Roman"/>
          <w:sz w:val="24"/>
          <w:szCs w:val="24"/>
        </w:rPr>
        <w:t xml:space="preserve">since October 2021, aware of the challenges with its main application, was represented </w:t>
      </w:r>
      <w:r w:rsidR="00B9724D" w:rsidRPr="005B3539">
        <w:rPr>
          <w:rFonts w:ascii="Times New Roman" w:hAnsi="Times New Roman" w:cs="Times New Roman"/>
          <w:sz w:val="24"/>
          <w:szCs w:val="24"/>
        </w:rPr>
        <w:t>in court and ought, from the exchanges, to have given appropriate instructions to its legal practitioners. However, costs on the scale of legal practitioner and client are, in my view, merited.</w:t>
      </w:r>
    </w:p>
    <w:p w14:paraId="1A36025E" w14:textId="77777777" w:rsidR="002E5FFA" w:rsidRDefault="002E5FFA" w:rsidP="001A0486">
      <w:pPr>
        <w:spacing w:after="0" w:line="360" w:lineRule="auto"/>
        <w:ind w:firstLine="720"/>
        <w:jc w:val="both"/>
        <w:rPr>
          <w:rFonts w:ascii="Times New Roman" w:hAnsi="Times New Roman" w:cs="Times New Roman"/>
          <w:sz w:val="24"/>
          <w:szCs w:val="24"/>
        </w:rPr>
      </w:pPr>
    </w:p>
    <w:p w14:paraId="2505929D" w14:textId="77777777" w:rsidR="002E5FFA" w:rsidRDefault="002E5FFA" w:rsidP="002E5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61D648EE" w14:textId="77777777" w:rsidR="002E5FFA" w:rsidRDefault="002E5FFA" w:rsidP="002E5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14:paraId="76E3748F" w14:textId="77777777" w:rsidR="00C14584" w:rsidRDefault="00A14433" w:rsidP="002E5FFA">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A36E5A">
        <w:rPr>
          <w:rFonts w:ascii="Times New Roman" w:hAnsi="Times New Roman" w:cs="Times New Roman"/>
          <w:sz w:val="24"/>
          <w:szCs w:val="24"/>
        </w:rPr>
        <w:t xml:space="preserve"> </w:t>
      </w:r>
      <w:r w:rsidR="00C14584">
        <w:rPr>
          <w:rFonts w:ascii="Times New Roman" w:hAnsi="Times New Roman" w:cs="Times New Roman"/>
          <w:sz w:val="24"/>
          <w:szCs w:val="24"/>
        </w:rPr>
        <w:t>application is dismissed</w:t>
      </w:r>
    </w:p>
    <w:p w14:paraId="6959B5DA" w14:textId="5255F082" w:rsidR="00F761FB" w:rsidRDefault="00A36E5A" w:rsidP="002E5FFA">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14584">
        <w:rPr>
          <w:rFonts w:ascii="Times New Roman" w:hAnsi="Times New Roman" w:cs="Times New Roman"/>
          <w:sz w:val="24"/>
          <w:szCs w:val="24"/>
        </w:rPr>
        <w:t xml:space="preserve">applicant shall pay </w:t>
      </w:r>
      <w:r w:rsidR="008A7EF0">
        <w:rPr>
          <w:rFonts w:ascii="Times New Roman" w:hAnsi="Times New Roman" w:cs="Times New Roman"/>
          <w:sz w:val="24"/>
          <w:szCs w:val="24"/>
        </w:rPr>
        <w:t>first respondent’s</w:t>
      </w:r>
      <w:r w:rsidR="00C14584">
        <w:rPr>
          <w:rFonts w:ascii="Times New Roman" w:hAnsi="Times New Roman" w:cs="Times New Roman"/>
          <w:sz w:val="24"/>
          <w:szCs w:val="24"/>
        </w:rPr>
        <w:t xml:space="preserve"> costs on the scale of</w:t>
      </w:r>
      <w:r w:rsidR="009C7FB0">
        <w:rPr>
          <w:rFonts w:ascii="Times New Roman" w:hAnsi="Times New Roman" w:cs="Times New Roman"/>
          <w:sz w:val="24"/>
          <w:szCs w:val="24"/>
        </w:rPr>
        <w:t xml:space="preserve"> </w:t>
      </w:r>
      <w:r w:rsidR="00C14584">
        <w:rPr>
          <w:rFonts w:ascii="Times New Roman" w:hAnsi="Times New Roman" w:cs="Times New Roman"/>
          <w:sz w:val="24"/>
          <w:szCs w:val="24"/>
        </w:rPr>
        <w:t>legal practitioner and client.</w:t>
      </w:r>
    </w:p>
    <w:p w14:paraId="56C4957E" w14:textId="77777777" w:rsidR="00894F4F" w:rsidRPr="00894F4F" w:rsidRDefault="00894F4F" w:rsidP="00894F4F">
      <w:pPr>
        <w:pStyle w:val="ListParagraph"/>
        <w:spacing w:after="0" w:line="360" w:lineRule="auto"/>
        <w:ind w:left="1080"/>
        <w:jc w:val="both"/>
        <w:rPr>
          <w:rFonts w:ascii="Times New Roman" w:hAnsi="Times New Roman" w:cs="Times New Roman"/>
          <w:sz w:val="24"/>
          <w:szCs w:val="24"/>
        </w:rPr>
      </w:pPr>
    </w:p>
    <w:p w14:paraId="4EA7E1A2" w14:textId="250D7B12" w:rsidR="00585BA6" w:rsidRPr="00585BA6" w:rsidRDefault="000D228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Mess</w:t>
      </w:r>
      <w:r w:rsidR="00A8164E">
        <w:rPr>
          <w:rFonts w:ascii="Times New Roman" w:hAnsi="Times New Roman" w:cs="Times New Roman"/>
          <w:i/>
          <w:sz w:val="24"/>
          <w:szCs w:val="24"/>
        </w:rPr>
        <w:t>r</w:t>
      </w:r>
      <w:r>
        <w:rPr>
          <w:rFonts w:ascii="Times New Roman" w:hAnsi="Times New Roman" w:cs="Times New Roman"/>
          <w:i/>
          <w:sz w:val="24"/>
          <w:szCs w:val="24"/>
        </w:rPr>
        <w:t xml:space="preserve">s </w:t>
      </w:r>
      <w:proofErr w:type="spellStart"/>
      <w:r w:rsidR="00F761FB">
        <w:rPr>
          <w:rFonts w:ascii="Times New Roman" w:hAnsi="Times New Roman" w:cs="Times New Roman"/>
          <w:i/>
          <w:sz w:val="24"/>
          <w:szCs w:val="24"/>
        </w:rPr>
        <w:t>Matsika</w:t>
      </w:r>
      <w:proofErr w:type="spellEnd"/>
      <w:r w:rsidR="00F761FB">
        <w:rPr>
          <w:rFonts w:ascii="Times New Roman" w:hAnsi="Times New Roman" w:cs="Times New Roman"/>
          <w:i/>
          <w:sz w:val="24"/>
          <w:szCs w:val="24"/>
        </w:rPr>
        <w:t xml:space="preserve"> Legal Practitioners</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14:paraId="1987DC0B" w14:textId="5266370C" w:rsidR="00A20452" w:rsidRPr="00585BA6" w:rsidRDefault="00A20452" w:rsidP="00A2045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Messrs </w:t>
      </w:r>
      <w:proofErr w:type="spellStart"/>
      <w:r w:rsidR="00F761FB">
        <w:rPr>
          <w:rFonts w:ascii="Times New Roman" w:hAnsi="Times New Roman" w:cs="Times New Roman"/>
          <w:i/>
          <w:sz w:val="24"/>
          <w:szCs w:val="24"/>
        </w:rPr>
        <w:t>Bere</w:t>
      </w:r>
      <w:proofErr w:type="spellEnd"/>
      <w:r w:rsidR="00F761FB">
        <w:rPr>
          <w:rFonts w:ascii="Times New Roman" w:hAnsi="Times New Roman" w:cs="Times New Roman"/>
          <w:i/>
          <w:sz w:val="24"/>
          <w:szCs w:val="24"/>
        </w:rPr>
        <w:t xml:space="preserve"> Brothers</w:t>
      </w:r>
      <w:r>
        <w:rPr>
          <w:rFonts w:ascii="Times New Roman" w:hAnsi="Times New Roman" w:cs="Times New Roman"/>
          <w:i/>
          <w:sz w:val="24"/>
          <w:szCs w:val="24"/>
        </w:rPr>
        <w:t xml:space="preserve">, </w:t>
      </w:r>
      <w:r w:rsidR="008A7EF0">
        <w:rPr>
          <w:rFonts w:ascii="Times New Roman" w:hAnsi="Times New Roman" w:cs="Times New Roman"/>
          <w:sz w:val="24"/>
          <w:szCs w:val="24"/>
        </w:rPr>
        <w:t>first respondent’s</w:t>
      </w:r>
      <w:r>
        <w:rPr>
          <w:rFonts w:ascii="Times New Roman" w:hAnsi="Times New Roman" w:cs="Times New Roman"/>
          <w:sz w:val="24"/>
          <w:szCs w:val="24"/>
        </w:rPr>
        <w:t xml:space="preserve"> legal practitioners</w:t>
      </w:r>
    </w:p>
    <w:p w14:paraId="0C1163D2" w14:textId="77777777" w:rsidR="001916DB" w:rsidRPr="00ED4FAA" w:rsidRDefault="001916DB" w:rsidP="00A20452">
      <w:pPr>
        <w:spacing w:after="0" w:line="240" w:lineRule="auto"/>
        <w:rPr>
          <w:rFonts w:ascii="Times New Roman" w:hAnsi="Times New Roman" w:cs="Times New Roman"/>
          <w:sz w:val="24"/>
          <w:szCs w:val="24"/>
          <w:lang w:val="fr-FR"/>
        </w:rPr>
      </w:pPr>
    </w:p>
    <w:sectPr w:rsidR="001916DB" w:rsidRPr="00ED4F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72004" w14:textId="77777777" w:rsidR="00D478E9" w:rsidRDefault="00D478E9" w:rsidP="00A5344D">
      <w:pPr>
        <w:spacing w:after="0" w:line="240" w:lineRule="auto"/>
      </w:pPr>
      <w:r>
        <w:separator/>
      </w:r>
    </w:p>
  </w:endnote>
  <w:endnote w:type="continuationSeparator" w:id="0">
    <w:p w14:paraId="0F292FF9" w14:textId="77777777" w:rsidR="00D478E9" w:rsidRDefault="00D478E9"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10DE" w14:textId="77777777" w:rsidR="002D3D0E" w:rsidRDefault="002D3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A4145" w14:textId="77777777" w:rsidR="002D3D0E" w:rsidRDefault="002D3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89D4E" w14:textId="77777777" w:rsidR="002D3D0E" w:rsidRDefault="002D3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CB0A2" w14:textId="77777777" w:rsidR="00D478E9" w:rsidRDefault="00D478E9" w:rsidP="00A5344D">
      <w:pPr>
        <w:spacing w:after="0" w:line="240" w:lineRule="auto"/>
      </w:pPr>
      <w:r>
        <w:separator/>
      </w:r>
    </w:p>
  </w:footnote>
  <w:footnote w:type="continuationSeparator" w:id="0">
    <w:p w14:paraId="0FBECDDA" w14:textId="77777777" w:rsidR="00D478E9" w:rsidRDefault="00D478E9" w:rsidP="00A5344D">
      <w:pPr>
        <w:spacing w:after="0" w:line="240" w:lineRule="auto"/>
      </w:pPr>
      <w:r>
        <w:continuationSeparator/>
      </w:r>
    </w:p>
  </w:footnote>
  <w:footnote w:id="1">
    <w:p w14:paraId="1ABE4A45" w14:textId="76033ED9" w:rsidR="000910F4" w:rsidRPr="000910F4" w:rsidRDefault="000910F4">
      <w:pPr>
        <w:pStyle w:val="FootnoteText"/>
        <w:rPr>
          <w:lang w:val="en-US"/>
        </w:rPr>
      </w:pPr>
      <w:r>
        <w:rPr>
          <w:rStyle w:val="FootnoteReference"/>
        </w:rPr>
        <w:footnoteRef/>
      </w:r>
      <w:r>
        <w:t xml:space="preserve"> </w:t>
      </w:r>
      <w:r>
        <w:rPr>
          <w:lang w:val="en-US"/>
        </w:rPr>
        <w:t>HH791/15</w:t>
      </w:r>
    </w:p>
  </w:footnote>
  <w:footnote w:id="2">
    <w:p w14:paraId="3627E8D9" w14:textId="3B8A6151" w:rsidR="00ED6350" w:rsidRPr="00ED6350" w:rsidRDefault="00ED6350">
      <w:pPr>
        <w:pStyle w:val="FootnoteText"/>
        <w:rPr>
          <w:lang w:val="en-US"/>
        </w:rPr>
      </w:pPr>
      <w:r>
        <w:rPr>
          <w:rStyle w:val="FootnoteReference"/>
        </w:rPr>
        <w:footnoteRef/>
      </w:r>
      <w:r>
        <w:t xml:space="preserve"> </w:t>
      </w:r>
      <w:r>
        <w:rPr>
          <w:lang w:val="en-US"/>
        </w:rPr>
        <w:t xml:space="preserve">See </w:t>
      </w:r>
      <w:proofErr w:type="spellStart"/>
      <w:r>
        <w:rPr>
          <w:lang w:val="en-US"/>
        </w:rPr>
        <w:t>Gariya</w:t>
      </w:r>
      <w:proofErr w:type="spellEnd"/>
      <w:r>
        <w:rPr>
          <w:lang w:val="en-US"/>
        </w:rPr>
        <w:t xml:space="preserve"> Safaris (</w:t>
      </w:r>
      <w:proofErr w:type="spellStart"/>
      <w:r>
        <w:rPr>
          <w:lang w:val="en-US"/>
        </w:rPr>
        <w:t>Pvt</w:t>
      </w:r>
      <w:proofErr w:type="spellEnd"/>
      <w:r>
        <w:rPr>
          <w:lang w:val="en-US"/>
        </w:rPr>
        <w:t xml:space="preserve">) Ltd v Van </w:t>
      </w:r>
      <w:proofErr w:type="spellStart"/>
      <w:r>
        <w:rPr>
          <w:lang w:val="en-US"/>
        </w:rPr>
        <w:t>Wyk</w:t>
      </w:r>
      <w:proofErr w:type="spellEnd"/>
      <w:r>
        <w:rPr>
          <w:lang w:val="en-US"/>
        </w:rPr>
        <w:t xml:space="preserve"> 1996 (2) ZLR @ 253C-254B99</w:t>
      </w:r>
    </w:p>
  </w:footnote>
  <w:footnote w:id="3">
    <w:p w14:paraId="50A1E08A" w14:textId="237AEC1C" w:rsidR="009A3F0C" w:rsidRPr="009A3F0C" w:rsidRDefault="009A3F0C">
      <w:pPr>
        <w:pStyle w:val="FootnoteText"/>
        <w:rPr>
          <w:lang w:val="en-US"/>
        </w:rPr>
      </w:pPr>
      <w:r>
        <w:rPr>
          <w:rStyle w:val="FootnoteReference"/>
        </w:rPr>
        <w:footnoteRef/>
      </w:r>
      <w:r>
        <w:t xml:space="preserve"> </w:t>
      </w:r>
      <w:r>
        <w:rPr>
          <w:lang w:val="en-US"/>
        </w:rPr>
        <w:t xml:space="preserve">See also </w:t>
      </w:r>
      <w:proofErr w:type="spellStart"/>
      <w:r>
        <w:rPr>
          <w:lang w:val="en-US"/>
        </w:rPr>
        <w:t>Fosa</w:t>
      </w:r>
      <w:proofErr w:type="spellEnd"/>
      <w:r>
        <w:rPr>
          <w:lang w:val="en-US"/>
        </w:rPr>
        <w:t xml:space="preserve"> v Commercial Properties (Pty) Ltd &amp; Anor [1996] 2 All SA 611D</w:t>
      </w:r>
    </w:p>
  </w:footnote>
  <w:footnote w:id="4">
    <w:p w14:paraId="5CF4B9C2" w14:textId="01A454D7" w:rsidR="00047FD3" w:rsidRPr="00047FD3" w:rsidRDefault="00047FD3">
      <w:pPr>
        <w:pStyle w:val="FootnoteText"/>
        <w:rPr>
          <w:lang w:val="en-US"/>
        </w:rPr>
      </w:pPr>
      <w:r>
        <w:rPr>
          <w:rStyle w:val="FootnoteReference"/>
        </w:rPr>
        <w:footnoteRef/>
      </w:r>
      <w:r>
        <w:t xml:space="preserve"> </w:t>
      </w:r>
      <w:r>
        <w:rPr>
          <w:lang w:val="en-US"/>
        </w:rPr>
        <w:t>JDM Agro-Consult (</w:t>
      </w:r>
      <w:proofErr w:type="spellStart"/>
      <w:r>
        <w:rPr>
          <w:lang w:val="en-US"/>
        </w:rPr>
        <w:t>Pvt</w:t>
      </w:r>
      <w:proofErr w:type="spellEnd"/>
      <w:r>
        <w:rPr>
          <w:lang w:val="en-US"/>
        </w:rPr>
        <w:t>) Ltd v Editor, The Herald &amp; Anor 2007 (2) ZLR 71</w:t>
      </w:r>
    </w:p>
  </w:footnote>
  <w:footnote w:id="5">
    <w:p w14:paraId="55E06ADD" w14:textId="7623AE84" w:rsidR="00FE7BAD" w:rsidRPr="00FE7BAD" w:rsidRDefault="00FE7BAD">
      <w:pPr>
        <w:pStyle w:val="FootnoteText"/>
        <w:rPr>
          <w:lang w:val="en-US"/>
        </w:rPr>
      </w:pPr>
      <w:r>
        <w:rPr>
          <w:rStyle w:val="FootnoteReference"/>
        </w:rPr>
        <w:footnoteRef/>
      </w:r>
      <w:r>
        <w:t xml:space="preserve"> </w:t>
      </w:r>
      <w:r>
        <w:rPr>
          <w:lang w:val="en-US"/>
        </w:rPr>
        <w:t>1993 (1) ZLR 216(S)</w:t>
      </w:r>
    </w:p>
  </w:footnote>
  <w:footnote w:id="6">
    <w:p w14:paraId="56B67179" w14:textId="08D27B84" w:rsidR="00777465" w:rsidRPr="00777465" w:rsidRDefault="00777465">
      <w:pPr>
        <w:pStyle w:val="FootnoteText"/>
        <w:rPr>
          <w:lang w:val="en-US"/>
        </w:rPr>
      </w:pPr>
      <w:r>
        <w:rPr>
          <w:rStyle w:val="FootnoteReference"/>
        </w:rPr>
        <w:footnoteRef/>
      </w:r>
      <w:r>
        <w:t xml:space="preserve"> </w:t>
      </w:r>
      <w:r>
        <w:rPr>
          <w:lang w:val="en-US"/>
        </w:rPr>
        <w:t>[1961] 3 All ER1169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4EE1B" w14:textId="77777777" w:rsidR="002D3D0E" w:rsidRDefault="002D3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960785"/>
      <w:docPartObj>
        <w:docPartGallery w:val="Page Numbers (Top of Page)"/>
        <w:docPartUnique/>
      </w:docPartObj>
    </w:sdtPr>
    <w:sdtEndPr>
      <w:rPr>
        <w:noProof/>
      </w:rPr>
    </w:sdtEndPr>
    <w:sdtContent>
      <w:p w14:paraId="167A954D" w14:textId="77777777" w:rsidR="00D60DED" w:rsidRDefault="00D60DED">
        <w:pPr>
          <w:pStyle w:val="Header"/>
          <w:jc w:val="right"/>
          <w:rPr>
            <w:noProof/>
          </w:rPr>
        </w:pPr>
        <w:r>
          <w:fldChar w:fldCharType="begin"/>
        </w:r>
        <w:r>
          <w:instrText xml:space="preserve"> PAGE   \* MERGEFORMAT </w:instrText>
        </w:r>
        <w:r>
          <w:fldChar w:fldCharType="separate"/>
        </w:r>
        <w:r w:rsidR="002D3D0E">
          <w:rPr>
            <w:noProof/>
          </w:rPr>
          <w:t>1</w:t>
        </w:r>
        <w:r>
          <w:rPr>
            <w:noProof/>
          </w:rPr>
          <w:fldChar w:fldCharType="end"/>
        </w:r>
      </w:p>
      <w:p w14:paraId="77BE7406" w14:textId="759EB079" w:rsidR="00A20452" w:rsidRDefault="00A20452" w:rsidP="0081013D">
        <w:pPr>
          <w:pStyle w:val="Header"/>
          <w:jc w:val="right"/>
          <w:rPr>
            <w:noProof/>
          </w:rPr>
        </w:pPr>
        <w:r>
          <w:rPr>
            <w:noProof/>
          </w:rPr>
          <w:t>HH</w:t>
        </w:r>
        <w:r w:rsidR="002D3D0E">
          <w:rPr>
            <w:noProof/>
          </w:rPr>
          <w:t xml:space="preserve"> </w:t>
        </w:r>
        <w:r w:rsidR="002D3D0E">
          <w:rPr>
            <w:noProof/>
          </w:rPr>
          <w:t>11-22</w:t>
        </w:r>
        <w:bookmarkStart w:id="1" w:name="_GoBack"/>
        <w:bookmarkEnd w:id="1"/>
      </w:p>
      <w:p w14:paraId="3A1E2847" w14:textId="77777777" w:rsidR="00DB0389" w:rsidRDefault="00D60DED" w:rsidP="0081013D">
        <w:pPr>
          <w:pStyle w:val="Header"/>
          <w:jc w:val="right"/>
          <w:rPr>
            <w:noProof/>
          </w:rPr>
        </w:pPr>
        <w:r>
          <w:rPr>
            <w:noProof/>
          </w:rPr>
          <w:t xml:space="preserve">HC </w:t>
        </w:r>
        <w:r w:rsidR="00DB0389">
          <w:rPr>
            <w:noProof/>
          </w:rPr>
          <w:t>268/21</w:t>
        </w:r>
      </w:p>
      <w:p w14:paraId="60760E34" w14:textId="15A2A601" w:rsidR="00D60DED" w:rsidRDefault="00DB0389" w:rsidP="0081013D">
        <w:pPr>
          <w:pStyle w:val="Header"/>
          <w:jc w:val="right"/>
          <w:rPr>
            <w:noProof/>
          </w:rPr>
        </w:pPr>
        <w:r>
          <w:rPr>
            <w:noProof/>
          </w:rPr>
          <w:t>REF: HC183/21</w:t>
        </w:r>
      </w:p>
      <w:p w14:paraId="2C0BBCD4" w14:textId="77777777" w:rsidR="00D60DED" w:rsidRDefault="00D478E9" w:rsidP="0054041B">
        <w:pPr>
          <w:pStyle w:val="Header"/>
          <w:jc w:val="right"/>
          <w:rPr>
            <w:noProof/>
          </w:rPr>
        </w:pPr>
      </w:p>
    </w:sdtContent>
  </w:sdt>
  <w:p w14:paraId="5957E5FC" w14:textId="77777777" w:rsidR="00D60DED" w:rsidRDefault="00D60DED">
    <w:pPr>
      <w:pStyle w:val="Header"/>
      <w:jc w:val="right"/>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EEF5" w14:textId="77777777" w:rsidR="002D3D0E" w:rsidRDefault="002D3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BF7465D"/>
    <w:multiLevelType w:val="hybridMultilevel"/>
    <w:tmpl w:val="1D687C48"/>
    <w:lvl w:ilvl="0" w:tplc="30090019">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82B6BFB"/>
    <w:multiLevelType w:val="hybridMultilevel"/>
    <w:tmpl w:val="C9E26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15:restartNumberingAfterBreak="0">
    <w:nsid w:val="1C37117F"/>
    <w:multiLevelType w:val="hybridMultilevel"/>
    <w:tmpl w:val="333CDC62"/>
    <w:lvl w:ilvl="0" w:tplc="FF4C9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298162DE"/>
    <w:multiLevelType w:val="hybridMultilevel"/>
    <w:tmpl w:val="6C489454"/>
    <w:lvl w:ilvl="0" w:tplc="0F408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2EEF3E64"/>
    <w:multiLevelType w:val="hybridMultilevel"/>
    <w:tmpl w:val="23F0FA02"/>
    <w:lvl w:ilvl="0" w:tplc="FDA2C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5BC30472"/>
    <w:multiLevelType w:val="hybridMultilevel"/>
    <w:tmpl w:val="0430EAC4"/>
    <w:lvl w:ilvl="0" w:tplc="A1049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65304F"/>
    <w:multiLevelType w:val="hybridMultilevel"/>
    <w:tmpl w:val="97762A54"/>
    <w:lvl w:ilvl="0" w:tplc="83FE2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15:restartNumberingAfterBreak="0">
    <w:nsid w:val="6BD10AA4"/>
    <w:multiLevelType w:val="hybridMultilevel"/>
    <w:tmpl w:val="E18EC562"/>
    <w:lvl w:ilvl="0" w:tplc="C026F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6"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7"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2"/>
  </w:num>
  <w:num w:numId="2">
    <w:abstractNumId w:val="11"/>
  </w:num>
  <w:num w:numId="3">
    <w:abstractNumId w:val="5"/>
  </w:num>
  <w:num w:numId="4">
    <w:abstractNumId w:val="44"/>
  </w:num>
  <w:num w:numId="5">
    <w:abstractNumId w:val="45"/>
  </w:num>
  <w:num w:numId="6">
    <w:abstractNumId w:val="47"/>
  </w:num>
  <w:num w:numId="7">
    <w:abstractNumId w:val="22"/>
  </w:num>
  <w:num w:numId="8">
    <w:abstractNumId w:val="31"/>
  </w:num>
  <w:num w:numId="9">
    <w:abstractNumId w:val="43"/>
  </w:num>
  <w:num w:numId="10">
    <w:abstractNumId w:val="15"/>
  </w:num>
  <w:num w:numId="11">
    <w:abstractNumId w:val="38"/>
  </w:num>
  <w:num w:numId="12">
    <w:abstractNumId w:val="19"/>
  </w:num>
  <w:num w:numId="13">
    <w:abstractNumId w:val="29"/>
  </w:num>
  <w:num w:numId="14">
    <w:abstractNumId w:val="40"/>
  </w:num>
  <w:num w:numId="15">
    <w:abstractNumId w:val="46"/>
  </w:num>
  <w:num w:numId="16">
    <w:abstractNumId w:val="25"/>
  </w:num>
  <w:num w:numId="17">
    <w:abstractNumId w:val="6"/>
  </w:num>
  <w:num w:numId="18">
    <w:abstractNumId w:val="4"/>
  </w:num>
  <w:num w:numId="19">
    <w:abstractNumId w:val="24"/>
  </w:num>
  <w:num w:numId="20">
    <w:abstractNumId w:val="23"/>
  </w:num>
  <w:num w:numId="21">
    <w:abstractNumId w:val="28"/>
  </w:num>
  <w:num w:numId="22">
    <w:abstractNumId w:val="20"/>
  </w:num>
  <w:num w:numId="23">
    <w:abstractNumId w:val="42"/>
  </w:num>
  <w:num w:numId="24">
    <w:abstractNumId w:val="7"/>
  </w:num>
  <w:num w:numId="25">
    <w:abstractNumId w:val="26"/>
  </w:num>
  <w:num w:numId="26">
    <w:abstractNumId w:val="14"/>
  </w:num>
  <w:num w:numId="27">
    <w:abstractNumId w:val="39"/>
  </w:num>
  <w:num w:numId="28">
    <w:abstractNumId w:val="33"/>
  </w:num>
  <w:num w:numId="29">
    <w:abstractNumId w:val="17"/>
  </w:num>
  <w:num w:numId="30">
    <w:abstractNumId w:val="30"/>
  </w:num>
  <w:num w:numId="31">
    <w:abstractNumId w:val="3"/>
  </w:num>
  <w:num w:numId="32">
    <w:abstractNumId w:val="27"/>
  </w:num>
  <w:num w:numId="33">
    <w:abstractNumId w:val="35"/>
  </w:num>
  <w:num w:numId="34">
    <w:abstractNumId w:val="1"/>
  </w:num>
  <w:num w:numId="35">
    <w:abstractNumId w:val="9"/>
  </w:num>
  <w:num w:numId="36">
    <w:abstractNumId w:val="2"/>
  </w:num>
  <w:num w:numId="37">
    <w:abstractNumId w:val="0"/>
  </w:num>
  <w:num w:numId="38">
    <w:abstractNumId w:val="12"/>
  </w:num>
  <w:num w:numId="39">
    <w:abstractNumId w:val="21"/>
  </w:num>
  <w:num w:numId="40">
    <w:abstractNumId w:val="34"/>
  </w:num>
  <w:num w:numId="41">
    <w:abstractNumId w:val="41"/>
  </w:num>
  <w:num w:numId="42">
    <w:abstractNumId w:val="37"/>
  </w:num>
  <w:num w:numId="43">
    <w:abstractNumId w:val="13"/>
  </w:num>
  <w:num w:numId="44">
    <w:abstractNumId w:val="10"/>
  </w:num>
  <w:num w:numId="45">
    <w:abstractNumId w:val="36"/>
  </w:num>
  <w:num w:numId="46">
    <w:abstractNumId w:val="18"/>
  </w:num>
  <w:num w:numId="47">
    <w:abstractNumId w:val="16"/>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15B6"/>
    <w:rsid w:val="00012D36"/>
    <w:rsid w:val="000147B5"/>
    <w:rsid w:val="00020429"/>
    <w:rsid w:val="00022BF3"/>
    <w:rsid w:val="00024C29"/>
    <w:rsid w:val="00025F45"/>
    <w:rsid w:val="00033073"/>
    <w:rsid w:val="0003388C"/>
    <w:rsid w:val="00036056"/>
    <w:rsid w:val="00040646"/>
    <w:rsid w:val="0004142D"/>
    <w:rsid w:val="00047385"/>
    <w:rsid w:val="00047FD3"/>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86325"/>
    <w:rsid w:val="00090BBF"/>
    <w:rsid w:val="000910F4"/>
    <w:rsid w:val="00093427"/>
    <w:rsid w:val="00093544"/>
    <w:rsid w:val="0009405E"/>
    <w:rsid w:val="00095AAE"/>
    <w:rsid w:val="00096727"/>
    <w:rsid w:val="0009761F"/>
    <w:rsid w:val="000A02D0"/>
    <w:rsid w:val="000B46C2"/>
    <w:rsid w:val="000C02B4"/>
    <w:rsid w:val="000C1585"/>
    <w:rsid w:val="000C65B2"/>
    <w:rsid w:val="000D228E"/>
    <w:rsid w:val="000D6175"/>
    <w:rsid w:val="000D7361"/>
    <w:rsid w:val="000E23D9"/>
    <w:rsid w:val="000E3626"/>
    <w:rsid w:val="000E3E6F"/>
    <w:rsid w:val="000E426A"/>
    <w:rsid w:val="000E4F4E"/>
    <w:rsid w:val="000E5845"/>
    <w:rsid w:val="000E5EF2"/>
    <w:rsid w:val="000E65F7"/>
    <w:rsid w:val="000F6C31"/>
    <w:rsid w:val="001015A9"/>
    <w:rsid w:val="00110428"/>
    <w:rsid w:val="00112DE6"/>
    <w:rsid w:val="001136AE"/>
    <w:rsid w:val="001136E5"/>
    <w:rsid w:val="0012003C"/>
    <w:rsid w:val="001225C0"/>
    <w:rsid w:val="00122EC5"/>
    <w:rsid w:val="00123797"/>
    <w:rsid w:val="00123FD7"/>
    <w:rsid w:val="001245CF"/>
    <w:rsid w:val="00132947"/>
    <w:rsid w:val="0013647D"/>
    <w:rsid w:val="00144F54"/>
    <w:rsid w:val="0014648F"/>
    <w:rsid w:val="00153236"/>
    <w:rsid w:val="001536DE"/>
    <w:rsid w:val="0016137A"/>
    <w:rsid w:val="00161682"/>
    <w:rsid w:val="00165726"/>
    <w:rsid w:val="00165A09"/>
    <w:rsid w:val="00165BBD"/>
    <w:rsid w:val="0017321C"/>
    <w:rsid w:val="00174FCA"/>
    <w:rsid w:val="00176836"/>
    <w:rsid w:val="00183D71"/>
    <w:rsid w:val="0019018D"/>
    <w:rsid w:val="00190755"/>
    <w:rsid w:val="00191489"/>
    <w:rsid w:val="001916DB"/>
    <w:rsid w:val="00192891"/>
    <w:rsid w:val="001929C6"/>
    <w:rsid w:val="00196A4E"/>
    <w:rsid w:val="00197A6D"/>
    <w:rsid w:val="001A0486"/>
    <w:rsid w:val="001A4E4C"/>
    <w:rsid w:val="001A562F"/>
    <w:rsid w:val="001A7735"/>
    <w:rsid w:val="001C0ACE"/>
    <w:rsid w:val="001C5AA9"/>
    <w:rsid w:val="001D298A"/>
    <w:rsid w:val="001D366F"/>
    <w:rsid w:val="001D481A"/>
    <w:rsid w:val="001D70FE"/>
    <w:rsid w:val="001E0BDC"/>
    <w:rsid w:val="001E416C"/>
    <w:rsid w:val="001E5B90"/>
    <w:rsid w:val="001F0CCD"/>
    <w:rsid w:val="001F2230"/>
    <w:rsid w:val="001F7BE4"/>
    <w:rsid w:val="00201157"/>
    <w:rsid w:val="0020159D"/>
    <w:rsid w:val="002019F9"/>
    <w:rsid w:val="002020BC"/>
    <w:rsid w:val="002020BF"/>
    <w:rsid w:val="00202A27"/>
    <w:rsid w:val="00206CEC"/>
    <w:rsid w:val="002138D4"/>
    <w:rsid w:val="0021637F"/>
    <w:rsid w:val="00216B3D"/>
    <w:rsid w:val="00222883"/>
    <w:rsid w:val="00226660"/>
    <w:rsid w:val="00226AF2"/>
    <w:rsid w:val="00231449"/>
    <w:rsid w:val="002319D6"/>
    <w:rsid w:val="002405FA"/>
    <w:rsid w:val="00240D57"/>
    <w:rsid w:val="0024197D"/>
    <w:rsid w:val="00242E6F"/>
    <w:rsid w:val="0025106C"/>
    <w:rsid w:val="002524DD"/>
    <w:rsid w:val="0025507C"/>
    <w:rsid w:val="0025531A"/>
    <w:rsid w:val="002564A8"/>
    <w:rsid w:val="00256D79"/>
    <w:rsid w:val="0026135C"/>
    <w:rsid w:val="0026207C"/>
    <w:rsid w:val="00262A8F"/>
    <w:rsid w:val="00264214"/>
    <w:rsid w:val="002652BC"/>
    <w:rsid w:val="00273F92"/>
    <w:rsid w:val="0027588A"/>
    <w:rsid w:val="002831A9"/>
    <w:rsid w:val="00293728"/>
    <w:rsid w:val="00294321"/>
    <w:rsid w:val="0029584D"/>
    <w:rsid w:val="00296A0E"/>
    <w:rsid w:val="002A1BDC"/>
    <w:rsid w:val="002A34AC"/>
    <w:rsid w:val="002A4B44"/>
    <w:rsid w:val="002A6D8A"/>
    <w:rsid w:val="002B7E9A"/>
    <w:rsid w:val="002C08FB"/>
    <w:rsid w:val="002C47EF"/>
    <w:rsid w:val="002D038C"/>
    <w:rsid w:val="002D0D37"/>
    <w:rsid w:val="002D1DDF"/>
    <w:rsid w:val="002D3D0E"/>
    <w:rsid w:val="002D62E1"/>
    <w:rsid w:val="002E0DD3"/>
    <w:rsid w:val="002E29B2"/>
    <w:rsid w:val="002E32EC"/>
    <w:rsid w:val="002E5B08"/>
    <w:rsid w:val="002E5FFA"/>
    <w:rsid w:val="002E7C2E"/>
    <w:rsid w:val="002F3DB8"/>
    <w:rsid w:val="00300971"/>
    <w:rsid w:val="0030663C"/>
    <w:rsid w:val="003071B4"/>
    <w:rsid w:val="00307496"/>
    <w:rsid w:val="00307F43"/>
    <w:rsid w:val="003165A1"/>
    <w:rsid w:val="00320282"/>
    <w:rsid w:val="00321664"/>
    <w:rsid w:val="0032169A"/>
    <w:rsid w:val="00321C3A"/>
    <w:rsid w:val="0032298B"/>
    <w:rsid w:val="00324047"/>
    <w:rsid w:val="003273C1"/>
    <w:rsid w:val="00330BE9"/>
    <w:rsid w:val="003402F1"/>
    <w:rsid w:val="003404B1"/>
    <w:rsid w:val="00342680"/>
    <w:rsid w:val="0034450B"/>
    <w:rsid w:val="00345F6C"/>
    <w:rsid w:val="0034675B"/>
    <w:rsid w:val="00350A81"/>
    <w:rsid w:val="00350CA6"/>
    <w:rsid w:val="003517A9"/>
    <w:rsid w:val="00355C36"/>
    <w:rsid w:val="00371DFB"/>
    <w:rsid w:val="00390475"/>
    <w:rsid w:val="00390E7B"/>
    <w:rsid w:val="0039582E"/>
    <w:rsid w:val="00397B6F"/>
    <w:rsid w:val="003A0AA1"/>
    <w:rsid w:val="003A6F9C"/>
    <w:rsid w:val="003B20BF"/>
    <w:rsid w:val="003B3903"/>
    <w:rsid w:val="003B3C42"/>
    <w:rsid w:val="003B5CC5"/>
    <w:rsid w:val="003C0D35"/>
    <w:rsid w:val="003C2681"/>
    <w:rsid w:val="003C44DA"/>
    <w:rsid w:val="003C5EE9"/>
    <w:rsid w:val="003C7662"/>
    <w:rsid w:val="003D00DF"/>
    <w:rsid w:val="003D0CE8"/>
    <w:rsid w:val="003D0FEC"/>
    <w:rsid w:val="003D2792"/>
    <w:rsid w:val="003D3E83"/>
    <w:rsid w:val="003D670B"/>
    <w:rsid w:val="003D7AE0"/>
    <w:rsid w:val="003E3361"/>
    <w:rsid w:val="003E5A1B"/>
    <w:rsid w:val="003E5E20"/>
    <w:rsid w:val="003F2824"/>
    <w:rsid w:val="003F304A"/>
    <w:rsid w:val="003F3A45"/>
    <w:rsid w:val="003F643B"/>
    <w:rsid w:val="0040093B"/>
    <w:rsid w:val="0041452D"/>
    <w:rsid w:val="004203A1"/>
    <w:rsid w:val="00425019"/>
    <w:rsid w:val="004265BA"/>
    <w:rsid w:val="004309C1"/>
    <w:rsid w:val="0043347A"/>
    <w:rsid w:val="00437D7D"/>
    <w:rsid w:val="00443D52"/>
    <w:rsid w:val="004445DA"/>
    <w:rsid w:val="004475E6"/>
    <w:rsid w:val="004500CB"/>
    <w:rsid w:val="00450A6C"/>
    <w:rsid w:val="00451135"/>
    <w:rsid w:val="004512E7"/>
    <w:rsid w:val="004529AB"/>
    <w:rsid w:val="00453BC6"/>
    <w:rsid w:val="004565D2"/>
    <w:rsid w:val="00460D28"/>
    <w:rsid w:val="00460F6B"/>
    <w:rsid w:val="0046100E"/>
    <w:rsid w:val="00461967"/>
    <w:rsid w:val="004639FA"/>
    <w:rsid w:val="0047011C"/>
    <w:rsid w:val="00471446"/>
    <w:rsid w:val="00472D5B"/>
    <w:rsid w:val="004735E9"/>
    <w:rsid w:val="0047591B"/>
    <w:rsid w:val="004802B4"/>
    <w:rsid w:val="00482DE2"/>
    <w:rsid w:val="00483ECA"/>
    <w:rsid w:val="00485DC3"/>
    <w:rsid w:val="004877F9"/>
    <w:rsid w:val="00491066"/>
    <w:rsid w:val="00494456"/>
    <w:rsid w:val="00495FDC"/>
    <w:rsid w:val="004A06CC"/>
    <w:rsid w:val="004A2D67"/>
    <w:rsid w:val="004C4BA1"/>
    <w:rsid w:val="004C78B7"/>
    <w:rsid w:val="004C7B4C"/>
    <w:rsid w:val="004D1803"/>
    <w:rsid w:val="004D4139"/>
    <w:rsid w:val="004D6946"/>
    <w:rsid w:val="004E2EFD"/>
    <w:rsid w:val="004E4BA6"/>
    <w:rsid w:val="004E556B"/>
    <w:rsid w:val="004E5EC6"/>
    <w:rsid w:val="004E6CC3"/>
    <w:rsid w:val="004F43B6"/>
    <w:rsid w:val="005019BD"/>
    <w:rsid w:val="005019E3"/>
    <w:rsid w:val="005023C5"/>
    <w:rsid w:val="00503A3D"/>
    <w:rsid w:val="005050EB"/>
    <w:rsid w:val="005066B5"/>
    <w:rsid w:val="0051094F"/>
    <w:rsid w:val="00513488"/>
    <w:rsid w:val="00517300"/>
    <w:rsid w:val="005213E9"/>
    <w:rsid w:val="00521501"/>
    <w:rsid w:val="00524220"/>
    <w:rsid w:val="005307F7"/>
    <w:rsid w:val="0053087E"/>
    <w:rsid w:val="0053094D"/>
    <w:rsid w:val="00531623"/>
    <w:rsid w:val="0053181F"/>
    <w:rsid w:val="00532124"/>
    <w:rsid w:val="0053256A"/>
    <w:rsid w:val="0053312D"/>
    <w:rsid w:val="005375A5"/>
    <w:rsid w:val="0053791B"/>
    <w:rsid w:val="0054041B"/>
    <w:rsid w:val="00540495"/>
    <w:rsid w:val="00542B0B"/>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B2D7F"/>
    <w:rsid w:val="005B3539"/>
    <w:rsid w:val="005C213D"/>
    <w:rsid w:val="005C3F5C"/>
    <w:rsid w:val="005C4861"/>
    <w:rsid w:val="005C6408"/>
    <w:rsid w:val="005C6A66"/>
    <w:rsid w:val="005D2DFA"/>
    <w:rsid w:val="005D41DC"/>
    <w:rsid w:val="005D4DAE"/>
    <w:rsid w:val="005D5F5F"/>
    <w:rsid w:val="005D610B"/>
    <w:rsid w:val="005D6AE9"/>
    <w:rsid w:val="005E1FC3"/>
    <w:rsid w:val="005E4084"/>
    <w:rsid w:val="005F01DA"/>
    <w:rsid w:val="005F2625"/>
    <w:rsid w:val="005F5D5C"/>
    <w:rsid w:val="005F63AD"/>
    <w:rsid w:val="00602BDA"/>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34B0"/>
    <w:rsid w:val="00654C9B"/>
    <w:rsid w:val="006609E8"/>
    <w:rsid w:val="006622DF"/>
    <w:rsid w:val="006651EB"/>
    <w:rsid w:val="00673887"/>
    <w:rsid w:val="00674C27"/>
    <w:rsid w:val="00675651"/>
    <w:rsid w:val="00676928"/>
    <w:rsid w:val="006802A1"/>
    <w:rsid w:val="0068380A"/>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05EF"/>
    <w:rsid w:val="006C20C8"/>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403"/>
    <w:rsid w:val="00716AF5"/>
    <w:rsid w:val="007204EB"/>
    <w:rsid w:val="00720544"/>
    <w:rsid w:val="0072318E"/>
    <w:rsid w:val="0072321F"/>
    <w:rsid w:val="007275F2"/>
    <w:rsid w:val="007337D3"/>
    <w:rsid w:val="0073687C"/>
    <w:rsid w:val="00737BDD"/>
    <w:rsid w:val="007455BE"/>
    <w:rsid w:val="0074620D"/>
    <w:rsid w:val="007513F4"/>
    <w:rsid w:val="00753C5C"/>
    <w:rsid w:val="00754C4C"/>
    <w:rsid w:val="0076341D"/>
    <w:rsid w:val="0076426B"/>
    <w:rsid w:val="00764563"/>
    <w:rsid w:val="00766DB1"/>
    <w:rsid w:val="007703F9"/>
    <w:rsid w:val="00774C0E"/>
    <w:rsid w:val="00775EC9"/>
    <w:rsid w:val="007768A8"/>
    <w:rsid w:val="00777465"/>
    <w:rsid w:val="007832B1"/>
    <w:rsid w:val="00783C63"/>
    <w:rsid w:val="00783DC0"/>
    <w:rsid w:val="007903D3"/>
    <w:rsid w:val="00791E9F"/>
    <w:rsid w:val="0079330E"/>
    <w:rsid w:val="007A0ADB"/>
    <w:rsid w:val="007A13DA"/>
    <w:rsid w:val="007A21CF"/>
    <w:rsid w:val="007A2882"/>
    <w:rsid w:val="007A3773"/>
    <w:rsid w:val="007A39E6"/>
    <w:rsid w:val="007A5BC0"/>
    <w:rsid w:val="007A6B0B"/>
    <w:rsid w:val="007B0024"/>
    <w:rsid w:val="007B21C3"/>
    <w:rsid w:val="007B342F"/>
    <w:rsid w:val="007B35B9"/>
    <w:rsid w:val="007B4B62"/>
    <w:rsid w:val="007B4B9D"/>
    <w:rsid w:val="007B6BCE"/>
    <w:rsid w:val="007B7D1C"/>
    <w:rsid w:val="007C15A7"/>
    <w:rsid w:val="007C2219"/>
    <w:rsid w:val="007C67FF"/>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43C2C"/>
    <w:rsid w:val="00851174"/>
    <w:rsid w:val="008538E5"/>
    <w:rsid w:val="00855D51"/>
    <w:rsid w:val="0086046E"/>
    <w:rsid w:val="00862C84"/>
    <w:rsid w:val="0086329F"/>
    <w:rsid w:val="00864E52"/>
    <w:rsid w:val="00866475"/>
    <w:rsid w:val="0086651B"/>
    <w:rsid w:val="008834AE"/>
    <w:rsid w:val="008837D8"/>
    <w:rsid w:val="00890585"/>
    <w:rsid w:val="00892080"/>
    <w:rsid w:val="008926B1"/>
    <w:rsid w:val="00894F4F"/>
    <w:rsid w:val="008A166C"/>
    <w:rsid w:val="008A73E6"/>
    <w:rsid w:val="008A7603"/>
    <w:rsid w:val="008A7B38"/>
    <w:rsid w:val="008A7CF2"/>
    <w:rsid w:val="008A7EF0"/>
    <w:rsid w:val="008B04F7"/>
    <w:rsid w:val="008B0512"/>
    <w:rsid w:val="008B1C45"/>
    <w:rsid w:val="008B1E96"/>
    <w:rsid w:val="008B7F1F"/>
    <w:rsid w:val="008C08C3"/>
    <w:rsid w:val="008C48D1"/>
    <w:rsid w:val="008C6468"/>
    <w:rsid w:val="008C7F32"/>
    <w:rsid w:val="008D21A7"/>
    <w:rsid w:val="008D51A3"/>
    <w:rsid w:val="008D5B14"/>
    <w:rsid w:val="008E508B"/>
    <w:rsid w:val="008E7E61"/>
    <w:rsid w:val="008F183D"/>
    <w:rsid w:val="008F37CF"/>
    <w:rsid w:val="008F79B4"/>
    <w:rsid w:val="00901B38"/>
    <w:rsid w:val="00902F2A"/>
    <w:rsid w:val="00902F54"/>
    <w:rsid w:val="009049A6"/>
    <w:rsid w:val="00904D2B"/>
    <w:rsid w:val="0090585C"/>
    <w:rsid w:val="00905E99"/>
    <w:rsid w:val="00907296"/>
    <w:rsid w:val="009160A2"/>
    <w:rsid w:val="00920B5E"/>
    <w:rsid w:val="00921768"/>
    <w:rsid w:val="00921972"/>
    <w:rsid w:val="00924F5C"/>
    <w:rsid w:val="00930208"/>
    <w:rsid w:val="0093314F"/>
    <w:rsid w:val="00935391"/>
    <w:rsid w:val="009358C4"/>
    <w:rsid w:val="00936404"/>
    <w:rsid w:val="00940045"/>
    <w:rsid w:val="0094091C"/>
    <w:rsid w:val="00943046"/>
    <w:rsid w:val="009431C9"/>
    <w:rsid w:val="00943DCA"/>
    <w:rsid w:val="009440A9"/>
    <w:rsid w:val="00944AE6"/>
    <w:rsid w:val="00950A73"/>
    <w:rsid w:val="0095281D"/>
    <w:rsid w:val="00954F68"/>
    <w:rsid w:val="0096125E"/>
    <w:rsid w:val="009616C9"/>
    <w:rsid w:val="00961D39"/>
    <w:rsid w:val="00964440"/>
    <w:rsid w:val="00964A1D"/>
    <w:rsid w:val="00965DA1"/>
    <w:rsid w:val="0097294C"/>
    <w:rsid w:val="009730A7"/>
    <w:rsid w:val="009753AB"/>
    <w:rsid w:val="0098161D"/>
    <w:rsid w:val="00984237"/>
    <w:rsid w:val="009854EA"/>
    <w:rsid w:val="00985E35"/>
    <w:rsid w:val="00987997"/>
    <w:rsid w:val="00987E5E"/>
    <w:rsid w:val="00992A46"/>
    <w:rsid w:val="0099314D"/>
    <w:rsid w:val="00993CC3"/>
    <w:rsid w:val="00996296"/>
    <w:rsid w:val="009A06C1"/>
    <w:rsid w:val="009A1665"/>
    <w:rsid w:val="009A1CBE"/>
    <w:rsid w:val="009A37C3"/>
    <w:rsid w:val="009A3F0C"/>
    <w:rsid w:val="009A724F"/>
    <w:rsid w:val="009A7E9C"/>
    <w:rsid w:val="009B4612"/>
    <w:rsid w:val="009B6A22"/>
    <w:rsid w:val="009B6C41"/>
    <w:rsid w:val="009B75E2"/>
    <w:rsid w:val="009C1242"/>
    <w:rsid w:val="009C63FE"/>
    <w:rsid w:val="009C7AB6"/>
    <w:rsid w:val="009C7FB0"/>
    <w:rsid w:val="009D21A8"/>
    <w:rsid w:val="009D24C0"/>
    <w:rsid w:val="009D53FA"/>
    <w:rsid w:val="009D7EAB"/>
    <w:rsid w:val="009E3F68"/>
    <w:rsid w:val="009F602C"/>
    <w:rsid w:val="009F6E30"/>
    <w:rsid w:val="00A011B9"/>
    <w:rsid w:val="00A022AE"/>
    <w:rsid w:val="00A14433"/>
    <w:rsid w:val="00A15025"/>
    <w:rsid w:val="00A157ED"/>
    <w:rsid w:val="00A20452"/>
    <w:rsid w:val="00A21E6F"/>
    <w:rsid w:val="00A224BE"/>
    <w:rsid w:val="00A2642B"/>
    <w:rsid w:val="00A305D1"/>
    <w:rsid w:val="00A32902"/>
    <w:rsid w:val="00A33497"/>
    <w:rsid w:val="00A36E5A"/>
    <w:rsid w:val="00A411CF"/>
    <w:rsid w:val="00A42911"/>
    <w:rsid w:val="00A43EE6"/>
    <w:rsid w:val="00A441C6"/>
    <w:rsid w:val="00A44BB3"/>
    <w:rsid w:val="00A465F8"/>
    <w:rsid w:val="00A46FB7"/>
    <w:rsid w:val="00A51A11"/>
    <w:rsid w:val="00A51B2A"/>
    <w:rsid w:val="00A5344D"/>
    <w:rsid w:val="00A53E8D"/>
    <w:rsid w:val="00A574D3"/>
    <w:rsid w:val="00A61CD2"/>
    <w:rsid w:val="00A620DB"/>
    <w:rsid w:val="00A620E5"/>
    <w:rsid w:val="00A63DCC"/>
    <w:rsid w:val="00A643DE"/>
    <w:rsid w:val="00A66595"/>
    <w:rsid w:val="00A70274"/>
    <w:rsid w:val="00A71BC1"/>
    <w:rsid w:val="00A72477"/>
    <w:rsid w:val="00A74CDA"/>
    <w:rsid w:val="00A8089E"/>
    <w:rsid w:val="00A8164E"/>
    <w:rsid w:val="00A820E4"/>
    <w:rsid w:val="00A8553D"/>
    <w:rsid w:val="00A87AB9"/>
    <w:rsid w:val="00A91397"/>
    <w:rsid w:val="00A93DB8"/>
    <w:rsid w:val="00A9540C"/>
    <w:rsid w:val="00AA1FB6"/>
    <w:rsid w:val="00AA3CD3"/>
    <w:rsid w:val="00AA75D1"/>
    <w:rsid w:val="00AB222B"/>
    <w:rsid w:val="00AB34A2"/>
    <w:rsid w:val="00AB6264"/>
    <w:rsid w:val="00AB6AD1"/>
    <w:rsid w:val="00AC0E9E"/>
    <w:rsid w:val="00AC368F"/>
    <w:rsid w:val="00AC5598"/>
    <w:rsid w:val="00AD30D7"/>
    <w:rsid w:val="00AE01AC"/>
    <w:rsid w:val="00AE1630"/>
    <w:rsid w:val="00AE6CC5"/>
    <w:rsid w:val="00AF0243"/>
    <w:rsid w:val="00AF6176"/>
    <w:rsid w:val="00B00361"/>
    <w:rsid w:val="00B0367B"/>
    <w:rsid w:val="00B13657"/>
    <w:rsid w:val="00B2441C"/>
    <w:rsid w:val="00B24933"/>
    <w:rsid w:val="00B25DE2"/>
    <w:rsid w:val="00B27F25"/>
    <w:rsid w:val="00B33832"/>
    <w:rsid w:val="00B3468F"/>
    <w:rsid w:val="00B34F7A"/>
    <w:rsid w:val="00B37BD6"/>
    <w:rsid w:val="00B453EE"/>
    <w:rsid w:val="00B53B2E"/>
    <w:rsid w:val="00B6195C"/>
    <w:rsid w:val="00B61A93"/>
    <w:rsid w:val="00B61EB9"/>
    <w:rsid w:val="00B636DE"/>
    <w:rsid w:val="00B64122"/>
    <w:rsid w:val="00B773CF"/>
    <w:rsid w:val="00B9188F"/>
    <w:rsid w:val="00B92437"/>
    <w:rsid w:val="00B948E7"/>
    <w:rsid w:val="00B9724D"/>
    <w:rsid w:val="00BA3BE3"/>
    <w:rsid w:val="00BA44E5"/>
    <w:rsid w:val="00BA600E"/>
    <w:rsid w:val="00BB1D1B"/>
    <w:rsid w:val="00BB24DC"/>
    <w:rsid w:val="00BB65BA"/>
    <w:rsid w:val="00BB7DD4"/>
    <w:rsid w:val="00BC3355"/>
    <w:rsid w:val="00BC5EBB"/>
    <w:rsid w:val="00BE25F4"/>
    <w:rsid w:val="00BE633C"/>
    <w:rsid w:val="00BF1C88"/>
    <w:rsid w:val="00BF3061"/>
    <w:rsid w:val="00BF3FBA"/>
    <w:rsid w:val="00BF6A37"/>
    <w:rsid w:val="00BF6D6C"/>
    <w:rsid w:val="00C104A1"/>
    <w:rsid w:val="00C13EEA"/>
    <w:rsid w:val="00C14584"/>
    <w:rsid w:val="00C149E7"/>
    <w:rsid w:val="00C20587"/>
    <w:rsid w:val="00C210AF"/>
    <w:rsid w:val="00C235FE"/>
    <w:rsid w:val="00C260AE"/>
    <w:rsid w:val="00C34288"/>
    <w:rsid w:val="00C347AB"/>
    <w:rsid w:val="00C34E97"/>
    <w:rsid w:val="00C36767"/>
    <w:rsid w:val="00C41974"/>
    <w:rsid w:val="00C448D4"/>
    <w:rsid w:val="00C63838"/>
    <w:rsid w:val="00C64664"/>
    <w:rsid w:val="00C65A52"/>
    <w:rsid w:val="00C66194"/>
    <w:rsid w:val="00C663EF"/>
    <w:rsid w:val="00C77096"/>
    <w:rsid w:val="00C773D1"/>
    <w:rsid w:val="00C8080B"/>
    <w:rsid w:val="00C814DF"/>
    <w:rsid w:val="00C82DDA"/>
    <w:rsid w:val="00C82DE5"/>
    <w:rsid w:val="00C8309F"/>
    <w:rsid w:val="00C84DF1"/>
    <w:rsid w:val="00C874AC"/>
    <w:rsid w:val="00C90CC1"/>
    <w:rsid w:val="00CA0412"/>
    <w:rsid w:val="00CB0D71"/>
    <w:rsid w:val="00CB15E6"/>
    <w:rsid w:val="00CB1B98"/>
    <w:rsid w:val="00CB1D00"/>
    <w:rsid w:val="00CB69D9"/>
    <w:rsid w:val="00CC0F35"/>
    <w:rsid w:val="00CC552A"/>
    <w:rsid w:val="00CD1665"/>
    <w:rsid w:val="00CD48C0"/>
    <w:rsid w:val="00CE407D"/>
    <w:rsid w:val="00CE58C2"/>
    <w:rsid w:val="00CF106B"/>
    <w:rsid w:val="00CF3143"/>
    <w:rsid w:val="00CF3A96"/>
    <w:rsid w:val="00CF6279"/>
    <w:rsid w:val="00D0604A"/>
    <w:rsid w:val="00D12F8B"/>
    <w:rsid w:val="00D1434C"/>
    <w:rsid w:val="00D20805"/>
    <w:rsid w:val="00D21C50"/>
    <w:rsid w:val="00D24ED2"/>
    <w:rsid w:val="00D2625C"/>
    <w:rsid w:val="00D26F91"/>
    <w:rsid w:val="00D3143A"/>
    <w:rsid w:val="00D31C6E"/>
    <w:rsid w:val="00D3509E"/>
    <w:rsid w:val="00D35864"/>
    <w:rsid w:val="00D37968"/>
    <w:rsid w:val="00D409AF"/>
    <w:rsid w:val="00D40A47"/>
    <w:rsid w:val="00D43339"/>
    <w:rsid w:val="00D44ED3"/>
    <w:rsid w:val="00D47206"/>
    <w:rsid w:val="00D478E9"/>
    <w:rsid w:val="00D51414"/>
    <w:rsid w:val="00D518C5"/>
    <w:rsid w:val="00D54499"/>
    <w:rsid w:val="00D559FF"/>
    <w:rsid w:val="00D55DD3"/>
    <w:rsid w:val="00D60DED"/>
    <w:rsid w:val="00D611EB"/>
    <w:rsid w:val="00D67081"/>
    <w:rsid w:val="00D67F9D"/>
    <w:rsid w:val="00D71253"/>
    <w:rsid w:val="00D71A82"/>
    <w:rsid w:val="00D75BB6"/>
    <w:rsid w:val="00D7717B"/>
    <w:rsid w:val="00D828DE"/>
    <w:rsid w:val="00D87187"/>
    <w:rsid w:val="00D9040D"/>
    <w:rsid w:val="00D93732"/>
    <w:rsid w:val="00D942D1"/>
    <w:rsid w:val="00D96EF2"/>
    <w:rsid w:val="00D97910"/>
    <w:rsid w:val="00DA4E3D"/>
    <w:rsid w:val="00DB0389"/>
    <w:rsid w:val="00DB1CBD"/>
    <w:rsid w:val="00DB4B0A"/>
    <w:rsid w:val="00DB5BB1"/>
    <w:rsid w:val="00DC27FF"/>
    <w:rsid w:val="00DC2A46"/>
    <w:rsid w:val="00DC6B9A"/>
    <w:rsid w:val="00DC77DA"/>
    <w:rsid w:val="00DD4C85"/>
    <w:rsid w:val="00DD718E"/>
    <w:rsid w:val="00DD77FF"/>
    <w:rsid w:val="00DE5C8D"/>
    <w:rsid w:val="00DE6A14"/>
    <w:rsid w:val="00DE793E"/>
    <w:rsid w:val="00DF7AE0"/>
    <w:rsid w:val="00E04C72"/>
    <w:rsid w:val="00E13D75"/>
    <w:rsid w:val="00E15273"/>
    <w:rsid w:val="00E16D07"/>
    <w:rsid w:val="00E2517A"/>
    <w:rsid w:val="00E35E50"/>
    <w:rsid w:val="00E4032E"/>
    <w:rsid w:val="00E41939"/>
    <w:rsid w:val="00E44D15"/>
    <w:rsid w:val="00E45F2C"/>
    <w:rsid w:val="00E5163E"/>
    <w:rsid w:val="00E545C9"/>
    <w:rsid w:val="00E54F54"/>
    <w:rsid w:val="00E55A95"/>
    <w:rsid w:val="00E5797F"/>
    <w:rsid w:val="00E6012A"/>
    <w:rsid w:val="00E60D95"/>
    <w:rsid w:val="00E612A9"/>
    <w:rsid w:val="00E66010"/>
    <w:rsid w:val="00E7159D"/>
    <w:rsid w:val="00E73E53"/>
    <w:rsid w:val="00E74A57"/>
    <w:rsid w:val="00E762FE"/>
    <w:rsid w:val="00E807BD"/>
    <w:rsid w:val="00E81599"/>
    <w:rsid w:val="00E81695"/>
    <w:rsid w:val="00E84641"/>
    <w:rsid w:val="00E85705"/>
    <w:rsid w:val="00E8667E"/>
    <w:rsid w:val="00E90BDA"/>
    <w:rsid w:val="00E90CDA"/>
    <w:rsid w:val="00EA6510"/>
    <w:rsid w:val="00EB1BD4"/>
    <w:rsid w:val="00EB5837"/>
    <w:rsid w:val="00EB605A"/>
    <w:rsid w:val="00EC31DE"/>
    <w:rsid w:val="00EC66CA"/>
    <w:rsid w:val="00ED03C9"/>
    <w:rsid w:val="00ED34E4"/>
    <w:rsid w:val="00ED4FAA"/>
    <w:rsid w:val="00ED5E2E"/>
    <w:rsid w:val="00ED6350"/>
    <w:rsid w:val="00ED76B0"/>
    <w:rsid w:val="00EE147D"/>
    <w:rsid w:val="00EE1B58"/>
    <w:rsid w:val="00EE22C4"/>
    <w:rsid w:val="00EE412F"/>
    <w:rsid w:val="00EE658C"/>
    <w:rsid w:val="00EE779E"/>
    <w:rsid w:val="00EF231A"/>
    <w:rsid w:val="00EF3939"/>
    <w:rsid w:val="00EF3A9B"/>
    <w:rsid w:val="00EF658B"/>
    <w:rsid w:val="00F00E80"/>
    <w:rsid w:val="00F04A56"/>
    <w:rsid w:val="00F07DCB"/>
    <w:rsid w:val="00F13658"/>
    <w:rsid w:val="00F2739C"/>
    <w:rsid w:val="00F31E66"/>
    <w:rsid w:val="00F31ED6"/>
    <w:rsid w:val="00F34C7F"/>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1FB"/>
    <w:rsid w:val="00F768EA"/>
    <w:rsid w:val="00F802A1"/>
    <w:rsid w:val="00F8129F"/>
    <w:rsid w:val="00F903E5"/>
    <w:rsid w:val="00F92802"/>
    <w:rsid w:val="00F97227"/>
    <w:rsid w:val="00FA0532"/>
    <w:rsid w:val="00FA5BAB"/>
    <w:rsid w:val="00FA6187"/>
    <w:rsid w:val="00FB1CD5"/>
    <w:rsid w:val="00FB6E6F"/>
    <w:rsid w:val="00FC146E"/>
    <w:rsid w:val="00FC336F"/>
    <w:rsid w:val="00FC5220"/>
    <w:rsid w:val="00FC6FD9"/>
    <w:rsid w:val="00FD3454"/>
    <w:rsid w:val="00FD7503"/>
    <w:rsid w:val="00FE218C"/>
    <w:rsid w:val="00FE34F2"/>
    <w:rsid w:val="00FE7BAD"/>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EE644"/>
  <w15:docId w15:val="{2FFB2AC3-3942-4436-BB1B-3CC03CDB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9D03-2C4E-4245-A1FB-64A98D13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3</cp:revision>
  <cp:lastPrinted>2022-03-15T10:36:00Z</cp:lastPrinted>
  <dcterms:created xsi:type="dcterms:W3CDTF">2022-03-15T10:37:00Z</dcterms:created>
  <dcterms:modified xsi:type="dcterms:W3CDTF">2022-03-15T13:08:00Z</dcterms:modified>
</cp:coreProperties>
</file>