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7D" w:rsidRPr="00C8537C" w:rsidRDefault="00E7160D" w:rsidP="00202138">
      <w:pPr>
        <w:pStyle w:val="NoSpacing"/>
        <w:jc w:val="both"/>
        <w:rPr>
          <w:b/>
          <w:szCs w:val="24"/>
        </w:rPr>
      </w:pPr>
      <w:r w:rsidRPr="00C8537C">
        <w:rPr>
          <w:b/>
          <w:szCs w:val="24"/>
        </w:rPr>
        <w:t>THE STATE</w:t>
      </w:r>
    </w:p>
    <w:p w:rsidR="00E7160D" w:rsidRPr="00C8537C" w:rsidRDefault="00E7160D" w:rsidP="00202138">
      <w:pPr>
        <w:pStyle w:val="NoSpacing"/>
        <w:jc w:val="both"/>
        <w:rPr>
          <w:b/>
          <w:szCs w:val="24"/>
        </w:rPr>
      </w:pPr>
    </w:p>
    <w:p w:rsidR="00E7160D" w:rsidRPr="00C8537C" w:rsidRDefault="00E7160D" w:rsidP="00202138">
      <w:pPr>
        <w:pStyle w:val="NoSpacing"/>
        <w:jc w:val="both"/>
        <w:rPr>
          <w:b/>
          <w:szCs w:val="24"/>
        </w:rPr>
      </w:pPr>
      <w:r w:rsidRPr="00C8537C">
        <w:rPr>
          <w:b/>
          <w:szCs w:val="24"/>
        </w:rPr>
        <w:t>Versus</w:t>
      </w:r>
    </w:p>
    <w:p w:rsidR="00E7160D" w:rsidRPr="00C8537C" w:rsidRDefault="00E7160D" w:rsidP="00202138">
      <w:pPr>
        <w:pStyle w:val="NoSpacing"/>
        <w:jc w:val="both"/>
        <w:rPr>
          <w:b/>
          <w:szCs w:val="24"/>
        </w:rPr>
      </w:pPr>
    </w:p>
    <w:p w:rsidR="00E7160D" w:rsidRPr="00C8537C" w:rsidRDefault="00E7160D" w:rsidP="00202138">
      <w:pPr>
        <w:pStyle w:val="NoSpacing"/>
        <w:jc w:val="both"/>
        <w:rPr>
          <w:b/>
          <w:szCs w:val="24"/>
        </w:rPr>
      </w:pPr>
      <w:r w:rsidRPr="00C8537C">
        <w:rPr>
          <w:b/>
          <w:szCs w:val="24"/>
        </w:rPr>
        <w:t>ZVIDZAI DINGANI</w:t>
      </w:r>
    </w:p>
    <w:p w:rsidR="00E7160D" w:rsidRPr="00C8537C" w:rsidRDefault="00E7160D" w:rsidP="00202138">
      <w:pPr>
        <w:pStyle w:val="NoSpacing"/>
        <w:jc w:val="both"/>
        <w:rPr>
          <w:b/>
          <w:szCs w:val="24"/>
        </w:rPr>
      </w:pPr>
    </w:p>
    <w:p w:rsidR="00E7160D" w:rsidRPr="00C8537C" w:rsidRDefault="00E7160D" w:rsidP="00202138">
      <w:pPr>
        <w:pStyle w:val="NoSpacing"/>
        <w:jc w:val="both"/>
        <w:rPr>
          <w:szCs w:val="24"/>
        </w:rPr>
      </w:pPr>
      <w:r w:rsidRPr="00C8537C">
        <w:rPr>
          <w:szCs w:val="24"/>
        </w:rPr>
        <w:t>IN THE HIGH COURT OF ZIMBABWE</w:t>
      </w:r>
    </w:p>
    <w:p w:rsidR="00E7160D" w:rsidRPr="00C8537C" w:rsidRDefault="00E7160D" w:rsidP="00202138">
      <w:pPr>
        <w:pStyle w:val="NoSpacing"/>
        <w:jc w:val="both"/>
        <w:rPr>
          <w:szCs w:val="24"/>
        </w:rPr>
      </w:pPr>
      <w:r w:rsidRPr="00C8537C">
        <w:rPr>
          <w:szCs w:val="24"/>
        </w:rPr>
        <w:t>TAKUVA J</w:t>
      </w:r>
    </w:p>
    <w:p w:rsidR="00E7160D" w:rsidRDefault="00E7160D" w:rsidP="00202138">
      <w:pPr>
        <w:pStyle w:val="NoSpacing"/>
        <w:jc w:val="both"/>
        <w:rPr>
          <w:szCs w:val="24"/>
        </w:rPr>
      </w:pPr>
      <w:r w:rsidRPr="00C8537C">
        <w:rPr>
          <w:szCs w:val="24"/>
        </w:rPr>
        <w:t xml:space="preserve">BULAWAYO </w:t>
      </w:r>
      <w:r w:rsidR="006E7CDD">
        <w:rPr>
          <w:szCs w:val="24"/>
        </w:rPr>
        <w:t>22 AUGUST 2019</w:t>
      </w:r>
    </w:p>
    <w:p w:rsidR="006E7CDD" w:rsidRPr="00C8537C" w:rsidRDefault="006E7CDD" w:rsidP="00202138">
      <w:pPr>
        <w:pStyle w:val="NoSpacing"/>
        <w:jc w:val="both"/>
        <w:rPr>
          <w:szCs w:val="24"/>
        </w:rPr>
      </w:pPr>
    </w:p>
    <w:p w:rsidR="00E7160D" w:rsidRPr="00C8537C" w:rsidRDefault="00E7160D" w:rsidP="00202138">
      <w:pPr>
        <w:pStyle w:val="NoSpacing"/>
        <w:jc w:val="both"/>
        <w:rPr>
          <w:b/>
          <w:szCs w:val="24"/>
        </w:rPr>
      </w:pPr>
      <w:r w:rsidRPr="00C8537C">
        <w:rPr>
          <w:b/>
          <w:szCs w:val="24"/>
        </w:rPr>
        <w:t>Review Judgment</w:t>
      </w:r>
    </w:p>
    <w:p w:rsidR="00E7160D" w:rsidRPr="00C8537C" w:rsidRDefault="00E7160D" w:rsidP="00202138">
      <w:pPr>
        <w:jc w:val="both"/>
        <w:rPr>
          <w:szCs w:val="24"/>
        </w:rPr>
      </w:pPr>
      <w:r w:rsidRPr="00C8537C">
        <w:rPr>
          <w:szCs w:val="24"/>
        </w:rPr>
        <w:tab/>
      </w:r>
      <w:r w:rsidRPr="00C8537C">
        <w:rPr>
          <w:b/>
          <w:szCs w:val="24"/>
        </w:rPr>
        <w:t>TAKUVA J:</w:t>
      </w:r>
      <w:r w:rsidRPr="00C8537C">
        <w:rPr>
          <w:b/>
          <w:szCs w:val="24"/>
        </w:rPr>
        <w:tab/>
      </w:r>
      <w:r w:rsidRPr="00C8537C">
        <w:rPr>
          <w:szCs w:val="24"/>
        </w:rPr>
        <w:t>This matter was placed before me by t</w:t>
      </w:r>
      <w:r w:rsidR="00202138" w:rsidRPr="00C8537C">
        <w:rPr>
          <w:szCs w:val="24"/>
        </w:rPr>
        <w:t>h</w:t>
      </w:r>
      <w:r w:rsidRPr="00C8537C">
        <w:rPr>
          <w:szCs w:val="24"/>
        </w:rPr>
        <w:t>e Registrar on automatic review.</w:t>
      </w:r>
    </w:p>
    <w:p w:rsidR="00E7160D" w:rsidRPr="00C8537C" w:rsidRDefault="00E7160D" w:rsidP="00202138">
      <w:pPr>
        <w:ind w:firstLine="720"/>
        <w:jc w:val="both"/>
        <w:rPr>
          <w:szCs w:val="24"/>
        </w:rPr>
      </w:pPr>
      <w:r w:rsidRPr="00C8537C">
        <w:rPr>
          <w:szCs w:val="24"/>
        </w:rPr>
        <w:t>The accused</w:t>
      </w:r>
      <w:r w:rsidR="006E7CDD">
        <w:rPr>
          <w:szCs w:val="24"/>
        </w:rPr>
        <w:t>,</w:t>
      </w:r>
      <w:r w:rsidRPr="00C8537C">
        <w:rPr>
          <w:szCs w:val="24"/>
        </w:rPr>
        <w:t xml:space="preserve"> a 29 year old single mother of 3 minor children appeared before a </w:t>
      </w:r>
      <w:r w:rsidR="006E7CDD">
        <w:rPr>
          <w:szCs w:val="24"/>
        </w:rPr>
        <w:t>M</w:t>
      </w:r>
      <w:r w:rsidRPr="00C8537C">
        <w:rPr>
          <w:szCs w:val="24"/>
        </w:rPr>
        <w:t>agistrate at Western Commonage</w:t>
      </w:r>
      <w:r w:rsidR="00B7358A" w:rsidRPr="00C8537C">
        <w:rPr>
          <w:szCs w:val="24"/>
        </w:rPr>
        <w:t xml:space="preserve"> facing </w:t>
      </w:r>
      <w:r w:rsidR="00202138" w:rsidRPr="00C8537C">
        <w:rPr>
          <w:szCs w:val="24"/>
        </w:rPr>
        <w:t>a</w:t>
      </w:r>
      <w:r w:rsidR="00B7358A" w:rsidRPr="00C8537C">
        <w:rPr>
          <w:szCs w:val="24"/>
        </w:rPr>
        <w:t xml:space="preserve"> cha</w:t>
      </w:r>
      <w:r w:rsidR="00202138" w:rsidRPr="00C8537C">
        <w:rPr>
          <w:szCs w:val="24"/>
        </w:rPr>
        <w:t>r</w:t>
      </w:r>
      <w:r w:rsidR="00B7358A" w:rsidRPr="00C8537C">
        <w:rPr>
          <w:szCs w:val="24"/>
        </w:rPr>
        <w:t>ge of contravening section 7(1) of the Children’s Act (Chapter 5:06) “Ill treatment or n</w:t>
      </w:r>
      <w:r w:rsidR="00202138" w:rsidRPr="00C8537C">
        <w:rPr>
          <w:szCs w:val="24"/>
        </w:rPr>
        <w:t>e</w:t>
      </w:r>
      <w:r w:rsidR="00B7358A" w:rsidRPr="00C8537C">
        <w:rPr>
          <w:szCs w:val="24"/>
        </w:rPr>
        <w:t>glect of children and young person”.  She pleaded guilty and was sentence to 36 months imprisonment of which 6 months imprisonment was suspended for  five years on condition that accused does not within that period commit any offence involving ill</w:t>
      </w:r>
      <w:r w:rsidR="00202138" w:rsidRPr="00C8537C">
        <w:rPr>
          <w:szCs w:val="24"/>
        </w:rPr>
        <w:t xml:space="preserve"> </w:t>
      </w:r>
      <w:r w:rsidR="00B7358A" w:rsidRPr="00C8537C">
        <w:rPr>
          <w:szCs w:val="24"/>
        </w:rPr>
        <w:t>trea</w:t>
      </w:r>
      <w:r w:rsidR="00202138" w:rsidRPr="00C8537C">
        <w:rPr>
          <w:szCs w:val="24"/>
        </w:rPr>
        <w:t>t</w:t>
      </w:r>
      <w:r w:rsidR="00B7358A" w:rsidRPr="00C8537C">
        <w:rPr>
          <w:szCs w:val="24"/>
        </w:rPr>
        <w:t>ment or neglect of a child and for upon conviction will be sentenced to imprisonment without the option of a fine.</w:t>
      </w:r>
    </w:p>
    <w:p w:rsidR="00B7358A" w:rsidRPr="00C8537C" w:rsidRDefault="00B7358A" w:rsidP="00202138">
      <w:pPr>
        <w:jc w:val="both"/>
        <w:rPr>
          <w:szCs w:val="24"/>
        </w:rPr>
      </w:pPr>
      <w:r w:rsidRPr="00C8537C">
        <w:rPr>
          <w:szCs w:val="24"/>
        </w:rPr>
        <w:tab/>
        <w:t>Nothing turns on the conviction but the sentence is disturbingly worrying.  I sought the trial magistrate’s comment on the sentence which apparently exceeds that stipulated in section 7(5) of t</w:t>
      </w:r>
      <w:r w:rsidR="00202138" w:rsidRPr="00C8537C">
        <w:rPr>
          <w:szCs w:val="24"/>
        </w:rPr>
        <w:t>h</w:t>
      </w:r>
      <w:r w:rsidRPr="00C8537C">
        <w:rPr>
          <w:szCs w:val="24"/>
        </w:rPr>
        <w:t>e Children’s Act (the Act).</w:t>
      </w:r>
    </w:p>
    <w:p w:rsidR="00B7358A" w:rsidRPr="00C8537C" w:rsidRDefault="00B7358A" w:rsidP="00202138">
      <w:pPr>
        <w:jc w:val="both"/>
        <w:rPr>
          <w:szCs w:val="24"/>
        </w:rPr>
      </w:pPr>
      <w:r w:rsidRPr="00C8537C">
        <w:rPr>
          <w:szCs w:val="24"/>
        </w:rPr>
        <w:tab/>
        <w:t>The trial magistrate’s comment is as follows:</w:t>
      </w:r>
    </w:p>
    <w:p w:rsidR="00B7358A" w:rsidRPr="00C8537C" w:rsidRDefault="00B7358A" w:rsidP="00202138">
      <w:pPr>
        <w:ind w:left="720"/>
        <w:jc w:val="both"/>
        <w:rPr>
          <w:szCs w:val="24"/>
        </w:rPr>
      </w:pPr>
      <w:r w:rsidRPr="00C8537C">
        <w:rPr>
          <w:szCs w:val="24"/>
        </w:rPr>
        <w:t>“The trial magistrate would like to apologise for imposing a sentence in excess of that prescribed in section 7(5) of t</w:t>
      </w:r>
      <w:r w:rsidR="00202138" w:rsidRPr="00C8537C">
        <w:rPr>
          <w:szCs w:val="24"/>
        </w:rPr>
        <w:t>h</w:t>
      </w:r>
      <w:r w:rsidRPr="00C8537C">
        <w:rPr>
          <w:szCs w:val="24"/>
        </w:rPr>
        <w:t>e Children’s Act.  It was an oversight on the part of the trial magistrate.</w:t>
      </w:r>
    </w:p>
    <w:p w:rsidR="00B7358A" w:rsidRPr="00C8537C" w:rsidRDefault="00B7358A" w:rsidP="00202138">
      <w:pPr>
        <w:ind w:left="720"/>
        <w:jc w:val="both"/>
        <w:rPr>
          <w:szCs w:val="24"/>
        </w:rPr>
      </w:pPr>
      <w:r w:rsidRPr="00C8537C">
        <w:rPr>
          <w:szCs w:val="24"/>
        </w:rPr>
        <w:t>The trial magistrate prays that the error be rectified and she stands guided.”</w:t>
      </w:r>
    </w:p>
    <w:p w:rsidR="00B7358A" w:rsidRPr="00C8537C" w:rsidRDefault="00D50245" w:rsidP="00202138">
      <w:pPr>
        <w:jc w:val="both"/>
        <w:rPr>
          <w:szCs w:val="24"/>
        </w:rPr>
      </w:pPr>
      <w:r w:rsidRPr="00C8537C">
        <w:rPr>
          <w:szCs w:val="24"/>
        </w:rPr>
        <w:lastRenderedPageBreak/>
        <w:tab/>
        <w:t>The c</w:t>
      </w:r>
      <w:r w:rsidR="00202138" w:rsidRPr="00C8537C">
        <w:rPr>
          <w:szCs w:val="24"/>
        </w:rPr>
        <w:t>h</w:t>
      </w:r>
      <w:r w:rsidRPr="00C8537C">
        <w:rPr>
          <w:szCs w:val="24"/>
        </w:rPr>
        <w:t xml:space="preserve">arge is based on the following facts which are </w:t>
      </w:r>
      <w:r w:rsidR="006E7CDD">
        <w:rPr>
          <w:szCs w:val="24"/>
        </w:rPr>
        <w:t>captured in</w:t>
      </w:r>
      <w:r w:rsidRPr="00C8537C">
        <w:rPr>
          <w:szCs w:val="24"/>
        </w:rPr>
        <w:t xml:space="preserve"> the outline of t</w:t>
      </w:r>
      <w:r w:rsidR="00202138" w:rsidRPr="00C8537C">
        <w:rPr>
          <w:szCs w:val="24"/>
        </w:rPr>
        <w:t>h</w:t>
      </w:r>
      <w:r w:rsidR="006E7CDD">
        <w:rPr>
          <w:szCs w:val="24"/>
        </w:rPr>
        <w:t>e S</w:t>
      </w:r>
      <w:r w:rsidRPr="00C8537C">
        <w:rPr>
          <w:szCs w:val="24"/>
        </w:rPr>
        <w:t>tate case.</w:t>
      </w:r>
    </w:p>
    <w:p w:rsidR="00D50245" w:rsidRPr="00C8537C" w:rsidRDefault="00D50245" w:rsidP="00202138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C8537C">
        <w:rPr>
          <w:szCs w:val="24"/>
        </w:rPr>
        <w:t>The accused is employed as a maid and resides at house number 648 Nkulumane, Bulawayo.</w:t>
      </w:r>
    </w:p>
    <w:p w:rsidR="00D50245" w:rsidRPr="00C8537C" w:rsidRDefault="00D50245" w:rsidP="00202138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C8537C">
        <w:rPr>
          <w:szCs w:val="24"/>
        </w:rPr>
        <w:t>On the 29</w:t>
      </w:r>
      <w:r w:rsidRPr="00C8537C">
        <w:rPr>
          <w:szCs w:val="24"/>
          <w:vertAlign w:val="superscript"/>
        </w:rPr>
        <w:t>th</w:t>
      </w:r>
      <w:r w:rsidRPr="00C8537C">
        <w:rPr>
          <w:szCs w:val="24"/>
        </w:rPr>
        <w:t xml:space="preserve"> day of March 2019 at approximately 16:30 hours the accused went to house number 1316 Nkulumane where she requested her baby’s father to buy her groceries at the nearby shops.</w:t>
      </w:r>
    </w:p>
    <w:p w:rsidR="00D50245" w:rsidRPr="00C8537C" w:rsidRDefault="00D50245" w:rsidP="00202138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C8537C">
        <w:rPr>
          <w:szCs w:val="24"/>
        </w:rPr>
        <w:t>They then left for t</w:t>
      </w:r>
      <w:r w:rsidR="00202138" w:rsidRPr="00C8537C">
        <w:rPr>
          <w:szCs w:val="24"/>
        </w:rPr>
        <w:t>h</w:t>
      </w:r>
      <w:r w:rsidRPr="00C8537C">
        <w:rPr>
          <w:szCs w:val="24"/>
        </w:rPr>
        <w:t>e shops taking the 3 week old baby with them.  Whilst inside t</w:t>
      </w:r>
      <w:r w:rsidR="00202138" w:rsidRPr="00C8537C">
        <w:rPr>
          <w:szCs w:val="24"/>
        </w:rPr>
        <w:t>h</w:t>
      </w:r>
      <w:r w:rsidRPr="00C8537C">
        <w:rPr>
          <w:szCs w:val="24"/>
        </w:rPr>
        <w:t>e shop, the accused left the baby indicating that she was “going to the toilet”.  She never returned.</w:t>
      </w:r>
    </w:p>
    <w:p w:rsidR="00D50245" w:rsidRPr="00C8537C" w:rsidRDefault="00D50245" w:rsidP="00202138">
      <w:pPr>
        <w:ind w:firstLine="720"/>
        <w:jc w:val="both"/>
        <w:rPr>
          <w:szCs w:val="24"/>
        </w:rPr>
      </w:pPr>
      <w:r w:rsidRPr="00C8537C">
        <w:rPr>
          <w:szCs w:val="24"/>
        </w:rPr>
        <w:t>It appears that accused was subsequently arrested but t</w:t>
      </w:r>
      <w:r w:rsidR="00202138" w:rsidRPr="00C8537C">
        <w:rPr>
          <w:szCs w:val="24"/>
        </w:rPr>
        <w:t>h</w:t>
      </w:r>
      <w:r w:rsidRPr="00C8537C">
        <w:rPr>
          <w:szCs w:val="24"/>
        </w:rPr>
        <w:t>e date is not revealed.  On t</w:t>
      </w:r>
      <w:r w:rsidR="00202138" w:rsidRPr="00C8537C">
        <w:rPr>
          <w:szCs w:val="24"/>
        </w:rPr>
        <w:t>h</w:t>
      </w:r>
      <w:r w:rsidRPr="00C8537C">
        <w:rPr>
          <w:szCs w:val="24"/>
        </w:rPr>
        <w:t>ese scanty facts, t</w:t>
      </w:r>
      <w:r w:rsidR="00202138" w:rsidRPr="00C8537C">
        <w:rPr>
          <w:szCs w:val="24"/>
        </w:rPr>
        <w:t>h</w:t>
      </w:r>
      <w:r w:rsidRPr="00C8537C">
        <w:rPr>
          <w:szCs w:val="24"/>
        </w:rPr>
        <w:t xml:space="preserve">e accused pleaded guilty and was duly convicted.  In mitigation the accused told the court that she is a 29 year old single mother of 3 children and that she is employed as a maid.  Although she had $57,00 on her person she has no valuable assets.  She also informed the court that her two elder children live with </w:t>
      </w:r>
      <w:r w:rsidR="006E7CDD">
        <w:rPr>
          <w:szCs w:val="24"/>
        </w:rPr>
        <w:t>thei</w:t>
      </w:r>
      <w:r w:rsidRPr="00C8537C">
        <w:rPr>
          <w:szCs w:val="24"/>
        </w:rPr>
        <w:t>r grandmother and she could not take the youngest child subject to these proceedings to that “grandmother” as the children have different fathers.   Presumably this is the pate</w:t>
      </w:r>
      <w:r w:rsidR="00202138" w:rsidRPr="00C8537C">
        <w:rPr>
          <w:szCs w:val="24"/>
        </w:rPr>
        <w:t>r</w:t>
      </w:r>
      <w:r w:rsidRPr="00C8537C">
        <w:rPr>
          <w:szCs w:val="24"/>
        </w:rPr>
        <w:t>nal grandmother of t</w:t>
      </w:r>
      <w:r w:rsidR="00202138" w:rsidRPr="00C8537C">
        <w:rPr>
          <w:szCs w:val="24"/>
        </w:rPr>
        <w:t>h</w:t>
      </w:r>
      <w:r w:rsidRPr="00C8537C">
        <w:rPr>
          <w:szCs w:val="24"/>
        </w:rPr>
        <w:t>e 1</w:t>
      </w:r>
      <w:r w:rsidRPr="00C8537C">
        <w:rPr>
          <w:szCs w:val="24"/>
          <w:vertAlign w:val="superscript"/>
        </w:rPr>
        <w:t>st</w:t>
      </w:r>
      <w:r w:rsidRPr="00C8537C">
        <w:rPr>
          <w:szCs w:val="24"/>
        </w:rPr>
        <w:t xml:space="preserve"> two children.</w:t>
      </w:r>
    </w:p>
    <w:p w:rsidR="00D50245" w:rsidRPr="00C8537C" w:rsidRDefault="00D50245" w:rsidP="00202138">
      <w:pPr>
        <w:jc w:val="both"/>
        <w:rPr>
          <w:szCs w:val="24"/>
        </w:rPr>
      </w:pPr>
      <w:r w:rsidRPr="00C8537C">
        <w:rPr>
          <w:szCs w:val="24"/>
        </w:rPr>
        <w:tab/>
        <w:t xml:space="preserve">In its </w:t>
      </w:r>
      <w:r w:rsidR="00202138" w:rsidRPr="00C8537C">
        <w:rPr>
          <w:szCs w:val="24"/>
        </w:rPr>
        <w:t>r</w:t>
      </w:r>
      <w:r w:rsidRPr="00C8537C">
        <w:rPr>
          <w:szCs w:val="24"/>
        </w:rPr>
        <w:t xml:space="preserve">easons for sentence the court </w:t>
      </w:r>
      <w:r w:rsidRPr="00C8537C">
        <w:rPr>
          <w:i/>
          <w:szCs w:val="24"/>
        </w:rPr>
        <w:t>a quo</w:t>
      </w:r>
      <w:r w:rsidRPr="00C8537C">
        <w:rPr>
          <w:szCs w:val="24"/>
        </w:rPr>
        <w:t xml:space="preserve"> noted that the accused</w:t>
      </w:r>
      <w:r w:rsidR="00202138" w:rsidRPr="00C8537C">
        <w:rPr>
          <w:szCs w:val="24"/>
        </w:rPr>
        <w:t xml:space="preserve"> </w:t>
      </w:r>
      <w:r w:rsidRPr="00C8537C">
        <w:rPr>
          <w:szCs w:val="24"/>
        </w:rPr>
        <w:t>is a female 1</w:t>
      </w:r>
      <w:r w:rsidRPr="00C8537C">
        <w:rPr>
          <w:szCs w:val="24"/>
          <w:vertAlign w:val="superscript"/>
        </w:rPr>
        <w:t>st</w:t>
      </w:r>
      <w:r w:rsidRPr="00C8537C">
        <w:rPr>
          <w:szCs w:val="24"/>
        </w:rPr>
        <w:t xml:space="preserve"> offender who pleaded guilty.  As regards aggravation, the court found as follows:</w:t>
      </w:r>
    </w:p>
    <w:p w:rsidR="00D50245" w:rsidRPr="00C8537C" w:rsidRDefault="00D50245" w:rsidP="00202138">
      <w:pPr>
        <w:ind w:left="720"/>
        <w:jc w:val="both"/>
        <w:rPr>
          <w:szCs w:val="24"/>
        </w:rPr>
      </w:pPr>
      <w:r w:rsidRPr="00C8537C">
        <w:rPr>
          <w:szCs w:val="24"/>
        </w:rPr>
        <w:t xml:space="preserve">“Baby dumping </w:t>
      </w:r>
      <w:r w:rsidR="00202138" w:rsidRPr="00C8537C">
        <w:rPr>
          <w:szCs w:val="24"/>
        </w:rPr>
        <w:t>i</w:t>
      </w:r>
      <w:r w:rsidRPr="00C8537C">
        <w:rPr>
          <w:szCs w:val="24"/>
        </w:rPr>
        <w:t>s a serious offence especially when the baby is in its first days of life.  Suc</w:t>
      </w:r>
      <w:r w:rsidR="00202138" w:rsidRPr="00C8537C">
        <w:rPr>
          <w:szCs w:val="24"/>
        </w:rPr>
        <w:t>h</w:t>
      </w:r>
      <w:r w:rsidRPr="00C8537C">
        <w:rPr>
          <w:szCs w:val="24"/>
        </w:rPr>
        <w:t xml:space="preserve"> offenders should be punished so that they reform</w:t>
      </w:r>
      <w:r w:rsidR="00B43844" w:rsidRPr="00C8537C">
        <w:rPr>
          <w:szCs w:val="24"/>
        </w:rPr>
        <w:t xml:space="preserve"> and so as to deter the would be offenders ….</w:t>
      </w:r>
      <w:r w:rsidR="006E7CDD">
        <w:rPr>
          <w:szCs w:val="24"/>
        </w:rPr>
        <w:t>”</w:t>
      </w:r>
    </w:p>
    <w:p w:rsidR="00B43844" w:rsidRPr="00C8537C" w:rsidRDefault="00B43844" w:rsidP="00202138">
      <w:pPr>
        <w:ind w:firstLine="720"/>
        <w:jc w:val="both"/>
        <w:rPr>
          <w:szCs w:val="24"/>
        </w:rPr>
      </w:pPr>
      <w:r w:rsidRPr="00C8537C">
        <w:rPr>
          <w:szCs w:val="24"/>
        </w:rPr>
        <w:t>In coming up with the sentence t</w:t>
      </w:r>
      <w:r w:rsidR="00202138" w:rsidRPr="00C8537C">
        <w:rPr>
          <w:szCs w:val="24"/>
        </w:rPr>
        <w:t>h</w:t>
      </w:r>
      <w:r w:rsidRPr="00C8537C">
        <w:rPr>
          <w:szCs w:val="24"/>
        </w:rPr>
        <w:t xml:space="preserve">e court </w:t>
      </w:r>
      <w:r w:rsidRPr="00C8537C">
        <w:rPr>
          <w:i/>
          <w:szCs w:val="24"/>
        </w:rPr>
        <w:t>a quo</w:t>
      </w:r>
      <w:r w:rsidRPr="00C8537C">
        <w:rPr>
          <w:szCs w:val="24"/>
        </w:rPr>
        <w:t xml:space="preserve"> totally ignored the provisions of section 7(5) of the Act resulting in a sentence in excess </w:t>
      </w:r>
      <w:r w:rsidR="00202138" w:rsidRPr="00C8537C">
        <w:rPr>
          <w:szCs w:val="24"/>
        </w:rPr>
        <w:t>o</w:t>
      </w:r>
      <w:r w:rsidRPr="00C8537C">
        <w:rPr>
          <w:szCs w:val="24"/>
        </w:rPr>
        <w:t xml:space="preserve">f the maximum permissible sentence.  Quite clearly the court adopted the wrong principles in assessing sentence.  This amounts to a </w:t>
      </w:r>
      <w:r w:rsidR="00202138" w:rsidRPr="00C8537C">
        <w:rPr>
          <w:szCs w:val="24"/>
        </w:rPr>
        <w:lastRenderedPageBreak/>
        <w:t>m</w:t>
      </w:r>
      <w:r w:rsidRPr="00C8537C">
        <w:rPr>
          <w:szCs w:val="24"/>
        </w:rPr>
        <w:t>isdirection.  Secondly, the cour</w:t>
      </w:r>
      <w:r w:rsidR="00202138" w:rsidRPr="00C8537C">
        <w:rPr>
          <w:szCs w:val="24"/>
        </w:rPr>
        <w:t>t</w:t>
      </w:r>
      <w:r w:rsidRPr="00C8537C">
        <w:rPr>
          <w:szCs w:val="24"/>
        </w:rPr>
        <w:t xml:space="preserve"> </w:t>
      </w:r>
      <w:r w:rsidRPr="00C8537C">
        <w:rPr>
          <w:i/>
          <w:szCs w:val="24"/>
        </w:rPr>
        <w:t>a quo</w:t>
      </w:r>
      <w:r w:rsidRPr="00C8537C">
        <w:rPr>
          <w:szCs w:val="24"/>
        </w:rPr>
        <w:t xml:space="preserve"> proceeded to assess sentence with insufficient information surrounding the commission of the offence.  It was not for example established whether or not the child was left in its fat</w:t>
      </w:r>
      <w:r w:rsidR="00202138" w:rsidRPr="00C8537C">
        <w:rPr>
          <w:szCs w:val="24"/>
        </w:rPr>
        <w:t>h</w:t>
      </w:r>
      <w:r w:rsidRPr="00C8537C">
        <w:rPr>
          <w:szCs w:val="24"/>
        </w:rPr>
        <w:t>er’s custody or was “dumped” somewhere inside the supermarket.  It was not stated how long after abandoning the child the accused was arrested.</w:t>
      </w:r>
    </w:p>
    <w:p w:rsidR="00B43844" w:rsidRPr="00C8537C" w:rsidRDefault="00B43844" w:rsidP="00202138">
      <w:pPr>
        <w:jc w:val="both"/>
        <w:rPr>
          <w:szCs w:val="24"/>
        </w:rPr>
      </w:pPr>
      <w:r w:rsidRPr="00C8537C">
        <w:rPr>
          <w:szCs w:val="24"/>
        </w:rPr>
        <w:tab/>
        <w:t>On a charge of ill treatment or neglect of children these are t</w:t>
      </w:r>
      <w:r w:rsidR="00202138" w:rsidRPr="00C8537C">
        <w:rPr>
          <w:szCs w:val="24"/>
        </w:rPr>
        <w:t>h</w:t>
      </w:r>
      <w:r w:rsidRPr="00C8537C">
        <w:rPr>
          <w:szCs w:val="24"/>
        </w:rPr>
        <w:t xml:space="preserve">e relevant factors to consider.  </w:t>
      </w:r>
      <w:r w:rsidRPr="00C8537C">
        <w:rPr>
          <w:i/>
          <w:szCs w:val="24"/>
        </w:rPr>
        <w:t>In casu</w:t>
      </w:r>
      <w:r w:rsidRPr="00C8537C">
        <w:rPr>
          <w:szCs w:val="24"/>
        </w:rPr>
        <w:t xml:space="preserve"> they were not ventilated leading to a sentence so</w:t>
      </w:r>
      <w:r w:rsidR="00202138" w:rsidRPr="00C8537C">
        <w:rPr>
          <w:szCs w:val="24"/>
        </w:rPr>
        <w:t xml:space="preserve"> </w:t>
      </w:r>
      <w:r w:rsidRPr="00C8537C">
        <w:rPr>
          <w:szCs w:val="24"/>
        </w:rPr>
        <w:t>severe as to induce a sense of shock.  Starting point is a fine.</w:t>
      </w:r>
      <w:r w:rsidR="006E7CDD">
        <w:rPr>
          <w:szCs w:val="24"/>
        </w:rPr>
        <w:t xml:space="preserve">  In terms of the penalty clause, the sta</w:t>
      </w:r>
      <w:r w:rsidR="00130C96">
        <w:rPr>
          <w:szCs w:val="24"/>
        </w:rPr>
        <w:t>rting</w:t>
      </w:r>
      <w:r w:rsidR="006E7CDD">
        <w:rPr>
          <w:szCs w:val="24"/>
        </w:rPr>
        <w:t xml:space="preserve"> point is a fine.</w:t>
      </w:r>
    </w:p>
    <w:p w:rsidR="00B43844" w:rsidRPr="00C8537C" w:rsidRDefault="00B43844" w:rsidP="00202138">
      <w:pPr>
        <w:jc w:val="both"/>
        <w:rPr>
          <w:szCs w:val="24"/>
        </w:rPr>
      </w:pPr>
      <w:r w:rsidRPr="00C8537C">
        <w:rPr>
          <w:szCs w:val="24"/>
        </w:rPr>
        <w:tab/>
        <w:t>At t</w:t>
      </w:r>
      <w:r w:rsidR="00202138" w:rsidRPr="00C8537C">
        <w:rPr>
          <w:szCs w:val="24"/>
        </w:rPr>
        <w:t>h</w:t>
      </w:r>
      <w:r w:rsidRPr="00C8537C">
        <w:rPr>
          <w:szCs w:val="24"/>
        </w:rPr>
        <w:t>e time the mat</w:t>
      </w:r>
      <w:r w:rsidR="00202138" w:rsidRPr="00C8537C">
        <w:rPr>
          <w:szCs w:val="24"/>
        </w:rPr>
        <w:t>t</w:t>
      </w:r>
      <w:r w:rsidRPr="00C8537C">
        <w:rPr>
          <w:szCs w:val="24"/>
        </w:rPr>
        <w:t>er was referred to me the accused had served a total of 15 days and I ordered her immediate release from prison.</w:t>
      </w:r>
    </w:p>
    <w:p w:rsidR="00B43844" w:rsidRPr="00C8537C" w:rsidRDefault="00B43844" w:rsidP="00202138">
      <w:pPr>
        <w:jc w:val="both"/>
        <w:rPr>
          <w:szCs w:val="24"/>
        </w:rPr>
      </w:pPr>
      <w:r w:rsidRPr="00C8537C">
        <w:rPr>
          <w:szCs w:val="24"/>
        </w:rPr>
        <w:tab/>
        <w:t>For these re</w:t>
      </w:r>
      <w:r w:rsidR="00202138" w:rsidRPr="00C8537C">
        <w:rPr>
          <w:szCs w:val="24"/>
        </w:rPr>
        <w:t>a</w:t>
      </w:r>
      <w:r w:rsidRPr="00C8537C">
        <w:rPr>
          <w:szCs w:val="24"/>
        </w:rPr>
        <w:t>sons I order as follows:</w:t>
      </w:r>
    </w:p>
    <w:p w:rsidR="00B43844" w:rsidRPr="00C8537C" w:rsidRDefault="00B43844" w:rsidP="00202138">
      <w:pPr>
        <w:pStyle w:val="ListParagraph"/>
        <w:numPr>
          <w:ilvl w:val="0"/>
          <w:numId w:val="2"/>
        </w:numPr>
        <w:jc w:val="both"/>
        <w:rPr>
          <w:szCs w:val="24"/>
        </w:rPr>
      </w:pPr>
      <w:r w:rsidRPr="00C8537C">
        <w:rPr>
          <w:szCs w:val="24"/>
        </w:rPr>
        <w:t>The conviction of the accused is confirmed.</w:t>
      </w:r>
    </w:p>
    <w:p w:rsidR="00B43844" w:rsidRPr="00C8537C" w:rsidRDefault="00B43844" w:rsidP="00202138">
      <w:pPr>
        <w:pStyle w:val="ListParagraph"/>
        <w:numPr>
          <w:ilvl w:val="0"/>
          <w:numId w:val="2"/>
        </w:numPr>
        <w:jc w:val="both"/>
        <w:rPr>
          <w:szCs w:val="24"/>
        </w:rPr>
      </w:pPr>
      <w:r w:rsidRPr="00C8537C">
        <w:rPr>
          <w:szCs w:val="24"/>
        </w:rPr>
        <w:t xml:space="preserve">The sentence imposed by the court </w:t>
      </w:r>
      <w:r w:rsidRPr="00C8537C">
        <w:rPr>
          <w:i/>
          <w:szCs w:val="24"/>
        </w:rPr>
        <w:t>a quo</w:t>
      </w:r>
      <w:r w:rsidRPr="00C8537C">
        <w:rPr>
          <w:szCs w:val="24"/>
        </w:rPr>
        <w:t xml:space="preserve"> is hereby set aside and in </w:t>
      </w:r>
      <w:r w:rsidR="00202138" w:rsidRPr="00C8537C">
        <w:rPr>
          <w:szCs w:val="24"/>
        </w:rPr>
        <w:t>i</w:t>
      </w:r>
      <w:r w:rsidRPr="00C8537C">
        <w:rPr>
          <w:szCs w:val="24"/>
        </w:rPr>
        <w:t>ts place is substituted the following:</w:t>
      </w:r>
    </w:p>
    <w:p w:rsidR="00B43844" w:rsidRPr="00C8537C" w:rsidRDefault="00C8537C" w:rsidP="00C8537C">
      <w:pPr>
        <w:pStyle w:val="NoSpacing"/>
        <w:ind w:left="1080"/>
        <w:rPr>
          <w:szCs w:val="24"/>
        </w:rPr>
      </w:pPr>
      <w:r w:rsidRPr="00C8537C">
        <w:rPr>
          <w:szCs w:val="24"/>
        </w:rPr>
        <w:t>“</w:t>
      </w:r>
      <w:r w:rsidR="00B43844" w:rsidRPr="00C8537C">
        <w:rPr>
          <w:szCs w:val="24"/>
        </w:rPr>
        <w:t>3 months imprisonme</w:t>
      </w:r>
      <w:r w:rsidRPr="00C8537C">
        <w:rPr>
          <w:szCs w:val="24"/>
        </w:rPr>
        <w:t>n</w:t>
      </w:r>
      <w:r w:rsidR="00B43844" w:rsidRPr="00C8537C">
        <w:rPr>
          <w:szCs w:val="24"/>
        </w:rPr>
        <w:t>t of which 2 months imprisonme</w:t>
      </w:r>
      <w:r w:rsidRPr="00C8537C">
        <w:rPr>
          <w:szCs w:val="24"/>
        </w:rPr>
        <w:t>n</w:t>
      </w:r>
      <w:r w:rsidR="00B43844" w:rsidRPr="00C8537C">
        <w:rPr>
          <w:szCs w:val="24"/>
        </w:rPr>
        <w:t>t is suspended for 5 years on condition the ac</w:t>
      </w:r>
      <w:r w:rsidRPr="00C8537C">
        <w:rPr>
          <w:szCs w:val="24"/>
        </w:rPr>
        <w:t>c</w:t>
      </w:r>
      <w:r w:rsidR="00B43844" w:rsidRPr="00C8537C">
        <w:rPr>
          <w:szCs w:val="24"/>
        </w:rPr>
        <w:t>used does not within that period commit any offence involving ill treatment or neglect</w:t>
      </w:r>
      <w:r w:rsidRPr="00C8537C">
        <w:rPr>
          <w:szCs w:val="24"/>
        </w:rPr>
        <w:t xml:space="preserve"> of a child and for which upon c</w:t>
      </w:r>
      <w:r w:rsidR="00B43844" w:rsidRPr="00C8537C">
        <w:rPr>
          <w:szCs w:val="24"/>
        </w:rPr>
        <w:t>on</w:t>
      </w:r>
      <w:r w:rsidRPr="00C8537C">
        <w:rPr>
          <w:szCs w:val="24"/>
        </w:rPr>
        <w:t>vi</w:t>
      </w:r>
      <w:r w:rsidR="00B43844" w:rsidRPr="00C8537C">
        <w:rPr>
          <w:szCs w:val="24"/>
        </w:rPr>
        <w:t>c</w:t>
      </w:r>
      <w:r w:rsidRPr="00C8537C">
        <w:rPr>
          <w:szCs w:val="24"/>
        </w:rPr>
        <w:t>t</w:t>
      </w:r>
      <w:r w:rsidR="00B43844" w:rsidRPr="00C8537C">
        <w:rPr>
          <w:szCs w:val="24"/>
        </w:rPr>
        <w:t>ion will be sentence</w:t>
      </w:r>
      <w:r w:rsidR="006E7CDD">
        <w:rPr>
          <w:szCs w:val="24"/>
        </w:rPr>
        <w:t>d</w:t>
      </w:r>
      <w:r w:rsidR="00B43844" w:rsidRPr="00C8537C">
        <w:rPr>
          <w:szCs w:val="24"/>
        </w:rPr>
        <w:t xml:space="preserve"> to imprisonment without the option of a fine</w:t>
      </w:r>
      <w:r w:rsidRPr="00C8537C">
        <w:rPr>
          <w:szCs w:val="24"/>
        </w:rPr>
        <w:t>”</w:t>
      </w:r>
      <w:r w:rsidR="00B43844" w:rsidRPr="00C8537C">
        <w:rPr>
          <w:szCs w:val="24"/>
        </w:rPr>
        <w:t>.</w:t>
      </w:r>
    </w:p>
    <w:p w:rsidR="00B43844" w:rsidRDefault="00B43844" w:rsidP="006E7CDD">
      <w:pPr>
        <w:jc w:val="both"/>
        <w:rPr>
          <w:szCs w:val="24"/>
        </w:rPr>
      </w:pPr>
    </w:p>
    <w:p w:rsidR="006E7CDD" w:rsidRDefault="006E7CDD" w:rsidP="006E7CDD">
      <w:pPr>
        <w:jc w:val="both"/>
        <w:rPr>
          <w:szCs w:val="24"/>
        </w:rPr>
      </w:pPr>
    </w:p>
    <w:p w:rsidR="006E7CDD" w:rsidRDefault="006E7CDD" w:rsidP="006E7CDD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Takuva J …………………………………</w:t>
      </w:r>
    </w:p>
    <w:p w:rsidR="006E7CDD" w:rsidRDefault="006E7CDD" w:rsidP="006E7CDD">
      <w:pPr>
        <w:jc w:val="both"/>
        <w:rPr>
          <w:szCs w:val="24"/>
        </w:rPr>
      </w:pPr>
    </w:p>
    <w:p w:rsidR="006E7CDD" w:rsidRPr="00C8537C" w:rsidRDefault="006E7CDD" w:rsidP="006E7CDD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Mabhikwa J agrees ………………………</w:t>
      </w:r>
    </w:p>
    <w:sectPr w:rsidR="006E7CDD" w:rsidRPr="00C8537C" w:rsidSect="005431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91C" w:rsidRDefault="00AF091C" w:rsidP="00202138">
      <w:pPr>
        <w:spacing w:before="0" w:after="0" w:line="240" w:lineRule="auto"/>
      </w:pPr>
      <w:r>
        <w:separator/>
      </w:r>
    </w:p>
  </w:endnote>
  <w:endnote w:type="continuationSeparator" w:id="1">
    <w:p w:rsidR="00AF091C" w:rsidRDefault="00AF091C" w:rsidP="002021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91C" w:rsidRDefault="00AF091C" w:rsidP="00202138">
      <w:pPr>
        <w:spacing w:before="0" w:after="0" w:line="240" w:lineRule="auto"/>
      </w:pPr>
      <w:r>
        <w:separator/>
      </w:r>
    </w:p>
  </w:footnote>
  <w:footnote w:type="continuationSeparator" w:id="1">
    <w:p w:rsidR="00AF091C" w:rsidRDefault="00AF091C" w:rsidP="002021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9270"/>
      <w:docPartObj>
        <w:docPartGallery w:val="Page Numbers (Top of Page)"/>
        <w:docPartUnique/>
      </w:docPartObj>
    </w:sdtPr>
    <w:sdtContent>
      <w:p w:rsidR="00202138" w:rsidRDefault="002420D7">
        <w:pPr>
          <w:pStyle w:val="Header"/>
          <w:jc w:val="right"/>
        </w:pPr>
        <w:fldSimple w:instr=" PAGE   \* MERGEFORMAT ">
          <w:r w:rsidR="00130C96">
            <w:rPr>
              <w:noProof/>
            </w:rPr>
            <w:t>3</w:t>
          </w:r>
        </w:fldSimple>
      </w:p>
      <w:p w:rsidR="00202138" w:rsidRDefault="00202138" w:rsidP="00202138">
        <w:pPr>
          <w:pStyle w:val="NoSpacing"/>
          <w:ind w:left="7200"/>
        </w:pPr>
        <w:r>
          <w:tab/>
          <w:t xml:space="preserve">      HB 125/19</w:t>
        </w:r>
      </w:p>
      <w:p w:rsidR="00202138" w:rsidRDefault="00202138" w:rsidP="00202138">
        <w:pPr>
          <w:pStyle w:val="NoSpacing"/>
          <w:ind w:left="7200"/>
        </w:pPr>
        <w:r>
          <w:t xml:space="preserve">           HCAR1115/19</w:t>
        </w:r>
      </w:p>
      <w:p w:rsidR="00202138" w:rsidRDefault="00202138" w:rsidP="00202138">
        <w:pPr>
          <w:pStyle w:val="NoSpacing"/>
        </w:pPr>
        <w:r>
          <w:t xml:space="preserve">  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X REF CRB W/C 997/19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D018E"/>
    <w:multiLevelType w:val="hybridMultilevel"/>
    <w:tmpl w:val="BAA02008"/>
    <w:lvl w:ilvl="0" w:tplc="83802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0452D8"/>
    <w:multiLevelType w:val="hybridMultilevel"/>
    <w:tmpl w:val="F58ED130"/>
    <w:lvl w:ilvl="0" w:tplc="9918C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60D"/>
    <w:rsid w:val="00130C96"/>
    <w:rsid w:val="001D126B"/>
    <w:rsid w:val="00202138"/>
    <w:rsid w:val="002420D7"/>
    <w:rsid w:val="002C7F8A"/>
    <w:rsid w:val="003A3365"/>
    <w:rsid w:val="003E5BAA"/>
    <w:rsid w:val="00477B02"/>
    <w:rsid w:val="0054317D"/>
    <w:rsid w:val="0068662E"/>
    <w:rsid w:val="006A03C9"/>
    <w:rsid w:val="006E7CDD"/>
    <w:rsid w:val="00701C30"/>
    <w:rsid w:val="007B49A6"/>
    <w:rsid w:val="007D0B26"/>
    <w:rsid w:val="007D2790"/>
    <w:rsid w:val="008A7672"/>
    <w:rsid w:val="008C3209"/>
    <w:rsid w:val="009964AB"/>
    <w:rsid w:val="009E5C1A"/>
    <w:rsid w:val="00A50BC8"/>
    <w:rsid w:val="00AF091C"/>
    <w:rsid w:val="00B43844"/>
    <w:rsid w:val="00B7358A"/>
    <w:rsid w:val="00B82399"/>
    <w:rsid w:val="00C61900"/>
    <w:rsid w:val="00C8537C"/>
    <w:rsid w:val="00D20B4C"/>
    <w:rsid w:val="00D50245"/>
    <w:rsid w:val="00E10C27"/>
    <w:rsid w:val="00E7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4C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1900"/>
    <w:pPr>
      <w:keepLines/>
      <w:contextualSpacing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502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1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13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021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2138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sabawu</dc:creator>
  <cp:lastModifiedBy>sabawu</cp:lastModifiedBy>
  <cp:revision>3</cp:revision>
  <cp:lastPrinted>2019-08-21T11:59:00Z</cp:lastPrinted>
  <dcterms:created xsi:type="dcterms:W3CDTF">2019-08-19T06:12:00Z</dcterms:created>
  <dcterms:modified xsi:type="dcterms:W3CDTF">2019-08-21T12:01:00Z</dcterms:modified>
</cp:coreProperties>
</file>