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E86" w:rsidRDefault="005036CB" w:rsidP="0089377F">
      <w:pPr>
        <w:pStyle w:val="NoSpacing"/>
        <w:jc w:val="both"/>
        <w:rPr>
          <w:b/>
        </w:rPr>
      </w:pPr>
      <w:r>
        <w:rPr>
          <w:b/>
        </w:rPr>
        <w:t xml:space="preserve"> </w:t>
      </w:r>
      <w:r w:rsidR="00BF0E86">
        <w:rPr>
          <w:b/>
        </w:rPr>
        <w:t>THE STATE</w:t>
      </w:r>
    </w:p>
    <w:p w:rsidR="00BF0E86" w:rsidRDefault="00BF0E86" w:rsidP="0089377F">
      <w:pPr>
        <w:pStyle w:val="NoSpacing"/>
        <w:jc w:val="both"/>
        <w:rPr>
          <w:b/>
        </w:rPr>
      </w:pPr>
    </w:p>
    <w:p w:rsidR="00BF0E86" w:rsidRDefault="00BF0E86" w:rsidP="0089377F">
      <w:pPr>
        <w:pStyle w:val="NoSpacing"/>
        <w:jc w:val="both"/>
        <w:rPr>
          <w:b/>
        </w:rPr>
      </w:pPr>
      <w:r>
        <w:rPr>
          <w:b/>
        </w:rPr>
        <w:t>Versus</w:t>
      </w:r>
    </w:p>
    <w:p w:rsidR="00BF0E86" w:rsidRDefault="00BF0E86" w:rsidP="0089377F">
      <w:pPr>
        <w:pStyle w:val="NoSpacing"/>
        <w:jc w:val="both"/>
        <w:rPr>
          <w:b/>
        </w:rPr>
      </w:pPr>
    </w:p>
    <w:p w:rsidR="00BF0E86" w:rsidRDefault="00BF0E86" w:rsidP="0089377F">
      <w:pPr>
        <w:pStyle w:val="NoSpacing"/>
        <w:jc w:val="both"/>
      </w:pPr>
      <w:r>
        <w:rPr>
          <w:b/>
          <w:lang w:val="en-US"/>
        </w:rPr>
        <w:t>WILLIAM SIWELA</w:t>
      </w:r>
    </w:p>
    <w:p w:rsidR="00BF0E86" w:rsidRDefault="00BF0E86" w:rsidP="0089377F">
      <w:pPr>
        <w:pStyle w:val="NoSpacing"/>
        <w:jc w:val="both"/>
      </w:pPr>
    </w:p>
    <w:p w:rsidR="00BF0E86" w:rsidRDefault="00BF0E86" w:rsidP="0089377F">
      <w:pPr>
        <w:pStyle w:val="NoSpacing"/>
        <w:jc w:val="both"/>
      </w:pPr>
    </w:p>
    <w:p w:rsidR="00BF0E86" w:rsidRDefault="00BF0E86" w:rsidP="0089377F">
      <w:pPr>
        <w:pStyle w:val="NoSpacing"/>
        <w:jc w:val="both"/>
      </w:pPr>
      <w:r>
        <w:t>IN THE HIGH COURT OF ZIMBABWE</w:t>
      </w:r>
    </w:p>
    <w:p w:rsidR="00BF0E86" w:rsidRDefault="00BF0E86" w:rsidP="0089377F">
      <w:pPr>
        <w:pStyle w:val="NoSpacing"/>
        <w:jc w:val="both"/>
      </w:pPr>
      <w:r>
        <w:t>KABASA J with Assessors Mr J Sobantu and Mr M Ndlovu</w:t>
      </w:r>
    </w:p>
    <w:p w:rsidR="00BF0E86" w:rsidRDefault="00710C27" w:rsidP="0089377F">
      <w:pPr>
        <w:pStyle w:val="NoSpacing"/>
        <w:jc w:val="both"/>
      </w:pPr>
      <w:r>
        <w:t>BULAWAYO 2</w:t>
      </w:r>
      <w:r w:rsidR="00BF0E86">
        <w:t xml:space="preserve"> FEBRUARY 2023</w:t>
      </w:r>
    </w:p>
    <w:p w:rsidR="00BF0E86" w:rsidRDefault="00BF0E86" w:rsidP="0089377F">
      <w:pPr>
        <w:pStyle w:val="NoSpacing"/>
        <w:jc w:val="both"/>
      </w:pPr>
    </w:p>
    <w:p w:rsidR="00BF0E86" w:rsidRDefault="00BF0E86" w:rsidP="0089377F">
      <w:pPr>
        <w:pStyle w:val="NoSpacing"/>
        <w:jc w:val="both"/>
        <w:rPr>
          <w:b/>
        </w:rPr>
      </w:pPr>
    </w:p>
    <w:p w:rsidR="00BF0E86" w:rsidRDefault="00BF0E86" w:rsidP="0089377F">
      <w:pPr>
        <w:pStyle w:val="NoSpacing"/>
        <w:jc w:val="both"/>
        <w:rPr>
          <w:b/>
        </w:rPr>
      </w:pPr>
      <w:r>
        <w:rPr>
          <w:b/>
        </w:rPr>
        <w:t>Criminal Trial</w:t>
      </w:r>
    </w:p>
    <w:p w:rsidR="00BF0E86" w:rsidRDefault="00BF0E86" w:rsidP="0089377F">
      <w:pPr>
        <w:pStyle w:val="NoSpacing"/>
        <w:jc w:val="both"/>
        <w:rPr>
          <w:b/>
        </w:rPr>
      </w:pPr>
    </w:p>
    <w:p w:rsidR="00BF0E86" w:rsidRDefault="00BF0E86" w:rsidP="0089377F">
      <w:pPr>
        <w:pStyle w:val="NoSpacing"/>
        <w:jc w:val="both"/>
        <w:rPr>
          <w:i/>
        </w:rPr>
      </w:pPr>
    </w:p>
    <w:p w:rsidR="00BF0E86" w:rsidRDefault="00BF0E86" w:rsidP="0089377F">
      <w:pPr>
        <w:pStyle w:val="NoSpacing"/>
        <w:jc w:val="both"/>
      </w:pPr>
      <w:r>
        <w:rPr>
          <w:i/>
        </w:rPr>
        <w:t xml:space="preserve">K M Nyoni, </w:t>
      </w:r>
      <w:r>
        <w:t>for the state</w:t>
      </w:r>
    </w:p>
    <w:p w:rsidR="00BF0E86" w:rsidRDefault="00BF0E86" w:rsidP="0089377F">
      <w:pPr>
        <w:pStyle w:val="NoSpacing"/>
        <w:jc w:val="both"/>
      </w:pPr>
      <w:r>
        <w:rPr>
          <w:i/>
        </w:rPr>
        <w:t xml:space="preserve">Ms D Ncube, </w:t>
      </w:r>
      <w:r>
        <w:t>for the accused</w:t>
      </w:r>
    </w:p>
    <w:p w:rsidR="00BF0E86" w:rsidRDefault="00BF0E86" w:rsidP="0089377F">
      <w:pPr>
        <w:pStyle w:val="NoSpacing"/>
        <w:jc w:val="both"/>
      </w:pPr>
    </w:p>
    <w:p w:rsidR="00BF0E86" w:rsidRDefault="00BF0E86" w:rsidP="0089377F">
      <w:pPr>
        <w:pStyle w:val="NoSpacing"/>
        <w:jc w:val="both"/>
        <w:rPr>
          <w:i/>
        </w:rPr>
      </w:pPr>
    </w:p>
    <w:p w:rsidR="00BF0E86" w:rsidRDefault="00BF0E86" w:rsidP="0089377F">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sidR="00FB27D5">
        <w:rPr>
          <w:rFonts w:ascii="Times New Roman" w:hAnsi="Times New Roman" w:cs="Times New Roman"/>
          <w:sz w:val="24"/>
          <w:szCs w:val="24"/>
        </w:rPr>
        <w:t xml:space="preserve"> </w:t>
      </w:r>
      <w:r w:rsidR="00FB27D5">
        <w:rPr>
          <w:rFonts w:ascii="Times New Roman" w:hAnsi="Times New Roman" w:cs="Times New Roman"/>
          <w:sz w:val="24"/>
          <w:szCs w:val="24"/>
        </w:rPr>
        <w:tab/>
        <w:t>The accused is charged with murder as defined in section 47 of the Criminal Law (Codification and Reform) Act, Chapter 9:23.  He pleaded not guilty.</w:t>
      </w:r>
    </w:p>
    <w:p w:rsidR="00FB27D5" w:rsidRDefault="00FB27D5"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alleges that on 6</w:t>
      </w:r>
      <w:r w:rsidRPr="00FB27D5">
        <w:rPr>
          <w:rFonts w:ascii="Times New Roman" w:hAnsi="Times New Roman" w:cs="Times New Roman"/>
          <w:sz w:val="24"/>
          <w:szCs w:val="24"/>
          <w:vertAlign w:val="superscript"/>
        </w:rPr>
        <w:t>th</w:t>
      </w:r>
      <w:r>
        <w:rPr>
          <w:rFonts w:ascii="Times New Roman" w:hAnsi="Times New Roman" w:cs="Times New Roman"/>
          <w:sz w:val="24"/>
          <w:szCs w:val="24"/>
        </w:rPr>
        <w:t xml:space="preserve"> July 2014 at around 0545 hours the now deceased “Tarisai” met the accused along an unnamed road in Spitzkop Gwanda and asked him about his memory card and cell phone.  Earlier on the accused had taken Tarisai’s cell phone for repairs but failed to repair it.  He however damaged the touch pad and gave the cell phone back minus the memory card.  Upon being asked about the cell phone the accused invited Tarisai to his home promising to replace the damaged phone and the memory card.  The accused proceeded to enter his house leaving Tarisai outside.</w:t>
      </w:r>
    </w:p>
    <w:p w:rsidR="00FB27D5" w:rsidRDefault="00FB27D5"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his return he stabbed Tarisai once on the left side of the chest.  Tarisai succumbed to the injury.</w:t>
      </w:r>
    </w:p>
    <w:p w:rsidR="000520B1" w:rsidRDefault="000520B1"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defence the accused did not deny stabbing Tarisai and causing the injury from which Tarisai succumbed to.  He however said he had been provoked and was also drunk.</w:t>
      </w:r>
    </w:p>
    <w:p w:rsidR="000520B1" w:rsidRDefault="000520B1"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prove its case the state produced the post mortem report, the murder weapon and led evidence from 2 witnesses.  The evidence of 3 witnesses was admitted into evidence in terms of section 314 of the Criminal Procedure and Evidence Act, Chapter 9:07.</w:t>
      </w:r>
    </w:p>
    <w:p w:rsidR="000520B1" w:rsidRDefault="000520B1"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evidence led the following is common cause:-</w:t>
      </w:r>
    </w:p>
    <w:p w:rsidR="000520B1" w:rsidRDefault="000520B1" w:rsidP="0089377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The accused and Tarisai were friends and Tarisai had on some unknown date given his cell phone to the accused so he could repair it.</w:t>
      </w:r>
    </w:p>
    <w:p w:rsidR="000520B1" w:rsidRDefault="000520B1" w:rsidP="0089377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accused damaged the cell phone and returned it without the memory card.</w:t>
      </w:r>
    </w:p>
    <w:p w:rsidR="000520B1" w:rsidRDefault="000520B1" w:rsidP="0089377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On 6 July 2014 the two met and Tarisai asked for his memory card and also inquired about the damaged cell phone.</w:t>
      </w:r>
    </w:p>
    <w:p w:rsidR="000520B1" w:rsidRDefault="000520B1" w:rsidP="0089377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accused invited Tarisai to accompany him to his (accused’s) home.  The two walked together.  On arrival the accused asked Tarisai to wait outside whilst he went into the house where he took a phone and a knife.</w:t>
      </w:r>
    </w:p>
    <w:p w:rsidR="000520B1" w:rsidRDefault="000520B1" w:rsidP="0089377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On getting back to where he had left Tarisai he handed over the phone to Tarisai and proceeded to retrieve the knife which he had hid in his back pocket.  He stabbed Tarisai once on the left side of the chest.</w:t>
      </w:r>
    </w:p>
    <w:p w:rsidR="000520B1" w:rsidRDefault="000520B1" w:rsidP="0089377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Tarisai was ferried to hospital </w:t>
      </w:r>
      <w:r w:rsidR="0043473D">
        <w:rPr>
          <w:rFonts w:ascii="Times New Roman" w:hAnsi="Times New Roman" w:cs="Times New Roman"/>
          <w:sz w:val="24"/>
          <w:szCs w:val="24"/>
        </w:rPr>
        <w:t>where he later succumbed to his injuries.</w:t>
      </w:r>
    </w:p>
    <w:p w:rsidR="0043473D" w:rsidRDefault="0043473D" w:rsidP="0089377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A post mortem report compiled by Doctor Pesanai gave the cause of death as:-</w:t>
      </w:r>
    </w:p>
    <w:p w:rsidR="0043473D" w:rsidRDefault="0043473D" w:rsidP="0089377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haemorrhagic shock</w:t>
      </w:r>
    </w:p>
    <w:p w:rsidR="0043473D" w:rsidRDefault="0043473D" w:rsidP="0089377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Bilateral haemothorax</w:t>
      </w:r>
    </w:p>
    <w:p w:rsidR="0043473D" w:rsidRDefault="0043473D" w:rsidP="0089377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Perforated heart</w:t>
      </w:r>
    </w:p>
    <w:p w:rsidR="0043473D" w:rsidRDefault="0043473D"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is whether the accused intended to kill </w:t>
      </w:r>
      <w:r w:rsidR="00AA37E4">
        <w:rPr>
          <w:rFonts w:ascii="Times New Roman" w:hAnsi="Times New Roman" w:cs="Times New Roman"/>
          <w:sz w:val="24"/>
          <w:szCs w:val="24"/>
        </w:rPr>
        <w:t>Tarisai or realised that there wa</w:t>
      </w:r>
      <w:r>
        <w:rPr>
          <w:rFonts w:ascii="Times New Roman" w:hAnsi="Times New Roman" w:cs="Times New Roman"/>
          <w:sz w:val="24"/>
          <w:szCs w:val="24"/>
        </w:rPr>
        <w:t>s a real risk or possibility that his conduct may cause death but continued nonetheless despite the risk or possibility.</w:t>
      </w:r>
    </w:p>
    <w:p w:rsidR="0043473D" w:rsidRDefault="0043473D"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 witnesses who testified gave their evidence very well.  They were credible witnesses and there really was no issue raised as regards their account of the events of that fateful day.</w:t>
      </w:r>
    </w:p>
    <w:p w:rsidR="0043473D" w:rsidRDefault="0043473D"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sister</w:t>
      </w:r>
      <w:r w:rsidR="003C39A0">
        <w:rPr>
          <w:rFonts w:ascii="Times New Roman" w:hAnsi="Times New Roman" w:cs="Times New Roman"/>
          <w:sz w:val="24"/>
          <w:szCs w:val="24"/>
        </w:rPr>
        <w:t xml:space="preserve"> who was the first witness</w:t>
      </w:r>
      <w:r>
        <w:rPr>
          <w:rFonts w:ascii="Times New Roman" w:hAnsi="Times New Roman" w:cs="Times New Roman"/>
          <w:sz w:val="24"/>
          <w:szCs w:val="24"/>
        </w:rPr>
        <w:t xml:space="preserve"> had last seen the accused the day before as he did not come back home until that morning.  She was in the house when the accused came in and took the phone and the kitchen knife.  She asked him what he wanted the knife for but he did not respond.  He went out and shortly thereafter she heard someone saying “William has </w:t>
      </w:r>
      <w:r>
        <w:rPr>
          <w:rFonts w:ascii="Times New Roman" w:hAnsi="Times New Roman" w:cs="Times New Roman"/>
          <w:sz w:val="24"/>
          <w:szCs w:val="24"/>
        </w:rPr>
        <w:lastRenderedPageBreak/>
        <w:t>stabbed someone.”  She later saw that it was Tarisai who had been stabbed and was lying on the ground.</w:t>
      </w:r>
    </w:p>
    <w:p w:rsidR="0043473D" w:rsidRDefault="0043473D"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 could not say whether the accused was drunk or not as she did not pay attention to that.</w:t>
      </w:r>
    </w:p>
    <w:p w:rsidR="005A092C" w:rsidRDefault="0043473D"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witness was talking to </w:t>
      </w:r>
      <w:r w:rsidR="007A7CD7">
        <w:rPr>
          <w:rFonts w:ascii="Times New Roman" w:hAnsi="Times New Roman" w:cs="Times New Roman"/>
          <w:sz w:val="24"/>
          <w:szCs w:val="24"/>
        </w:rPr>
        <w:t>Tarisai when accused emerged from his house which was barely 5 m away from where Tarisai and the witness were.  This witness saw the accused handing over a phone to Tarisai and shortly thereafter retrieved a knife from his back pocket with which he stabbed Tarisai.</w:t>
      </w:r>
    </w:p>
    <w:p w:rsidR="005A092C" w:rsidRDefault="005A092C"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accused’s state of sobriety the witness said he did not look drunk.  The accused fled soon after the stabbing.</w:t>
      </w:r>
    </w:p>
    <w:p w:rsidR="005A092C" w:rsidRDefault="005A092C"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testified in his defence and said he thought Tarisai was about to assault him and that is why he stabbed him.  Tarisai had been slapping him with open hands all the way from where they had met to the accused’s home.</w:t>
      </w:r>
    </w:p>
    <w:p w:rsidR="005A092C" w:rsidRDefault="005A092C"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entirety of the evidence can it be said the accused acted in self-defence and he was so drunk as to fail to appreciate what he was doing?</w:t>
      </w:r>
    </w:p>
    <w:p w:rsidR="005A092C" w:rsidRDefault="005A092C"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his arrest the accused gave a warned and cautioned statement and said:-</w:t>
      </w:r>
    </w:p>
    <w:p w:rsidR="0043473D" w:rsidRDefault="005A092C" w:rsidP="003B5CA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do admit to the charges levelled against me.  I met Tarisai Ncube at a certain house in Spitzkop and he demanded that I go with him to our house so that he will take my phone since I damaged his phone whilst repairing it.  Whilst on the way he slapped me once on the cheek.  When I got home, I went into the house and </w:t>
      </w:r>
      <w:r w:rsidR="00781D5A">
        <w:rPr>
          <w:rFonts w:ascii="Times New Roman" w:hAnsi="Times New Roman" w:cs="Times New Roman"/>
          <w:sz w:val="24"/>
          <w:szCs w:val="24"/>
        </w:rPr>
        <w:t>took a phone and a knife which I hid in my back pocket.  I did as if I wanted to give him the phone and produced the knife from my back pocket and stabbed him once on the chest.  He grabbed the hand which was holding the knife and I dropped it.  He fell to the ground.  I ran</w:t>
      </w:r>
      <w:r w:rsidR="00EC2B43">
        <w:rPr>
          <w:rFonts w:ascii="Times New Roman" w:hAnsi="Times New Roman" w:cs="Times New Roman"/>
          <w:sz w:val="24"/>
          <w:szCs w:val="24"/>
        </w:rPr>
        <w:t xml:space="preserve"> to</w:t>
      </w:r>
      <w:r w:rsidR="00781D5A">
        <w:rPr>
          <w:rFonts w:ascii="Times New Roman" w:hAnsi="Times New Roman" w:cs="Times New Roman"/>
          <w:sz w:val="24"/>
          <w:szCs w:val="24"/>
        </w:rPr>
        <w:t xml:space="preserve"> hide in a nearby bush.  I do not know what got into me.”</w:t>
      </w:r>
      <w:r w:rsidR="0043473D">
        <w:rPr>
          <w:rFonts w:ascii="Times New Roman" w:hAnsi="Times New Roman" w:cs="Times New Roman"/>
          <w:sz w:val="24"/>
          <w:szCs w:val="24"/>
        </w:rPr>
        <w:t xml:space="preserve"> </w:t>
      </w:r>
    </w:p>
    <w:p w:rsidR="0083245F" w:rsidRDefault="0083245F"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statement was recorded at 1630 hours on 6</w:t>
      </w:r>
      <w:r w:rsidRPr="0083245F">
        <w:rPr>
          <w:rFonts w:ascii="Times New Roman" w:hAnsi="Times New Roman" w:cs="Times New Roman"/>
          <w:sz w:val="24"/>
          <w:szCs w:val="24"/>
          <w:vertAlign w:val="superscript"/>
        </w:rPr>
        <w:t>th</w:t>
      </w:r>
      <w:r>
        <w:rPr>
          <w:rFonts w:ascii="Times New Roman" w:hAnsi="Times New Roman" w:cs="Times New Roman"/>
          <w:sz w:val="24"/>
          <w:szCs w:val="24"/>
        </w:rPr>
        <w:t xml:space="preserve"> July 2014, just hours after the fatal stabbing.  The accused was therefore expected to state what had happened with some degree of accuracy as the events were still very fresh in his mind.  He however only said Tarisai slapped him once on the cheek.</w:t>
      </w:r>
    </w:p>
    <w:p w:rsidR="0083245F" w:rsidRDefault="0083245F"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Why then did he seek to portray a picture of a sustained assault on the date of his trial?  Is this not indicative of a person who was bent on misleading the court and trying to justify his actions?</w:t>
      </w:r>
      <w:r w:rsidR="003C39A0">
        <w:rPr>
          <w:rFonts w:ascii="Times New Roman" w:hAnsi="Times New Roman" w:cs="Times New Roman"/>
          <w:sz w:val="24"/>
          <w:szCs w:val="24"/>
        </w:rPr>
        <w:t xml:space="preserve"> We think it is.</w:t>
      </w:r>
    </w:p>
    <w:p w:rsidR="0083245F" w:rsidRDefault="0083245F"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 also gave a vivid account of what he would have us believe happened on 6</w:t>
      </w:r>
      <w:r w:rsidRPr="0083245F">
        <w:rPr>
          <w:rFonts w:ascii="Times New Roman" w:hAnsi="Times New Roman" w:cs="Times New Roman"/>
          <w:sz w:val="24"/>
          <w:szCs w:val="24"/>
          <w:vertAlign w:val="superscript"/>
        </w:rPr>
        <w:t>th</w:t>
      </w:r>
      <w:r>
        <w:rPr>
          <w:rFonts w:ascii="Times New Roman" w:hAnsi="Times New Roman" w:cs="Times New Roman"/>
          <w:sz w:val="24"/>
          <w:szCs w:val="24"/>
        </w:rPr>
        <w:t xml:space="preserve"> July 2014 and yet later sought to suggest that he was heavily intoxicated and could not recall where he aimed his blow.</w:t>
      </w:r>
    </w:p>
    <w:p w:rsidR="0083245F" w:rsidRDefault="00594A2B"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got the distinct impression that the accused was not being honest and was denying for the sake of it.</w:t>
      </w:r>
      <w:r w:rsidR="009D1A54">
        <w:rPr>
          <w:rFonts w:ascii="Times New Roman" w:hAnsi="Times New Roman" w:cs="Times New Roman"/>
          <w:sz w:val="24"/>
          <w:szCs w:val="24"/>
        </w:rPr>
        <w:t xml:space="preserve"> How could he recall everything else with great detail and only became too drunk when it came to recalling where he stabbed Tarisai? It does not make sense.</w:t>
      </w:r>
    </w:p>
    <w:p w:rsidR="00594A2B" w:rsidRDefault="00594A2B"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253 of the Criminal Law Code sets out the requirements for the defence of self.  These requirements are:-</w:t>
      </w:r>
    </w:p>
    <w:p w:rsidR="00594A2B" w:rsidRDefault="00594A2B"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accused must be under an unlawful attack.</w:t>
      </w:r>
    </w:p>
    <w:p w:rsidR="00594A2B" w:rsidRDefault="00594A2B"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Such attack must have commenced or was imminent.</w:t>
      </w:r>
    </w:p>
    <w:p w:rsidR="00594A2B" w:rsidRDefault="00594A2B" w:rsidP="0089377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accused’s conduct must</w:t>
      </w:r>
      <w:r w:rsidR="00491966">
        <w:rPr>
          <w:rFonts w:ascii="Times New Roman" w:hAnsi="Times New Roman" w:cs="Times New Roman"/>
          <w:sz w:val="24"/>
          <w:szCs w:val="24"/>
        </w:rPr>
        <w:t xml:space="preserve"> be necessary to avert the attack after exploring all avenues of escape.</w:t>
      </w:r>
    </w:p>
    <w:p w:rsidR="00491966" w:rsidRDefault="00491966" w:rsidP="0089377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means used to avert the attack must be reasonable in all the circumstances.</w:t>
      </w:r>
    </w:p>
    <w:p w:rsidR="00491966" w:rsidRDefault="00491966" w:rsidP="0089377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harm or injury caused to the attacker is not grossly disproportionate to that liable to be caused by the unlawful attack.</w:t>
      </w:r>
    </w:p>
    <w:p w:rsidR="00491966" w:rsidRDefault="00491966"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Turning to the facts of this case, the accused was not under any attack.  Tarisai was talking to the second witness when the accused came back from his house and he stabbed Tarisai immediately after handing over to him a cell phone.</w:t>
      </w:r>
      <w:r w:rsidR="00DF7876">
        <w:rPr>
          <w:rFonts w:ascii="Times New Roman" w:hAnsi="Times New Roman" w:cs="Times New Roman"/>
          <w:sz w:val="24"/>
          <w:szCs w:val="24"/>
        </w:rPr>
        <w:t xml:space="preserve"> Why would Tarisai want to assault him when all he (Tarisai) wanted was the cell phone which the accused had handed over to him. </w:t>
      </w:r>
    </w:p>
    <w:p w:rsidR="00491966" w:rsidRDefault="00491966"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he was fearful of an attack by Tarisai as he sought to portray </w:t>
      </w:r>
      <w:r w:rsidR="00074573">
        <w:rPr>
          <w:rFonts w:ascii="Times New Roman" w:hAnsi="Times New Roman" w:cs="Times New Roman"/>
          <w:sz w:val="24"/>
          <w:szCs w:val="24"/>
        </w:rPr>
        <w:t>when he gave evidence, why did he not stay inside the house since he had managed to persuade Tarisai to remain outside?  Why go back to a person he was scared would attack him?  Is that the behaviour of someone who was fearful and was desirous to avert an attack?  Certainly not.</w:t>
      </w:r>
    </w:p>
    <w:p w:rsidR="00074573" w:rsidRDefault="00074573"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contra</w:t>
      </w:r>
      <w:r w:rsidR="00BE13DB">
        <w:rPr>
          <w:rFonts w:ascii="Times New Roman" w:hAnsi="Times New Roman" w:cs="Times New Roman"/>
          <w:sz w:val="24"/>
          <w:szCs w:val="24"/>
        </w:rPr>
        <w:t>r</w:t>
      </w:r>
      <w:r>
        <w:rPr>
          <w:rFonts w:ascii="Times New Roman" w:hAnsi="Times New Roman" w:cs="Times New Roman"/>
          <w:sz w:val="24"/>
          <w:szCs w:val="24"/>
        </w:rPr>
        <w:t xml:space="preserve">y he armed himself with a knife and hid it in his back pocket.  Thereafter he sprung a surprise attack on Tarisai and inflicted a stab wound which cost Tarisai’s life.  He would have stabbed </w:t>
      </w:r>
      <w:r w:rsidR="00BE13DB">
        <w:rPr>
          <w:rFonts w:ascii="Times New Roman" w:hAnsi="Times New Roman" w:cs="Times New Roman"/>
          <w:sz w:val="24"/>
          <w:szCs w:val="24"/>
        </w:rPr>
        <w:t>Tarisai for a second time had the second witness not intervened.</w:t>
      </w:r>
    </w:p>
    <w:p w:rsidR="00BE13DB" w:rsidRDefault="00BE13DB"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was no </w:t>
      </w:r>
      <w:r w:rsidR="00DF7876">
        <w:rPr>
          <w:rFonts w:ascii="Times New Roman" w:hAnsi="Times New Roman" w:cs="Times New Roman"/>
          <w:sz w:val="24"/>
          <w:szCs w:val="24"/>
        </w:rPr>
        <w:t>self-defence</w:t>
      </w:r>
      <w:r>
        <w:rPr>
          <w:rFonts w:ascii="Times New Roman" w:hAnsi="Times New Roman" w:cs="Times New Roman"/>
          <w:sz w:val="24"/>
          <w:szCs w:val="24"/>
        </w:rPr>
        <w:t xml:space="preserve"> to talk about and no provocation either.  The accused’s story was shown to be beyond doubt false (</w:t>
      </w:r>
      <w:r w:rsidRPr="00011F0B">
        <w:rPr>
          <w:rFonts w:ascii="Times New Roman" w:hAnsi="Times New Roman" w:cs="Times New Roman"/>
          <w:i/>
          <w:sz w:val="24"/>
          <w:szCs w:val="24"/>
        </w:rPr>
        <w:t>R</w:t>
      </w:r>
      <w:r>
        <w:rPr>
          <w:rFonts w:ascii="Times New Roman" w:hAnsi="Times New Roman" w:cs="Times New Roman"/>
          <w:sz w:val="24"/>
          <w:szCs w:val="24"/>
        </w:rPr>
        <w:t xml:space="preserve"> v </w:t>
      </w:r>
      <w:r w:rsidRPr="00011F0B">
        <w:rPr>
          <w:rFonts w:ascii="Times New Roman" w:hAnsi="Times New Roman" w:cs="Times New Roman"/>
          <w:i/>
          <w:sz w:val="24"/>
          <w:szCs w:val="24"/>
        </w:rPr>
        <w:t>Difford</w:t>
      </w:r>
      <w:r>
        <w:rPr>
          <w:rFonts w:ascii="Times New Roman" w:hAnsi="Times New Roman" w:cs="Times New Roman"/>
          <w:sz w:val="24"/>
          <w:szCs w:val="24"/>
        </w:rPr>
        <w:t xml:space="preserve"> 1937 AD 370).</w:t>
      </w:r>
      <w:r w:rsidR="00044581">
        <w:rPr>
          <w:rFonts w:ascii="Times New Roman" w:hAnsi="Times New Roman" w:cs="Times New Roman"/>
          <w:sz w:val="24"/>
          <w:szCs w:val="24"/>
        </w:rPr>
        <w:t xml:space="preserve"> His version that he made as if he was handing over the phone to Tarisai shows that Tarisai was not expecting to be attacked and also had no reason to attack the accused</w:t>
      </w:r>
      <w:r w:rsidR="00323FA8">
        <w:rPr>
          <w:rFonts w:ascii="Times New Roman" w:hAnsi="Times New Roman" w:cs="Times New Roman"/>
          <w:sz w:val="24"/>
          <w:szCs w:val="24"/>
        </w:rPr>
        <w:t>.</w:t>
      </w:r>
    </w:p>
    <w:p w:rsidR="00BE13DB" w:rsidRDefault="00BE13DB"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Granted the court is not supposed to take an arm-chair approach when looki</w:t>
      </w:r>
      <w:r w:rsidR="00011F0B">
        <w:rPr>
          <w:rFonts w:ascii="Times New Roman" w:hAnsi="Times New Roman" w:cs="Times New Roman"/>
          <w:sz w:val="24"/>
          <w:szCs w:val="24"/>
        </w:rPr>
        <w:t xml:space="preserve">ng at the defence of self.  In </w:t>
      </w:r>
      <w:r w:rsidR="00011F0B" w:rsidRPr="00011F0B">
        <w:rPr>
          <w:rFonts w:ascii="Times New Roman" w:hAnsi="Times New Roman" w:cs="Times New Roman"/>
          <w:i/>
          <w:sz w:val="24"/>
          <w:szCs w:val="24"/>
        </w:rPr>
        <w:t>S</w:t>
      </w:r>
      <w:r w:rsidRPr="00011F0B">
        <w:rPr>
          <w:rFonts w:ascii="Times New Roman" w:hAnsi="Times New Roman" w:cs="Times New Roman"/>
          <w:i/>
          <w:sz w:val="24"/>
          <w:szCs w:val="24"/>
        </w:rPr>
        <w:t xml:space="preserve">tate </w:t>
      </w:r>
      <w:r>
        <w:rPr>
          <w:rFonts w:ascii="Times New Roman" w:hAnsi="Times New Roman" w:cs="Times New Roman"/>
          <w:sz w:val="24"/>
          <w:szCs w:val="24"/>
        </w:rPr>
        <w:t xml:space="preserve">v </w:t>
      </w:r>
      <w:r w:rsidR="00323FA8">
        <w:rPr>
          <w:rFonts w:ascii="Times New Roman" w:hAnsi="Times New Roman" w:cs="Times New Roman"/>
          <w:i/>
          <w:sz w:val="24"/>
          <w:szCs w:val="24"/>
        </w:rPr>
        <w:t>F</w:t>
      </w:r>
      <w:r w:rsidRPr="00011F0B">
        <w:rPr>
          <w:rFonts w:ascii="Times New Roman" w:hAnsi="Times New Roman" w:cs="Times New Roman"/>
          <w:i/>
          <w:sz w:val="24"/>
          <w:szCs w:val="24"/>
        </w:rPr>
        <w:t>arai Kapenga and Anor</w:t>
      </w:r>
      <w:r>
        <w:rPr>
          <w:rFonts w:ascii="Times New Roman" w:hAnsi="Times New Roman" w:cs="Times New Roman"/>
          <w:sz w:val="24"/>
          <w:szCs w:val="24"/>
        </w:rPr>
        <w:t xml:space="preserve"> HH 14-2018 H</w:t>
      </w:r>
      <w:r w:rsidRPr="00011F0B">
        <w:rPr>
          <w:rFonts w:ascii="Times New Roman" w:hAnsi="Times New Roman" w:cs="Times New Roman"/>
          <w:sz w:val="20"/>
          <w:szCs w:val="20"/>
        </w:rPr>
        <w:t>UNGWE J</w:t>
      </w:r>
      <w:r>
        <w:rPr>
          <w:rFonts w:ascii="Times New Roman" w:hAnsi="Times New Roman" w:cs="Times New Roman"/>
          <w:sz w:val="24"/>
          <w:szCs w:val="24"/>
        </w:rPr>
        <w:t xml:space="preserve"> (as he then was) had this to say:-</w:t>
      </w:r>
    </w:p>
    <w:p w:rsidR="00BE13DB" w:rsidRDefault="00BE13DB" w:rsidP="00011F0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question whether an accused can successfully claim the defence of private defence is determined by examining objectively the nature of the attack and defence to determine whether they conform to the principles of law that are set out above.  This means that each requirement of the attack and defence must be judged from an external perspective rather than in terms of the accused’s perceptions and his assessment of the position at the time he resorted to private defence.  In applying this test the court must be careful to avoid the role of arm chair critic …….. </w:t>
      </w:r>
      <w:r w:rsidR="00323FA8">
        <w:rPr>
          <w:rFonts w:ascii="Times New Roman" w:hAnsi="Times New Roman" w:cs="Times New Roman"/>
          <w:sz w:val="24"/>
          <w:szCs w:val="24"/>
        </w:rPr>
        <w:t>weighing</w:t>
      </w:r>
      <w:r>
        <w:rPr>
          <w:rFonts w:ascii="Times New Roman" w:hAnsi="Times New Roman" w:cs="Times New Roman"/>
          <w:sz w:val="24"/>
          <w:szCs w:val="24"/>
        </w:rPr>
        <w:t xml:space="preserve"> the matter in the secluded security of the court room.  Instead the court must adopt a robust attitude, not seeking to measure with nice intellectual calipers </w:t>
      </w:r>
      <w:r w:rsidR="00F266F5">
        <w:rPr>
          <w:rFonts w:ascii="Times New Roman" w:hAnsi="Times New Roman" w:cs="Times New Roman"/>
          <w:sz w:val="24"/>
          <w:szCs w:val="24"/>
        </w:rPr>
        <w:t xml:space="preserve">the precise bounds of legitimate self-defence.  See </w:t>
      </w:r>
      <w:r w:rsidR="00F266F5" w:rsidRPr="001F2DE8">
        <w:rPr>
          <w:rFonts w:ascii="Times New Roman" w:hAnsi="Times New Roman" w:cs="Times New Roman"/>
          <w:i/>
          <w:sz w:val="24"/>
          <w:szCs w:val="24"/>
        </w:rPr>
        <w:t>State</w:t>
      </w:r>
      <w:r w:rsidR="00F266F5">
        <w:rPr>
          <w:rFonts w:ascii="Times New Roman" w:hAnsi="Times New Roman" w:cs="Times New Roman"/>
          <w:sz w:val="24"/>
          <w:szCs w:val="24"/>
        </w:rPr>
        <w:t xml:space="preserve"> v </w:t>
      </w:r>
      <w:r w:rsidR="00F266F5" w:rsidRPr="001F2DE8">
        <w:rPr>
          <w:rFonts w:ascii="Times New Roman" w:hAnsi="Times New Roman" w:cs="Times New Roman"/>
          <w:i/>
          <w:sz w:val="24"/>
          <w:szCs w:val="24"/>
        </w:rPr>
        <w:t xml:space="preserve">Ntuli </w:t>
      </w:r>
      <w:r w:rsidR="00F266F5">
        <w:rPr>
          <w:rFonts w:ascii="Times New Roman" w:hAnsi="Times New Roman" w:cs="Times New Roman"/>
          <w:sz w:val="24"/>
          <w:szCs w:val="24"/>
        </w:rPr>
        <w:t>1975 (1) SA 429 (A) at 436 D.”</w:t>
      </w:r>
    </w:p>
    <w:p w:rsidR="00F266F5" w:rsidRDefault="00F266F5"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By going into the house leaving Tarisai outside and plunging the kitchen knife into Tarisai</w:t>
      </w:r>
      <w:r w:rsidR="001F2DE8">
        <w:rPr>
          <w:rFonts w:ascii="Times New Roman" w:hAnsi="Times New Roman" w:cs="Times New Roman"/>
          <w:sz w:val="24"/>
          <w:szCs w:val="24"/>
        </w:rPr>
        <w:t>’s</w:t>
      </w:r>
      <w:r>
        <w:rPr>
          <w:rFonts w:ascii="Times New Roman" w:hAnsi="Times New Roman" w:cs="Times New Roman"/>
          <w:sz w:val="24"/>
          <w:szCs w:val="24"/>
        </w:rPr>
        <w:t xml:space="preserve"> chest without saying anything and taking Tarisai by surprise, the accused was on the offensive not defensive.</w:t>
      </w:r>
    </w:p>
    <w:p w:rsidR="00F266F5" w:rsidRDefault="00F266F5"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defence of private defence is therefore not available to him.  Even if we were to accept that he was provoked such is not a defence.  The evidence does not show that he was provoked and so provoked that he</w:t>
      </w:r>
      <w:r w:rsidR="00B94DED">
        <w:rPr>
          <w:rFonts w:ascii="Times New Roman" w:hAnsi="Times New Roman" w:cs="Times New Roman"/>
          <w:sz w:val="24"/>
          <w:szCs w:val="24"/>
        </w:rPr>
        <w:t xml:space="preserve"> completely</w:t>
      </w:r>
      <w:r>
        <w:rPr>
          <w:rFonts w:ascii="Times New Roman" w:hAnsi="Times New Roman" w:cs="Times New Roman"/>
          <w:sz w:val="24"/>
          <w:szCs w:val="24"/>
        </w:rPr>
        <w:t xml:space="preserve"> lost self-control and so could not have appreciated his actions or</w:t>
      </w:r>
      <w:r w:rsidR="00B94DED">
        <w:rPr>
          <w:rFonts w:ascii="Times New Roman" w:hAnsi="Times New Roman" w:cs="Times New Roman"/>
          <w:sz w:val="24"/>
          <w:szCs w:val="24"/>
        </w:rPr>
        <w:t xml:space="preserve"> been able to form</w:t>
      </w:r>
      <w:r>
        <w:rPr>
          <w:rFonts w:ascii="Times New Roman" w:hAnsi="Times New Roman" w:cs="Times New Roman"/>
          <w:sz w:val="24"/>
          <w:szCs w:val="24"/>
        </w:rPr>
        <w:t xml:space="preserve"> the requisite intention to kill.</w:t>
      </w:r>
      <w:r w:rsidR="00B94DED">
        <w:rPr>
          <w:rFonts w:ascii="Times New Roman" w:hAnsi="Times New Roman" w:cs="Times New Roman"/>
          <w:sz w:val="24"/>
          <w:szCs w:val="24"/>
        </w:rPr>
        <w:t xml:space="preserve"> All Tarisai had asked for was his cell phone a</w:t>
      </w:r>
      <w:r w:rsidR="00D954F8">
        <w:rPr>
          <w:rFonts w:ascii="Times New Roman" w:hAnsi="Times New Roman" w:cs="Times New Roman"/>
          <w:sz w:val="24"/>
          <w:szCs w:val="24"/>
        </w:rPr>
        <w:t>n</w:t>
      </w:r>
      <w:r w:rsidR="00B94DED">
        <w:rPr>
          <w:rFonts w:ascii="Times New Roman" w:hAnsi="Times New Roman" w:cs="Times New Roman"/>
          <w:sz w:val="24"/>
          <w:szCs w:val="24"/>
        </w:rPr>
        <w:t>d memory card. What was provocative about that legitimate request to cause the accused to lose self-control? We would say there was nothing remotely provocative about Tarisai’s request.</w:t>
      </w:r>
    </w:p>
    <w:p w:rsidR="00F266F5" w:rsidRDefault="00651B32"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assertion</w:t>
      </w:r>
      <w:r w:rsidR="00F266F5">
        <w:rPr>
          <w:rFonts w:ascii="Times New Roman" w:hAnsi="Times New Roman" w:cs="Times New Roman"/>
          <w:sz w:val="24"/>
          <w:szCs w:val="24"/>
        </w:rPr>
        <w:t xml:space="preserve"> that </w:t>
      </w:r>
      <w:r>
        <w:rPr>
          <w:rFonts w:ascii="Times New Roman" w:hAnsi="Times New Roman" w:cs="Times New Roman"/>
          <w:sz w:val="24"/>
          <w:szCs w:val="24"/>
        </w:rPr>
        <w:t>he (accused)</w:t>
      </w:r>
      <w:r w:rsidR="00F266F5">
        <w:rPr>
          <w:rFonts w:ascii="Times New Roman" w:hAnsi="Times New Roman" w:cs="Times New Roman"/>
          <w:sz w:val="24"/>
          <w:szCs w:val="24"/>
        </w:rPr>
        <w:t xml:space="preserve"> was drunk, surely his sister would have noticed that but she did not.</w:t>
      </w:r>
      <w:r>
        <w:rPr>
          <w:rFonts w:ascii="Times New Roman" w:hAnsi="Times New Roman" w:cs="Times New Roman"/>
          <w:sz w:val="24"/>
          <w:szCs w:val="24"/>
        </w:rPr>
        <w:t xml:space="preserve"> This is her brother and she did not have to take particular note of him to notice that he was drunk if indeed he was as intoxicated as he wanted the court to believe.</w:t>
      </w:r>
      <w:r w:rsidR="00F266F5">
        <w:rPr>
          <w:rFonts w:ascii="Times New Roman" w:hAnsi="Times New Roman" w:cs="Times New Roman"/>
          <w:sz w:val="24"/>
          <w:szCs w:val="24"/>
        </w:rPr>
        <w:t xml:space="preserve"> </w:t>
      </w:r>
      <w:r>
        <w:rPr>
          <w:rFonts w:ascii="Times New Roman" w:hAnsi="Times New Roman" w:cs="Times New Roman"/>
          <w:sz w:val="24"/>
          <w:szCs w:val="24"/>
        </w:rPr>
        <w:lastRenderedPageBreak/>
        <w:t>The second witness did no</w:t>
      </w:r>
      <w:r w:rsidR="00F266F5">
        <w:rPr>
          <w:rFonts w:ascii="Times New Roman" w:hAnsi="Times New Roman" w:cs="Times New Roman"/>
          <w:sz w:val="24"/>
          <w:szCs w:val="24"/>
        </w:rPr>
        <w:t>t</w:t>
      </w:r>
      <w:r>
        <w:rPr>
          <w:rFonts w:ascii="Times New Roman" w:hAnsi="Times New Roman" w:cs="Times New Roman"/>
          <w:sz w:val="24"/>
          <w:szCs w:val="24"/>
        </w:rPr>
        <w:t xml:space="preserve"> observe the intoxication</w:t>
      </w:r>
      <w:r w:rsidR="00F266F5">
        <w:rPr>
          <w:rFonts w:ascii="Times New Roman" w:hAnsi="Times New Roman" w:cs="Times New Roman"/>
          <w:sz w:val="24"/>
          <w:szCs w:val="24"/>
        </w:rPr>
        <w:t xml:space="preserve"> either.</w:t>
      </w:r>
      <w:r>
        <w:rPr>
          <w:rFonts w:ascii="Times New Roman" w:hAnsi="Times New Roman" w:cs="Times New Roman"/>
          <w:sz w:val="24"/>
          <w:szCs w:val="24"/>
        </w:rPr>
        <w:t xml:space="preserve"> Again if the accused was intoxicated this witness would have had no problem noticing that.  The accused</w:t>
      </w:r>
      <w:r w:rsidR="00F266F5">
        <w:rPr>
          <w:rFonts w:ascii="Times New Roman" w:hAnsi="Times New Roman" w:cs="Times New Roman"/>
          <w:sz w:val="24"/>
          <w:szCs w:val="24"/>
        </w:rPr>
        <w:t xml:space="preserve"> might have taken some alcohol but he was not drunk.  Even if he was</w:t>
      </w:r>
      <w:r>
        <w:rPr>
          <w:rFonts w:ascii="Times New Roman" w:hAnsi="Times New Roman" w:cs="Times New Roman"/>
          <w:sz w:val="24"/>
          <w:szCs w:val="24"/>
        </w:rPr>
        <w:t>,</w:t>
      </w:r>
      <w:r w:rsidR="00F266F5">
        <w:rPr>
          <w:rFonts w:ascii="Times New Roman" w:hAnsi="Times New Roman" w:cs="Times New Roman"/>
          <w:sz w:val="24"/>
          <w:szCs w:val="24"/>
        </w:rPr>
        <w:t xml:space="preserve"> voluntary intoxication which did not have the effect of rendering him incapable of appreciating his actions is not a defence which is available to him.</w:t>
      </w:r>
    </w:p>
    <w:p w:rsidR="00F266F5" w:rsidRDefault="00F266F5"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used a </w:t>
      </w:r>
      <w:r w:rsidR="00BC4790">
        <w:rPr>
          <w:rFonts w:ascii="Times New Roman" w:hAnsi="Times New Roman" w:cs="Times New Roman"/>
          <w:sz w:val="24"/>
          <w:szCs w:val="24"/>
        </w:rPr>
        <w:t xml:space="preserve">knife, 70 </w:t>
      </w:r>
      <w:r w:rsidR="00651B32">
        <w:rPr>
          <w:rFonts w:ascii="Times New Roman" w:hAnsi="Times New Roman" w:cs="Times New Roman"/>
          <w:sz w:val="24"/>
          <w:szCs w:val="24"/>
        </w:rPr>
        <w:t>grams</w:t>
      </w:r>
      <w:r w:rsidR="00BC4790">
        <w:rPr>
          <w:rFonts w:ascii="Times New Roman" w:hAnsi="Times New Roman" w:cs="Times New Roman"/>
          <w:sz w:val="24"/>
          <w:szCs w:val="24"/>
        </w:rPr>
        <w:t xml:space="preserve"> in weight, 30</w:t>
      </w:r>
      <w:proofErr w:type="gramStart"/>
      <w:r w:rsidR="00BC4790">
        <w:rPr>
          <w:rFonts w:ascii="Times New Roman" w:hAnsi="Times New Roman" w:cs="Times New Roman"/>
          <w:sz w:val="24"/>
          <w:szCs w:val="24"/>
        </w:rPr>
        <w:t>,</w:t>
      </w:r>
      <w:r>
        <w:rPr>
          <w:rFonts w:ascii="Times New Roman" w:hAnsi="Times New Roman" w:cs="Times New Roman"/>
          <w:sz w:val="24"/>
          <w:szCs w:val="24"/>
        </w:rPr>
        <w:t>5</w:t>
      </w:r>
      <w:proofErr w:type="gramEnd"/>
      <w:r>
        <w:rPr>
          <w:rFonts w:ascii="Times New Roman" w:hAnsi="Times New Roman" w:cs="Times New Roman"/>
          <w:sz w:val="24"/>
          <w:szCs w:val="24"/>
        </w:rPr>
        <w:t xml:space="preserve"> cm long with a blade which measured </w:t>
      </w:r>
      <w:r w:rsidR="00BC4790">
        <w:rPr>
          <w:rFonts w:ascii="Times New Roman" w:hAnsi="Times New Roman" w:cs="Times New Roman"/>
          <w:sz w:val="24"/>
          <w:szCs w:val="24"/>
        </w:rPr>
        <w:t>18,5 cm and handle which measured 12 cm and plunged it with severe force which caused a 1,3 cm wound perforating the 3</w:t>
      </w:r>
      <w:r w:rsidR="00BC4790" w:rsidRPr="00BC4790">
        <w:rPr>
          <w:rFonts w:ascii="Times New Roman" w:hAnsi="Times New Roman" w:cs="Times New Roman"/>
          <w:sz w:val="24"/>
          <w:szCs w:val="24"/>
          <w:vertAlign w:val="superscript"/>
        </w:rPr>
        <w:t>rd</w:t>
      </w:r>
      <w:r w:rsidR="00BC4790">
        <w:rPr>
          <w:rFonts w:ascii="Times New Roman" w:hAnsi="Times New Roman" w:cs="Times New Roman"/>
          <w:sz w:val="24"/>
          <w:szCs w:val="24"/>
        </w:rPr>
        <w:t xml:space="preserve"> left rib, went through the left chest damaging the 3</w:t>
      </w:r>
      <w:r w:rsidR="00BC4790" w:rsidRPr="00BC4790">
        <w:rPr>
          <w:rFonts w:ascii="Times New Roman" w:hAnsi="Times New Roman" w:cs="Times New Roman"/>
          <w:sz w:val="24"/>
          <w:szCs w:val="24"/>
          <w:vertAlign w:val="superscript"/>
        </w:rPr>
        <w:t>rd</w:t>
      </w:r>
      <w:r w:rsidR="00BC4790">
        <w:rPr>
          <w:rFonts w:ascii="Times New Roman" w:hAnsi="Times New Roman" w:cs="Times New Roman"/>
          <w:sz w:val="24"/>
          <w:szCs w:val="24"/>
        </w:rPr>
        <w:t xml:space="preserve"> rib and into the left lower lobe of the lung right through the left heart perforating it.</w:t>
      </w:r>
    </w:p>
    <w:p w:rsidR="00A0218B" w:rsidRDefault="00BC4790"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chest houses delicate organs and plunging a knife into someone’s chest almost always results in </w:t>
      </w:r>
      <w:r w:rsidR="007D1400">
        <w:rPr>
          <w:rFonts w:ascii="Times New Roman" w:hAnsi="Times New Roman" w:cs="Times New Roman"/>
          <w:sz w:val="24"/>
          <w:szCs w:val="24"/>
        </w:rPr>
        <w:t>a fatality, as happened to Tari</w:t>
      </w:r>
      <w:r>
        <w:rPr>
          <w:rFonts w:ascii="Times New Roman" w:hAnsi="Times New Roman" w:cs="Times New Roman"/>
          <w:sz w:val="24"/>
          <w:szCs w:val="24"/>
        </w:rPr>
        <w:t>sai.</w:t>
      </w:r>
      <w:r w:rsidR="007D1400">
        <w:rPr>
          <w:rFonts w:ascii="Times New Roman" w:hAnsi="Times New Roman" w:cs="Times New Roman"/>
          <w:sz w:val="24"/>
          <w:szCs w:val="24"/>
        </w:rPr>
        <w:t xml:space="preserve"> What possible intention could accused have had except to cause a fatal injury? Even if it can be argued that he did not set out to kill, he must have realised the risk or possibility when he engaged in that conduct but did not desist.</w:t>
      </w:r>
    </w:p>
    <w:p w:rsidR="00A0218B" w:rsidRDefault="00A0218B"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light of  M</w:t>
      </w:r>
      <w:r w:rsidRPr="00AE457E">
        <w:rPr>
          <w:rFonts w:ascii="Times New Roman" w:hAnsi="Times New Roman" w:cs="Times New Roman"/>
          <w:sz w:val="20"/>
          <w:szCs w:val="20"/>
        </w:rPr>
        <w:t>AKARAU JA</w:t>
      </w:r>
      <w:r>
        <w:rPr>
          <w:rFonts w:ascii="Times New Roman" w:hAnsi="Times New Roman" w:cs="Times New Roman"/>
          <w:sz w:val="24"/>
          <w:szCs w:val="24"/>
        </w:rPr>
        <w:t xml:space="preserve">’s (as she then was) remarks in </w:t>
      </w:r>
      <w:r w:rsidRPr="00AE457E">
        <w:rPr>
          <w:rFonts w:ascii="Times New Roman" w:hAnsi="Times New Roman" w:cs="Times New Roman"/>
          <w:i/>
          <w:sz w:val="24"/>
          <w:szCs w:val="24"/>
        </w:rPr>
        <w:t>Mapfoche</w:t>
      </w:r>
      <w:r>
        <w:rPr>
          <w:rFonts w:ascii="Times New Roman" w:hAnsi="Times New Roman" w:cs="Times New Roman"/>
          <w:sz w:val="24"/>
          <w:szCs w:val="24"/>
        </w:rPr>
        <w:t xml:space="preserve"> v </w:t>
      </w:r>
      <w:r w:rsidRPr="00AE457E">
        <w:rPr>
          <w:rFonts w:ascii="Times New Roman" w:hAnsi="Times New Roman" w:cs="Times New Roman"/>
          <w:i/>
          <w:sz w:val="24"/>
          <w:szCs w:val="24"/>
        </w:rPr>
        <w:t>The State</w:t>
      </w:r>
      <w:r>
        <w:rPr>
          <w:rFonts w:ascii="Times New Roman" w:hAnsi="Times New Roman" w:cs="Times New Roman"/>
          <w:sz w:val="24"/>
          <w:szCs w:val="24"/>
        </w:rPr>
        <w:t xml:space="preserve"> SC 84-21 whether the killing was in terms of section 47 (1) (a) or 47 (1) (b) is of no moment.  Killing or causing the death of another person with either of the two intentions is murder as defined by section 47 of the Criminal Law Code.</w:t>
      </w:r>
    </w:p>
    <w:p w:rsidR="00A0218B" w:rsidRDefault="00A0218B"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will just say this much, that the accused in arming himself with the kitchen knife and using it to stab the now deceased in the chest must have realised the real risk or possibility that his conduct may cause death but continued to engage in that conduct despite the risk or possibility.</w:t>
      </w:r>
    </w:p>
    <w:p w:rsidR="00BC4790" w:rsidRDefault="00A0218B"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therefore satisfied the state has proved its case beyond a reasonable doubt and accordingly find the accused guilty as charged.</w:t>
      </w:r>
      <w:r w:rsidR="00BC4790">
        <w:rPr>
          <w:rFonts w:ascii="Times New Roman" w:hAnsi="Times New Roman" w:cs="Times New Roman"/>
          <w:sz w:val="24"/>
          <w:szCs w:val="24"/>
        </w:rPr>
        <w:t xml:space="preserve"> </w:t>
      </w:r>
    </w:p>
    <w:p w:rsidR="00AE457E" w:rsidRPr="00FA62F0" w:rsidRDefault="00AE457E" w:rsidP="0089377F">
      <w:pPr>
        <w:spacing w:line="360" w:lineRule="auto"/>
        <w:ind w:firstLine="720"/>
        <w:jc w:val="both"/>
        <w:rPr>
          <w:rFonts w:ascii="Times New Roman" w:hAnsi="Times New Roman" w:cs="Times New Roman"/>
          <w:b/>
          <w:sz w:val="24"/>
          <w:szCs w:val="24"/>
        </w:rPr>
      </w:pPr>
      <w:r w:rsidRPr="00FA62F0">
        <w:rPr>
          <w:rFonts w:ascii="Times New Roman" w:hAnsi="Times New Roman" w:cs="Times New Roman"/>
          <w:b/>
          <w:sz w:val="24"/>
          <w:szCs w:val="24"/>
        </w:rPr>
        <w:t>Sentence</w:t>
      </w:r>
    </w:p>
    <w:p w:rsidR="00AE457E" w:rsidRDefault="00AE457E"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sentence I considered the following:-</w:t>
      </w:r>
    </w:p>
    <w:p w:rsidR="00AE457E" w:rsidRDefault="00AE457E"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a first offender.  In 2014 you were 22.  You were therefore youthful.</w:t>
      </w:r>
      <w:r w:rsidR="00CA0B5B">
        <w:rPr>
          <w:rFonts w:ascii="Times New Roman" w:hAnsi="Times New Roman" w:cs="Times New Roman"/>
          <w:sz w:val="24"/>
          <w:szCs w:val="24"/>
        </w:rPr>
        <w:t xml:space="preserve"> Youthfulness is a strong mitigatory factor.</w:t>
      </w:r>
      <w:r>
        <w:rPr>
          <w:rFonts w:ascii="Times New Roman" w:hAnsi="Times New Roman" w:cs="Times New Roman"/>
          <w:sz w:val="24"/>
          <w:szCs w:val="24"/>
        </w:rPr>
        <w:t xml:space="preserve">  It has taken almost 9 years to finalise the matter.</w:t>
      </w:r>
    </w:p>
    <w:p w:rsidR="00AE457E" w:rsidRDefault="00AE457E"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Your anxiety over this period cannot be understated.  You killed your friend, you are likely to have</w:t>
      </w:r>
      <w:r w:rsidR="00CA0B5B">
        <w:rPr>
          <w:rFonts w:ascii="Times New Roman" w:hAnsi="Times New Roman" w:cs="Times New Roman"/>
          <w:sz w:val="24"/>
          <w:szCs w:val="24"/>
        </w:rPr>
        <w:t xml:space="preserve"> the memory of</w:t>
      </w:r>
      <w:r>
        <w:rPr>
          <w:rFonts w:ascii="Times New Roman" w:hAnsi="Times New Roman" w:cs="Times New Roman"/>
          <w:sz w:val="24"/>
          <w:szCs w:val="24"/>
        </w:rPr>
        <w:t xml:space="preserve"> this haunting you for the rest of your life.</w:t>
      </w:r>
    </w:p>
    <w:p w:rsidR="00AE457E" w:rsidRDefault="00AE457E"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Society will also label you a murderer and that is a heavy burden to carry for anyone.</w:t>
      </w:r>
    </w:p>
    <w:p w:rsidR="00AE457E" w:rsidRDefault="00AE457E"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Aggravating is the fact that a life was unnecessarily lost.  The courts have time</w:t>
      </w:r>
      <w:r w:rsidR="001D3BEF">
        <w:rPr>
          <w:rFonts w:ascii="Times New Roman" w:hAnsi="Times New Roman" w:cs="Times New Roman"/>
          <w:sz w:val="24"/>
          <w:szCs w:val="24"/>
        </w:rPr>
        <w:t xml:space="preserve"> without number implored people</w:t>
      </w:r>
      <w:r>
        <w:rPr>
          <w:rFonts w:ascii="Times New Roman" w:hAnsi="Times New Roman" w:cs="Times New Roman"/>
          <w:sz w:val="24"/>
          <w:szCs w:val="24"/>
        </w:rPr>
        <w:t xml:space="preserve"> to respect the sanctity of life.</w:t>
      </w:r>
    </w:p>
    <w:p w:rsidR="00AE457E" w:rsidRDefault="00AE457E"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Life is a gift, not to be robbed of one at the hands of another, especially one they regarded as a friend.</w:t>
      </w:r>
    </w:p>
    <w:p w:rsidR="00294396" w:rsidRDefault="00AE457E"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Your conduct must have caused pain o</w:t>
      </w:r>
      <w:r w:rsidR="00217F70">
        <w:rPr>
          <w:rFonts w:ascii="Times New Roman" w:hAnsi="Times New Roman" w:cs="Times New Roman"/>
          <w:sz w:val="24"/>
          <w:szCs w:val="24"/>
        </w:rPr>
        <w:t xml:space="preserve">f an excruciating nature to the </w:t>
      </w:r>
      <w:r w:rsidR="00294396">
        <w:rPr>
          <w:rFonts w:ascii="Times New Roman" w:hAnsi="Times New Roman" w:cs="Times New Roman"/>
          <w:sz w:val="24"/>
          <w:szCs w:val="24"/>
        </w:rPr>
        <w:t>deceased’s loved ones.  Death is painful but a</w:t>
      </w:r>
      <w:r w:rsidR="005D5783">
        <w:rPr>
          <w:rFonts w:ascii="Times New Roman" w:hAnsi="Times New Roman" w:cs="Times New Roman"/>
          <w:sz w:val="24"/>
          <w:szCs w:val="24"/>
        </w:rPr>
        <w:t xml:space="preserve"> death which occurs in such</w:t>
      </w:r>
      <w:r w:rsidR="00294396">
        <w:rPr>
          <w:rFonts w:ascii="Times New Roman" w:hAnsi="Times New Roman" w:cs="Times New Roman"/>
          <w:sz w:val="24"/>
          <w:szCs w:val="24"/>
        </w:rPr>
        <w:t xml:space="preserve"> tragic</w:t>
      </w:r>
      <w:r w:rsidR="005D5783">
        <w:rPr>
          <w:rFonts w:ascii="Times New Roman" w:hAnsi="Times New Roman" w:cs="Times New Roman"/>
          <w:sz w:val="24"/>
          <w:szCs w:val="24"/>
        </w:rPr>
        <w:t xml:space="preserve"> and violent circumstances </w:t>
      </w:r>
      <w:r w:rsidR="00294396">
        <w:rPr>
          <w:rFonts w:ascii="Times New Roman" w:hAnsi="Times New Roman" w:cs="Times New Roman"/>
          <w:sz w:val="24"/>
          <w:szCs w:val="24"/>
        </w:rPr>
        <w:t>is even more painful, especially given the particular circumstances of this case.</w:t>
      </w:r>
    </w:p>
    <w:p w:rsidR="00294396" w:rsidRDefault="00294396"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appeared to want to minimise your moral blameworthiness instead o</w:t>
      </w:r>
      <w:r w:rsidR="00E40FD6">
        <w:rPr>
          <w:rFonts w:ascii="Times New Roman" w:hAnsi="Times New Roman" w:cs="Times New Roman"/>
          <w:sz w:val="24"/>
          <w:szCs w:val="24"/>
        </w:rPr>
        <w:t>f showing contrition and regret for causing the death of your friend.</w:t>
      </w:r>
    </w:p>
    <w:p w:rsidR="00294396" w:rsidRDefault="005036CB"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 however the submission by defence counsel imploring the court to reduce an otherwise appropriate sentence in light of the delay in the finalisation of this case</w:t>
      </w:r>
      <w:r w:rsidR="00294396">
        <w:rPr>
          <w:rFonts w:ascii="Times New Roman" w:hAnsi="Times New Roman" w:cs="Times New Roman"/>
          <w:sz w:val="24"/>
          <w:szCs w:val="24"/>
        </w:rPr>
        <w:t xml:space="preserve"> is sound and persuasive.  Justice delayed is justice denied.</w:t>
      </w:r>
    </w:p>
    <w:p w:rsidR="00294396" w:rsidRDefault="00294396"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sentence of 18 years would have been appropriate but</w:t>
      </w:r>
      <w:r w:rsidR="00E40FD6">
        <w:rPr>
          <w:rFonts w:ascii="Times New Roman" w:hAnsi="Times New Roman" w:cs="Times New Roman"/>
          <w:sz w:val="24"/>
          <w:szCs w:val="24"/>
        </w:rPr>
        <w:t xml:space="preserve"> for</w:t>
      </w:r>
      <w:r>
        <w:rPr>
          <w:rFonts w:ascii="Times New Roman" w:hAnsi="Times New Roman" w:cs="Times New Roman"/>
          <w:sz w:val="24"/>
          <w:szCs w:val="24"/>
        </w:rPr>
        <w:t xml:space="preserve"> the delay of about 9 years.</w:t>
      </w:r>
    </w:p>
    <w:p w:rsidR="00294396" w:rsidRDefault="00294396"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reduction of that in recognition of this delay will not be amiss.</w:t>
      </w:r>
    </w:p>
    <w:p w:rsidR="00294396" w:rsidRDefault="00E40FD6"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accordingly sentenced to</w:t>
      </w:r>
      <w:r w:rsidR="00294396">
        <w:rPr>
          <w:rFonts w:ascii="Times New Roman" w:hAnsi="Times New Roman" w:cs="Times New Roman"/>
          <w:sz w:val="24"/>
          <w:szCs w:val="24"/>
        </w:rPr>
        <w:t>:</w:t>
      </w:r>
    </w:p>
    <w:p w:rsidR="00AE457E" w:rsidRDefault="00294396" w:rsidP="00893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15 years imprisonment</w:t>
      </w:r>
      <w:r w:rsidR="00AE457E">
        <w:rPr>
          <w:rFonts w:ascii="Times New Roman" w:hAnsi="Times New Roman" w:cs="Times New Roman"/>
          <w:sz w:val="24"/>
          <w:szCs w:val="24"/>
        </w:rPr>
        <w:t xml:space="preserve"> </w:t>
      </w:r>
    </w:p>
    <w:p w:rsidR="00AE457E" w:rsidRDefault="00AE457E" w:rsidP="0089377F">
      <w:pPr>
        <w:spacing w:line="360" w:lineRule="auto"/>
        <w:ind w:firstLine="720"/>
        <w:jc w:val="both"/>
        <w:rPr>
          <w:rFonts w:ascii="Times New Roman" w:hAnsi="Times New Roman" w:cs="Times New Roman"/>
          <w:sz w:val="24"/>
          <w:szCs w:val="24"/>
        </w:rPr>
      </w:pPr>
    </w:p>
    <w:p w:rsidR="0083245F" w:rsidRDefault="0083245F" w:rsidP="0089377F">
      <w:pPr>
        <w:spacing w:line="360" w:lineRule="auto"/>
        <w:ind w:firstLine="720"/>
        <w:jc w:val="both"/>
        <w:rPr>
          <w:rFonts w:ascii="Times New Roman" w:hAnsi="Times New Roman" w:cs="Times New Roman"/>
          <w:sz w:val="24"/>
          <w:szCs w:val="24"/>
        </w:rPr>
      </w:pPr>
    </w:p>
    <w:p w:rsidR="00223694" w:rsidRDefault="00223694" w:rsidP="0089377F">
      <w:pPr>
        <w:jc w:val="both"/>
      </w:pPr>
    </w:p>
    <w:p w:rsidR="00235BF6" w:rsidRDefault="00235BF6" w:rsidP="0089377F">
      <w:pPr>
        <w:jc w:val="both"/>
      </w:pPr>
      <w:bookmarkStart w:id="0" w:name="_GoBack"/>
      <w:bookmarkEnd w:id="0"/>
    </w:p>
    <w:p w:rsidR="00BA300B" w:rsidRDefault="00BA300B" w:rsidP="0089377F">
      <w:pPr>
        <w:pStyle w:val="NoSpacing"/>
        <w:jc w:val="both"/>
        <w:rPr>
          <w:i/>
        </w:rPr>
      </w:pPr>
    </w:p>
    <w:p w:rsidR="00BA300B" w:rsidRDefault="00BA300B" w:rsidP="0089377F">
      <w:pPr>
        <w:pStyle w:val="NoSpacing"/>
        <w:jc w:val="both"/>
        <w:rPr>
          <w:i/>
        </w:rPr>
      </w:pPr>
    </w:p>
    <w:p w:rsidR="00235BF6" w:rsidRDefault="00235BF6" w:rsidP="0089377F">
      <w:pPr>
        <w:pStyle w:val="NoSpacing"/>
        <w:jc w:val="both"/>
      </w:pPr>
      <w:r w:rsidRPr="005753AE">
        <w:rPr>
          <w:i/>
        </w:rPr>
        <w:t>National Prosecuting Authority</w:t>
      </w:r>
      <w:r>
        <w:t>, state’s legal practitioners</w:t>
      </w:r>
    </w:p>
    <w:p w:rsidR="00235BF6" w:rsidRPr="00235BF6" w:rsidRDefault="005753AE" w:rsidP="0089377F">
      <w:pPr>
        <w:pStyle w:val="NoSpacing"/>
        <w:jc w:val="both"/>
      </w:pPr>
      <w:r w:rsidRPr="005753AE">
        <w:rPr>
          <w:i/>
        </w:rPr>
        <w:t>Job Sibanda and Associates</w:t>
      </w:r>
      <w:r>
        <w:t>, accused’s legal practitioners</w:t>
      </w:r>
    </w:p>
    <w:sectPr w:rsidR="00235BF6" w:rsidRPr="00235BF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DCB" w:rsidRDefault="00CD2DCB" w:rsidP="007F2F62">
      <w:pPr>
        <w:spacing w:after="0" w:line="240" w:lineRule="auto"/>
      </w:pPr>
      <w:r>
        <w:separator/>
      </w:r>
    </w:p>
  </w:endnote>
  <w:endnote w:type="continuationSeparator" w:id="0">
    <w:p w:rsidR="00CD2DCB" w:rsidRDefault="00CD2DCB" w:rsidP="007F2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DCB" w:rsidRDefault="00CD2DCB" w:rsidP="007F2F62">
      <w:pPr>
        <w:spacing w:after="0" w:line="240" w:lineRule="auto"/>
      </w:pPr>
      <w:r>
        <w:separator/>
      </w:r>
    </w:p>
  </w:footnote>
  <w:footnote w:type="continuationSeparator" w:id="0">
    <w:p w:rsidR="00CD2DCB" w:rsidRDefault="00CD2DCB" w:rsidP="007F2F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4920519"/>
      <w:docPartObj>
        <w:docPartGallery w:val="Page Numbers (Top of Page)"/>
        <w:docPartUnique/>
      </w:docPartObj>
    </w:sdtPr>
    <w:sdtEndPr>
      <w:rPr>
        <w:rFonts w:ascii="Times New Roman" w:hAnsi="Times New Roman" w:cs="Times New Roman"/>
        <w:noProof/>
        <w:sz w:val="24"/>
        <w:szCs w:val="24"/>
      </w:rPr>
    </w:sdtEndPr>
    <w:sdtContent>
      <w:p w:rsidR="007F2F62" w:rsidRPr="007F2F62" w:rsidRDefault="007F2F62">
        <w:pPr>
          <w:pStyle w:val="Header"/>
          <w:jc w:val="right"/>
          <w:rPr>
            <w:rFonts w:ascii="Times New Roman" w:hAnsi="Times New Roman" w:cs="Times New Roman"/>
            <w:noProof/>
            <w:sz w:val="24"/>
            <w:szCs w:val="24"/>
          </w:rPr>
        </w:pPr>
        <w:r w:rsidRPr="007F2F62">
          <w:rPr>
            <w:rFonts w:ascii="Times New Roman" w:hAnsi="Times New Roman" w:cs="Times New Roman"/>
            <w:sz w:val="24"/>
            <w:szCs w:val="24"/>
          </w:rPr>
          <w:fldChar w:fldCharType="begin"/>
        </w:r>
        <w:r w:rsidRPr="007F2F62">
          <w:rPr>
            <w:rFonts w:ascii="Times New Roman" w:hAnsi="Times New Roman" w:cs="Times New Roman"/>
            <w:sz w:val="24"/>
            <w:szCs w:val="24"/>
          </w:rPr>
          <w:instrText xml:space="preserve"> PAGE   \* MERGEFORMAT </w:instrText>
        </w:r>
        <w:r w:rsidRPr="007F2F62">
          <w:rPr>
            <w:rFonts w:ascii="Times New Roman" w:hAnsi="Times New Roman" w:cs="Times New Roman"/>
            <w:sz w:val="24"/>
            <w:szCs w:val="24"/>
          </w:rPr>
          <w:fldChar w:fldCharType="separate"/>
        </w:r>
        <w:r w:rsidR="00143102">
          <w:rPr>
            <w:rFonts w:ascii="Times New Roman" w:hAnsi="Times New Roman" w:cs="Times New Roman"/>
            <w:noProof/>
            <w:sz w:val="24"/>
            <w:szCs w:val="24"/>
          </w:rPr>
          <w:t>7</w:t>
        </w:r>
        <w:r w:rsidRPr="007F2F62">
          <w:rPr>
            <w:rFonts w:ascii="Times New Roman" w:hAnsi="Times New Roman" w:cs="Times New Roman"/>
            <w:noProof/>
            <w:sz w:val="24"/>
            <w:szCs w:val="24"/>
          </w:rPr>
          <w:fldChar w:fldCharType="end"/>
        </w:r>
      </w:p>
      <w:p w:rsidR="007F2F62" w:rsidRPr="007F2F62" w:rsidRDefault="007F2F62">
        <w:pPr>
          <w:pStyle w:val="Header"/>
          <w:jc w:val="right"/>
          <w:rPr>
            <w:rFonts w:ascii="Times New Roman" w:hAnsi="Times New Roman" w:cs="Times New Roman"/>
            <w:noProof/>
            <w:sz w:val="24"/>
            <w:szCs w:val="24"/>
          </w:rPr>
        </w:pPr>
        <w:r w:rsidRPr="007F2F62">
          <w:rPr>
            <w:rFonts w:ascii="Times New Roman" w:hAnsi="Times New Roman" w:cs="Times New Roman"/>
            <w:noProof/>
            <w:sz w:val="24"/>
            <w:szCs w:val="24"/>
          </w:rPr>
          <w:t>HB</w:t>
        </w:r>
        <w:r w:rsidR="00AB1EA7">
          <w:rPr>
            <w:rFonts w:ascii="Times New Roman" w:hAnsi="Times New Roman" w:cs="Times New Roman"/>
            <w:noProof/>
            <w:sz w:val="24"/>
            <w:szCs w:val="24"/>
          </w:rPr>
          <w:t xml:space="preserve"> 19/23</w:t>
        </w:r>
      </w:p>
      <w:p w:rsidR="007F2F62" w:rsidRPr="007F2F62" w:rsidRDefault="007F2F62">
        <w:pPr>
          <w:pStyle w:val="Header"/>
          <w:jc w:val="right"/>
          <w:rPr>
            <w:rFonts w:ascii="Times New Roman" w:hAnsi="Times New Roman" w:cs="Times New Roman"/>
            <w:sz w:val="24"/>
            <w:szCs w:val="24"/>
          </w:rPr>
        </w:pPr>
        <w:r w:rsidRPr="007F2F62">
          <w:rPr>
            <w:rFonts w:ascii="Times New Roman" w:hAnsi="Times New Roman" w:cs="Times New Roman"/>
            <w:noProof/>
            <w:sz w:val="24"/>
            <w:szCs w:val="24"/>
          </w:rPr>
          <w:t>HC (CRB) 114/22</w:t>
        </w:r>
      </w:p>
    </w:sdtContent>
  </w:sdt>
  <w:p w:rsidR="007F2F62" w:rsidRDefault="007F2F62">
    <w:pPr>
      <w:pStyle w:val="Header"/>
    </w:pPr>
  </w:p>
  <w:p w:rsidR="00781478" w:rsidRDefault="007814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86"/>
    <w:rsid w:val="00011F0B"/>
    <w:rsid w:val="00044581"/>
    <w:rsid w:val="000520B1"/>
    <w:rsid w:val="0006743E"/>
    <w:rsid w:val="00074573"/>
    <w:rsid w:val="00086A4D"/>
    <w:rsid w:val="00143102"/>
    <w:rsid w:val="001D3BEF"/>
    <w:rsid w:val="001D460B"/>
    <w:rsid w:val="001F1B65"/>
    <w:rsid w:val="001F2DE8"/>
    <w:rsid w:val="00203EA3"/>
    <w:rsid w:val="00217F70"/>
    <w:rsid w:val="00223694"/>
    <w:rsid w:val="00235BF6"/>
    <w:rsid w:val="00294396"/>
    <w:rsid w:val="002A4911"/>
    <w:rsid w:val="00323FA8"/>
    <w:rsid w:val="003B5CAA"/>
    <w:rsid w:val="003C39A0"/>
    <w:rsid w:val="0043473D"/>
    <w:rsid w:val="00491966"/>
    <w:rsid w:val="005036CB"/>
    <w:rsid w:val="005753AE"/>
    <w:rsid w:val="00594A2B"/>
    <w:rsid w:val="005A092C"/>
    <w:rsid w:val="005D5783"/>
    <w:rsid w:val="005E5D59"/>
    <w:rsid w:val="00613420"/>
    <w:rsid w:val="006243E9"/>
    <w:rsid w:val="00651B32"/>
    <w:rsid w:val="006562B5"/>
    <w:rsid w:val="006E38E1"/>
    <w:rsid w:val="006F5C51"/>
    <w:rsid w:val="00710C27"/>
    <w:rsid w:val="00752099"/>
    <w:rsid w:val="00781478"/>
    <w:rsid w:val="00781D5A"/>
    <w:rsid w:val="007A7CD7"/>
    <w:rsid w:val="007D1400"/>
    <w:rsid w:val="007F2F62"/>
    <w:rsid w:val="0083245F"/>
    <w:rsid w:val="0089377F"/>
    <w:rsid w:val="008D095A"/>
    <w:rsid w:val="008D1347"/>
    <w:rsid w:val="0099326D"/>
    <w:rsid w:val="009A497F"/>
    <w:rsid w:val="009D1A54"/>
    <w:rsid w:val="009E22CA"/>
    <w:rsid w:val="00A0218B"/>
    <w:rsid w:val="00A73C33"/>
    <w:rsid w:val="00AA37E4"/>
    <w:rsid w:val="00AB1EA7"/>
    <w:rsid w:val="00AE457E"/>
    <w:rsid w:val="00B3224E"/>
    <w:rsid w:val="00B94DED"/>
    <w:rsid w:val="00BA300B"/>
    <w:rsid w:val="00BC4790"/>
    <w:rsid w:val="00BE13DB"/>
    <w:rsid w:val="00BF0E86"/>
    <w:rsid w:val="00C50967"/>
    <w:rsid w:val="00CA0B5B"/>
    <w:rsid w:val="00CD2DCB"/>
    <w:rsid w:val="00D954F8"/>
    <w:rsid w:val="00DA381D"/>
    <w:rsid w:val="00DC2BF8"/>
    <w:rsid w:val="00DF7876"/>
    <w:rsid w:val="00E2180E"/>
    <w:rsid w:val="00E40FD6"/>
    <w:rsid w:val="00E60AC3"/>
    <w:rsid w:val="00EA6440"/>
    <w:rsid w:val="00EC2B43"/>
    <w:rsid w:val="00ED477C"/>
    <w:rsid w:val="00F126CB"/>
    <w:rsid w:val="00F266F5"/>
    <w:rsid w:val="00FA62F0"/>
    <w:rsid w:val="00FB27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9C4AB-E2D1-4A48-9F14-0E699DCA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E86"/>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0E86"/>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0520B1"/>
    <w:pPr>
      <w:ind w:left="720"/>
      <w:contextualSpacing/>
    </w:pPr>
  </w:style>
  <w:style w:type="paragraph" w:styleId="Header">
    <w:name w:val="header"/>
    <w:basedOn w:val="Normal"/>
    <w:link w:val="HeaderChar"/>
    <w:uiPriority w:val="99"/>
    <w:unhideWhenUsed/>
    <w:rsid w:val="007F2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F62"/>
  </w:style>
  <w:style w:type="paragraph" w:styleId="Footer">
    <w:name w:val="footer"/>
    <w:basedOn w:val="Normal"/>
    <w:link w:val="FooterChar"/>
    <w:uiPriority w:val="99"/>
    <w:unhideWhenUsed/>
    <w:rsid w:val="007F2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39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7</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72</cp:revision>
  <dcterms:created xsi:type="dcterms:W3CDTF">2023-02-03T06:40:00Z</dcterms:created>
  <dcterms:modified xsi:type="dcterms:W3CDTF">2023-02-07T09:25:00Z</dcterms:modified>
</cp:coreProperties>
</file>