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1455D8" w:rsidP="001455D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WEBUS MURANDA </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455D8" w:rsidRDefault="0087408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19 May </w:t>
      </w:r>
      <w:r w:rsidR="001455D8">
        <w:rPr>
          <w:rFonts w:ascii="Times New Roman" w:hAnsi="Times New Roman" w:cs="Times New Roman"/>
          <w:sz w:val="24"/>
          <w:szCs w:val="24"/>
        </w:rPr>
        <w:t>2020</w:t>
      </w:r>
      <w:r>
        <w:rPr>
          <w:rFonts w:ascii="Times New Roman" w:hAnsi="Times New Roman" w:cs="Times New Roman"/>
          <w:sz w:val="24"/>
          <w:szCs w:val="24"/>
        </w:rPr>
        <w:t>, 21 May 2020 and 23 June 2020</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A14CAD" w:rsidRDefault="00A14CAD"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Pr>
          <w:rFonts w:ascii="Times New Roman" w:hAnsi="Times New Roman" w:cs="Times New Roman"/>
          <w:sz w:val="24"/>
          <w:szCs w:val="24"/>
        </w:rPr>
        <w:tab/>
        <w:t xml:space="preserve">1. Mrs Mawoneke </w:t>
      </w: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Dr Sana </w:t>
      </w:r>
    </w:p>
    <w:p w:rsidR="00A14CAD" w:rsidRDefault="00A14CAD" w:rsidP="001455D8">
      <w:pPr>
        <w:spacing w:after="0" w:line="240" w:lineRule="auto"/>
        <w:rPr>
          <w:rFonts w:ascii="Times New Roman" w:hAnsi="Times New Roman" w:cs="Times New Roman"/>
          <w:sz w:val="24"/>
          <w:szCs w:val="24"/>
        </w:rPr>
      </w:pPr>
    </w:p>
    <w:p w:rsidR="00A14CAD" w:rsidRDefault="00A14CAD" w:rsidP="001455D8">
      <w:pPr>
        <w:spacing w:after="0" w:line="240" w:lineRule="auto"/>
        <w:rPr>
          <w:rFonts w:ascii="Times New Roman" w:hAnsi="Times New Roman" w:cs="Times New Roman"/>
          <w:sz w:val="24"/>
          <w:szCs w:val="24"/>
        </w:rPr>
      </w:pPr>
    </w:p>
    <w:p w:rsidR="00A14CAD" w:rsidRDefault="00A14CAD" w:rsidP="001455D8">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A40734" w:rsidRDefault="00A14CAD"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M Simango</w:t>
      </w:r>
      <w:r>
        <w:rPr>
          <w:rFonts w:ascii="Times New Roman" w:hAnsi="Times New Roman" w:cs="Times New Roman"/>
          <w:sz w:val="24"/>
          <w:szCs w:val="24"/>
        </w:rPr>
        <w:t xml:space="preserve">, for the </w:t>
      </w:r>
      <w:r w:rsidR="00A40734">
        <w:rPr>
          <w:rFonts w:ascii="Times New Roman" w:hAnsi="Times New Roman" w:cs="Times New Roman"/>
          <w:sz w:val="24"/>
          <w:szCs w:val="24"/>
        </w:rPr>
        <w:t>accused</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A14CAD" w:rsidRDefault="00A40734"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The accused person was arraigned before this court on a charge of murder as defined in s 47 (1) of the Criminal</w:t>
      </w:r>
      <w:r w:rsidR="00554FBD">
        <w:rPr>
          <w:rFonts w:ascii="Times New Roman" w:hAnsi="Times New Roman" w:cs="Times New Roman"/>
          <w:sz w:val="24"/>
          <w:szCs w:val="24"/>
        </w:rPr>
        <w:t xml:space="preserve"> Law (Codification and Reform) A</w:t>
      </w:r>
      <w:r w:rsidR="00580CD0">
        <w:rPr>
          <w:rFonts w:ascii="Times New Roman" w:hAnsi="Times New Roman" w:cs="Times New Roman"/>
          <w:sz w:val="24"/>
          <w:szCs w:val="24"/>
        </w:rPr>
        <w:t>ct [</w:t>
      </w:r>
      <w:r w:rsidR="00580CD0">
        <w:rPr>
          <w:rFonts w:ascii="Times New Roman" w:hAnsi="Times New Roman" w:cs="Times New Roman"/>
          <w:i/>
          <w:sz w:val="24"/>
          <w:szCs w:val="24"/>
        </w:rPr>
        <w:t>Chapter 9:23</w:t>
      </w:r>
      <w:r w:rsidR="00580CD0">
        <w:rPr>
          <w:rFonts w:ascii="Times New Roman" w:hAnsi="Times New Roman" w:cs="Times New Roman"/>
          <w:sz w:val="24"/>
          <w:szCs w:val="24"/>
        </w:rPr>
        <w:t xml:space="preserve">] in that on 21 August 2019 and at Rashipango Village, Chief Marange, Odzi </w:t>
      </w:r>
      <w:r w:rsidR="00810A70">
        <w:rPr>
          <w:rFonts w:ascii="Times New Roman" w:hAnsi="Times New Roman" w:cs="Times New Roman"/>
          <w:sz w:val="24"/>
          <w:szCs w:val="24"/>
        </w:rPr>
        <w:t xml:space="preserve"> the accused person struck the deceased Webus Muranda (senior) twice with an axe on the head and leg and several times on the head with an axe handle intending to kill him or realising that there was a real risk or possibility that his conduct might cause </w:t>
      </w:r>
      <w:r w:rsidR="00BD26D8">
        <w:rPr>
          <w:rFonts w:ascii="Times New Roman" w:hAnsi="Times New Roman" w:cs="Times New Roman"/>
          <w:sz w:val="24"/>
          <w:szCs w:val="24"/>
        </w:rPr>
        <w:t>death</w:t>
      </w:r>
      <w:r w:rsidR="00810A70">
        <w:rPr>
          <w:rFonts w:ascii="Times New Roman" w:hAnsi="Times New Roman" w:cs="Times New Roman"/>
          <w:sz w:val="24"/>
          <w:szCs w:val="24"/>
        </w:rPr>
        <w:t xml:space="preserve"> and continued to </w:t>
      </w:r>
      <w:r w:rsidR="00BD26D8">
        <w:rPr>
          <w:rFonts w:ascii="Times New Roman" w:hAnsi="Times New Roman" w:cs="Times New Roman"/>
          <w:sz w:val="24"/>
          <w:szCs w:val="24"/>
        </w:rPr>
        <w:t>engage</w:t>
      </w:r>
      <w:r w:rsidR="00810A70">
        <w:rPr>
          <w:rFonts w:ascii="Times New Roman" w:hAnsi="Times New Roman" w:cs="Times New Roman"/>
          <w:sz w:val="24"/>
          <w:szCs w:val="24"/>
        </w:rPr>
        <w:t xml:space="preserve"> in that conduct despite the risk or possibility resulting in </w:t>
      </w:r>
      <w:r w:rsidR="00BD26D8">
        <w:rPr>
          <w:rFonts w:ascii="Times New Roman" w:hAnsi="Times New Roman" w:cs="Times New Roman"/>
          <w:sz w:val="24"/>
          <w:szCs w:val="24"/>
        </w:rPr>
        <w:t>injuries</w:t>
      </w:r>
      <w:r w:rsidR="00810A70">
        <w:rPr>
          <w:rFonts w:ascii="Times New Roman" w:hAnsi="Times New Roman" w:cs="Times New Roman"/>
          <w:sz w:val="24"/>
          <w:szCs w:val="24"/>
        </w:rPr>
        <w:t xml:space="preserve"> from which the said Webus Muranda (senior) died. The accused pleaded not guilty to the charge. </w:t>
      </w:r>
    </w:p>
    <w:p w:rsidR="00810A70" w:rsidRDefault="00810A70"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w:t>
      </w:r>
      <w:r w:rsidR="00BD26D8">
        <w:rPr>
          <w:rFonts w:ascii="Times New Roman" w:hAnsi="Times New Roman" w:cs="Times New Roman"/>
          <w:sz w:val="24"/>
          <w:szCs w:val="24"/>
        </w:rPr>
        <w:t>his</w:t>
      </w:r>
      <w:r>
        <w:rPr>
          <w:rFonts w:ascii="Times New Roman" w:hAnsi="Times New Roman" w:cs="Times New Roman"/>
          <w:sz w:val="24"/>
          <w:szCs w:val="24"/>
        </w:rPr>
        <w:t xml:space="preserve"> defence outline which was adopted as evidence in </w:t>
      </w:r>
      <w:r w:rsidR="00BD26D8">
        <w:rPr>
          <w:rFonts w:ascii="Times New Roman" w:hAnsi="Times New Roman" w:cs="Times New Roman"/>
          <w:sz w:val="24"/>
          <w:szCs w:val="24"/>
        </w:rPr>
        <w:t>chief</w:t>
      </w:r>
      <w:r>
        <w:rPr>
          <w:rFonts w:ascii="Times New Roman" w:hAnsi="Times New Roman" w:cs="Times New Roman"/>
          <w:sz w:val="24"/>
          <w:szCs w:val="24"/>
        </w:rPr>
        <w:t xml:space="preserve"> pointed out that he struck the now deceased twice with an axe handle as a way of defending </w:t>
      </w:r>
      <w:r w:rsidR="00BD26D8">
        <w:rPr>
          <w:rFonts w:ascii="Times New Roman" w:hAnsi="Times New Roman" w:cs="Times New Roman"/>
          <w:sz w:val="24"/>
          <w:szCs w:val="24"/>
        </w:rPr>
        <w:t>himself from an attack by the deceased. He also pointed out that when he went to accused’s homestead all he w</w:t>
      </w:r>
      <w:r w:rsidR="00874087">
        <w:rPr>
          <w:rFonts w:ascii="Times New Roman" w:hAnsi="Times New Roman" w:cs="Times New Roman"/>
          <w:sz w:val="24"/>
          <w:szCs w:val="24"/>
        </w:rPr>
        <w:t>anted was to ascertain why deceas</w:t>
      </w:r>
      <w:r w:rsidR="00BD26D8">
        <w:rPr>
          <w:rFonts w:ascii="Times New Roman" w:hAnsi="Times New Roman" w:cs="Times New Roman"/>
          <w:sz w:val="24"/>
          <w:szCs w:val="24"/>
        </w:rPr>
        <w:t>ed continued to harass him a</w:t>
      </w:r>
      <w:r w:rsidR="00874087">
        <w:rPr>
          <w:rFonts w:ascii="Times New Roman" w:hAnsi="Times New Roman" w:cs="Times New Roman"/>
          <w:sz w:val="24"/>
          <w:szCs w:val="24"/>
        </w:rPr>
        <w:t>fter firstly it was alleged decea</w:t>
      </w:r>
      <w:r w:rsidR="00BD26D8">
        <w:rPr>
          <w:rFonts w:ascii="Times New Roman" w:hAnsi="Times New Roman" w:cs="Times New Roman"/>
          <w:sz w:val="24"/>
          <w:szCs w:val="24"/>
        </w:rPr>
        <w:t xml:space="preserve">sed </w:t>
      </w:r>
      <w:r w:rsidR="00874087">
        <w:rPr>
          <w:rFonts w:ascii="Times New Roman" w:hAnsi="Times New Roman" w:cs="Times New Roman"/>
          <w:sz w:val="24"/>
          <w:szCs w:val="24"/>
        </w:rPr>
        <w:t>and wife initiated accused’s</w:t>
      </w:r>
      <w:r w:rsidR="00BD26D8">
        <w:rPr>
          <w:rFonts w:ascii="Times New Roman" w:hAnsi="Times New Roman" w:cs="Times New Roman"/>
          <w:sz w:val="24"/>
          <w:szCs w:val="24"/>
        </w:rPr>
        <w:t xml:space="preserve"> wife into witchcraft and secondly that deceased improperly associated with accused’s wife. In summary the accused sought to rely on the defences of provocation and self-defence. </w:t>
      </w:r>
    </w:p>
    <w:p w:rsidR="00BD26D8" w:rsidRDefault="00874087"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w:t>
      </w:r>
      <w:r w:rsidR="00BD26D8">
        <w:rPr>
          <w:rFonts w:ascii="Times New Roman" w:hAnsi="Times New Roman" w:cs="Times New Roman"/>
          <w:sz w:val="24"/>
          <w:szCs w:val="24"/>
        </w:rPr>
        <w:t xml:space="preserve">forming the allegations are that accused and deceased who were related in that accused is a son to the deceased’s brother had an altercation. The accused person struck </w:t>
      </w:r>
      <w:r w:rsidR="00BD26D8">
        <w:rPr>
          <w:rFonts w:ascii="Times New Roman" w:hAnsi="Times New Roman" w:cs="Times New Roman"/>
          <w:sz w:val="24"/>
          <w:szCs w:val="24"/>
        </w:rPr>
        <w:lastRenderedPageBreak/>
        <w:t xml:space="preserve">the deceased with an axe on the head and leg and several times on the head with an axe handle. The deceased sustained serious head </w:t>
      </w:r>
      <w:r w:rsidR="00A24345">
        <w:rPr>
          <w:rFonts w:ascii="Times New Roman" w:hAnsi="Times New Roman" w:cs="Times New Roman"/>
          <w:sz w:val="24"/>
          <w:szCs w:val="24"/>
        </w:rPr>
        <w:t>injuries</w:t>
      </w:r>
      <w:r w:rsidR="00BD26D8">
        <w:rPr>
          <w:rFonts w:ascii="Times New Roman" w:hAnsi="Times New Roman" w:cs="Times New Roman"/>
          <w:sz w:val="24"/>
          <w:szCs w:val="24"/>
        </w:rPr>
        <w:t xml:space="preserve"> and died on the same day. The remains of the deceased were conveyed for </w:t>
      </w:r>
      <w:r w:rsidR="00A24345">
        <w:rPr>
          <w:rFonts w:ascii="Times New Roman" w:hAnsi="Times New Roman" w:cs="Times New Roman"/>
          <w:sz w:val="24"/>
          <w:szCs w:val="24"/>
        </w:rPr>
        <w:t>post-</w:t>
      </w:r>
      <w:r w:rsidR="00BD26D8">
        <w:rPr>
          <w:rFonts w:ascii="Times New Roman" w:hAnsi="Times New Roman" w:cs="Times New Roman"/>
          <w:sz w:val="24"/>
          <w:szCs w:val="24"/>
        </w:rPr>
        <w:t>mortem examination and the doctor who examines Dr Gillian Bowora c</w:t>
      </w:r>
      <w:r w:rsidR="00357C46">
        <w:rPr>
          <w:rFonts w:ascii="Times New Roman" w:hAnsi="Times New Roman" w:cs="Times New Roman"/>
          <w:sz w:val="24"/>
          <w:szCs w:val="24"/>
        </w:rPr>
        <w:t>ompiled the post-mortem report t</w:t>
      </w:r>
      <w:r w:rsidR="00BD26D8">
        <w:rPr>
          <w:rFonts w:ascii="Times New Roman" w:hAnsi="Times New Roman" w:cs="Times New Roman"/>
          <w:sz w:val="24"/>
          <w:szCs w:val="24"/>
        </w:rPr>
        <w:t xml:space="preserve">endered as exh 1 by consent, in which the doctor </w:t>
      </w:r>
      <w:r w:rsidR="00A24345">
        <w:rPr>
          <w:rFonts w:ascii="Times New Roman" w:hAnsi="Times New Roman" w:cs="Times New Roman"/>
          <w:sz w:val="24"/>
          <w:szCs w:val="24"/>
        </w:rPr>
        <w:t>concluded</w:t>
      </w:r>
      <w:r w:rsidR="00BD26D8">
        <w:rPr>
          <w:rFonts w:ascii="Times New Roman" w:hAnsi="Times New Roman" w:cs="Times New Roman"/>
          <w:sz w:val="24"/>
          <w:szCs w:val="24"/>
        </w:rPr>
        <w:t xml:space="preserve"> that cause of </w:t>
      </w:r>
      <w:r w:rsidR="00A24345">
        <w:rPr>
          <w:rFonts w:ascii="Times New Roman" w:hAnsi="Times New Roman" w:cs="Times New Roman"/>
          <w:sz w:val="24"/>
          <w:szCs w:val="24"/>
        </w:rPr>
        <w:t>death</w:t>
      </w:r>
      <w:r w:rsidR="00BD26D8">
        <w:rPr>
          <w:rFonts w:ascii="Times New Roman" w:hAnsi="Times New Roman" w:cs="Times New Roman"/>
          <w:sz w:val="24"/>
          <w:szCs w:val="24"/>
        </w:rPr>
        <w:t xml:space="preserve"> was head injury. </w:t>
      </w:r>
    </w:p>
    <w:p w:rsidR="002978E3" w:rsidRDefault="002978E3"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1263A">
        <w:rPr>
          <w:rFonts w:ascii="Times New Roman" w:hAnsi="Times New Roman" w:cs="Times New Roman"/>
          <w:sz w:val="24"/>
          <w:szCs w:val="24"/>
        </w:rPr>
        <w:t xml:space="preserve">issue that falls for determination in this matter is whether or not when the accused struck the deceased he had the requisite intention to kill the deceased. </w:t>
      </w:r>
    </w:p>
    <w:p w:rsidR="00005571" w:rsidRDefault="00874087"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w:t>
      </w:r>
      <w:r w:rsidR="0081263A">
        <w:rPr>
          <w:rFonts w:ascii="Times New Roman" w:hAnsi="Times New Roman" w:cs="Times New Roman"/>
          <w:sz w:val="24"/>
          <w:szCs w:val="24"/>
        </w:rPr>
        <w:t>te relied on 12 witnesses’ evidence</w:t>
      </w:r>
      <w:r>
        <w:rPr>
          <w:rFonts w:ascii="Times New Roman" w:hAnsi="Times New Roman" w:cs="Times New Roman"/>
          <w:sz w:val="24"/>
          <w:szCs w:val="24"/>
        </w:rPr>
        <w:t>,</w:t>
      </w:r>
      <w:r w:rsidR="0081263A">
        <w:rPr>
          <w:rFonts w:ascii="Times New Roman" w:hAnsi="Times New Roman" w:cs="Times New Roman"/>
          <w:sz w:val="24"/>
          <w:szCs w:val="24"/>
        </w:rPr>
        <w:t xml:space="preserve"> 1 of whom gave oral evidence. The evidence of the other 11 witnesses was formerly admitted in </w:t>
      </w:r>
      <w:r w:rsidR="00F64C49">
        <w:rPr>
          <w:rFonts w:ascii="Times New Roman" w:hAnsi="Times New Roman" w:cs="Times New Roman"/>
          <w:sz w:val="24"/>
          <w:szCs w:val="24"/>
        </w:rPr>
        <w:t>terms</w:t>
      </w:r>
      <w:r w:rsidR="0081263A">
        <w:rPr>
          <w:rFonts w:ascii="Times New Roman" w:hAnsi="Times New Roman" w:cs="Times New Roman"/>
          <w:sz w:val="24"/>
          <w:szCs w:val="24"/>
        </w:rPr>
        <w:t xml:space="preserve"> of s 314 of the Criminal P</w:t>
      </w:r>
      <w:r w:rsidR="00F64C49">
        <w:rPr>
          <w:rFonts w:ascii="Times New Roman" w:hAnsi="Times New Roman" w:cs="Times New Roman"/>
          <w:sz w:val="24"/>
          <w:szCs w:val="24"/>
        </w:rPr>
        <w:t>roc</w:t>
      </w:r>
      <w:r w:rsidR="0081263A">
        <w:rPr>
          <w:rFonts w:ascii="Times New Roman" w:hAnsi="Times New Roman" w:cs="Times New Roman"/>
          <w:sz w:val="24"/>
          <w:szCs w:val="24"/>
        </w:rPr>
        <w:t xml:space="preserve">edure and Evidence Act as it was on common aspects and undisputed evidence, Getrude </w:t>
      </w:r>
      <w:r w:rsidR="00F64C49">
        <w:rPr>
          <w:rFonts w:ascii="Times New Roman" w:hAnsi="Times New Roman" w:cs="Times New Roman"/>
          <w:sz w:val="24"/>
          <w:szCs w:val="24"/>
        </w:rPr>
        <w:t>Nyashanu the wife to the deceased gave a narration of what transpired on the day in question. She gave background evidence which tallied with accused’s version. The witness told the court that there were allegations of her and the deceased having initiated the accused’s wife to witchcraft. There were consultations with the Village Head,</w:t>
      </w:r>
      <w:r>
        <w:rPr>
          <w:rFonts w:ascii="Times New Roman" w:hAnsi="Times New Roman" w:cs="Times New Roman"/>
          <w:sz w:val="24"/>
          <w:szCs w:val="24"/>
        </w:rPr>
        <w:t xml:space="preserve"> C</w:t>
      </w:r>
      <w:r w:rsidR="00723A02">
        <w:rPr>
          <w:rFonts w:ascii="Times New Roman" w:hAnsi="Times New Roman" w:cs="Times New Roman"/>
          <w:sz w:val="24"/>
          <w:szCs w:val="24"/>
        </w:rPr>
        <w:t>hief</w:t>
      </w:r>
      <w:r>
        <w:rPr>
          <w:rFonts w:ascii="Times New Roman" w:hAnsi="Times New Roman" w:cs="Times New Roman"/>
          <w:sz w:val="24"/>
          <w:szCs w:val="24"/>
        </w:rPr>
        <w:t>,</w:t>
      </w:r>
      <w:r w:rsidR="00723A02">
        <w:rPr>
          <w:rFonts w:ascii="Times New Roman" w:hAnsi="Times New Roman" w:cs="Times New Roman"/>
          <w:sz w:val="24"/>
          <w:szCs w:val="24"/>
        </w:rPr>
        <w:t xml:space="preserve"> prophets and traditional healers pursuant to the birth of accused’s child and refusal to breast feed.</w:t>
      </w:r>
      <w:r w:rsidR="008F762C">
        <w:rPr>
          <w:rFonts w:ascii="Times New Roman" w:hAnsi="Times New Roman" w:cs="Times New Roman"/>
          <w:sz w:val="24"/>
          <w:szCs w:val="24"/>
        </w:rPr>
        <w:t xml:space="preserve"> The child only breast fed after a confession. The witness pointed out she had to fork out money for the sake of peace. On the fateful day according to the witness accused just came armed with an axe and struck the deceased all over the body causing injuries from which the latter died. The witness’ description of the nature and extent of assault by the deceased was not confirmed by Dr Gillian Bowora who compiled the post-mortem report exh 1. There were no fractures observed on the deceased and there were no multiple injuries all over the body as injuries were confined to the head and leg. </w:t>
      </w:r>
      <w:r w:rsidR="00795F94">
        <w:rPr>
          <w:rFonts w:ascii="Times New Roman" w:hAnsi="Times New Roman" w:cs="Times New Roman"/>
          <w:sz w:val="24"/>
          <w:szCs w:val="24"/>
        </w:rPr>
        <w:t xml:space="preserve">The witness extensively exaggerated her </w:t>
      </w:r>
      <w:r w:rsidR="000D3D5B">
        <w:rPr>
          <w:rFonts w:ascii="Times New Roman" w:hAnsi="Times New Roman" w:cs="Times New Roman"/>
          <w:sz w:val="24"/>
          <w:szCs w:val="24"/>
        </w:rPr>
        <w:t>testimony</w:t>
      </w:r>
      <w:r w:rsidR="00795F94">
        <w:rPr>
          <w:rFonts w:ascii="Times New Roman" w:hAnsi="Times New Roman" w:cs="Times New Roman"/>
          <w:sz w:val="24"/>
          <w:szCs w:val="24"/>
        </w:rPr>
        <w:t xml:space="preserve"> in a bid to discredit the accused’s version that the </w:t>
      </w:r>
      <w:r w:rsidR="000D3D5B">
        <w:rPr>
          <w:rFonts w:ascii="Times New Roman" w:hAnsi="Times New Roman" w:cs="Times New Roman"/>
          <w:sz w:val="24"/>
          <w:szCs w:val="24"/>
        </w:rPr>
        <w:t>two deceased</w:t>
      </w:r>
      <w:r w:rsidR="00795F94">
        <w:rPr>
          <w:rFonts w:ascii="Times New Roman" w:hAnsi="Times New Roman" w:cs="Times New Roman"/>
          <w:sz w:val="24"/>
          <w:szCs w:val="24"/>
        </w:rPr>
        <w:t xml:space="preserve"> and </w:t>
      </w:r>
      <w:r>
        <w:rPr>
          <w:rFonts w:ascii="Times New Roman" w:hAnsi="Times New Roman" w:cs="Times New Roman"/>
          <w:sz w:val="24"/>
          <w:szCs w:val="24"/>
        </w:rPr>
        <w:t>t</w:t>
      </w:r>
      <w:r w:rsidR="00795F94">
        <w:rPr>
          <w:rFonts w:ascii="Times New Roman" w:hAnsi="Times New Roman" w:cs="Times New Roman"/>
          <w:sz w:val="24"/>
          <w:szCs w:val="24"/>
        </w:rPr>
        <w:t xml:space="preserve">he witness assaulted the accused as a team. She generally was not reliable as evidenced </w:t>
      </w:r>
      <w:r w:rsidR="00005571">
        <w:rPr>
          <w:rFonts w:ascii="Times New Roman" w:hAnsi="Times New Roman" w:cs="Times New Roman"/>
          <w:sz w:val="24"/>
          <w:szCs w:val="24"/>
        </w:rPr>
        <w:t xml:space="preserve">by the </w:t>
      </w:r>
      <w:r w:rsidR="000D3D5B">
        <w:rPr>
          <w:rFonts w:ascii="Times New Roman" w:hAnsi="Times New Roman" w:cs="Times New Roman"/>
          <w:sz w:val="24"/>
          <w:szCs w:val="24"/>
        </w:rPr>
        <w:t>exaggerations</w:t>
      </w:r>
      <w:r w:rsidR="00005571">
        <w:rPr>
          <w:rFonts w:ascii="Times New Roman" w:hAnsi="Times New Roman" w:cs="Times New Roman"/>
          <w:sz w:val="24"/>
          <w:szCs w:val="24"/>
        </w:rPr>
        <w:t xml:space="preserve"> and </w:t>
      </w:r>
      <w:r w:rsidR="000D3D5B">
        <w:rPr>
          <w:rFonts w:ascii="Times New Roman" w:hAnsi="Times New Roman" w:cs="Times New Roman"/>
          <w:sz w:val="24"/>
          <w:szCs w:val="24"/>
        </w:rPr>
        <w:t>denial of</w:t>
      </w:r>
      <w:r w:rsidR="00005571">
        <w:rPr>
          <w:rFonts w:ascii="Times New Roman" w:hAnsi="Times New Roman" w:cs="Times New Roman"/>
          <w:sz w:val="24"/>
          <w:szCs w:val="24"/>
        </w:rPr>
        <w:t xml:space="preserve"> even the obvious. Despite saying she did not participate in the brawl</w:t>
      </w:r>
      <w:r>
        <w:rPr>
          <w:rFonts w:ascii="Times New Roman" w:hAnsi="Times New Roman" w:cs="Times New Roman"/>
          <w:sz w:val="24"/>
          <w:szCs w:val="24"/>
        </w:rPr>
        <w:t>,</w:t>
      </w:r>
      <w:r w:rsidR="00005571">
        <w:rPr>
          <w:rFonts w:ascii="Times New Roman" w:hAnsi="Times New Roman" w:cs="Times New Roman"/>
          <w:sz w:val="24"/>
          <w:szCs w:val="24"/>
        </w:rPr>
        <w:t xml:space="preserve"> she could not explain with clarity how she retrieved the axe blade. The witness could not explain how the </w:t>
      </w:r>
      <w:r w:rsidR="000D3D5B">
        <w:rPr>
          <w:rFonts w:ascii="Times New Roman" w:hAnsi="Times New Roman" w:cs="Times New Roman"/>
          <w:sz w:val="24"/>
          <w:szCs w:val="24"/>
        </w:rPr>
        <w:t>fracas</w:t>
      </w:r>
      <w:r w:rsidR="00005571">
        <w:rPr>
          <w:rFonts w:ascii="Times New Roman" w:hAnsi="Times New Roman" w:cs="Times New Roman"/>
          <w:sz w:val="24"/>
          <w:szCs w:val="24"/>
        </w:rPr>
        <w:t xml:space="preserve"> started in a manner indicative of being </w:t>
      </w:r>
      <w:r w:rsidR="000D3D5B">
        <w:rPr>
          <w:rFonts w:ascii="Times New Roman" w:hAnsi="Times New Roman" w:cs="Times New Roman"/>
          <w:sz w:val="24"/>
          <w:szCs w:val="24"/>
        </w:rPr>
        <w:t>economical</w:t>
      </w:r>
      <w:r w:rsidR="00005571">
        <w:rPr>
          <w:rFonts w:ascii="Times New Roman" w:hAnsi="Times New Roman" w:cs="Times New Roman"/>
          <w:sz w:val="24"/>
          <w:szCs w:val="24"/>
        </w:rPr>
        <w:t xml:space="preserve"> with detail so as to mislead the </w:t>
      </w:r>
      <w:r w:rsidR="000D3D5B">
        <w:rPr>
          <w:rFonts w:ascii="Times New Roman" w:hAnsi="Times New Roman" w:cs="Times New Roman"/>
          <w:sz w:val="24"/>
          <w:szCs w:val="24"/>
        </w:rPr>
        <w:t>court</w:t>
      </w:r>
      <w:r w:rsidR="00005571">
        <w:rPr>
          <w:rFonts w:ascii="Times New Roman" w:hAnsi="Times New Roman" w:cs="Times New Roman"/>
          <w:sz w:val="24"/>
          <w:szCs w:val="24"/>
        </w:rPr>
        <w:t xml:space="preserve">. We did not hold the witness to be credible. </w:t>
      </w:r>
    </w:p>
    <w:p w:rsidR="00874742" w:rsidRDefault="00005571"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tendered in the evidence exhibits as follows. The post-mortem report exh 1 by consent. The doctor observed </w:t>
      </w:r>
      <w:r w:rsidR="000D3D5B">
        <w:rPr>
          <w:rFonts w:ascii="Times New Roman" w:hAnsi="Times New Roman" w:cs="Times New Roman"/>
          <w:sz w:val="24"/>
          <w:szCs w:val="24"/>
        </w:rPr>
        <w:t>lacerations</w:t>
      </w:r>
      <w:r>
        <w:rPr>
          <w:rFonts w:ascii="Times New Roman" w:hAnsi="Times New Roman" w:cs="Times New Roman"/>
          <w:sz w:val="24"/>
          <w:szCs w:val="24"/>
        </w:rPr>
        <w:t xml:space="preserve"> on the head and </w:t>
      </w:r>
      <w:r w:rsidR="00874087">
        <w:rPr>
          <w:rFonts w:ascii="Times New Roman" w:hAnsi="Times New Roman" w:cs="Times New Roman"/>
          <w:sz w:val="24"/>
          <w:szCs w:val="24"/>
        </w:rPr>
        <w:t>leg</w:t>
      </w:r>
      <w:r>
        <w:rPr>
          <w:rFonts w:ascii="Times New Roman" w:hAnsi="Times New Roman" w:cs="Times New Roman"/>
          <w:sz w:val="24"/>
          <w:szCs w:val="24"/>
        </w:rPr>
        <w:t xml:space="preserve"> and no fractures and concluded cause of death was head injury. </w:t>
      </w:r>
      <w:r w:rsidR="000D3D5B">
        <w:rPr>
          <w:rFonts w:ascii="Times New Roman" w:hAnsi="Times New Roman" w:cs="Times New Roman"/>
          <w:sz w:val="24"/>
          <w:szCs w:val="24"/>
        </w:rPr>
        <w:t>Accused’s confirmed</w:t>
      </w:r>
      <w:r>
        <w:rPr>
          <w:rFonts w:ascii="Times New Roman" w:hAnsi="Times New Roman" w:cs="Times New Roman"/>
          <w:sz w:val="24"/>
          <w:szCs w:val="24"/>
        </w:rPr>
        <w:t xml:space="preserve"> </w:t>
      </w:r>
      <w:r w:rsidR="000D3D5B">
        <w:rPr>
          <w:rFonts w:ascii="Times New Roman" w:hAnsi="Times New Roman" w:cs="Times New Roman"/>
          <w:sz w:val="24"/>
          <w:szCs w:val="24"/>
        </w:rPr>
        <w:t>warned</w:t>
      </w:r>
      <w:r>
        <w:rPr>
          <w:rFonts w:ascii="Times New Roman" w:hAnsi="Times New Roman" w:cs="Times New Roman"/>
          <w:sz w:val="24"/>
          <w:szCs w:val="24"/>
        </w:rPr>
        <w:t xml:space="preserve"> and cautioned statement in which </w:t>
      </w:r>
      <w:r w:rsidR="000D3D5B">
        <w:rPr>
          <w:rFonts w:ascii="Times New Roman" w:hAnsi="Times New Roman" w:cs="Times New Roman"/>
          <w:sz w:val="24"/>
          <w:szCs w:val="24"/>
        </w:rPr>
        <w:t>accused</w:t>
      </w:r>
      <w:r>
        <w:rPr>
          <w:rFonts w:ascii="Times New Roman" w:hAnsi="Times New Roman" w:cs="Times New Roman"/>
          <w:sz w:val="24"/>
          <w:szCs w:val="24"/>
        </w:rPr>
        <w:t xml:space="preserve"> essentially admitted striking the deceased on the head and left leg using an axe handle was tendered as exh 2 by consent. The certificate of weight compiled by </w:t>
      </w:r>
      <w:r w:rsidR="00874742">
        <w:rPr>
          <w:rFonts w:ascii="Times New Roman" w:hAnsi="Times New Roman" w:cs="Times New Roman"/>
          <w:sz w:val="24"/>
          <w:szCs w:val="24"/>
        </w:rPr>
        <w:t>Liberty Makwawaya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reflecting length of the </w:t>
      </w:r>
      <w:r w:rsidR="000D3D5B">
        <w:rPr>
          <w:rFonts w:ascii="Times New Roman" w:hAnsi="Times New Roman" w:cs="Times New Roman"/>
          <w:sz w:val="24"/>
          <w:szCs w:val="24"/>
        </w:rPr>
        <w:t>wooden</w:t>
      </w:r>
      <w:r>
        <w:rPr>
          <w:rFonts w:ascii="Times New Roman" w:hAnsi="Times New Roman" w:cs="Times New Roman"/>
          <w:sz w:val="24"/>
          <w:szCs w:val="24"/>
        </w:rPr>
        <w:t xml:space="preserve"> handle and mass as well as the </w:t>
      </w:r>
      <w:r w:rsidR="000D3D5B">
        <w:rPr>
          <w:rFonts w:ascii="Times New Roman" w:hAnsi="Times New Roman" w:cs="Times New Roman"/>
          <w:sz w:val="24"/>
          <w:szCs w:val="24"/>
        </w:rPr>
        <w:t>blade</w:t>
      </w:r>
      <w:r>
        <w:rPr>
          <w:rFonts w:ascii="Times New Roman" w:hAnsi="Times New Roman" w:cs="Times New Roman"/>
          <w:sz w:val="24"/>
          <w:szCs w:val="24"/>
        </w:rPr>
        <w:t xml:space="preserve"> was tendered as exh 3. The sketch plan drawn per witnesses and accused’s indications </w:t>
      </w:r>
      <w:r w:rsidR="00225CA9">
        <w:rPr>
          <w:rFonts w:ascii="Times New Roman" w:hAnsi="Times New Roman" w:cs="Times New Roman"/>
          <w:sz w:val="24"/>
          <w:szCs w:val="24"/>
        </w:rPr>
        <w:t>was</w:t>
      </w:r>
      <w:r>
        <w:rPr>
          <w:rFonts w:ascii="Times New Roman" w:hAnsi="Times New Roman" w:cs="Times New Roman"/>
          <w:sz w:val="24"/>
          <w:szCs w:val="24"/>
        </w:rPr>
        <w:t xml:space="preserve"> tendered as exh 4. The axe blade and handle were marked as exh 5 and 5 (a) by consent.</w:t>
      </w:r>
      <w:r w:rsidR="00C91261">
        <w:rPr>
          <w:rFonts w:ascii="Times New Roman" w:hAnsi="Times New Roman" w:cs="Times New Roman"/>
          <w:sz w:val="24"/>
          <w:szCs w:val="24"/>
        </w:rPr>
        <w:t xml:space="preserve"> </w:t>
      </w:r>
    </w:p>
    <w:p w:rsidR="00AE2161" w:rsidRDefault="00C91261" w:rsidP="008747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He was consistent that he struck the deceased with a wooden axe handle on the head and legs as per his confirmed warned and cautioned statement exh 2 and defence outline. </w:t>
      </w:r>
      <w:r w:rsidR="003D2672">
        <w:rPr>
          <w:rFonts w:ascii="Times New Roman" w:hAnsi="Times New Roman" w:cs="Times New Roman"/>
          <w:sz w:val="24"/>
          <w:szCs w:val="24"/>
        </w:rPr>
        <w:t xml:space="preserve">The accused </w:t>
      </w:r>
      <w:r w:rsidR="00317D36">
        <w:rPr>
          <w:rFonts w:ascii="Times New Roman" w:hAnsi="Times New Roman" w:cs="Times New Roman"/>
          <w:sz w:val="24"/>
          <w:szCs w:val="24"/>
        </w:rPr>
        <w:t xml:space="preserve">maintained that the deceased and wife had initiated his wife into witchcraft and the deceased had further been </w:t>
      </w:r>
      <w:r w:rsidR="00CF4FE6">
        <w:rPr>
          <w:rFonts w:ascii="Times New Roman" w:hAnsi="Times New Roman" w:cs="Times New Roman"/>
          <w:sz w:val="24"/>
          <w:szCs w:val="24"/>
        </w:rPr>
        <w:t>intimate with his wife so as to cement the witchcraft. These ma</w:t>
      </w:r>
      <w:r w:rsidR="00722BA9">
        <w:rPr>
          <w:rFonts w:ascii="Times New Roman" w:hAnsi="Times New Roman" w:cs="Times New Roman"/>
          <w:sz w:val="24"/>
          <w:szCs w:val="24"/>
        </w:rPr>
        <w:t>tters had been taken up to the C</w:t>
      </w:r>
      <w:r w:rsidR="00CF4FE6">
        <w:rPr>
          <w:rFonts w:ascii="Times New Roman" w:hAnsi="Times New Roman" w:cs="Times New Roman"/>
          <w:sz w:val="24"/>
          <w:szCs w:val="24"/>
        </w:rPr>
        <w:t xml:space="preserve">hief and accused moved to stay elsewhere. On that fateful day accused </w:t>
      </w:r>
      <w:r w:rsidR="00B84953">
        <w:rPr>
          <w:rFonts w:ascii="Times New Roman" w:hAnsi="Times New Roman" w:cs="Times New Roman"/>
          <w:sz w:val="24"/>
          <w:szCs w:val="24"/>
        </w:rPr>
        <w:t>only</w:t>
      </w:r>
      <w:r w:rsidR="00CF4FE6">
        <w:rPr>
          <w:rFonts w:ascii="Times New Roman" w:hAnsi="Times New Roman" w:cs="Times New Roman"/>
          <w:sz w:val="24"/>
          <w:szCs w:val="24"/>
        </w:rPr>
        <w:t xml:space="preserve"> came home because</w:t>
      </w:r>
      <w:r w:rsidR="0033015D">
        <w:rPr>
          <w:rFonts w:ascii="Times New Roman" w:hAnsi="Times New Roman" w:cs="Times New Roman"/>
          <w:sz w:val="24"/>
          <w:szCs w:val="24"/>
        </w:rPr>
        <w:t xml:space="preserve"> there was a break </w:t>
      </w:r>
      <w:r w:rsidR="00722BA9">
        <w:rPr>
          <w:rFonts w:ascii="Times New Roman" w:hAnsi="Times New Roman" w:cs="Times New Roman"/>
          <w:sz w:val="24"/>
          <w:szCs w:val="24"/>
        </w:rPr>
        <w:t xml:space="preserve">in </w:t>
      </w:r>
      <w:r w:rsidR="0033015D">
        <w:rPr>
          <w:rFonts w:ascii="Times New Roman" w:hAnsi="Times New Roman" w:cs="Times New Roman"/>
          <w:sz w:val="24"/>
          <w:szCs w:val="24"/>
        </w:rPr>
        <w:t xml:space="preserve">at </w:t>
      </w:r>
      <w:r w:rsidR="00236D68">
        <w:rPr>
          <w:rFonts w:ascii="Times New Roman" w:hAnsi="Times New Roman" w:cs="Times New Roman"/>
          <w:sz w:val="24"/>
          <w:szCs w:val="24"/>
        </w:rPr>
        <w:t>his homestead</w:t>
      </w:r>
      <w:r w:rsidR="00F3778B">
        <w:rPr>
          <w:rFonts w:ascii="Times New Roman" w:hAnsi="Times New Roman" w:cs="Times New Roman"/>
          <w:sz w:val="24"/>
          <w:szCs w:val="24"/>
        </w:rPr>
        <w:t>,</w:t>
      </w:r>
      <w:r w:rsidR="00236D68">
        <w:rPr>
          <w:rFonts w:ascii="Times New Roman" w:hAnsi="Times New Roman" w:cs="Times New Roman"/>
          <w:sz w:val="24"/>
          <w:szCs w:val="24"/>
        </w:rPr>
        <w:t xml:space="preserve"> only to be confronted by th</w:t>
      </w:r>
      <w:r w:rsidR="00722BA9">
        <w:rPr>
          <w:rFonts w:ascii="Times New Roman" w:hAnsi="Times New Roman" w:cs="Times New Roman"/>
          <w:sz w:val="24"/>
          <w:szCs w:val="24"/>
        </w:rPr>
        <w:t>e deceased over reports to the C</w:t>
      </w:r>
      <w:r w:rsidR="00236D68">
        <w:rPr>
          <w:rFonts w:ascii="Times New Roman" w:hAnsi="Times New Roman" w:cs="Times New Roman"/>
          <w:sz w:val="24"/>
          <w:szCs w:val="24"/>
        </w:rPr>
        <w:t>hief. The accused was worried why the deceased continued to harass him. The accused waited for his brother to come back so as to confront their uncle decease</w:t>
      </w:r>
      <w:r w:rsidR="00722BA9">
        <w:rPr>
          <w:rFonts w:ascii="Times New Roman" w:hAnsi="Times New Roman" w:cs="Times New Roman"/>
          <w:sz w:val="24"/>
          <w:szCs w:val="24"/>
        </w:rPr>
        <w:t>d</w:t>
      </w:r>
      <w:r w:rsidR="00F3778B">
        <w:rPr>
          <w:rFonts w:ascii="Times New Roman" w:hAnsi="Times New Roman" w:cs="Times New Roman"/>
          <w:sz w:val="24"/>
          <w:szCs w:val="24"/>
        </w:rPr>
        <w:t xml:space="preserve"> the father figure in the family.</w:t>
      </w:r>
      <w:r w:rsidR="00236D68">
        <w:rPr>
          <w:rFonts w:ascii="Times New Roman" w:hAnsi="Times New Roman" w:cs="Times New Roman"/>
          <w:sz w:val="24"/>
          <w:szCs w:val="24"/>
        </w:rPr>
        <w:t xml:space="preserve"> Upon realising it was getting dark before the return of his brother, the accused proceeded to his unc</w:t>
      </w:r>
      <w:r w:rsidR="00257705">
        <w:rPr>
          <w:rFonts w:ascii="Times New Roman" w:hAnsi="Times New Roman" w:cs="Times New Roman"/>
          <w:sz w:val="24"/>
          <w:szCs w:val="24"/>
        </w:rPr>
        <w:t>le’s homestead which was some metres</w:t>
      </w:r>
      <w:r w:rsidR="00236D68">
        <w:rPr>
          <w:rFonts w:ascii="Times New Roman" w:hAnsi="Times New Roman" w:cs="Times New Roman"/>
          <w:sz w:val="24"/>
          <w:szCs w:val="24"/>
        </w:rPr>
        <w:t xml:space="preserve"> away. Upon his  arrival to consult with the father figure on the reason for continued harassment</w:t>
      </w:r>
      <w:r w:rsidR="00722BA9">
        <w:rPr>
          <w:rFonts w:ascii="Times New Roman" w:hAnsi="Times New Roman" w:cs="Times New Roman"/>
          <w:sz w:val="24"/>
          <w:szCs w:val="24"/>
        </w:rPr>
        <w:t>,</w:t>
      </w:r>
      <w:r w:rsidR="00236D68">
        <w:rPr>
          <w:rFonts w:ascii="Times New Roman" w:hAnsi="Times New Roman" w:cs="Times New Roman"/>
          <w:sz w:val="24"/>
          <w:szCs w:val="24"/>
        </w:rPr>
        <w:t xml:space="preserve"> the deceased took a chair or stool and struck him with it when he evaded the deceased took an axe and attempted to strike the accused. At the same time the witness Getrude Nyashanu was also assaulting him. The accused then held the axe handle while the witness took grip of the axe blade. In the fight and heat of the moment the accused struck the deceased with the axe handle and he fell to the ground.</w:t>
      </w:r>
      <w:r w:rsidR="00020A11">
        <w:rPr>
          <w:rFonts w:ascii="Times New Roman" w:hAnsi="Times New Roman" w:cs="Times New Roman"/>
          <w:sz w:val="24"/>
          <w:szCs w:val="24"/>
        </w:rPr>
        <w:t xml:space="preserve"> At that stage the accused then left the homestead. The accused denied having brought the axe. We believed the accused’s version of narration of events. The axe in question appears t</w:t>
      </w:r>
      <w:r w:rsidR="00AE2161">
        <w:rPr>
          <w:rFonts w:ascii="Times New Roman" w:hAnsi="Times New Roman" w:cs="Times New Roman"/>
          <w:sz w:val="24"/>
          <w:szCs w:val="24"/>
        </w:rPr>
        <w:t>o have been at deceased’s homestead. No evidence was adduced to show it was accused’s axe or that he brought the axe.</w:t>
      </w:r>
    </w:p>
    <w:p w:rsidR="004B44F7" w:rsidRDefault="00AE2161"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36EB">
        <w:rPr>
          <w:rFonts w:ascii="Times New Roman" w:hAnsi="Times New Roman" w:cs="Times New Roman"/>
          <w:sz w:val="24"/>
          <w:szCs w:val="24"/>
        </w:rPr>
        <w:t>From all</w:t>
      </w:r>
      <w:r w:rsidR="00722BA9">
        <w:rPr>
          <w:rFonts w:ascii="Times New Roman" w:hAnsi="Times New Roman" w:cs="Times New Roman"/>
          <w:sz w:val="24"/>
          <w:szCs w:val="24"/>
        </w:rPr>
        <w:t xml:space="preserve"> evidence adduced, </w:t>
      </w:r>
      <w:r>
        <w:rPr>
          <w:rFonts w:ascii="Times New Roman" w:hAnsi="Times New Roman" w:cs="Times New Roman"/>
          <w:sz w:val="24"/>
          <w:szCs w:val="24"/>
        </w:rPr>
        <w:t>it is common cause the deceased died as a result of head injuries caused by an axe handle which accused used to strike. It is also common cause that the deceased and accused had frost relations over allegations of deceased and wife initiating accused’s wife into witchcraft. Further it was alleged that the deceased sealed the witchcraft by being intimate with the accused’s</w:t>
      </w:r>
      <w:r w:rsidR="00722BA9">
        <w:rPr>
          <w:rFonts w:ascii="Times New Roman" w:hAnsi="Times New Roman" w:cs="Times New Roman"/>
          <w:sz w:val="24"/>
          <w:szCs w:val="24"/>
        </w:rPr>
        <w:t xml:space="preserve"> wife. It was not in dispute the</w:t>
      </w:r>
      <w:r>
        <w:rPr>
          <w:rFonts w:ascii="Times New Roman" w:hAnsi="Times New Roman" w:cs="Times New Roman"/>
          <w:sz w:val="24"/>
          <w:szCs w:val="24"/>
        </w:rPr>
        <w:t>se matters were tak</w:t>
      </w:r>
      <w:r w:rsidR="00722BA9">
        <w:rPr>
          <w:rFonts w:ascii="Times New Roman" w:hAnsi="Times New Roman" w:cs="Times New Roman"/>
          <w:sz w:val="24"/>
          <w:szCs w:val="24"/>
        </w:rPr>
        <w:t>en before the village head and C</w:t>
      </w:r>
      <w:r>
        <w:rPr>
          <w:rFonts w:ascii="Times New Roman" w:hAnsi="Times New Roman" w:cs="Times New Roman"/>
          <w:sz w:val="24"/>
          <w:szCs w:val="24"/>
        </w:rPr>
        <w:t xml:space="preserve">hiefs. </w:t>
      </w:r>
      <w:r w:rsidR="000D23BB">
        <w:rPr>
          <w:rFonts w:ascii="Times New Roman" w:hAnsi="Times New Roman" w:cs="Times New Roman"/>
          <w:sz w:val="24"/>
          <w:szCs w:val="24"/>
        </w:rPr>
        <w:t>It is also not in dispute tha</w:t>
      </w:r>
      <w:r w:rsidR="00722BA9">
        <w:rPr>
          <w:rFonts w:ascii="Times New Roman" w:hAnsi="Times New Roman" w:cs="Times New Roman"/>
          <w:sz w:val="24"/>
          <w:szCs w:val="24"/>
        </w:rPr>
        <w:t>t the deceased had not only inherited</w:t>
      </w:r>
      <w:r w:rsidR="000D23BB">
        <w:rPr>
          <w:rFonts w:ascii="Times New Roman" w:hAnsi="Times New Roman" w:cs="Times New Roman"/>
          <w:sz w:val="24"/>
          <w:szCs w:val="24"/>
        </w:rPr>
        <w:t xml:space="preserve"> the witness after dea</w:t>
      </w:r>
      <w:r w:rsidR="00722BA9">
        <w:rPr>
          <w:rFonts w:ascii="Times New Roman" w:hAnsi="Times New Roman" w:cs="Times New Roman"/>
          <w:sz w:val="24"/>
          <w:szCs w:val="24"/>
        </w:rPr>
        <w:t xml:space="preserve">th of his brother but also inherited </w:t>
      </w:r>
      <w:r w:rsidR="000D23BB">
        <w:rPr>
          <w:rFonts w:ascii="Times New Roman" w:hAnsi="Times New Roman" w:cs="Times New Roman"/>
          <w:sz w:val="24"/>
          <w:szCs w:val="24"/>
        </w:rPr>
        <w:t>the accused’s mother and also had his own wife</w:t>
      </w:r>
      <w:r w:rsidR="00E96F16">
        <w:rPr>
          <w:rFonts w:ascii="Times New Roman" w:hAnsi="Times New Roman" w:cs="Times New Roman"/>
          <w:sz w:val="24"/>
          <w:szCs w:val="24"/>
        </w:rPr>
        <w:t>. W</w:t>
      </w:r>
      <w:r w:rsidR="000D23BB">
        <w:rPr>
          <w:rFonts w:ascii="Times New Roman" w:hAnsi="Times New Roman" w:cs="Times New Roman"/>
          <w:sz w:val="24"/>
          <w:szCs w:val="24"/>
        </w:rPr>
        <w:t xml:space="preserve">hen the allegations of improper association with his daughter in law accused’s wife </w:t>
      </w:r>
      <w:r w:rsidR="00E96F16">
        <w:rPr>
          <w:rFonts w:ascii="Times New Roman" w:hAnsi="Times New Roman" w:cs="Times New Roman"/>
          <w:sz w:val="24"/>
          <w:szCs w:val="24"/>
        </w:rPr>
        <w:t>arose the accused had good reason to believe it was happening and was thus provoked and sought redress from chiefs.</w:t>
      </w:r>
      <w:r w:rsidR="000D23BB">
        <w:rPr>
          <w:rFonts w:ascii="Times New Roman" w:hAnsi="Times New Roman" w:cs="Times New Roman"/>
          <w:sz w:val="24"/>
          <w:szCs w:val="24"/>
        </w:rPr>
        <w:t xml:space="preserve"> It is also common cause deceased and his wife the witness were disturbed by the publicity. It is not in dispute that deceased threatened and harassed accused </w:t>
      </w:r>
      <w:r w:rsidR="000D23BB">
        <w:rPr>
          <w:rFonts w:ascii="Times New Roman" w:hAnsi="Times New Roman" w:cs="Times New Roman"/>
          <w:sz w:val="24"/>
          <w:szCs w:val="24"/>
        </w:rPr>
        <w:lastRenderedPageBreak/>
        <w:t xml:space="preserve">for going public about the allegations by reporting to the chief. Finally </w:t>
      </w:r>
      <w:r w:rsidR="004B44F7">
        <w:rPr>
          <w:rFonts w:ascii="Times New Roman" w:hAnsi="Times New Roman" w:cs="Times New Roman"/>
          <w:sz w:val="24"/>
          <w:szCs w:val="24"/>
        </w:rPr>
        <w:t xml:space="preserve">it is common cause that on the fateful day the accused confronted the deceased about the harassment on the same witchcraft issues and improper association and a fight ensued. From the sequence of events it </w:t>
      </w:r>
      <w:r w:rsidR="004636EB">
        <w:rPr>
          <w:rFonts w:ascii="Times New Roman" w:hAnsi="Times New Roman" w:cs="Times New Roman"/>
          <w:sz w:val="24"/>
          <w:szCs w:val="24"/>
        </w:rPr>
        <w:t>cannot</w:t>
      </w:r>
      <w:r w:rsidR="004B44F7">
        <w:rPr>
          <w:rFonts w:ascii="Times New Roman" w:hAnsi="Times New Roman" w:cs="Times New Roman"/>
          <w:sz w:val="24"/>
          <w:szCs w:val="24"/>
        </w:rPr>
        <w:t xml:space="preserve"> be said that accused went to the deceased’s place with a </w:t>
      </w:r>
      <w:r w:rsidR="004636EB">
        <w:rPr>
          <w:rFonts w:ascii="Times New Roman" w:hAnsi="Times New Roman" w:cs="Times New Roman"/>
          <w:sz w:val="24"/>
          <w:szCs w:val="24"/>
        </w:rPr>
        <w:t>goal to</w:t>
      </w:r>
      <w:r w:rsidR="004B44F7">
        <w:rPr>
          <w:rFonts w:ascii="Times New Roman" w:hAnsi="Times New Roman" w:cs="Times New Roman"/>
          <w:sz w:val="24"/>
          <w:szCs w:val="24"/>
        </w:rPr>
        <w:t xml:space="preserve"> kill and proceeded to kill.</w:t>
      </w:r>
      <w:r w:rsidR="00722BA9">
        <w:rPr>
          <w:rFonts w:ascii="Times New Roman" w:hAnsi="Times New Roman" w:cs="Times New Roman"/>
          <w:sz w:val="24"/>
          <w:szCs w:val="24"/>
        </w:rPr>
        <w:t xml:space="preserve"> It equally cannot be </w:t>
      </w:r>
      <w:r w:rsidR="004B44F7">
        <w:rPr>
          <w:rFonts w:ascii="Times New Roman" w:hAnsi="Times New Roman" w:cs="Times New Roman"/>
          <w:sz w:val="24"/>
          <w:szCs w:val="24"/>
        </w:rPr>
        <w:t xml:space="preserve">said that he subjectively foresaw </w:t>
      </w:r>
      <w:r w:rsidR="004636EB">
        <w:rPr>
          <w:rFonts w:ascii="Times New Roman" w:hAnsi="Times New Roman" w:cs="Times New Roman"/>
          <w:sz w:val="24"/>
          <w:szCs w:val="24"/>
        </w:rPr>
        <w:t>that</w:t>
      </w:r>
      <w:r w:rsidR="004B44F7">
        <w:rPr>
          <w:rFonts w:ascii="Times New Roman" w:hAnsi="Times New Roman" w:cs="Times New Roman"/>
          <w:sz w:val="24"/>
          <w:szCs w:val="24"/>
        </w:rPr>
        <w:t xml:space="preserve"> death would occur wh</w:t>
      </w:r>
      <w:r w:rsidR="00722BA9">
        <w:rPr>
          <w:rFonts w:ascii="Times New Roman" w:hAnsi="Times New Roman" w:cs="Times New Roman"/>
          <w:sz w:val="24"/>
          <w:szCs w:val="24"/>
        </w:rPr>
        <w:t xml:space="preserve">en he fought with the deceased </w:t>
      </w:r>
      <w:r w:rsidR="004B44F7">
        <w:rPr>
          <w:rFonts w:ascii="Times New Roman" w:hAnsi="Times New Roman" w:cs="Times New Roman"/>
          <w:sz w:val="24"/>
          <w:szCs w:val="24"/>
        </w:rPr>
        <w:t xml:space="preserve">and his wife on one side. This is more so when one considered </w:t>
      </w:r>
      <w:r w:rsidR="004636EB">
        <w:rPr>
          <w:rFonts w:ascii="Times New Roman" w:hAnsi="Times New Roman" w:cs="Times New Roman"/>
          <w:sz w:val="24"/>
          <w:szCs w:val="24"/>
        </w:rPr>
        <w:t>that</w:t>
      </w:r>
      <w:r w:rsidR="004B44F7">
        <w:rPr>
          <w:rFonts w:ascii="Times New Roman" w:hAnsi="Times New Roman" w:cs="Times New Roman"/>
          <w:sz w:val="24"/>
          <w:szCs w:val="24"/>
        </w:rPr>
        <w:t xml:space="preserve"> accused retrieved the axe handle which was being used to try and str</w:t>
      </w:r>
      <w:r w:rsidR="00722BA9">
        <w:rPr>
          <w:rFonts w:ascii="Times New Roman" w:hAnsi="Times New Roman" w:cs="Times New Roman"/>
          <w:sz w:val="24"/>
          <w:szCs w:val="24"/>
        </w:rPr>
        <w:t xml:space="preserve">ike him and he then struck </w:t>
      </w:r>
      <w:r w:rsidR="00E51D4B">
        <w:rPr>
          <w:rFonts w:ascii="Times New Roman" w:hAnsi="Times New Roman" w:cs="Times New Roman"/>
          <w:sz w:val="24"/>
          <w:szCs w:val="24"/>
        </w:rPr>
        <w:t>the deceased</w:t>
      </w:r>
      <w:r w:rsidR="004B44F7">
        <w:rPr>
          <w:rFonts w:ascii="Times New Roman" w:hAnsi="Times New Roman" w:cs="Times New Roman"/>
          <w:sz w:val="24"/>
          <w:szCs w:val="24"/>
        </w:rPr>
        <w:t xml:space="preserve">. This was during a scuffle in which accused sought to free himself the deceased whom he entertained had improperly associated </w:t>
      </w:r>
      <w:r w:rsidR="004636EB">
        <w:rPr>
          <w:rFonts w:ascii="Times New Roman" w:hAnsi="Times New Roman" w:cs="Times New Roman"/>
          <w:sz w:val="24"/>
          <w:szCs w:val="24"/>
        </w:rPr>
        <w:t>with</w:t>
      </w:r>
      <w:r w:rsidR="004B44F7">
        <w:rPr>
          <w:rFonts w:ascii="Times New Roman" w:hAnsi="Times New Roman" w:cs="Times New Roman"/>
          <w:sz w:val="24"/>
          <w:szCs w:val="24"/>
        </w:rPr>
        <w:t xml:space="preserve"> his </w:t>
      </w:r>
      <w:r w:rsidR="004636EB">
        <w:rPr>
          <w:rFonts w:ascii="Times New Roman" w:hAnsi="Times New Roman" w:cs="Times New Roman"/>
          <w:sz w:val="24"/>
          <w:szCs w:val="24"/>
        </w:rPr>
        <w:t>wife</w:t>
      </w:r>
      <w:r w:rsidR="004B44F7">
        <w:rPr>
          <w:rFonts w:ascii="Times New Roman" w:hAnsi="Times New Roman" w:cs="Times New Roman"/>
          <w:sz w:val="24"/>
          <w:szCs w:val="24"/>
        </w:rPr>
        <w:t xml:space="preserve">. He could not have </w:t>
      </w:r>
      <w:r w:rsidR="004636EB">
        <w:rPr>
          <w:rFonts w:ascii="Times New Roman" w:hAnsi="Times New Roman" w:cs="Times New Roman"/>
          <w:sz w:val="24"/>
          <w:szCs w:val="24"/>
        </w:rPr>
        <w:t>realised</w:t>
      </w:r>
      <w:r w:rsidR="004B44F7">
        <w:rPr>
          <w:rFonts w:ascii="Times New Roman" w:hAnsi="Times New Roman" w:cs="Times New Roman"/>
          <w:sz w:val="24"/>
          <w:szCs w:val="24"/>
        </w:rPr>
        <w:t xml:space="preserve"> the </w:t>
      </w:r>
      <w:r w:rsidR="004636EB">
        <w:rPr>
          <w:rFonts w:ascii="Times New Roman" w:hAnsi="Times New Roman" w:cs="Times New Roman"/>
          <w:sz w:val="24"/>
          <w:szCs w:val="24"/>
        </w:rPr>
        <w:t>risk</w:t>
      </w:r>
      <w:r w:rsidR="004B44F7">
        <w:rPr>
          <w:rFonts w:ascii="Times New Roman" w:hAnsi="Times New Roman" w:cs="Times New Roman"/>
          <w:sz w:val="24"/>
          <w:szCs w:val="24"/>
        </w:rPr>
        <w:t xml:space="preserve"> or possibility of death occurring. We cannot in</w:t>
      </w:r>
      <w:r w:rsidR="004636EB">
        <w:rPr>
          <w:rFonts w:ascii="Times New Roman" w:hAnsi="Times New Roman" w:cs="Times New Roman"/>
          <w:sz w:val="24"/>
          <w:szCs w:val="24"/>
        </w:rPr>
        <w:t>f</w:t>
      </w:r>
      <w:r w:rsidR="004B44F7">
        <w:rPr>
          <w:rFonts w:ascii="Times New Roman" w:hAnsi="Times New Roman" w:cs="Times New Roman"/>
          <w:sz w:val="24"/>
          <w:szCs w:val="24"/>
        </w:rPr>
        <w:t xml:space="preserve">er intention from the </w:t>
      </w:r>
      <w:r w:rsidR="004636EB">
        <w:rPr>
          <w:rFonts w:ascii="Times New Roman" w:hAnsi="Times New Roman" w:cs="Times New Roman"/>
          <w:sz w:val="24"/>
          <w:szCs w:val="24"/>
        </w:rPr>
        <w:t>circumstances</w:t>
      </w:r>
      <w:r w:rsidR="004B44F7">
        <w:rPr>
          <w:rFonts w:ascii="Times New Roman" w:hAnsi="Times New Roman" w:cs="Times New Roman"/>
          <w:sz w:val="24"/>
          <w:szCs w:val="24"/>
        </w:rPr>
        <w:t xml:space="preserve">. The defence of </w:t>
      </w:r>
      <w:r w:rsidR="00E51D4B">
        <w:rPr>
          <w:rFonts w:ascii="Times New Roman" w:hAnsi="Times New Roman" w:cs="Times New Roman"/>
          <w:sz w:val="24"/>
          <w:szCs w:val="24"/>
        </w:rPr>
        <w:t>self-raised</w:t>
      </w:r>
      <w:r w:rsidR="004B44F7">
        <w:rPr>
          <w:rFonts w:ascii="Times New Roman" w:hAnsi="Times New Roman" w:cs="Times New Roman"/>
          <w:sz w:val="24"/>
          <w:szCs w:val="24"/>
        </w:rPr>
        <w:t xml:space="preserve"> is in the circumstances properly supported. However means used of striking three times after disarming brings about culpability of the accused. A reasonable man in the circumstances of the </w:t>
      </w:r>
      <w:r w:rsidR="004636EB">
        <w:rPr>
          <w:rFonts w:ascii="Times New Roman" w:hAnsi="Times New Roman" w:cs="Times New Roman"/>
          <w:sz w:val="24"/>
          <w:szCs w:val="24"/>
        </w:rPr>
        <w:t>accused ought</w:t>
      </w:r>
      <w:r w:rsidR="004B44F7">
        <w:rPr>
          <w:rFonts w:ascii="Times New Roman" w:hAnsi="Times New Roman" w:cs="Times New Roman"/>
          <w:sz w:val="24"/>
          <w:szCs w:val="24"/>
        </w:rPr>
        <w:t xml:space="preserve"> to have realised that death may </w:t>
      </w:r>
      <w:r w:rsidR="004636EB">
        <w:rPr>
          <w:rFonts w:ascii="Times New Roman" w:hAnsi="Times New Roman" w:cs="Times New Roman"/>
          <w:sz w:val="24"/>
          <w:szCs w:val="24"/>
        </w:rPr>
        <w:t>result</w:t>
      </w:r>
      <w:r w:rsidR="004B44F7">
        <w:rPr>
          <w:rFonts w:ascii="Times New Roman" w:hAnsi="Times New Roman" w:cs="Times New Roman"/>
          <w:sz w:val="24"/>
          <w:szCs w:val="24"/>
        </w:rPr>
        <w:t xml:space="preserve"> </w:t>
      </w:r>
      <w:r w:rsidR="004636EB">
        <w:rPr>
          <w:rFonts w:ascii="Times New Roman" w:hAnsi="Times New Roman" w:cs="Times New Roman"/>
          <w:sz w:val="24"/>
          <w:szCs w:val="24"/>
        </w:rPr>
        <w:t>from</w:t>
      </w:r>
      <w:r w:rsidR="004B44F7">
        <w:rPr>
          <w:rFonts w:ascii="Times New Roman" w:hAnsi="Times New Roman" w:cs="Times New Roman"/>
          <w:sz w:val="24"/>
          <w:szCs w:val="24"/>
        </w:rPr>
        <w:t xml:space="preserve"> his conduct.</w:t>
      </w:r>
    </w:p>
    <w:p w:rsidR="0081263A" w:rsidRDefault="004B44F7"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premises accused is found guilty of capable homicide as defined in s 49 of the Criminal Law (Codification and Reform) Act [</w:t>
      </w:r>
      <w:r w:rsidR="004636EB">
        <w:rPr>
          <w:rFonts w:ascii="Times New Roman" w:hAnsi="Times New Roman" w:cs="Times New Roman"/>
          <w:i/>
          <w:sz w:val="24"/>
          <w:szCs w:val="24"/>
        </w:rPr>
        <w:t>Chapter</w:t>
      </w:r>
      <w:r>
        <w:rPr>
          <w:rFonts w:ascii="Times New Roman" w:hAnsi="Times New Roman" w:cs="Times New Roman"/>
          <w:i/>
          <w:sz w:val="24"/>
          <w:szCs w:val="24"/>
        </w:rPr>
        <w:t xml:space="preserve"> 9:23</w:t>
      </w:r>
      <w:r>
        <w:rPr>
          <w:rFonts w:ascii="Times New Roman" w:hAnsi="Times New Roman" w:cs="Times New Roman"/>
          <w:sz w:val="24"/>
          <w:szCs w:val="24"/>
        </w:rPr>
        <w:t>].</w:t>
      </w:r>
      <w:r w:rsidR="00723A02">
        <w:rPr>
          <w:rFonts w:ascii="Times New Roman" w:hAnsi="Times New Roman" w:cs="Times New Roman"/>
          <w:sz w:val="24"/>
          <w:szCs w:val="24"/>
        </w:rPr>
        <w:t xml:space="preserve"> </w:t>
      </w:r>
      <w:r w:rsidR="00F64C49">
        <w:rPr>
          <w:rFonts w:ascii="Times New Roman" w:hAnsi="Times New Roman" w:cs="Times New Roman"/>
          <w:sz w:val="24"/>
          <w:szCs w:val="24"/>
        </w:rPr>
        <w:t xml:space="preserve"> </w:t>
      </w:r>
    </w:p>
    <w:p w:rsidR="00691C5E" w:rsidRDefault="00691C5E" w:rsidP="00691C5E">
      <w:pPr>
        <w:spacing w:line="360" w:lineRule="auto"/>
        <w:rPr>
          <w:rFonts w:ascii="Times New Roman" w:hAnsi="Times New Roman" w:cs="Times New Roman"/>
          <w:sz w:val="24"/>
          <w:szCs w:val="24"/>
        </w:rPr>
      </w:pPr>
    </w:p>
    <w:p w:rsidR="00691C5E" w:rsidRPr="00722BA9" w:rsidRDefault="00722BA9" w:rsidP="00691C5E">
      <w:pPr>
        <w:spacing w:line="360" w:lineRule="auto"/>
        <w:rPr>
          <w:rFonts w:ascii="Times New Roman" w:hAnsi="Times New Roman" w:cs="Times New Roman"/>
          <w:b/>
          <w:sz w:val="24"/>
          <w:szCs w:val="24"/>
        </w:rPr>
      </w:pPr>
      <w:r w:rsidRPr="00722BA9">
        <w:rPr>
          <w:rFonts w:ascii="Times New Roman" w:hAnsi="Times New Roman" w:cs="Times New Roman"/>
          <w:b/>
          <w:sz w:val="24"/>
          <w:szCs w:val="24"/>
        </w:rPr>
        <w:t>Sentence</w:t>
      </w:r>
      <w:r w:rsidR="00691C5E" w:rsidRPr="00722BA9">
        <w:rPr>
          <w:rFonts w:ascii="Times New Roman" w:hAnsi="Times New Roman" w:cs="Times New Roman"/>
          <w:b/>
          <w:sz w:val="24"/>
          <w:szCs w:val="24"/>
        </w:rPr>
        <w:t xml:space="preserve"> </w:t>
      </w:r>
    </w:p>
    <w:p w:rsidR="00691C5E" w:rsidRDefault="00691C5E" w:rsidP="001B1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passing sentence we have considered all mitigatory factors submitted in your favour by Ms </w:t>
      </w:r>
      <w:r w:rsidRPr="00722BA9">
        <w:rPr>
          <w:rFonts w:ascii="Times New Roman" w:hAnsi="Times New Roman" w:cs="Times New Roman"/>
          <w:i/>
          <w:sz w:val="24"/>
          <w:szCs w:val="24"/>
        </w:rPr>
        <w:t>Simango</w:t>
      </w:r>
      <w:r>
        <w:rPr>
          <w:rFonts w:ascii="Times New Roman" w:hAnsi="Times New Roman" w:cs="Times New Roman"/>
          <w:sz w:val="24"/>
          <w:szCs w:val="24"/>
        </w:rPr>
        <w:t>, you are a youthful first offender who has always cooperated by accepting that you struck the deceased with an axe handle. The allegations of witchcraft and improper association have led to the disintegration of your</w:t>
      </w:r>
      <w:r w:rsidR="00722BA9">
        <w:rPr>
          <w:rFonts w:ascii="Times New Roman" w:hAnsi="Times New Roman" w:cs="Times New Roman"/>
          <w:sz w:val="24"/>
          <w:szCs w:val="24"/>
        </w:rPr>
        <w:t xml:space="preserve"> family. Y</w:t>
      </w:r>
      <w:r>
        <w:rPr>
          <w:rFonts w:ascii="Times New Roman" w:hAnsi="Times New Roman" w:cs="Times New Roman"/>
          <w:sz w:val="24"/>
          <w:szCs w:val="24"/>
        </w:rPr>
        <w:t>ou are a fathe</w:t>
      </w:r>
      <w:r w:rsidR="00B1202E">
        <w:rPr>
          <w:rFonts w:ascii="Times New Roman" w:hAnsi="Times New Roman" w:cs="Times New Roman"/>
          <w:sz w:val="24"/>
          <w:szCs w:val="24"/>
        </w:rPr>
        <w:t xml:space="preserve">r of one. Also in </w:t>
      </w:r>
      <w:r w:rsidR="009932D5">
        <w:rPr>
          <w:rFonts w:ascii="Times New Roman" w:hAnsi="Times New Roman" w:cs="Times New Roman"/>
          <w:sz w:val="24"/>
          <w:szCs w:val="24"/>
        </w:rPr>
        <w:t>mitigation is</w:t>
      </w:r>
      <w:r w:rsidR="00B1202E">
        <w:rPr>
          <w:rFonts w:ascii="Times New Roman" w:hAnsi="Times New Roman" w:cs="Times New Roman"/>
          <w:sz w:val="24"/>
          <w:szCs w:val="24"/>
        </w:rPr>
        <w:t xml:space="preserve"> the fact</w:t>
      </w:r>
      <w:r>
        <w:rPr>
          <w:rFonts w:ascii="Times New Roman" w:hAnsi="Times New Roman" w:cs="Times New Roman"/>
          <w:sz w:val="24"/>
          <w:szCs w:val="24"/>
        </w:rPr>
        <w:t xml:space="preserve"> that you are </w:t>
      </w:r>
      <w:r w:rsidR="009258A4">
        <w:rPr>
          <w:rFonts w:ascii="Times New Roman" w:hAnsi="Times New Roman" w:cs="Times New Roman"/>
          <w:sz w:val="24"/>
          <w:szCs w:val="24"/>
        </w:rPr>
        <w:t>given</w:t>
      </w:r>
      <w:r>
        <w:rPr>
          <w:rFonts w:ascii="Times New Roman" w:hAnsi="Times New Roman" w:cs="Times New Roman"/>
          <w:sz w:val="24"/>
          <w:szCs w:val="24"/>
        </w:rPr>
        <w:t xml:space="preserve"> as a breadwinner for your child and siblings. </w:t>
      </w:r>
      <w:r w:rsidR="001D6AD4">
        <w:rPr>
          <w:rFonts w:ascii="Times New Roman" w:hAnsi="Times New Roman" w:cs="Times New Roman"/>
          <w:sz w:val="24"/>
          <w:szCs w:val="24"/>
        </w:rPr>
        <w:t>You</w:t>
      </w:r>
      <w:r>
        <w:rPr>
          <w:rFonts w:ascii="Times New Roman" w:hAnsi="Times New Roman" w:cs="Times New Roman"/>
          <w:sz w:val="24"/>
          <w:szCs w:val="24"/>
        </w:rPr>
        <w:t xml:space="preserve"> stand convicted of culpable homicide but will forever live with the stigma of having caused your uncle a father figure’s death. The court is alive to the fact that you have been awaiting the finalisation of this matter for almost a year now. The anxiety that goes with waiting for results of murder </w:t>
      </w:r>
      <w:r w:rsidR="00722BA9">
        <w:rPr>
          <w:rFonts w:ascii="Times New Roman" w:hAnsi="Times New Roman" w:cs="Times New Roman"/>
          <w:sz w:val="24"/>
          <w:szCs w:val="24"/>
        </w:rPr>
        <w:t>charges cannot be under estimated</w:t>
      </w:r>
      <w:r>
        <w:rPr>
          <w:rFonts w:ascii="Times New Roman" w:hAnsi="Times New Roman" w:cs="Times New Roman"/>
          <w:sz w:val="24"/>
          <w:szCs w:val="24"/>
        </w:rPr>
        <w:t>. We have also considered the circumstances leading to the commission of the offence and</w:t>
      </w:r>
      <w:r w:rsidR="00722BA9">
        <w:rPr>
          <w:rFonts w:ascii="Times New Roman" w:hAnsi="Times New Roman" w:cs="Times New Roman"/>
          <w:sz w:val="24"/>
          <w:szCs w:val="24"/>
        </w:rPr>
        <w:t xml:space="preserve"> accept that pressure was exerted </w:t>
      </w:r>
      <w:r w:rsidR="00F60B55">
        <w:rPr>
          <w:rFonts w:ascii="Times New Roman" w:hAnsi="Times New Roman" w:cs="Times New Roman"/>
          <w:sz w:val="24"/>
          <w:szCs w:val="24"/>
        </w:rPr>
        <w:t>on</w:t>
      </w:r>
      <w:r>
        <w:rPr>
          <w:rFonts w:ascii="Times New Roman" w:hAnsi="Times New Roman" w:cs="Times New Roman"/>
          <w:sz w:val="24"/>
          <w:szCs w:val="24"/>
        </w:rPr>
        <w:t xml:space="preserve"> you</w:t>
      </w:r>
      <w:r w:rsidR="00722BA9">
        <w:rPr>
          <w:rFonts w:ascii="Times New Roman" w:hAnsi="Times New Roman" w:cs="Times New Roman"/>
          <w:sz w:val="24"/>
          <w:szCs w:val="24"/>
        </w:rPr>
        <w:t xml:space="preserve"> o</w:t>
      </w:r>
      <w:r>
        <w:rPr>
          <w:rFonts w:ascii="Times New Roman" w:hAnsi="Times New Roman" w:cs="Times New Roman"/>
          <w:sz w:val="24"/>
          <w:szCs w:val="24"/>
        </w:rPr>
        <w:t xml:space="preserve">ver a long period of time. You </w:t>
      </w:r>
      <w:r w:rsidR="00F60B55">
        <w:rPr>
          <w:rFonts w:ascii="Times New Roman" w:hAnsi="Times New Roman" w:cs="Times New Roman"/>
          <w:sz w:val="24"/>
          <w:szCs w:val="24"/>
        </w:rPr>
        <w:t>sought</w:t>
      </w:r>
      <w:r>
        <w:rPr>
          <w:rFonts w:ascii="Times New Roman" w:hAnsi="Times New Roman" w:cs="Times New Roman"/>
          <w:sz w:val="24"/>
          <w:szCs w:val="24"/>
        </w:rPr>
        <w:t xml:space="preserve"> the civil route o</w:t>
      </w:r>
      <w:r w:rsidR="00722BA9">
        <w:rPr>
          <w:rFonts w:ascii="Times New Roman" w:hAnsi="Times New Roman" w:cs="Times New Roman"/>
          <w:sz w:val="24"/>
          <w:szCs w:val="24"/>
        </w:rPr>
        <w:t>f consulting village heads and C</w:t>
      </w:r>
      <w:r>
        <w:rPr>
          <w:rFonts w:ascii="Times New Roman" w:hAnsi="Times New Roman" w:cs="Times New Roman"/>
          <w:sz w:val="24"/>
          <w:szCs w:val="24"/>
        </w:rPr>
        <w:t>hief</w:t>
      </w:r>
      <w:r w:rsidR="00722BA9">
        <w:rPr>
          <w:rFonts w:ascii="Times New Roman" w:hAnsi="Times New Roman" w:cs="Times New Roman"/>
          <w:sz w:val="24"/>
          <w:szCs w:val="24"/>
        </w:rPr>
        <w:t>s</w:t>
      </w:r>
      <w:r>
        <w:rPr>
          <w:rFonts w:ascii="Times New Roman" w:hAnsi="Times New Roman" w:cs="Times New Roman"/>
          <w:sz w:val="24"/>
          <w:szCs w:val="24"/>
        </w:rPr>
        <w:t xml:space="preserve"> and even moved away from your homes</w:t>
      </w:r>
      <w:r w:rsidR="00722BA9">
        <w:rPr>
          <w:rFonts w:ascii="Times New Roman" w:hAnsi="Times New Roman" w:cs="Times New Roman"/>
          <w:sz w:val="24"/>
          <w:szCs w:val="24"/>
        </w:rPr>
        <w:t>tead. The chief demanded money and</w:t>
      </w:r>
      <w:r>
        <w:rPr>
          <w:rFonts w:ascii="Times New Roman" w:hAnsi="Times New Roman" w:cs="Times New Roman"/>
          <w:sz w:val="24"/>
          <w:szCs w:val="24"/>
        </w:rPr>
        <w:t xml:space="preserve"> deceased continually harassed you for having gone public about the matter. When you confronted the deceased it was to seek an understanding with him on the continual harassment and the deceased instead </w:t>
      </w:r>
      <w:r>
        <w:rPr>
          <w:rFonts w:ascii="Times New Roman" w:hAnsi="Times New Roman" w:cs="Times New Roman"/>
          <w:sz w:val="24"/>
          <w:szCs w:val="24"/>
        </w:rPr>
        <w:lastRenderedPageBreak/>
        <w:t>attacked yo</w:t>
      </w:r>
      <w:r w:rsidR="00722BA9">
        <w:rPr>
          <w:rFonts w:ascii="Times New Roman" w:hAnsi="Times New Roman" w:cs="Times New Roman"/>
          <w:sz w:val="24"/>
          <w:szCs w:val="24"/>
        </w:rPr>
        <w:t>u following which a fight ensue</w:t>
      </w:r>
      <w:r>
        <w:rPr>
          <w:rFonts w:ascii="Times New Roman" w:hAnsi="Times New Roman" w:cs="Times New Roman"/>
          <w:sz w:val="24"/>
          <w:szCs w:val="24"/>
        </w:rPr>
        <w:t>d</w:t>
      </w:r>
      <w:r w:rsidR="00722BA9">
        <w:rPr>
          <w:rFonts w:ascii="Times New Roman" w:hAnsi="Times New Roman" w:cs="Times New Roman"/>
          <w:sz w:val="24"/>
          <w:szCs w:val="24"/>
        </w:rPr>
        <w:t xml:space="preserve"> and you negligently caused decea</w:t>
      </w:r>
      <w:r>
        <w:rPr>
          <w:rFonts w:ascii="Times New Roman" w:hAnsi="Times New Roman" w:cs="Times New Roman"/>
          <w:sz w:val="24"/>
          <w:szCs w:val="24"/>
        </w:rPr>
        <w:t>sed’s death. That you were provoked and defending yourself is considered a</w:t>
      </w:r>
      <w:r w:rsidR="00337856">
        <w:rPr>
          <w:rFonts w:ascii="Times New Roman" w:hAnsi="Times New Roman" w:cs="Times New Roman"/>
          <w:sz w:val="24"/>
          <w:szCs w:val="24"/>
        </w:rPr>
        <w:t>s</w:t>
      </w:r>
      <w:r>
        <w:rPr>
          <w:rFonts w:ascii="Times New Roman" w:hAnsi="Times New Roman" w:cs="Times New Roman"/>
          <w:sz w:val="24"/>
          <w:szCs w:val="24"/>
        </w:rPr>
        <w:t xml:space="preserve"> mitigatory. Also </w:t>
      </w:r>
      <w:r w:rsidR="00F1102F">
        <w:rPr>
          <w:rFonts w:ascii="Times New Roman" w:hAnsi="Times New Roman" w:cs="Times New Roman"/>
          <w:sz w:val="24"/>
          <w:szCs w:val="24"/>
        </w:rPr>
        <w:t>advanced</w:t>
      </w:r>
      <w:r>
        <w:rPr>
          <w:rFonts w:ascii="Times New Roman" w:hAnsi="Times New Roman" w:cs="Times New Roman"/>
          <w:sz w:val="24"/>
          <w:szCs w:val="24"/>
        </w:rPr>
        <w:t xml:space="preserve"> in your favour is the fact that you</w:t>
      </w:r>
      <w:r w:rsidR="00E90AC0">
        <w:rPr>
          <w:rFonts w:ascii="Times New Roman" w:hAnsi="Times New Roman" w:cs="Times New Roman"/>
          <w:sz w:val="24"/>
          <w:szCs w:val="24"/>
        </w:rPr>
        <w:t xml:space="preserve"> showed you</w:t>
      </w:r>
      <w:r>
        <w:rPr>
          <w:rFonts w:ascii="Times New Roman" w:hAnsi="Times New Roman" w:cs="Times New Roman"/>
          <w:sz w:val="24"/>
          <w:szCs w:val="24"/>
        </w:rPr>
        <w:t xml:space="preserve"> regret the offence by accepting you assaulted the deceased and paying compensa</w:t>
      </w:r>
      <w:r w:rsidR="00722BA9">
        <w:rPr>
          <w:rFonts w:ascii="Times New Roman" w:hAnsi="Times New Roman" w:cs="Times New Roman"/>
          <w:sz w:val="24"/>
          <w:szCs w:val="24"/>
        </w:rPr>
        <w:t>tion as customarily decided by C</w:t>
      </w:r>
      <w:r>
        <w:rPr>
          <w:rFonts w:ascii="Times New Roman" w:hAnsi="Times New Roman" w:cs="Times New Roman"/>
          <w:sz w:val="24"/>
          <w:szCs w:val="24"/>
        </w:rPr>
        <w:t>hief.</w:t>
      </w:r>
    </w:p>
    <w:p w:rsidR="00691C5E" w:rsidRDefault="007368D6" w:rsidP="001B1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w:t>
      </w:r>
      <w:r w:rsidR="001B1F29">
        <w:rPr>
          <w:rFonts w:ascii="Times New Roman" w:hAnsi="Times New Roman" w:cs="Times New Roman"/>
          <w:sz w:val="24"/>
          <w:szCs w:val="24"/>
        </w:rPr>
        <w:t>, you</w:t>
      </w:r>
      <w:r w:rsidR="00691C5E">
        <w:rPr>
          <w:rFonts w:ascii="Times New Roman" w:hAnsi="Times New Roman" w:cs="Times New Roman"/>
          <w:sz w:val="24"/>
          <w:szCs w:val="24"/>
        </w:rPr>
        <w:t xml:space="preserve"> stand convicted of a serious and prevalent offence, culpable homicide emanating from alleged witchcraft issues is prevalent. In most causes precious human life</w:t>
      </w:r>
      <w:r w:rsidR="002F53EA">
        <w:rPr>
          <w:rFonts w:ascii="Times New Roman" w:hAnsi="Times New Roman" w:cs="Times New Roman"/>
          <w:sz w:val="24"/>
          <w:szCs w:val="24"/>
        </w:rPr>
        <w:t xml:space="preserve"> is</w:t>
      </w:r>
      <w:r w:rsidR="00691C5E">
        <w:rPr>
          <w:rFonts w:ascii="Times New Roman" w:hAnsi="Times New Roman" w:cs="Times New Roman"/>
          <w:sz w:val="24"/>
          <w:szCs w:val="24"/>
        </w:rPr>
        <w:t xml:space="preserve"> unnecessarily lost. As correctly ob</w:t>
      </w:r>
      <w:r w:rsidR="00722BA9">
        <w:rPr>
          <w:rFonts w:ascii="Times New Roman" w:hAnsi="Times New Roman" w:cs="Times New Roman"/>
          <w:sz w:val="24"/>
          <w:szCs w:val="24"/>
        </w:rPr>
        <w:t xml:space="preserve">served by the state counsel Mr </w:t>
      </w:r>
      <w:r w:rsidR="00722BA9" w:rsidRPr="00722BA9">
        <w:rPr>
          <w:rFonts w:ascii="Times New Roman" w:hAnsi="Times New Roman" w:cs="Times New Roman"/>
          <w:i/>
          <w:sz w:val="24"/>
          <w:szCs w:val="24"/>
        </w:rPr>
        <w:t>M</w:t>
      </w:r>
      <w:r w:rsidR="00691C5E" w:rsidRPr="00722BA9">
        <w:rPr>
          <w:rFonts w:ascii="Times New Roman" w:hAnsi="Times New Roman" w:cs="Times New Roman"/>
          <w:i/>
          <w:sz w:val="24"/>
          <w:szCs w:val="24"/>
        </w:rPr>
        <w:t>usarurwa</w:t>
      </w:r>
      <w:r w:rsidR="00691C5E">
        <w:rPr>
          <w:rFonts w:ascii="Times New Roman" w:hAnsi="Times New Roman" w:cs="Times New Roman"/>
          <w:sz w:val="24"/>
          <w:szCs w:val="24"/>
        </w:rPr>
        <w:t xml:space="preserve"> you flouted the constitution by taking away the deceased your uncle’s life. No one has a right to take away the God given right to life for whatever reason. In this case you were negligent in that you left the deceased unattended after </w:t>
      </w:r>
      <w:r w:rsidR="00722BA9">
        <w:rPr>
          <w:rFonts w:ascii="Times New Roman" w:hAnsi="Times New Roman" w:cs="Times New Roman"/>
          <w:sz w:val="24"/>
          <w:szCs w:val="24"/>
        </w:rPr>
        <w:t>injuring</w:t>
      </w:r>
      <w:r w:rsidR="00691C5E">
        <w:rPr>
          <w:rFonts w:ascii="Times New Roman" w:hAnsi="Times New Roman" w:cs="Times New Roman"/>
          <w:sz w:val="24"/>
          <w:szCs w:val="24"/>
        </w:rPr>
        <w:t xml:space="preserve"> him. That irresponsible conduct which connotes lack of respect of humanity is in aggravation. The offence is </w:t>
      </w:r>
      <w:r w:rsidR="00722BA9">
        <w:rPr>
          <w:rFonts w:ascii="Times New Roman" w:hAnsi="Times New Roman" w:cs="Times New Roman"/>
          <w:sz w:val="24"/>
          <w:szCs w:val="24"/>
        </w:rPr>
        <w:t>deserving of a custodial sentence</w:t>
      </w:r>
      <w:r w:rsidR="00691C5E">
        <w:rPr>
          <w:rFonts w:ascii="Times New Roman" w:hAnsi="Times New Roman" w:cs="Times New Roman"/>
          <w:sz w:val="24"/>
          <w:szCs w:val="24"/>
        </w:rPr>
        <w:t>. Upon considering the circumstances of this matter, the mitigatory and aggravatory factors and seeking to match the offence to the offender we feel a suspended prison term will meet the justice of the matter.</w:t>
      </w:r>
    </w:p>
    <w:p w:rsidR="00691C5E" w:rsidRDefault="00691C5E" w:rsidP="00722BA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00722BA9">
        <w:rPr>
          <w:rFonts w:ascii="Times New Roman" w:hAnsi="Times New Roman" w:cs="Times New Roman"/>
          <w:sz w:val="24"/>
          <w:szCs w:val="24"/>
        </w:rPr>
        <w:t>years imprisonment wholly suspended for five years on condition the accused within that period does not commit any offence involving violence on a person of another</w:t>
      </w:r>
      <w:r w:rsidR="00C81DB6">
        <w:rPr>
          <w:rFonts w:ascii="Times New Roman" w:hAnsi="Times New Roman" w:cs="Times New Roman"/>
          <w:sz w:val="24"/>
          <w:szCs w:val="24"/>
        </w:rPr>
        <w:t xml:space="preserve"> f</w:t>
      </w:r>
      <w:r w:rsidR="00D82BC2">
        <w:rPr>
          <w:rFonts w:ascii="Times New Roman" w:hAnsi="Times New Roman" w:cs="Times New Roman"/>
          <w:sz w:val="24"/>
          <w:szCs w:val="24"/>
        </w:rPr>
        <w:t>or which he is sentenced to imprisonment without the option of a fine.</w:t>
      </w:r>
    </w:p>
    <w:p w:rsidR="00691C5E" w:rsidRDefault="00691C5E" w:rsidP="00722BA9">
      <w:pPr>
        <w:spacing w:line="360" w:lineRule="auto"/>
        <w:jc w:val="both"/>
        <w:rPr>
          <w:rFonts w:ascii="Times New Roman" w:hAnsi="Times New Roman" w:cs="Times New Roman"/>
          <w:sz w:val="24"/>
          <w:szCs w:val="24"/>
        </w:rPr>
      </w:pPr>
    </w:p>
    <w:p w:rsidR="00691C5E" w:rsidRDefault="00691C5E" w:rsidP="00722BA9">
      <w:pPr>
        <w:spacing w:line="360" w:lineRule="auto"/>
        <w:jc w:val="both"/>
        <w:rPr>
          <w:rFonts w:ascii="Times New Roman" w:hAnsi="Times New Roman" w:cs="Times New Roman"/>
          <w:sz w:val="24"/>
          <w:szCs w:val="24"/>
        </w:rPr>
      </w:pPr>
    </w:p>
    <w:p w:rsidR="00691C5E" w:rsidRDefault="00691C5E" w:rsidP="00691C5E">
      <w:pPr>
        <w:spacing w:line="360" w:lineRule="auto"/>
        <w:rPr>
          <w:rFonts w:ascii="Times New Roman" w:hAnsi="Times New Roman" w:cs="Times New Roman"/>
          <w:sz w:val="24"/>
          <w:szCs w:val="24"/>
        </w:rPr>
      </w:pPr>
    </w:p>
    <w:p w:rsidR="00691C5E" w:rsidRDefault="00691C5E" w:rsidP="00691C5E">
      <w:pPr>
        <w:spacing w:line="360" w:lineRule="auto"/>
        <w:rPr>
          <w:rFonts w:ascii="Times New Roman" w:hAnsi="Times New Roman" w:cs="Times New Roman"/>
          <w:sz w:val="24"/>
          <w:szCs w:val="24"/>
        </w:rPr>
      </w:pPr>
    </w:p>
    <w:p w:rsidR="00722BA9" w:rsidRDefault="00F03541" w:rsidP="00722BA9">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sidR="00722BA9">
        <w:rPr>
          <w:rFonts w:ascii="Times New Roman" w:hAnsi="Times New Roman" w:cs="Times New Roman"/>
          <w:sz w:val="24"/>
        </w:rPr>
        <w:t xml:space="preserve">, </w:t>
      </w:r>
      <w:r>
        <w:rPr>
          <w:rFonts w:ascii="Times New Roman" w:hAnsi="Times New Roman" w:cs="Times New Roman"/>
          <w:sz w:val="24"/>
        </w:rPr>
        <w:t>State</w:t>
      </w:r>
      <w:r w:rsidR="00722BA9">
        <w:rPr>
          <w:rFonts w:ascii="Times New Roman" w:hAnsi="Times New Roman" w:cs="Times New Roman"/>
          <w:sz w:val="24"/>
        </w:rPr>
        <w:t xml:space="preserve">’s legal practitioners </w:t>
      </w:r>
    </w:p>
    <w:p w:rsidR="00722BA9" w:rsidRDefault="00F03541" w:rsidP="00722BA9">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Mupindu Legal Practioners</w:t>
      </w:r>
      <w:r>
        <w:rPr>
          <w:rFonts w:ascii="Times New Roman" w:hAnsi="Times New Roman" w:cs="Times New Roman"/>
          <w:sz w:val="24"/>
        </w:rPr>
        <w:t>, accused’</w:t>
      </w:r>
      <w:r w:rsidR="00722BA9">
        <w:rPr>
          <w:rFonts w:ascii="Times New Roman" w:hAnsi="Times New Roman" w:cs="Times New Roman"/>
          <w:sz w:val="24"/>
        </w:rPr>
        <w:t>s legal practitioners</w:t>
      </w:r>
    </w:p>
    <w:p w:rsidR="00691C5E" w:rsidRPr="00580CD0" w:rsidRDefault="00691C5E" w:rsidP="00722BA9">
      <w:pPr>
        <w:spacing w:line="360" w:lineRule="auto"/>
        <w:rPr>
          <w:rFonts w:ascii="Times New Roman" w:hAnsi="Times New Roman" w:cs="Times New Roman"/>
          <w:sz w:val="24"/>
          <w:szCs w:val="24"/>
        </w:rPr>
      </w:pPr>
    </w:p>
    <w:sectPr w:rsidR="00691C5E" w:rsidRPr="00580CD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B7" w:rsidRDefault="00930CB7" w:rsidP="001455D8">
      <w:pPr>
        <w:spacing w:after="0" w:line="240" w:lineRule="auto"/>
      </w:pPr>
      <w:r>
        <w:separator/>
      </w:r>
    </w:p>
  </w:endnote>
  <w:endnote w:type="continuationSeparator" w:id="0">
    <w:p w:rsidR="00930CB7" w:rsidRDefault="00930CB7"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B7" w:rsidRDefault="00930CB7" w:rsidP="001455D8">
      <w:pPr>
        <w:spacing w:after="0" w:line="240" w:lineRule="auto"/>
      </w:pPr>
      <w:r>
        <w:separator/>
      </w:r>
    </w:p>
  </w:footnote>
  <w:footnote w:type="continuationSeparator" w:id="0">
    <w:p w:rsidR="00930CB7" w:rsidRDefault="00930CB7"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1455D8" w:rsidRDefault="001455D8">
        <w:pPr>
          <w:pStyle w:val="Header"/>
          <w:jc w:val="right"/>
          <w:rPr>
            <w:noProof/>
          </w:rPr>
        </w:pPr>
        <w:r>
          <w:fldChar w:fldCharType="begin"/>
        </w:r>
        <w:r>
          <w:instrText xml:space="preserve"> PAGE   \* MERGEFORMAT </w:instrText>
        </w:r>
        <w:r>
          <w:fldChar w:fldCharType="separate"/>
        </w:r>
        <w:r w:rsidR="00FA0A3C">
          <w:rPr>
            <w:noProof/>
          </w:rPr>
          <w:t>1</w:t>
        </w:r>
        <w:r>
          <w:rPr>
            <w:noProof/>
          </w:rPr>
          <w:fldChar w:fldCharType="end"/>
        </w:r>
      </w:p>
      <w:p w:rsidR="001455D8" w:rsidRDefault="001455D8">
        <w:pPr>
          <w:pStyle w:val="Header"/>
          <w:jc w:val="right"/>
          <w:rPr>
            <w:noProof/>
          </w:rPr>
        </w:pPr>
        <w:r>
          <w:rPr>
            <w:noProof/>
          </w:rPr>
          <w:t>HMT</w:t>
        </w:r>
        <w:r w:rsidR="009E5AF3">
          <w:rPr>
            <w:noProof/>
          </w:rPr>
          <w:t xml:space="preserve"> 46-20</w:t>
        </w:r>
        <w:r>
          <w:rPr>
            <w:noProof/>
          </w:rPr>
          <w:t xml:space="preserve"> </w:t>
        </w:r>
      </w:p>
      <w:p w:rsidR="001455D8" w:rsidRDefault="001455D8">
        <w:pPr>
          <w:pStyle w:val="Header"/>
          <w:jc w:val="right"/>
        </w:pPr>
        <w:r>
          <w:rPr>
            <w:noProof/>
          </w:rPr>
          <w:t>CRB 28/20</w:t>
        </w:r>
      </w:p>
    </w:sdtContent>
  </w:sdt>
  <w:p w:rsidR="001455D8" w:rsidRDefault="00145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20A11"/>
    <w:rsid w:val="00062F7D"/>
    <w:rsid w:val="000D23BB"/>
    <w:rsid w:val="000D3D5B"/>
    <w:rsid w:val="001455D8"/>
    <w:rsid w:val="00180AE1"/>
    <w:rsid w:val="001B1F29"/>
    <w:rsid w:val="001D6AD4"/>
    <w:rsid w:val="00225CA9"/>
    <w:rsid w:val="00234EAC"/>
    <w:rsid w:val="00236D68"/>
    <w:rsid w:val="00257705"/>
    <w:rsid w:val="002673CB"/>
    <w:rsid w:val="002978E3"/>
    <w:rsid w:val="002F53EA"/>
    <w:rsid w:val="00317D36"/>
    <w:rsid w:val="0033015D"/>
    <w:rsid w:val="00337856"/>
    <w:rsid w:val="00357C46"/>
    <w:rsid w:val="003D2672"/>
    <w:rsid w:val="004636EB"/>
    <w:rsid w:val="004B44F7"/>
    <w:rsid w:val="004C7C32"/>
    <w:rsid w:val="00554FBD"/>
    <w:rsid w:val="00580CD0"/>
    <w:rsid w:val="0059708B"/>
    <w:rsid w:val="005F7FCF"/>
    <w:rsid w:val="00632722"/>
    <w:rsid w:val="00691C5E"/>
    <w:rsid w:val="006A1446"/>
    <w:rsid w:val="00722BA9"/>
    <w:rsid w:val="00723A02"/>
    <w:rsid w:val="007368D6"/>
    <w:rsid w:val="00795F94"/>
    <w:rsid w:val="00810A70"/>
    <w:rsid w:val="0081263A"/>
    <w:rsid w:val="00874087"/>
    <w:rsid w:val="00874742"/>
    <w:rsid w:val="008F762C"/>
    <w:rsid w:val="009258A4"/>
    <w:rsid w:val="00930CB7"/>
    <w:rsid w:val="009932D5"/>
    <w:rsid w:val="009E5AF3"/>
    <w:rsid w:val="00A14CAD"/>
    <w:rsid w:val="00A24345"/>
    <w:rsid w:val="00A40734"/>
    <w:rsid w:val="00A60DE0"/>
    <w:rsid w:val="00AE2161"/>
    <w:rsid w:val="00B1202E"/>
    <w:rsid w:val="00B84953"/>
    <w:rsid w:val="00BD26D8"/>
    <w:rsid w:val="00C73D5A"/>
    <w:rsid w:val="00C81DB6"/>
    <w:rsid w:val="00C91261"/>
    <w:rsid w:val="00CF4FE6"/>
    <w:rsid w:val="00D82BC2"/>
    <w:rsid w:val="00DC0584"/>
    <w:rsid w:val="00E51D4B"/>
    <w:rsid w:val="00E90AC0"/>
    <w:rsid w:val="00E96F16"/>
    <w:rsid w:val="00EE64CB"/>
    <w:rsid w:val="00F03541"/>
    <w:rsid w:val="00F1102F"/>
    <w:rsid w:val="00F3778B"/>
    <w:rsid w:val="00F60B55"/>
    <w:rsid w:val="00F64C49"/>
    <w:rsid w:val="00FA0A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2020-07-16T06:45:00Z</cp:lastPrinted>
  <dcterms:created xsi:type="dcterms:W3CDTF">2020-07-17T12:36:00Z</dcterms:created>
  <dcterms:modified xsi:type="dcterms:W3CDTF">2020-07-17T12:36:00Z</dcterms:modified>
</cp:coreProperties>
</file>