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A9B53" w14:textId="77777777" w:rsidR="00E3122A" w:rsidRDefault="00E3122A" w:rsidP="00A26A7F">
      <w:pPr>
        <w:spacing w:after="0" w:line="360" w:lineRule="auto"/>
        <w:jc w:val="both"/>
        <w:rPr>
          <w:rFonts w:ascii="Times New Roman" w:hAnsi="Times New Roman" w:cs="Times New Roman"/>
          <w:sz w:val="24"/>
          <w:szCs w:val="24"/>
        </w:rPr>
      </w:pPr>
    </w:p>
    <w:p w14:paraId="7F72424B" w14:textId="32D01112" w:rsidR="009D5094" w:rsidRDefault="00883E83" w:rsidP="00A26A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STATE</w:t>
      </w:r>
    </w:p>
    <w:p w14:paraId="35980675" w14:textId="732BA166" w:rsidR="009D5094" w:rsidRDefault="00883E83" w:rsidP="00A26A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versus</w:t>
      </w:r>
    </w:p>
    <w:p w14:paraId="3F5295FB" w14:textId="6BDBB94B" w:rsidR="009D5094" w:rsidRDefault="00883E83" w:rsidP="00A26A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WANTMORE MASUKUME</w:t>
      </w:r>
    </w:p>
    <w:p w14:paraId="55E4C457" w14:textId="67605A2B" w:rsidR="009D5094" w:rsidRDefault="00883E83" w:rsidP="00A26A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444D27DB" w14:textId="3EB52F6A" w:rsidR="009D5094" w:rsidRDefault="009D5094" w:rsidP="00A26A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TINASHE ZIREBA</w:t>
      </w:r>
    </w:p>
    <w:p w14:paraId="5EFEC5C3" w14:textId="77777777" w:rsidR="009D5094" w:rsidRDefault="009D5094" w:rsidP="00A26A7F">
      <w:pPr>
        <w:spacing w:after="0" w:line="360" w:lineRule="auto"/>
        <w:jc w:val="both"/>
        <w:rPr>
          <w:rFonts w:ascii="Times New Roman" w:hAnsi="Times New Roman" w:cs="Times New Roman"/>
          <w:sz w:val="24"/>
          <w:szCs w:val="24"/>
        </w:rPr>
      </w:pPr>
    </w:p>
    <w:p w14:paraId="7334861E" w14:textId="77777777" w:rsidR="009D5094" w:rsidRDefault="009D5094" w:rsidP="00A26A7F">
      <w:pPr>
        <w:spacing w:after="0" w:line="360" w:lineRule="auto"/>
        <w:jc w:val="both"/>
        <w:rPr>
          <w:rFonts w:ascii="Times New Roman" w:hAnsi="Times New Roman" w:cs="Times New Roman"/>
          <w:sz w:val="24"/>
          <w:szCs w:val="24"/>
        </w:rPr>
      </w:pPr>
    </w:p>
    <w:p w14:paraId="410A2037" w14:textId="77777777" w:rsidR="009D5094" w:rsidRDefault="009D5094" w:rsidP="00A26A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3C82A670" w14:textId="77777777" w:rsidR="009D5094" w:rsidRDefault="009D5094" w:rsidP="00A26A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ZISENGWE J</w:t>
      </w:r>
    </w:p>
    <w:p w14:paraId="7B37E2F6" w14:textId="5932608E" w:rsidR="009D5094" w:rsidRDefault="009D5094" w:rsidP="00A26A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MASVINGO 5 NOVEMBER, 2020</w:t>
      </w:r>
    </w:p>
    <w:p w14:paraId="2A0AF420" w14:textId="77777777" w:rsidR="009D5094" w:rsidRDefault="009D5094" w:rsidP="00A26A7F">
      <w:pPr>
        <w:spacing w:after="0" w:line="360" w:lineRule="auto"/>
        <w:jc w:val="both"/>
        <w:rPr>
          <w:rFonts w:ascii="Times New Roman" w:hAnsi="Times New Roman" w:cs="Times New Roman"/>
          <w:sz w:val="24"/>
          <w:szCs w:val="24"/>
        </w:rPr>
      </w:pPr>
    </w:p>
    <w:p w14:paraId="014433BD" w14:textId="77777777" w:rsidR="009D5094" w:rsidRDefault="009D5094" w:rsidP="00A26A7F">
      <w:pPr>
        <w:tabs>
          <w:tab w:val="left" w:pos="387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30819168" w14:textId="77777777" w:rsidR="009D5094" w:rsidRDefault="009D5094" w:rsidP="00A26A7F">
      <w:pPr>
        <w:tabs>
          <w:tab w:val="left" w:pos="3879"/>
        </w:tabs>
        <w:spacing w:after="0" w:line="360" w:lineRule="auto"/>
        <w:jc w:val="both"/>
        <w:rPr>
          <w:rFonts w:ascii="Times New Roman" w:hAnsi="Times New Roman" w:cs="Times New Roman"/>
          <w:sz w:val="24"/>
          <w:szCs w:val="24"/>
        </w:rPr>
      </w:pPr>
    </w:p>
    <w:p w14:paraId="1A89D3A0" w14:textId="2C08DD2B" w:rsidR="009D5094" w:rsidRDefault="000B7A32" w:rsidP="00A26A7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Criminal</w:t>
      </w:r>
      <w:r w:rsidR="00E42902">
        <w:rPr>
          <w:rFonts w:ascii="Times New Roman" w:hAnsi="Times New Roman" w:cs="Times New Roman"/>
          <w:b/>
          <w:sz w:val="24"/>
          <w:szCs w:val="24"/>
        </w:rPr>
        <w:t xml:space="preserve"> Review</w:t>
      </w:r>
    </w:p>
    <w:p w14:paraId="3704C109" w14:textId="77777777" w:rsidR="00E42902" w:rsidRDefault="00E42902" w:rsidP="00A26A7F">
      <w:pPr>
        <w:spacing w:after="0" w:line="360" w:lineRule="auto"/>
        <w:jc w:val="both"/>
        <w:rPr>
          <w:rFonts w:ascii="Times New Roman" w:hAnsi="Times New Roman" w:cs="Times New Roman"/>
          <w:b/>
          <w:sz w:val="24"/>
          <w:szCs w:val="24"/>
        </w:rPr>
      </w:pPr>
    </w:p>
    <w:p w14:paraId="10C8FDE7" w14:textId="05FF4199" w:rsidR="006B6C78" w:rsidRDefault="006B6C78" w:rsidP="00A26A7F">
      <w:pPr>
        <w:spacing w:line="360" w:lineRule="auto"/>
        <w:jc w:val="both"/>
        <w:rPr>
          <w:rFonts w:ascii="Times New Roman" w:hAnsi="Times New Roman" w:cs="Times New Roman"/>
          <w:i/>
          <w:sz w:val="24"/>
          <w:szCs w:val="24"/>
        </w:rPr>
      </w:pPr>
    </w:p>
    <w:p w14:paraId="2C84445A" w14:textId="6DB9411A" w:rsidR="006963CD" w:rsidRPr="00476C6B" w:rsidRDefault="00585AA4" w:rsidP="00476C6B">
      <w:pPr>
        <w:spacing w:line="360" w:lineRule="auto"/>
        <w:ind w:firstLine="720"/>
        <w:jc w:val="both"/>
        <w:rPr>
          <w:rFonts w:ascii="Times New Roman" w:hAnsi="Times New Roman" w:cs="Times New Roman"/>
          <w:sz w:val="24"/>
          <w:szCs w:val="24"/>
        </w:rPr>
      </w:pPr>
      <w:r w:rsidRPr="00476C6B">
        <w:rPr>
          <w:rFonts w:ascii="Times New Roman" w:hAnsi="Times New Roman" w:cs="Times New Roman"/>
          <w:sz w:val="24"/>
          <w:szCs w:val="24"/>
        </w:rPr>
        <w:t xml:space="preserve">ZISENGWE J. </w:t>
      </w:r>
      <w:r w:rsidR="00476C6B">
        <w:rPr>
          <w:rFonts w:ascii="Times New Roman" w:hAnsi="Times New Roman" w:cs="Times New Roman"/>
          <w:sz w:val="24"/>
          <w:szCs w:val="24"/>
        </w:rPr>
        <w:tab/>
      </w:r>
      <w:r w:rsidR="00F50C54" w:rsidRPr="00476C6B">
        <w:rPr>
          <w:rFonts w:ascii="Times New Roman" w:hAnsi="Times New Roman" w:cs="Times New Roman"/>
          <w:sz w:val="24"/>
          <w:szCs w:val="24"/>
        </w:rPr>
        <w:t xml:space="preserve">The </w:t>
      </w:r>
      <w:r w:rsidR="00305628" w:rsidRPr="00476C6B">
        <w:rPr>
          <w:rFonts w:ascii="Times New Roman" w:hAnsi="Times New Roman" w:cs="Times New Roman"/>
          <w:sz w:val="24"/>
          <w:szCs w:val="24"/>
        </w:rPr>
        <w:t xml:space="preserve">two accused persons were convicted following </w:t>
      </w:r>
      <w:r w:rsidR="00B01467" w:rsidRPr="00476C6B">
        <w:rPr>
          <w:rFonts w:ascii="Times New Roman" w:hAnsi="Times New Roman" w:cs="Times New Roman"/>
          <w:sz w:val="24"/>
          <w:szCs w:val="24"/>
        </w:rPr>
        <w:t>their pleas</w:t>
      </w:r>
      <w:r w:rsidR="005A447A" w:rsidRPr="00476C6B">
        <w:rPr>
          <w:rFonts w:ascii="Times New Roman" w:hAnsi="Times New Roman" w:cs="Times New Roman"/>
          <w:sz w:val="24"/>
          <w:szCs w:val="24"/>
        </w:rPr>
        <w:t xml:space="preserve"> </w:t>
      </w:r>
      <w:r w:rsidR="00B01467" w:rsidRPr="00476C6B">
        <w:rPr>
          <w:rFonts w:ascii="Times New Roman" w:hAnsi="Times New Roman" w:cs="Times New Roman"/>
          <w:sz w:val="24"/>
          <w:szCs w:val="24"/>
        </w:rPr>
        <w:t xml:space="preserve">of guilty to </w:t>
      </w:r>
      <w:r w:rsidR="008A6863" w:rsidRPr="00476C6B">
        <w:rPr>
          <w:rFonts w:ascii="Times New Roman" w:hAnsi="Times New Roman" w:cs="Times New Roman"/>
          <w:sz w:val="24"/>
          <w:szCs w:val="24"/>
        </w:rPr>
        <w:t xml:space="preserve">two </w:t>
      </w:r>
      <w:r w:rsidR="00B01467" w:rsidRPr="00476C6B">
        <w:rPr>
          <w:rFonts w:ascii="Times New Roman" w:hAnsi="Times New Roman" w:cs="Times New Roman"/>
          <w:sz w:val="24"/>
          <w:szCs w:val="24"/>
        </w:rPr>
        <w:t xml:space="preserve">counts of theft contravening </w:t>
      </w:r>
      <w:r w:rsidR="00A022E0">
        <w:rPr>
          <w:rFonts w:ascii="Times New Roman" w:hAnsi="Times New Roman" w:cs="Times New Roman"/>
          <w:sz w:val="24"/>
          <w:szCs w:val="24"/>
        </w:rPr>
        <w:t>(</w:t>
      </w:r>
      <w:r w:rsidR="00B01467" w:rsidRPr="00476C6B">
        <w:rPr>
          <w:rFonts w:ascii="Times New Roman" w:hAnsi="Times New Roman" w:cs="Times New Roman"/>
          <w:sz w:val="24"/>
          <w:szCs w:val="24"/>
        </w:rPr>
        <w:t xml:space="preserve">section 113 (1) (a) </w:t>
      </w:r>
      <w:r w:rsidR="008D15CC" w:rsidRPr="00476C6B">
        <w:rPr>
          <w:rFonts w:ascii="Times New Roman" w:hAnsi="Times New Roman" w:cs="Times New Roman"/>
          <w:sz w:val="24"/>
          <w:szCs w:val="24"/>
        </w:rPr>
        <w:t>of the Criminal Law (Codification and Reform) Act</w:t>
      </w:r>
      <w:r w:rsidR="005B449C" w:rsidRPr="00476C6B">
        <w:rPr>
          <w:rFonts w:ascii="Times New Roman" w:hAnsi="Times New Roman" w:cs="Times New Roman"/>
          <w:sz w:val="24"/>
          <w:szCs w:val="24"/>
        </w:rPr>
        <w:t xml:space="preserve">, </w:t>
      </w:r>
      <w:r w:rsidR="005B449C" w:rsidRPr="00476C6B">
        <w:rPr>
          <w:rFonts w:ascii="Times New Roman" w:hAnsi="Times New Roman" w:cs="Times New Roman"/>
          <w:i/>
          <w:sz w:val="24"/>
          <w:szCs w:val="24"/>
        </w:rPr>
        <w:t>[</w:t>
      </w:r>
      <w:r w:rsidR="00476C6B">
        <w:rPr>
          <w:rFonts w:ascii="Times New Roman" w:hAnsi="Times New Roman" w:cs="Times New Roman"/>
          <w:i/>
          <w:sz w:val="24"/>
          <w:szCs w:val="24"/>
        </w:rPr>
        <w:t>C</w:t>
      </w:r>
      <w:r w:rsidR="005B449C" w:rsidRPr="00476C6B">
        <w:rPr>
          <w:rFonts w:ascii="Times New Roman" w:hAnsi="Times New Roman" w:cs="Times New Roman"/>
          <w:i/>
          <w:sz w:val="24"/>
          <w:szCs w:val="24"/>
        </w:rPr>
        <w:t>hapter 9:23]</w:t>
      </w:r>
      <w:r w:rsidR="008A6863" w:rsidRPr="00476C6B">
        <w:rPr>
          <w:rFonts w:ascii="Times New Roman" w:hAnsi="Times New Roman" w:cs="Times New Roman"/>
          <w:sz w:val="24"/>
          <w:szCs w:val="24"/>
        </w:rPr>
        <w:t>)</w:t>
      </w:r>
      <w:r w:rsidR="00C57691" w:rsidRPr="00476C6B">
        <w:rPr>
          <w:rFonts w:ascii="Times New Roman" w:hAnsi="Times New Roman" w:cs="Times New Roman"/>
          <w:sz w:val="24"/>
          <w:szCs w:val="24"/>
        </w:rPr>
        <w:t xml:space="preserve"> (the “Criminal code”)</w:t>
      </w:r>
    </w:p>
    <w:p w14:paraId="6B0DEB37" w14:textId="4B1BFD6F" w:rsidR="00153DDB" w:rsidRDefault="00153DDB" w:rsidP="00A26A7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C84056">
        <w:rPr>
          <w:rFonts w:ascii="Times New Roman" w:hAnsi="Times New Roman" w:cs="Times New Roman"/>
          <w:sz w:val="24"/>
          <w:szCs w:val="24"/>
        </w:rPr>
        <w:t>facts</w:t>
      </w:r>
      <w:r w:rsidR="008A6863">
        <w:rPr>
          <w:rFonts w:ascii="Times New Roman" w:hAnsi="Times New Roman" w:cs="Times New Roman"/>
          <w:sz w:val="24"/>
          <w:szCs w:val="24"/>
        </w:rPr>
        <w:t xml:space="preserve"> to</w:t>
      </w:r>
      <w:r w:rsidR="00C84056">
        <w:rPr>
          <w:rFonts w:ascii="Times New Roman" w:hAnsi="Times New Roman" w:cs="Times New Roman"/>
          <w:sz w:val="24"/>
          <w:szCs w:val="24"/>
        </w:rPr>
        <w:t xml:space="preserve"> which</w:t>
      </w:r>
      <w:r>
        <w:rPr>
          <w:rFonts w:ascii="Times New Roman" w:hAnsi="Times New Roman" w:cs="Times New Roman"/>
          <w:sz w:val="24"/>
          <w:szCs w:val="24"/>
        </w:rPr>
        <w:t xml:space="preserve"> they both</w:t>
      </w:r>
      <w:r w:rsidR="000014AF">
        <w:rPr>
          <w:rFonts w:ascii="Times New Roman" w:hAnsi="Times New Roman" w:cs="Times New Roman"/>
          <w:sz w:val="24"/>
          <w:szCs w:val="24"/>
        </w:rPr>
        <w:t xml:space="preserve"> cand</w:t>
      </w:r>
      <w:r w:rsidR="008A6863">
        <w:rPr>
          <w:rFonts w:ascii="Times New Roman" w:hAnsi="Times New Roman" w:cs="Times New Roman"/>
          <w:sz w:val="24"/>
          <w:szCs w:val="24"/>
        </w:rPr>
        <w:t>idly admitted were that on two</w:t>
      </w:r>
      <w:r w:rsidR="000014AF">
        <w:rPr>
          <w:rFonts w:ascii="Times New Roman" w:hAnsi="Times New Roman" w:cs="Times New Roman"/>
          <w:sz w:val="24"/>
          <w:szCs w:val="24"/>
        </w:rPr>
        <w:t xml:space="preserve"> separate occasions, and acting in concert, they proceeded to the Triangle cane reception</w:t>
      </w:r>
      <w:r w:rsidR="008A6863">
        <w:rPr>
          <w:rFonts w:ascii="Times New Roman" w:hAnsi="Times New Roman" w:cs="Times New Roman"/>
          <w:sz w:val="24"/>
          <w:szCs w:val="24"/>
        </w:rPr>
        <w:t xml:space="preserve"> depot</w:t>
      </w:r>
      <w:r w:rsidR="000014AF">
        <w:rPr>
          <w:rFonts w:ascii="Times New Roman" w:hAnsi="Times New Roman" w:cs="Times New Roman"/>
          <w:sz w:val="24"/>
          <w:szCs w:val="24"/>
        </w:rPr>
        <w:t xml:space="preserve"> and stole what was referred to as </w:t>
      </w:r>
      <w:r w:rsidR="009D5DA0">
        <w:rPr>
          <w:rFonts w:ascii="Times New Roman" w:hAnsi="Times New Roman" w:cs="Times New Roman"/>
          <w:sz w:val="24"/>
          <w:szCs w:val="24"/>
        </w:rPr>
        <w:t>"brass bearings"</w:t>
      </w:r>
      <w:r w:rsidR="008A6863">
        <w:rPr>
          <w:rFonts w:ascii="Times New Roman" w:hAnsi="Times New Roman" w:cs="Times New Roman"/>
          <w:sz w:val="24"/>
          <w:szCs w:val="24"/>
        </w:rPr>
        <w:t xml:space="preserve"> </w:t>
      </w:r>
      <w:r w:rsidR="009E14C6">
        <w:rPr>
          <w:rFonts w:ascii="Times New Roman" w:hAnsi="Times New Roman" w:cs="Times New Roman"/>
          <w:sz w:val="24"/>
          <w:szCs w:val="24"/>
        </w:rPr>
        <w:t xml:space="preserve">(20 of them on the first occasion in July 2020, and 88 of them on the second </w:t>
      </w:r>
      <w:r w:rsidR="000544B6">
        <w:rPr>
          <w:rFonts w:ascii="Times New Roman" w:hAnsi="Times New Roman" w:cs="Times New Roman"/>
          <w:sz w:val="24"/>
          <w:szCs w:val="24"/>
        </w:rPr>
        <w:t>occasion in September 2020)</w:t>
      </w:r>
      <w:r w:rsidR="00173C23">
        <w:rPr>
          <w:rFonts w:ascii="Times New Roman" w:hAnsi="Times New Roman" w:cs="Times New Roman"/>
          <w:sz w:val="24"/>
          <w:szCs w:val="24"/>
        </w:rPr>
        <w:t xml:space="preserve"> from empty railway </w:t>
      </w:r>
      <w:r w:rsidR="00D4530D">
        <w:rPr>
          <w:rFonts w:ascii="Times New Roman" w:hAnsi="Times New Roman" w:cs="Times New Roman"/>
          <w:sz w:val="24"/>
          <w:szCs w:val="24"/>
        </w:rPr>
        <w:t>wagons</w:t>
      </w:r>
      <w:r w:rsidR="00173C23">
        <w:rPr>
          <w:rFonts w:ascii="Times New Roman" w:hAnsi="Times New Roman" w:cs="Times New Roman"/>
          <w:sz w:val="24"/>
          <w:szCs w:val="24"/>
        </w:rPr>
        <w:t xml:space="preserve"> belonging to the National Railw</w:t>
      </w:r>
      <w:r w:rsidR="00D4530D">
        <w:rPr>
          <w:rFonts w:ascii="Times New Roman" w:hAnsi="Times New Roman" w:cs="Times New Roman"/>
          <w:sz w:val="24"/>
          <w:szCs w:val="24"/>
        </w:rPr>
        <w:t>ay</w:t>
      </w:r>
      <w:r w:rsidR="00173C23">
        <w:rPr>
          <w:rFonts w:ascii="Times New Roman" w:hAnsi="Times New Roman" w:cs="Times New Roman"/>
          <w:sz w:val="24"/>
          <w:szCs w:val="24"/>
        </w:rPr>
        <w:t>s of Zimbabwe (NRZ)</w:t>
      </w:r>
      <w:r w:rsidR="007744CF">
        <w:rPr>
          <w:rFonts w:ascii="Times New Roman" w:hAnsi="Times New Roman" w:cs="Times New Roman"/>
          <w:sz w:val="24"/>
          <w:szCs w:val="24"/>
        </w:rPr>
        <w:t>.</w:t>
      </w:r>
    </w:p>
    <w:p w14:paraId="329623E8" w14:textId="1DC5A8A8" w:rsidR="0014708A" w:rsidRDefault="00C266A5" w:rsidP="00A26A7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On the first occasion they ma</w:t>
      </w:r>
      <w:r w:rsidR="00585AA4">
        <w:rPr>
          <w:rFonts w:ascii="Times New Roman" w:hAnsi="Times New Roman" w:cs="Times New Roman"/>
          <w:sz w:val="24"/>
          <w:szCs w:val="24"/>
        </w:rPr>
        <w:t>naged to get away undetected before</w:t>
      </w:r>
      <w:r>
        <w:rPr>
          <w:rFonts w:ascii="Times New Roman" w:hAnsi="Times New Roman" w:cs="Times New Roman"/>
          <w:sz w:val="24"/>
          <w:szCs w:val="24"/>
        </w:rPr>
        <w:t xml:space="preserve"> they proceeded to South Africa where they sold their ill-gotten loot. However, </w:t>
      </w:r>
      <w:r w:rsidR="000F4975">
        <w:rPr>
          <w:rFonts w:ascii="Times New Roman" w:hAnsi="Times New Roman" w:cs="Times New Roman"/>
          <w:sz w:val="24"/>
          <w:szCs w:val="24"/>
        </w:rPr>
        <w:t>their luck ran out on the second occasion as they were apprehended with the brass bearings shortly after the commission of the offence.</w:t>
      </w:r>
    </w:p>
    <w:p w14:paraId="29E77CB1" w14:textId="5BF0DE74" w:rsidR="000F4975" w:rsidRDefault="000F4975" w:rsidP="00A26A7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It is the manner in which the brass bearings were removed from the wagons that prompted the query which I directed to the Magistrate</w:t>
      </w:r>
      <w:r w:rsidR="004C2128">
        <w:rPr>
          <w:rFonts w:ascii="Times New Roman" w:hAnsi="Times New Roman" w:cs="Times New Roman"/>
          <w:sz w:val="24"/>
          <w:szCs w:val="24"/>
        </w:rPr>
        <w:t>.</w:t>
      </w:r>
    </w:p>
    <w:p w14:paraId="4B813DFD" w14:textId="705A5BDA" w:rsidR="00E4328E" w:rsidRPr="006851A4" w:rsidRDefault="00E4328E" w:rsidP="006851A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476C6B">
        <w:rPr>
          <w:rFonts w:ascii="Times New Roman" w:hAnsi="Times New Roman" w:cs="Times New Roman"/>
          <w:i/>
          <w:sz w:val="24"/>
          <w:szCs w:val="24"/>
        </w:rPr>
        <w:t>modus operandi</w:t>
      </w:r>
      <w:r>
        <w:rPr>
          <w:rFonts w:ascii="Times New Roman" w:hAnsi="Times New Roman" w:cs="Times New Roman"/>
          <w:sz w:val="24"/>
          <w:szCs w:val="24"/>
        </w:rPr>
        <w:t xml:space="preserve"> employed in both instances was the </w:t>
      </w:r>
      <w:r w:rsidR="00C84056">
        <w:rPr>
          <w:rFonts w:ascii="Times New Roman" w:hAnsi="Times New Roman" w:cs="Times New Roman"/>
          <w:sz w:val="24"/>
          <w:szCs w:val="24"/>
        </w:rPr>
        <w:t>same.</w:t>
      </w:r>
      <w:r w:rsidR="008A6863">
        <w:rPr>
          <w:rFonts w:ascii="Times New Roman" w:hAnsi="Times New Roman" w:cs="Times New Roman"/>
          <w:sz w:val="24"/>
          <w:szCs w:val="24"/>
        </w:rPr>
        <w:t xml:space="preserve"> I</w:t>
      </w:r>
      <w:r>
        <w:rPr>
          <w:rFonts w:ascii="Times New Roman" w:hAnsi="Times New Roman" w:cs="Times New Roman"/>
          <w:sz w:val="24"/>
          <w:szCs w:val="24"/>
        </w:rPr>
        <w:t>t is described in paragraph</w:t>
      </w:r>
      <w:r w:rsidR="008A6863">
        <w:rPr>
          <w:rFonts w:ascii="Times New Roman" w:hAnsi="Times New Roman" w:cs="Times New Roman"/>
          <w:sz w:val="24"/>
          <w:szCs w:val="24"/>
        </w:rPr>
        <w:t>s</w:t>
      </w:r>
      <w:r>
        <w:rPr>
          <w:rFonts w:ascii="Times New Roman" w:hAnsi="Times New Roman" w:cs="Times New Roman"/>
          <w:sz w:val="24"/>
          <w:szCs w:val="24"/>
        </w:rPr>
        <w:t xml:space="preserve"> 5 and 4 of the State outline</w:t>
      </w:r>
      <w:r w:rsidR="008A6863">
        <w:rPr>
          <w:rFonts w:ascii="Times New Roman" w:hAnsi="Times New Roman" w:cs="Times New Roman"/>
          <w:sz w:val="24"/>
          <w:szCs w:val="24"/>
        </w:rPr>
        <w:t>s</w:t>
      </w:r>
      <w:r>
        <w:rPr>
          <w:rFonts w:ascii="Times New Roman" w:hAnsi="Times New Roman" w:cs="Times New Roman"/>
          <w:sz w:val="24"/>
          <w:szCs w:val="24"/>
        </w:rPr>
        <w:t xml:space="preserve"> fo</w:t>
      </w:r>
      <w:r w:rsidR="006851A4">
        <w:rPr>
          <w:rFonts w:ascii="Times New Roman" w:hAnsi="Times New Roman" w:cs="Times New Roman"/>
          <w:sz w:val="24"/>
          <w:szCs w:val="24"/>
        </w:rPr>
        <w:t>r counts 1 and 2 respectively and</w:t>
      </w:r>
      <w:r>
        <w:rPr>
          <w:rFonts w:ascii="Times New Roman" w:hAnsi="Times New Roman" w:cs="Times New Roman"/>
          <w:sz w:val="24"/>
          <w:szCs w:val="24"/>
        </w:rPr>
        <w:t xml:space="preserve"> is to the following effect. </w:t>
      </w:r>
      <w:r w:rsidR="00DD355F" w:rsidRPr="006851A4">
        <w:rPr>
          <w:rFonts w:ascii="Times New Roman" w:hAnsi="Times New Roman" w:cs="Times New Roman"/>
          <w:sz w:val="24"/>
          <w:szCs w:val="24"/>
        </w:rPr>
        <w:t xml:space="preserve"> That the accused persons pursuant to a plan which they had hatched pro</w:t>
      </w:r>
      <w:r w:rsidR="0013105C" w:rsidRPr="006851A4">
        <w:rPr>
          <w:rFonts w:ascii="Times New Roman" w:hAnsi="Times New Roman" w:cs="Times New Roman"/>
          <w:sz w:val="24"/>
          <w:szCs w:val="24"/>
        </w:rPr>
        <w:t>ceeded to the cane reception point where the empty NRZ wagons were parked. Acting in concert, they then used two jacks and shifting spanners to remove</w:t>
      </w:r>
      <w:r w:rsidR="008A6863" w:rsidRPr="006851A4">
        <w:rPr>
          <w:rFonts w:ascii="Times New Roman" w:hAnsi="Times New Roman" w:cs="Times New Roman"/>
          <w:sz w:val="24"/>
          <w:szCs w:val="24"/>
        </w:rPr>
        <w:t xml:space="preserve"> the brass bearings from the sai</w:t>
      </w:r>
      <w:r w:rsidR="0013105C" w:rsidRPr="006851A4">
        <w:rPr>
          <w:rFonts w:ascii="Times New Roman" w:hAnsi="Times New Roman" w:cs="Times New Roman"/>
          <w:sz w:val="24"/>
          <w:szCs w:val="24"/>
        </w:rPr>
        <w:t>d wagons.</w:t>
      </w:r>
    </w:p>
    <w:p w14:paraId="7EE131A0" w14:textId="43C21CC8" w:rsidR="00444C3B" w:rsidRPr="00585AA4" w:rsidRDefault="00585AA4" w:rsidP="00A26A7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 the</w:t>
      </w:r>
      <w:r w:rsidR="009D6280">
        <w:rPr>
          <w:rFonts w:ascii="Times New Roman" w:hAnsi="Times New Roman" w:cs="Times New Roman"/>
          <w:sz w:val="24"/>
          <w:szCs w:val="24"/>
        </w:rPr>
        <w:t xml:space="preserve"> </w:t>
      </w:r>
      <w:r w:rsidR="00B13C85">
        <w:rPr>
          <w:rFonts w:ascii="Times New Roman" w:hAnsi="Times New Roman" w:cs="Times New Roman"/>
          <w:sz w:val="24"/>
          <w:szCs w:val="24"/>
        </w:rPr>
        <w:t>query</w:t>
      </w:r>
      <w:r>
        <w:rPr>
          <w:rFonts w:ascii="Times New Roman" w:hAnsi="Times New Roman" w:cs="Times New Roman"/>
          <w:sz w:val="24"/>
          <w:szCs w:val="24"/>
        </w:rPr>
        <w:t xml:space="preserve"> I enquired from the magistrate</w:t>
      </w:r>
      <w:r w:rsidR="009D6280">
        <w:rPr>
          <w:rFonts w:ascii="Times New Roman" w:hAnsi="Times New Roman" w:cs="Times New Roman"/>
          <w:sz w:val="24"/>
          <w:szCs w:val="24"/>
        </w:rPr>
        <w:t xml:space="preserve"> wh</w:t>
      </w:r>
      <w:r w:rsidR="006851A4">
        <w:rPr>
          <w:rFonts w:ascii="Times New Roman" w:hAnsi="Times New Roman" w:cs="Times New Roman"/>
          <w:sz w:val="24"/>
          <w:szCs w:val="24"/>
        </w:rPr>
        <w:t>ether the appropriate charge should</w:t>
      </w:r>
      <w:r w:rsidR="009D6280">
        <w:rPr>
          <w:rFonts w:ascii="Times New Roman" w:hAnsi="Times New Roman" w:cs="Times New Roman"/>
          <w:sz w:val="24"/>
          <w:szCs w:val="24"/>
        </w:rPr>
        <w:t xml:space="preserve"> not</w:t>
      </w:r>
      <w:r w:rsidR="006851A4">
        <w:rPr>
          <w:rFonts w:ascii="Times New Roman" w:hAnsi="Times New Roman" w:cs="Times New Roman"/>
          <w:sz w:val="24"/>
          <w:szCs w:val="24"/>
        </w:rPr>
        <w:t xml:space="preserve"> have</w:t>
      </w:r>
      <w:r w:rsidR="008A6863">
        <w:rPr>
          <w:rFonts w:ascii="Times New Roman" w:hAnsi="Times New Roman" w:cs="Times New Roman"/>
          <w:sz w:val="24"/>
          <w:szCs w:val="24"/>
        </w:rPr>
        <w:t xml:space="preserve"> one of</w:t>
      </w:r>
      <w:r w:rsidR="009D6280">
        <w:rPr>
          <w:rFonts w:ascii="Times New Roman" w:hAnsi="Times New Roman" w:cs="Times New Roman"/>
          <w:sz w:val="24"/>
          <w:szCs w:val="24"/>
        </w:rPr>
        <w:t xml:space="preserve"> contravening section 38 (</w:t>
      </w:r>
      <w:r w:rsidR="00682800">
        <w:rPr>
          <w:rFonts w:ascii="Times New Roman" w:hAnsi="Times New Roman" w:cs="Times New Roman"/>
          <w:sz w:val="24"/>
          <w:szCs w:val="24"/>
        </w:rPr>
        <w:t>2) of</w:t>
      </w:r>
      <w:r w:rsidR="009D47FD">
        <w:rPr>
          <w:rFonts w:ascii="Times New Roman" w:hAnsi="Times New Roman" w:cs="Times New Roman"/>
          <w:sz w:val="24"/>
          <w:szCs w:val="24"/>
        </w:rPr>
        <w:t xml:space="preserve"> the Railways Act </w:t>
      </w:r>
      <w:r w:rsidR="009D47FD" w:rsidRPr="009D47FD">
        <w:rPr>
          <w:rFonts w:ascii="Times New Roman" w:hAnsi="Times New Roman" w:cs="Times New Roman"/>
          <w:i/>
          <w:sz w:val="24"/>
          <w:szCs w:val="24"/>
        </w:rPr>
        <w:t>[</w:t>
      </w:r>
      <w:r w:rsidR="00476C6B">
        <w:rPr>
          <w:rFonts w:ascii="Times New Roman" w:hAnsi="Times New Roman" w:cs="Times New Roman"/>
          <w:i/>
          <w:sz w:val="24"/>
          <w:szCs w:val="24"/>
        </w:rPr>
        <w:t>C</w:t>
      </w:r>
      <w:r w:rsidR="009D47FD" w:rsidRPr="009D47FD">
        <w:rPr>
          <w:rFonts w:ascii="Times New Roman" w:hAnsi="Times New Roman" w:cs="Times New Roman"/>
          <w:i/>
          <w:sz w:val="24"/>
          <w:szCs w:val="24"/>
        </w:rPr>
        <w:t>hapter 13:09]</w:t>
      </w:r>
      <w:r w:rsidR="008D6330">
        <w:rPr>
          <w:rFonts w:ascii="Times New Roman" w:hAnsi="Times New Roman" w:cs="Times New Roman"/>
          <w:i/>
          <w:sz w:val="24"/>
          <w:szCs w:val="24"/>
        </w:rPr>
        <w:t>.</w:t>
      </w:r>
    </w:p>
    <w:p w14:paraId="584DB337" w14:textId="77777777" w:rsidR="00585AA4" w:rsidRDefault="00585AA4" w:rsidP="00585AA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section reads:</w:t>
      </w:r>
    </w:p>
    <w:p w14:paraId="37E13693" w14:textId="312A3B84" w:rsidR="00585AA4" w:rsidRPr="008A6863" w:rsidRDefault="00476C6B" w:rsidP="00585AA4">
      <w:pPr>
        <w:pStyle w:val="ListParagraph"/>
        <w:spacing w:line="360" w:lineRule="auto"/>
        <w:ind w:left="540"/>
        <w:jc w:val="both"/>
        <w:rPr>
          <w:rFonts w:ascii="Times New Roman" w:hAnsi="Times New Roman" w:cs="Times New Roman"/>
          <w:b/>
          <w:sz w:val="24"/>
          <w:szCs w:val="24"/>
        </w:rPr>
      </w:pPr>
      <w:r>
        <w:rPr>
          <w:rFonts w:ascii="Times New Roman" w:hAnsi="Times New Roman" w:cs="Times New Roman"/>
          <w:b/>
          <w:sz w:val="24"/>
          <w:szCs w:val="24"/>
        </w:rPr>
        <w:t>“</w:t>
      </w:r>
      <w:r w:rsidR="00585AA4" w:rsidRPr="008A6863">
        <w:rPr>
          <w:rFonts w:ascii="Times New Roman" w:hAnsi="Times New Roman" w:cs="Times New Roman"/>
          <w:b/>
          <w:sz w:val="24"/>
          <w:szCs w:val="24"/>
        </w:rPr>
        <w:t>38 certain offences and punishment therefor</w:t>
      </w:r>
    </w:p>
    <w:p w14:paraId="55F766F7" w14:textId="08D6F19C" w:rsidR="00585AA4" w:rsidRPr="008A6863" w:rsidRDefault="00585AA4" w:rsidP="00585AA4">
      <w:pPr>
        <w:pStyle w:val="ListParagraph"/>
        <w:spacing w:line="360" w:lineRule="auto"/>
        <w:ind w:left="1440"/>
        <w:jc w:val="both"/>
        <w:rPr>
          <w:rFonts w:ascii="Times New Roman" w:hAnsi="Times New Roman" w:cs="Times New Roman"/>
          <w:i/>
          <w:sz w:val="24"/>
          <w:szCs w:val="24"/>
        </w:rPr>
      </w:pPr>
      <w:r>
        <w:rPr>
          <w:rFonts w:ascii="Times New Roman" w:hAnsi="Times New Roman" w:cs="Times New Roman"/>
          <w:i/>
          <w:sz w:val="24"/>
          <w:szCs w:val="24"/>
        </w:rPr>
        <w:t>(1)</w:t>
      </w:r>
      <w:r w:rsidR="00476C6B">
        <w:rPr>
          <w:rFonts w:ascii="Times New Roman" w:hAnsi="Times New Roman" w:cs="Times New Roman"/>
          <w:i/>
          <w:sz w:val="24"/>
          <w:szCs w:val="24"/>
        </w:rPr>
        <w:tab/>
      </w:r>
      <w:r>
        <w:rPr>
          <w:rFonts w:ascii="Times New Roman" w:hAnsi="Times New Roman" w:cs="Times New Roman"/>
          <w:i/>
          <w:sz w:val="24"/>
          <w:szCs w:val="24"/>
        </w:rPr>
        <w:t>…………………………………</w:t>
      </w:r>
    </w:p>
    <w:p w14:paraId="0F35E91A" w14:textId="38FFB60E" w:rsidR="00585AA4" w:rsidRPr="008A6863" w:rsidRDefault="00585AA4" w:rsidP="00585AA4">
      <w:pPr>
        <w:pStyle w:val="ListParagraph"/>
        <w:spacing w:line="360" w:lineRule="auto"/>
        <w:ind w:left="1440"/>
        <w:jc w:val="both"/>
        <w:rPr>
          <w:rFonts w:ascii="Times New Roman" w:hAnsi="Times New Roman" w:cs="Times New Roman"/>
          <w:i/>
          <w:sz w:val="24"/>
          <w:szCs w:val="24"/>
        </w:rPr>
      </w:pPr>
      <w:r w:rsidRPr="008A6863">
        <w:rPr>
          <w:rFonts w:ascii="Times New Roman" w:hAnsi="Times New Roman" w:cs="Times New Roman"/>
          <w:i/>
          <w:sz w:val="24"/>
          <w:szCs w:val="24"/>
        </w:rPr>
        <w:t xml:space="preserve">(2) </w:t>
      </w:r>
      <w:r w:rsidR="00476C6B">
        <w:rPr>
          <w:rFonts w:ascii="Times New Roman" w:hAnsi="Times New Roman" w:cs="Times New Roman"/>
          <w:i/>
          <w:sz w:val="24"/>
          <w:szCs w:val="24"/>
        </w:rPr>
        <w:tab/>
      </w:r>
      <w:r w:rsidRPr="008A6863">
        <w:rPr>
          <w:rFonts w:ascii="Times New Roman" w:hAnsi="Times New Roman" w:cs="Times New Roman"/>
          <w:i/>
          <w:sz w:val="24"/>
          <w:szCs w:val="24"/>
        </w:rPr>
        <w:t>Any person who</w:t>
      </w:r>
      <w:r>
        <w:rPr>
          <w:rFonts w:ascii="Times New Roman" w:hAnsi="Times New Roman" w:cs="Times New Roman"/>
          <w:i/>
          <w:sz w:val="24"/>
          <w:szCs w:val="24"/>
        </w:rPr>
        <w:t xml:space="preserve"> wilfully or maliciously</w:t>
      </w:r>
    </w:p>
    <w:p w14:paraId="223C35FB" w14:textId="44F7FC65" w:rsidR="00585AA4" w:rsidRPr="008A6863" w:rsidRDefault="00585AA4" w:rsidP="00476C6B">
      <w:pPr>
        <w:spacing w:line="240" w:lineRule="auto"/>
        <w:ind w:left="2880" w:hanging="720"/>
        <w:jc w:val="both"/>
        <w:rPr>
          <w:rFonts w:ascii="Times New Roman" w:hAnsi="Times New Roman" w:cs="Times New Roman"/>
          <w:i/>
          <w:sz w:val="24"/>
          <w:szCs w:val="24"/>
        </w:rPr>
      </w:pPr>
      <w:r w:rsidRPr="008A6863">
        <w:rPr>
          <w:rFonts w:ascii="Times New Roman" w:hAnsi="Times New Roman" w:cs="Times New Roman"/>
          <w:i/>
          <w:sz w:val="24"/>
          <w:szCs w:val="24"/>
        </w:rPr>
        <w:t xml:space="preserve">(a) </w:t>
      </w:r>
      <w:r w:rsidR="00476C6B">
        <w:rPr>
          <w:rFonts w:ascii="Times New Roman" w:hAnsi="Times New Roman" w:cs="Times New Roman"/>
          <w:i/>
          <w:sz w:val="24"/>
          <w:szCs w:val="24"/>
        </w:rPr>
        <w:tab/>
      </w:r>
      <w:r w:rsidRPr="008A6863">
        <w:rPr>
          <w:rFonts w:ascii="Times New Roman" w:hAnsi="Times New Roman" w:cs="Times New Roman"/>
          <w:b/>
          <w:i/>
          <w:sz w:val="24"/>
          <w:szCs w:val="24"/>
        </w:rPr>
        <w:t>with intent to obstruct, upset, overthrow, injure or destroy any locomotive, rolling stock</w:t>
      </w:r>
      <w:r w:rsidRPr="008A6863">
        <w:rPr>
          <w:rFonts w:ascii="Times New Roman" w:hAnsi="Times New Roman" w:cs="Times New Roman"/>
          <w:i/>
          <w:sz w:val="24"/>
          <w:szCs w:val="24"/>
        </w:rPr>
        <w:t xml:space="preserve"> or to endanger the safety of any person travelling or being upon a railway takes up, </w:t>
      </w:r>
      <w:r w:rsidRPr="00BD421D">
        <w:rPr>
          <w:rFonts w:ascii="Times New Roman" w:hAnsi="Times New Roman" w:cs="Times New Roman"/>
          <w:i/>
          <w:sz w:val="24"/>
          <w:szCs w:val="24"/>
        </w:rPr>
        <w:t>removes or displaces</w:t>
      </w:r>
      <w:r w:rsidRPr="008A6863">
        <w:rPr>
          <w:rFonts w:ascii="Times New Roman" w:hAnsi="Times New Roman" w:cs="Times New Roman"/>
          <w:i/>
          <w:sz w:val="24"/>
          <w:szCs w:val="24"/>
        </w:rPr>
        <w:t xml:space="preserve"> any rail, sleeper or any other matter or thing or</w:t>
      </w:r>
    </w:p>
    <w:p w14:paraId="7AEFA61D" w14:textId="03E7E0C0" w:rsidR="00585AA4" w:rsidRPr="008A6863" w:rsidRDefault="00585AA4" w:rsidP="00476C6B">
      <w:pPr>
        <w:spacing w:line="360" w:lineRule="auto"/>
        <w:ind w:left="1440" w:firstLine="720"/>
        <w:jc w:val="both"/>
        <w:rPr>
          <w:rFonts w:ascii="Times New Roman" w:hAnsi="Times New Roman" w:cs="Times New Roman"/>
          <w:i/>
          <w:sz w:val="24"/>
          <w:szCs w:val="24"/>
        </w:rPr>
      </w:pPr>
      <w:r w:rsidRPr="008A6863">
        <w:rPr>
          <w:rFonts w:ascii="Times New Roman" w:hAnsi="Times New Roman" w:cs="Times New Roman"/>
          <w:i/>
          <w:sz w:val="24"/>
          <w:szCs w:val="24"/>
        </w:rPr>
        <w:t xml:space="preserve">(b) </w:t>
      </w:r>
      <w:r w:rsidR="00476C6B">
        <w:rPr>
          <w:rFonts w:ascii="Times New Roman" w:hAnsi="Times New Roman" w:cs="Times New Roman"/>
          <w:i/>
          <w:sz w:val="24"/>
          <w:szCs w:val="24"/>
        </w:rPr>
        <w:tab/>
      </w:r>
      <w:r>
        <w:rPr>
          <w:rFonts w:ascii="Times New Roman" w:hAnsi="Times New Roman" w:cs="Times New Roman"/>
          <w:i/>
          <w:sz w:val="24"/>
          <w:szCs w:val="24"/>
        </w:rPr>
        <w:t>……</w:t>
      </w:r>
    </w:p>
    <w:p w14:paraId="4BE2D68D" w14:textId="76F49047" w:rsidR="00585AA4" w:rsidRPr="00476C6B" w:rsidRDefault="00585AA4" w:rsidP="00476C6B">
      <w:pPr>
        <w:spacing w:line="240" w:lineRule="auto"/>
        <w:ind w:left="1440"/>
        <w:jc w:val="both"/>
        <w:rPr>
          <w:rFonts w:ascii="Times New Roman" w:hAnsi="Times New Roman" w:cs="Times New Roman"/>
          <w:i/>
          <w:sz w:val="24"/>
          <w:szCs w:val="24"/>
        </w:rPr>
      </w:pPr>
      <w:r w:rsidRPr="008A6863">
        <w:rPr>
          <w:rFonts w:ascii="Times New Roman" w:hAnsi="Times New Roman" w:cs="Times New Roman"/>
          <w:i/>
          <w:sz w:val="24"/>
          <w:szCs w:val="24"/>
        </w:rPr>
        <w:t xml:space="preserve">Shall be </w:t>
      </w:r>
      <w:r>
        <w:rPr>
          <w:rFonts w:ascii="Times New Roman" w:hAnsi="Times New Roman" w:cs="Times New Roman"/>
          <w:i/>
          <w:sz w:val="24"/>
          <w:szCs w:val="24"/>
        </w:rPr>
        <w:t>guil</w:t>
      </w:r>
      <w:r w:rsidRPr="008A6863">
        <w:rPr>
          <w:rFonts w:ascii="Times New Roman" w:hAnsi="Times New Roman" w:cs="Times New Roman"/>
          <w:i/>
          <w:sz w:val="24"/>
          <w:szCs w:val="24"/>
        </w:rPr>
        <w:t>ty of an offence and liable to be sentenced to imprisonment for life or any definite period of imprisonment of not less than 10 year</w:t>
      </w:r>
      <w:r>
        <w:rPr>
          <w:rFonts w:ascii="Times New Roman" w:hAnsi="Times New Roman" w:cs="Times New Roman"/>
          <w:i/>
          <w:sz w:val="24"/>
          <w:szCs w:val="24"/>
        </w:rPr>
        <w:t>s, if there are no special circumstances</w:t>
      </w:r>
      <w:r w:rsidRPr="008A6863">
        <w:rPr>
          <w:rFonts w:ascii="Times New Roman" w:hAnsi="Times New Roman" w:cs="Times New Roman"/>
          <w:i/>
          <w:sz w:val="24"/>
          <w:szCs w:val="24"/>
        </w:rPr>
        <w:t xml:space="preserve"> peculiar</w:t>
      </w:r>
      <w:r>
        <w:rPr>
          <w:rFonts w:ascii="Times New Roman" w:hAnsi="Times New Roman" w:cs="Times New Roman"/>
          <w:i/>
          <w:sz w:val="24"/>
          <w:szCs w:val="24"/>
        </w:rPr>
        <w:t xml:space="preserve"> to the cas</w:t>
      </w:r>
      <w:r w:rsidRPr="008A6863">
        <w:rPr>
          <w:rFonts w:ascii="Times New Roman" w:hAnsi="Times New Roman" w:cs="Times New Roman"/>
          <w:i/>
          <w:sz w:val="24"/>
          <w:szCs w:val="24"/>
        </w:rPr>
        <w:t>e as provided for in subsection (5d)</w:t>
      </w:r>
      <w:r w:rsidR="00476C6B">
        <w:rPr>
          <w:rFonts w:ascii="Times New Roman" w:hAnsi="Times New Roman" w:cs="Times New Roman"/>
          <w:i/>
          <w:sz w:val="24"/>
          <w:szCs w:val="24"/>
        </w:rPr>
        <w:t>.”</w:t>
      </w:r>
    </w:p>
    <w:p w14:paraId="0222C9B0" w14:textId="13C79213" w:rsidR="006A7FAB" w:rsidRDefault="006851A4" w:rsidP="00A26A7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6A7FAB">
        <w:rPr>
          <w:rFonts w:ascii="Times New Roman" w:hAnsi="Times New Roman" w:cs="Times New Roman"/>
          <w:sz w:val="24"/>
          <w:szCs w:val="24"/>
        </w:rPr>
        <w:t>he Magistrate</w:t>
      </w:r>
      <w:r w:rsidR="00115FF9">
        <w:rPr>
          <w:rFonts w:ascii="Times New Roman" w:hAnsi="Times New Roman" w:cs="Times New Roman"/>
          <w:sz w:val="24"/>
          <w:szCs w:val="24"/>
        </w:rPr>
        <w:t xml:space="preserve"> (who from her response must have been alive to that provision)</w:t>
      </w:r>
      <w:r w:rsidR="00A176EB">
        <w:rPr>
          <w:rFonts w:ascii="Times New Roman" w:hAnsi="Times New Roman" w:cs="Times New Roman"/>
          <w:sz w:val="24"/>
          <w:szCs w:val="24"/>
        </w:rPr>
        <w:t xml:space="preserve"> insisted that in her view theft was the most </w:t>
      </w:r>
      <w:r w:rsidR="000C5809">
        <w:rPr>
          <w:rFonts w:ascii="Times New Roman" w:hAnsi="Times New Roman" w:cs="Times New Roman"/>
          <w:sz w:val="24"/>
          <w:szCs w:val="24"/>
        </w:rPr>
        <w:t>appropriate charge</w:t>
      </w:r>
      <w:r w:rsidR="00A176EB">
        <w:rPr>
          <w:rFonts w:ascii="Times New Roman" w:hAnsi="Times New Roman" w:cs="Times New Roman"/>
          <w:sz w:val="24"/>
          <w:szCs w:val="24"/>
        </w:rPr>
        <w:t xml:space="preserve"> given that </w:t>
      </w:r>
      <w:r w:rsidR="000C5809">
        <w:rPr>
          <w:rFonts w:ascii="Times New Roman" w:hAnsi="Times New Roman" w:cs="Times New Roman"/>
          <w:sz w:val="24"/>
          <w:szCs w:val="24"/>
        </w:rPr>
        <w:t>the form</w:t>
      </w:r>
      <w:r w:rsidR="00A176EB">
        <w:rPr>
          <w:rFonts w:ascii="Times New Roman" w:hAnsi="Times New Roman" w:cs="Times New Roman"/>
          <w:sz w:val="24"/>
          <w:szCs w:val="24"/>
        </w:rPr>
        <w:t xml:space="preserve"> of</w:t>
      </w:r>
      <w:r w:rsidR="004765B5">
        <w:rPr>
          <w:rFonts w:ascii="Times New Roman" w:hAnsi="Times New Roman" w:cs="Times New Roman"/>
          <w:sz w:val="24"/>
          <w:szCs w:val="24"/>
        </w:rPr>
        <w:t xml:space="preserve"> intent required to sustain a charge under section 38 (2) </w:t>
      </w:r>
      <w:r w:rsidR="008A6863">
        <w:rPr>
          <w:rFonts w:ascii="Times New Roman" w:hAnsi="Times New Roman" w:cs="Times New Roman"/>
          <w:sz w:val="24"/>
          <w:szCs w:val="24"/>
        </w:rPr>
        <w:t>of the Railways Act was an inte</w:t>
      </w:r>
      <w:r w:rsidR="004765B5">
        <w:rPr>
          <w:rFonts w:ascii="Times New Roman" w:hAnsi="Times New Roman" w:cs="Times New Roman"/>
          <w:sz w:val="24"/>
          <w:szCs w:val="24"/>
        </w:rPr>
        <w:t xml:space="preserve">nt to obstruct, upset, overthrow, injure or destroy any </w:t>
      </w:r>
      <w:r w:rsidR="008A6863">
        <w:rPr>
          <w:rFonts w:ascii="Times New Roman" w:hAnsi="Times New Roman" w:cs="Times New Roman"/>
          <w:sz w:val="24"/>
          <w:szCs w:val="24"/>
        </w:rPr>
        <w:t>locomot</w:t>
      </w:r>
      <w:r w:rsidR="009C53B6">
        <w:rPr>
          <w:rFonts w:ascii="Times New Roman" w:hAnsi="Times New Roman" w:cs="Times New Roman"/>
          <w:sz w:val="24"/>
          <w:szCs w:val="24"/>
        </w:rPr>
        <w:t xml:space="preserve">ive, </w:t>
      </w:r>
      <w:r w:rsidR="004F7ED6">
        <w:rPr>
          <w:rFonts w:ascii="Times New Roman" w:hAnsi="Times New Roman" w:cs="Times New Roman"/>
          <w:sz w:val="24"/>
          <w:szCs w:val="24"/>
        </w:rPr>
        <w:t xml:space="preserve">rolling </w:t>
      </w:r>
      <w:r w:rsidR="00D24CAA">
        <w:rPr>
          <w:rFonts w:ascii="Times New Roman" w:hAnsi="Times New Roman" w:cs="Times New Roman"/>
          <w:sz w:val="24"/>
          <w:szCs w:val="24"/>
        </w:rPr>
        <w:t>stock, etc</w:t>
      </w:r>
      <w:r w:rsidR="004F7ED6">
        <w:rPr>
          <w:rFonts w:ascii="Times New Roman" w:hAnsi="Times New Roman" w:cs="Times New Roman"/>
          <w:sz w:val="24"/>
          <w:szCs w:val="24"/>
        </w:rPr>
        <w:t xml:space="preserve">. </w:t>
      </w:r>
      <w:r w:rsidR="00696131">
        <w:rPr>
          <w:rFonts w:ascii="Times New Roman" w:hAnsi="Times New Roman" w:cs="Times New Roman"/>
          <w:sz w:val="24"/>
          <w:szCs w:val="24"/>
        </w:rPr>
        <w:t xml:space="preserve">Her </w:t>
      </w:r>
      <w:r w:rsidR="00802E0D">
        <w:rPr>
          <w:rFonts w:ascii="Times New Roman" w:hAnsi="Times New Roman" w:cs="Times New Roman"/>
          <w:sz w:val="24"/>
          <w:szCs w:val="24"/>
        </w:rPr>
        <w:t xml:space="preserve">view was all the </w:t>
      </w:r>
      <w:r w:rsidR="008A6863">
        <w:rPr>
          <w:rFonts w:ascii="Times New Roman" w:hAnsi="Times New Roman" w:cs="Times New Roman"/>
          <w:sz w:val="24"/>
          <w:szCs w:val="24"/>
        </w:rPr>
        <w:t xml:space="preserve">accused intended </w:t>
      </w:r>
      <w:r w:rsidR="00802E0D">
        <w:rPr>
          <w:rFonts w:ascii="Times New Roman" w:hAnsi="Times New Roman" w:cs="Times New Roman"/>
          <w:sz w:val="24"/>
          <w:szCs w:val="24"/>
        </w:rPr>
        <w:t>to do was to permanen</w:t>
      </w:r>
      <w:r w:rsidR="00A60273">
        <w:rPr>
          <w:rFonts w:ascii="Times New Roman" w:hAnsi="Times New Roman" w:cs="Times New Roman"/>
          <w:sz w:val="24"/>
          <w:szCs w:val="24"/>
        </w:rPr>
        <w:t xml:space="preserve">tly </w:t>
      </w:r>
      <w:r w:rsidR="00802E0D">
        <w:rPr>
          <w:rFonts w:ascii="Times New Roman" w:hAnsi="Times New Roman" w:cs="Times New Roman"/>
          <w:sz w:val="24"/>
          <w:szCs w:val="24"/>
        </w:rPr>
        <w:t>deprive NRZ of the brass bearings</w:t>
      </w:r>
      <w:r w:rsidR="009E53B8">
        <w:rPr>
          <w:rFonts w:ascii="Times New Roman" w:hAnsi="Times New Roman" w:cs="Times New Roman"/>
          <w:sz w:val="24"/>
          <w:szCs w:val="24"/>
        </w:rPr>
        <w:t>.</w:t>
      </w:r>
      <w:r>
        <w:rPr>
          <w:rFonts w:ascii="Times New Roman" w:hAnsi="Times New Roman" w:cs="Times New Roman"/>
          <w:sz w:val="24"/>
          <w:szCs w:val="24"/>
        </w:rPr>
        <w:t xml:space="preserve"> She stated as follows in her written response to the query:</w:t>
      </w:r>
    </w:p>
    <w:p w14:paraId="76E03E6B" w14:textId="6907C7CB" w:rsidR="006851A4" w:rsidRDefault="006851A4" w:rsidP="00476C6B">
      <w:pPr>
        <w:pStyle w:val="ListParagraph"/>
        <w:spacing w:line="240" w:lineRule="auto"/>
        <w:jc w:val="both"/>
        <w:rPr>
          <w:rFonts w:ascii="Times New Roman" w:hAnsi="Times New Roman" w:cs="Times New Roman"/>
          <w:i/>
          <w:sz w:val="24"/>
          <w:szCs w:val="24"/>
        </w:rPr>
      </w:pPr>
      <w:r w:rsidRPr="006851A4">
        <w:rPr>
          <w:rFonts w:ascii="Times New Roman" w:hAnsi="Times New Roman" w:cs="Times New Roman"/>
          <w:i/>
          <w:sz w:val="24"/>
          <w:szCs w:val="24"/>
        </w:rPr>
        <w:t xml:space="preserve">“It is my considered view that the requisite intent in the section must be to do the listed things. In </w:t>
      </w:r>
      <w:proofErr w:type="spellStart"/>
      <w:r w:rsidRPr="006851A4">
        <w:rPr>
          <w:rFonts w:ascii="Times New Roman" w:hAnsi="Times New Roman" w:cs="Times New Roman"/>
          <w:i/>
          <w:sz w:val="24"/>
          <w:szCs w:val="24"/>
        </w:rPr>
        <w:t>casu</w:t>
      </w:r>
      <w:proofErr w:type="spellEnd"/>
      <w:r w:rsidRPr="006851A4">
        <w:rPr>
          <w:rFonts w:ascii="Times New Roman" w:hAnsi="Times New Roman" w:cs="Times New Roman"/>
          <w:i/>
          <w:sz w:val="24"/>
          <w:szCs w:val="24"/>
        </w:rPr>
        <w:t>, the accused’s intention was to permanently deprive the complainant and not to obstruct, upset, overthrow, injure, destroy or to endanger the safety of any person”</w:t>
      </w:r>
    </w:p>
    <w:p w14:paraId="00092CFA" w14:textId="77777777" w:rsidR="00476C6B" w:rsidRPr="006851A4" w:rsidRDefault="00476C6B" w:rsidP="00476C6B">
      <w:pPr>
        <w:pStyle w:val="ListParagraph"/>
        <w:spacing w:line="240" w:lineRule="auto"/>
        <w:jc w:val="both"/>
        <w:rPr>
          <w:rFonts w:ascii="Times New Roman" w:hAnsi="Times New Roman" w:cs="Times New Roman"/>
          <w:i/>
          <w:sz w:val="24"/>
          <w:szCs w:val="24"/>
        </w:rPr>
      </w:pPr>
    </w:p>
    <w:p w14:paraId="061927E6" w14:textId="0C2B2B1F" w:rsidR="007271E4" w:rsidRPr="00476C6B" w:rsidRDefault="00234716" w:rsidP="000C59C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What clearly eluded the learned Magistrate</w:t>
      </w:r>
      <w:r w:rsidR="00BD421D">
        <w:rPr>
          <w:rFonts w:ascii="Times New Roman" w:hAnsi="Times New Roman" w:cs="Times New Roman"/>
          <w:sz w:val="24"/>
          <w:szCs w:val="24"/>
        </w:rPr>
        <w:t xml:space="preserve"> was that the legal meanin</w:t>
      </w:r>
      <w:r w:rsidR="00C3431F">
        <w:rPr>
          <w:rFonts w:ascii="Times New Roman" w:hAnsi="Times New Roman" w:cs="Times New Roman"/>
          <w:sz w:val="24"/>
          <w:szCs w:val="24"/>
        </w:rPr>
        <w:t>g of “intent” extends beyond its</w:t>
      </w:r>
      <w:r w:rsidR="00BD421D">
        <w:rPr>
          <w:rFonts w:ascii="Times New Roman" w:hAnsi="Times New Roman" w:cs="Times New Roman"/>
          <w:sz w:val="24"/>
          <w:szCs w:val="24"/>
        </w:rPr>
        <w:t xml:space="preserve"> ordinary </w:t>
      </w:r>
      <w:r w:rsidR="00585AA4">
        <w:rPr>
          <w:rFonts w:ascii="Times New Roman" w:hAnsi="Times New Roman" w:cs="Times New Roman"/>
          <w:sz w:val="24"/>
          <w:szCs w:val="24"/>
        </w:rPr>
        <w:t>everyday usage</w:t>
      </w:r>
      <w:r w:rsidR="002E1300">
        <w:rPr>
          <w:rFonts w:ascii="Times New Roman" w:hAnsi="Times New Roman" w:cs="Times New Roman"/>
          <w:sz w:val="24"/>
          <w:szCs w:val="24"/>
        </w:rPr>
        <w:t xml:space="preserve">. The meaning that she </w:t>
      </w:r>
      <w:r w:rsidR="00C57691">
        <w:rPr>
          <w:rFonts w:ascii="Times New Roman" w:hAnsi="Times New Roman" w:cs="Times New Roman"/>
          <w:sz w:val="24"/>
          <w:szCs w:val="24"/>
        </w:rPr>
        <w:t>ascribes thereto</w:t>
      </w:r>
      <w:r w:rsidR="0086582E">
        <w:rPr>
          <w:rFonts w:ascii="Times New Roman" w:hAnsi="Times New Roman" w:cs="Times New Roman"/>
          <w:sz w:val="24"/>
          <w:szCs w:val="24"/>
        </w:rPr>
        <w:t xml:space="preserve"> is referred to under the common law as</w:t>
      </w:r>
      <w:r w:rsidR="002E1300">
        <w:rPr>
          <w:rFonts w:ascii="Times New Roman" w:hAnsi="Times New Roman" w:cs="Times New Roman"/>
          <w:sz w:val="24"/>
          <w:szCs w:val="24"/>
        </w:rPr>
        <w:t xml:space="preserve"> direct intent (sometimes referred to as actual intent or </w:t>
      </w:r>
      <w:proofErr w:type="spellStart"/>
      <w:r w:rsidR="002E1300" w:rsidRPr="002E1300">
        <w:rPr>
          <w:rFonts w:ascii="Times New Roman" w:hAnsi="Times New Roman" w:cs="Times New Roman"/>
          <w:i/>
          <w:sz w:val="24"/>
          <w:szCs w:val="24"/>
        </w:rPr>
        <w:t>dolus</w:t>
      </w:r>
      <w:proofErr w:type="spellEnd"/>
      <w:r w:rsidR="002E1300" w:rsidRPr="002E1300">
        <w:rPr>
          <w:rFonts w:ascii="Times New Roman" w:hAnsi="Times New Roman" w:cs="Times New Roman"/>
          <w:i/>
          <w:sz w:val="24"/>
          <w:szCs w:val="24"/>
        </w:rPr>
        <w:t xml:space="preserve"> </w:t>
      </w:r>
      <w:proofErr w:type="spellStart"/>
      <w:r w:rsidR="002E1300" w:rsidRPr="002E1300">
        <w:rPr>
          <w:rFonts w:ascii="Times New Roman" w:hAnsi="Times New Roman" w:cs="Times New Roman"/>
          <w:i/>
          <w:sz w:val="24"/>
          <w:szCs w:val="24"/>
        </w:rPr>
        <w:t>directus</w:t>
      </w:r>
      <w:proofErr w:type="spellEnd"/>
      <w:r w:rsidR="00C3431F">
        <w:rPr>
          <w:rFonts w:ascii="Times New Roman" w:hAnsi="Times New Roman" w:cs="Times New Roman"/>
          <w:sz w:val="24"/>
          <w:szCs w:val="24"/>
        </w:rPr>
        <w:t>) which connotes the deliberate direction of the will to achieving the proscribed result or circumstance.</w:t>
      </w:r>
      <w:r w:rsidR="00C57691">
        <w:rPr>
          <w:rFonts w:ascii="Times New Roman" w:hAnsi="Times New Roman" w:cs="Times New Roman"/>
          <w:sz w:val="24"/>
          <w:szCs w:val="24"/>
        </w:rPr>
        <w:t xml:space="preserve"> In other words</w:t>
      </w:r>
      <w:r w:rsidR="00585AA4">
        <w:rPr>
          <w:rFonts w:ascii="Times New Roman" w:hAnsi="Times New Roman" w:cs="Times New Roman"/>
          <w:sz w:val="24"/>
          <w:szCs w:val="24"/>
        </w:rPr>
        <w:t xml:space="preserve"> where</w:t>
      </w:r>
      <w:r w:rsidR="00C57691">
        <w:rPr>
          <w:rFonts w:ascii="Times New Roman" w:hAnsi="Times New Roman" w:cs="Times New Roman"/>
          <w:sz w:val="24"/>
          <w:szCs w:val="24"/>
        </w:rPr>
        <w:t xml:space="preserve"> it is the perpetrator</w:t>
      </w:r>
      <w:r w:rsidR="00585AA4">
        <w:rPr>
          <w:rFonts w:ascii="Times New Roman" w:hAnsi="Times New Roman" w:cs="Times New Roman"/>
          <w:sz w:val="24"/>
          <w:szCs w:val="24"/>
        </w:rPr>
        <w:t>’</w:t>
      </w:r>
      <w:r w:rsidR="00C57691">
        <w:rPr>
          <w:rFonts w:ascii="Times New Roman" w:hAnsi="Times New Roman" w:cs="Times New Roman"/>
          <w:sz w:val="24"/>
          <w:szCs w:val="24"/>
        </w:rPr>
        <w:t>s object and desire to bring about the prohibited outcome.</w:t>
      </w:r>
      <w:r w:rsidR="002E1300">
        <w:rPr>
          <w:rFonts w:ascii="Times New Roman" w:hAnsi="Times New Roman" w:cs="Times New Roman"/>
          <w:sz w:val="24"/>
          <w:szCs w:val="24"/>
        </w:rPr>
        <w:t xml:space="preserve"> It was probably lost on the magistrate that in appropriate instances other forms of intent may suffice to found a conviction. These include</w:t>
      </w:r>
      <w:r w:rsidR="00C57691">
        <w:rPr>
          <w:rFonts w:ascii="Times New Roman" w:hAnsi="Times New Roman" w:cs="Times New Roman"/>
          <w:sz w:val="24"/>
          <w:szCs w:val="24"/>
        </w:rPr>
        <w:t>,</w:t>
      </w:r>
      <w:r w:rsidR="007B61E2">
        <w:rPr>
          <w:rFonts w:ascii="Times New Roman" w:hAnsi="Times New Roman" w:cs="Times New Roman"/>
          <w:sz w:val="24"/>
          <w:szCs w:val="24"/>
        </w:rPr>
        <w:t xml:space="preserve"> firstly</w:t>
      </w:r>
      <w:r w:rsidR="00FF21DA">
        <w:rPr>
          <w:rFonts w:ascii="Times New Roman" w:hAnsi="Times New Roman" w:cs="Times New Roman"/>
          <w:sz w:val="24"/>
          <w:szCs w:val="24"/>
        </w:rPr>
        <w:t>,</w:t>
      </w:r>
      <w:r w:rsidR="002E1300">
        <w:rPr>
          <w:rFonts w:ascii="Times New Roman" w:hAnsi="Times New Roman" w:cs="Times New Roman"/>
          <w:sz w:val="24"/>
          <w:szCs w:val="24"/>
        </w:rPr>
        <w:t xml:space="preserve"> indirect intent (</w:t>
      </w:r>
      <w:proofErr w:type="spellStart"/>
      <w:r w:rsidR="002E1300" w:rsidRPr="002E1300">
        <w:rPr>
          <w:rFonts w:ascii="Times New Roman" w:hAnsi="Times New Roman" w:cs="Times New Roman"/>
          <w:i/>
          <w:sz w:val="24"/>
          <w:szCs w:val="24"/>
        </w:rPr>
        <w:t>dolus</w:t>
      </w:r>
      <w:proofErr w:type="spellEnd"/>
      <w:r w:rsidR="002E1300" w:rsidRPr="002E1300">
        <w:rPr>
          <w:rFonts w:ascii="Times New Roman" w:hAnsi="Times New Roman" w:cs="Times New Roman"/>
          <w:i/>
          <w:sz w:val="24"/>
          <w:szCs w:val="24"/>
        </w:rPr>
        <w:t xml:space="preserve"> </w:t>
      </w:r>
      <w:proofErr w:type="spellStart"/>
      <w:r w:rsidR="002E1300" w:rsidRPr="002E1300">
        <w:rPr>
          <w:rFonts w:ascii="Times New Roman" w:hAnsi="Times New Roman" w:cs="Times New Roman"/>
          <w:i/>
          <w:sz w:val="24"/>
          <w:szCs w:val="24"/>
        </w:rPr>
        <w:t>indirectus</w:t>
      </w:r>
      <w:proofErr w:type="spellEnd"/>
      <w:r w:rsidR="002E1300">
        <w:rPr>
          <w:rFonts w:ascii="Times New Roman" w:hAnsi="Times New Roman" w:cs="Times New Roman"/>
          <w:sz w:val="24"/>
          <w:szCs w:val="24"/>
        </w:rPr>
        <w:t>)</w:t>
      </w:r>
      <w:r w:rsidR="00C3431F">
        <w:rPr>
          <w:rFonts w:ascii="Times New Roman" w:hAnsi="Times New Roman" w:cs="Times New Roman"/>
          <w:sz w:val="24"/>
          <w:szCs w:val="24"/>
        </w:rPr>
        <w:t xml:space="preserve"> where al</w:t>
      </w:r>
      <w:r w:rsidR="00585AA4">
        <w:rPr>
          <w:rFonts w:ascii="Times New Roman" w:hAnsi="Times New Roman" w:cs="Times New Roman"/>
          <w:sz w:val="24"/>
          <w:szCs w:val="24"/>
        </w:rPr>
        <w:t>though it may not be the offender</w:t>
      </w:r>
      <w:r w:rsidR="00C3431F">
        <w:rPr>
          <w:rFonts w:ascii="Times New Roman" w:hAnsi="Times New Roman" w:cs="Times New Roman"/>
          <w:sz w:val="24"/>
          <w:szCs w:val="24"/>
        </w:rPr>
        <w:t>’s aim and object</w:t>
      </w:r>
      <w:r w:rsidR="00C57691">
        <w:rPr>
          <w:rFonts w:ascii="Times New Roman" w:hAnsi="Times New Roman" w:cs="Times New Roman"/>
          <w:sz w:val="24"/>
          <w:szCs w:val="24"/>
        </w:rPr>
        <w:t>, he nonetheless foresees</w:t>
      </w:r>
      <w:r w:rsidR="007B61E2">
        <w:rPr>
          <w:rFonts w:ascii="Times New Roman" w:hAnsi="Times New Roman" w:cs="Times New Roman"/>
          <w:sz w:val="24"/>
          <w:szCs w:val="24"/>
        </w:rPr>
        <w:t xml:space="preserve"> the unlawful circumstance or result as certain or substantially certain. Thirdly</w:t>
      </w:r>
      <w:r w:rsidR="00585AA4">
        <w:rPr>
          <w:rFonts w:ascii="Times New Roman" w:hAnsi="Times New Roman" w:cs="Times New Roman"/>
          <w:sz w:val="24"/>
          <w:szCs w:val="24"/>
        </w:rPr>
        <w:t>,</w:t>
      </w:r>
      <w:r w:rsidR="007B61E2">
        <w:rPr>
          <w:rFonts w:ascii="Times New Roman" w:hAnsi="Times New Roman" w:cs="Times New Roman"/>
          <w:sz w:val="24"/>
          <w:szCs w:val="24"/>
        </w:rPr>
        <w:t xml:space="preserve"> there is</w:t>
      </w:r>
      <w:r w:rsidR="002E1300">
        <w:rPr>
          <w:rFonts w:ascii="Times New Roman" w:hAnsi="Times New Roman" w:cs="Times New Roman"/>
          <w:sz w:val="24"/>
          <w:szCs w:val="24"/>
        </w:rPr>
        <w:t xml:space="preserve"> legal intent (sometimes referred to constructive intent or </w:t>
      </w:r>
      <w:proofErr w:type="spellStart"/>
      <w:r w:rsidR="002E1300" w:rsidRPr="009267F8">
        <w:rPr>
          <w:rFonts w:ascii="Times New Roman" w:hAnsi="Times New Roman" w:cs="Times New Roman"/>
          <w:i/>
          <w:sz w:val="24"/>
          <w:szCs w:val="24"/>
        </w:rPr>
        <w:t>dolus</w:t>
      </w:r>
      <w:proofErr w:type="spellEnd"/>
      <w:r w:rsidR="002E1300" w:rsidRPr="009267F8">
        <w:rPr>
          <w:rFonts w:ascii="Times New Roman" w:hAnsi="Times New Roman" w:cs="Times New Roman"/>
          <w:i/>
          <w:sz w:val="24"/>
          <w:szCs w:val="24"/>
        </w:rPr>
        <w:t xml:space="preserve"> </w:t>
      </w:r>
      <w:proofErr w:type="spellStart"/>
      <w:r w:rsidR="002E1300" w:rsidRPr="009267F8">
        <w:rPr>
          <w:rFonts w:ascii="Times New Roman" w:hAnsi="Times New Roman" w:cs="Times New Roman"/>
          <w:i/>
          <w:sz w:val="24"/>
          <w:szCs w:val="24"/>
        </w:rPr>
        <w:t>eventualis</w:t>
      </w:r>
      <w:proofErr w:type="spellEnd"/>
      <w:r w:rsidR="002E1300">
        <w:rPr>
          <w:rFonts w:ascii="Times New Roman" w:hAnsi="Times New Roman" w:cs="Times New Roman"/>
          <w:sz w:val="24"/>
          <w:szCs w:val="24"/>
        </w:rPr>
        <w:t>)</w:t>
      </w:r>
      <w:r w:rsidR="00585AA4">
        <w:rPr>
          <w:rFonts w:ascii="Times New Roman" w:hAnsi="Times New Roman" w:cs="Times New Roman"/>
          <w:sz w:val="24"/>
          <w:szCs w:val="24"/>
        </w:rPr>
        <w:t xml:space="preserve"> where the perpetrator</w:t>
      </w:r>
      <w:r w:rsidR="007B61E2">
        <w:rPr>
          <w:rFonts w:ascii="Times New Roman" w:hAnsi="Times New Roman" w:cs="Times New Roman"/>
          <w:sz w:val="24"/>
          <w:szCs w:val="24"/>
        </w:rPr>
        <w:t xml:space="preserve"> does not intend to bring about the prohibited circumstance or to cause the unlawful result which flows from his conduct</w:t>
      </w:r>
      <w:r w:rsidR="00585AA4">
        <w:rPr>
          <w:rFonts w:ascii="Times New Roman" w:hAnsi="Times New Roman" w:cs="Times New Roman"/>
          <w:sz w:val="24"/>
          <w:szCs w:val="24"/>
        </w:rPr>
        <w:t>,</w:t>
      </w:r>
      <w:r w:rsidR="007B61E2">
        <w:rPr>
          <w:rFonts w:ascii="Times New Roman" w:hAnsi="Times New Roman" w:cs="Times New Roman"/>
          <w:sz w:val="24"/>
          <w:szCs w:val="24"/>
        </w:rPr>
        <w:t xml:space="preserve"> but foresees the possibility of the circumstance existing or the consequence ensuing but nonetheless proceeds with such conduct reckless as to </w:t>
      </w:r>
      <w:r w:rsidR="00C57691">
        <w:rPr>
          <w:rFonts w:ascii="Times New Roman" w:hAnsi="Times New Roman" w:cs="Times New Roman"/>
          <w:sz w:val="24"/>
          <w:szCs w:val="24"/>
        </w:rPr>
        <w:t>whether it eventuates or not (i.e.</w:t>
      </w:r>
      <w:r w:rsidR="007B61E2">
        <w:rPr>
          <w:rFonts w:ascii="Times New Roman" w:hAnsi="Times New Roman" w:cs="Times New Roman"/>
          <w:sz w:val="24"/>
          <w:szCs w:val="24"/>
        </w:rPr>
        <w:t xml:space="preserve"> reconciles himself with that possibility)</w:t>
      </w:r>
    </w:p>
    <w:p w14:paraId="18D2EFC9" w14:textId="04B6E482" w:rsidR="00005962" w:rsidRDefault="008C3CD7" w:rsidP="0000596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N</w:t>
      </w:r>
      <w:r w:rsidR="000C59CA">
        <w:rPr>
          <w:rFonts w:ascii="Times New Roman" w:hAnsi="Times New Roman" w:cs="Times New Roman"/>
          <w:sz w:val="24"/>
          <w:szCs w:val="24"/>
        </w:rPr>
        <w:t xml:space="preserve">eedless to </w:t>
      </w:r>
      <w:proofErr w:type="gramStart"/>
      <w:r w:rsidR="000C59CA">
        <w:rPr>
          <w:rFonts w:ascii="Times New Roman" w:hAnsi="Times New Roman" w:cs="Times New Roman"/>
          <w:sz w:val="24"/>
          <w:szCs w:val="24"/>
        </w:rPr>
        <w:t>say</w:t>
      </w:r>
      <w:proofErr w:type="gramEnd"/>
      <w:r>
        <w:rPr>
          <w:rFonts w:ascii="Times New Roman" w:hAnsi="Times New Roman" w:cs="Times New Roman"/>
          <w:sz w:val="24"/>
          <w:szCs w:val="24"/>
        </w:rPr>
        <w:t xml:space="preserve"> that the</w:t>
      </w:r>
      <w:r w:rsidR="000C59CA">
        <w:rPr>
          <w:rFonts w:ascii="Times New Roman" w:hAnsi="Times New Roman" w:cs="Times New Roman"/>
          <w:sz w:val="24"/>
          <w:szCs w:val="24"/>
        </w:rPr>
        <w:t>se basic</w:t>
      </w:r>
      <w:r w:rsidR="00486E93">
        <w:rPr>
          <w:rFonts w:ascii="Times New Roman" w:hAnsi="Times New Roman" w:cs="Times New Roman"/>
          <w:sz w:val="24"/>
          <w:szCs w:val="24"/>
        </w:rPr>
        <w:t xml:space="preserve"> </w:t>
      </w:r>
      <w:r>
        <w:rPr>
          <w:rFonts w:ascii="Times New Roman" w:hAnsi="Times New Roman" w:cs="Times New Roman"/>
          <w:sz w:val="24"/>
          <w:szCs w:val="24"/>
        </w:rPr>
        <w:t>common</w:t>
      </w:r>
      <w:r w:rsidR="000C59CA">
        <w:rPr>
          <w:rFonts w:ascii="Times New Roman" w:hAnsi="Times New Roman" w:cs="Times New Roman"/>
          <w:sz w:val="24"/>
          <w:szCs w:val="24"/>
        </w:rPr>
        <w:t xml:space="preserve"> law principles have</w:t>
      </w:r>
      <w:r w:rsidR="00005962">
        <w:rPr>
          <w:rFonts w:ascii="Times New Roman" w:hAnsi="Times New Roman" w:cs="Times New Roman"/>
          <w:sz w:val="24"/>
          <w:szCs w:val="24"/>
        </w:rPr>
        <w:t xml:space="preserve"> predictably</w:t>
      </w:r>
      <w:r w:rsidR="009267F8">
        <w:rPr>
          <w:rFonts w:ascii="Times New Roman" w:hAnsi="Times New Roman" w:cs="Times New Roman"/>
          <w:sz w:val="24"/>
          <w:szCs w:val="24"/>
        </w:rPr>
        <w:t xml:space="preserve"> wormed</w:t>
      </w:r>
      <w:r w:rsidR="00005962">
        <w:rPr>
          <w:rFonts w:ascii="Times New Roman" w:hAnsi="Times New Roman" w:cs="Times New Roman"/>
          <w:sz w:val="24"/>
          <w:szCs w:val="24"/>
        </w:rPr>
        <w:t xml:space="preserve"> their way into the Cr</w:t>
      </w:r>
      <w:r w:rsidR="00C57691">
        <w:rPr>
          <w:rFonts w:ascii="Times New Roman" w:hAnsi="Times New Roman" w:cs="Times New Roman"/>
          <w:sz w:val="24"/>
          <w:szCs w:val="24"/>
        </w:rPr>
        <w:t xml:space="preserve">iminal </w:t>
      </w:r>
      <w:r w:rsidR="00476C6B">
        <w:rPr>
          <w:rFonts w:ascii="Times New Roman" w:hAnsi="Times New Roman" w:cs="Times New Roman"/>
          <w:sz w:val="24"/>
          <w:szCs w:val="24"/>
        </w:rPr>
        <w:t>C</w:t>
      </w:r>
      <w:r w:rsidR="00C57691">
        <w:rPr>
          <w:rFonts w:ascii="Times New Roman" w:hAnsi="Times New Roman" w:cs="Times New Roman"/>
          <w:sz w:val="24"/>
          <w:szCs w:val="24"/>
        </w:rPr>
        <w:t>ode</w:t>
      </w:r>
      <w:r w:rsidR="0086582E">
        <w:rPr>
          <w:rFonts w:ascii="Times New Roman" w:hAnsi="Times New Roman" w:cs="Times New Roman"/>
          <w:sz w:val="24"/>
          <w:szCs w:val="24"/>
        </w:rPr>
        <w:t>.</w:t>
      </w:r>
      <w:r w:rsidR="00005962">
        <w:rPr>
          <w:rFonts w:ascii="Times New Roman" w:hAnsi="Times New Roman" w:cs="Times New Roman"/>
          <w:sz w:val="24"/>
          <w:szCs w:val="24"/>
        </w:rPr>
        <w:t xml:space="preserve"> </w:t>
      </w:r>
      <w:r w:rsidR="00005962" w:rsidRPr="00005962">
        <w:rPr>
          <w:rFonts w:ascii="Times New Roman" w:hAnsi="Times New Roman" w:cs="Times New Roman"/>
          <w:sz w:val="24"/>
          <w:szCs w:val="24"/>
        </w:rPr>
        <w:t>Section</w:t>
      </w:r>
      <w:r>
        <w:rPr>
          <w:rFonts w:ascii="Times New Roman" w:hAnsi="Times New Roman" w:cs="Times New Roman"/>
          <w:sz w:val="24"/>
          <w:szCs w:val="24"/>
        </w:rPr>
        <w:t>s</w:t>
      </w:r>
      <w:r w:rsidR="0086582E">
        <w:rPr>
          <w:rFonts w:ascii="Times New Roman" w:hAnsi="Times New Roman" w:cs="Times New Roman"/>
          <w:sz w:val="24"/>
          <w:szCs w:val="24"/>
        </w:rPr>
        <w:t xml:space="preserve"> 13,</w:t>
      </w:r>
      <w:r w:rsidR="000C59CA">
        <w:rPr>
          <w:rFonts w:ascii="Times New Roman" w:hAnsi="Times New Roman" w:cs="Times New Roman"/>
          <w:sz w:val="24"/>
          <w:szCs w:val="24"/>
        </w:rPr>
        <w:t xml:space="preserve"> 15</w:t>
      </w:r>
      <w:r>
        <w:rPr>
          <w:rFonts w:ascii="Times New Roman" w:hAnsi="Times New Roman" w:cs="Times New Roman"/>
          <w:sz w:val="24"/>
          <w:szCs w:val="24"/>
        </w:rPr>
        <w:t xml:space="preserve"> and</w:t>
      </w:r>
      <w:r w:rsidR="000C59CA">
        <w:rPr>
          <w:rFonts w:ascii="Times New Roman" w:hAnsi="Times New Roman" w:cs="Times New Roman"/>
          <w:sz w:val="24"/>
          <w:szCs w:val="24"/>
        </w:rPr>
        <w:t xml:space="preserve"> 17</w:t>
      </w:r>
      <w:r w:rsidR="00005962" w:rsidRPr="00005962">
        <w:rPr>
          <w:rFonts w:ascii="Times New Roman" w:hAnsi="Times New Roman" w:cs="Times New Roman"/>
          <w:sz w:val="24"/>
          <w:szCs w:val="24"/>
        </w:rPr>
        <w:t xml:space="preserve"> thereof</w:t>
      </w:r>
      <w:r w:rsidR="0086582E">
        <w:rPr>
          <w:rFonts w:ascii="Times New Roman" w:hAnsi="Times New Roman" w:cs="Times New Roman"/>
          <w:sz w:val="24"/>
          <w:szCs w:val="24"/>
        </w:rPr>
        <w:t xml:space="preserve"> codify these principles</w:t>
      </w:r>
      <w:r w:rsidR="00C57691">
        <w:rPr>
          <w:rFonts w:ascii="Times New Roman" w:hAnsi="Times New Roman" w:cs="Times New Roman"/>
          <w:sz w:val="24"/>
          <w:szCs w:val="24"/>
        </w:rPr>
        <w:t xml:space="preserve"> as they relate</w:t>
      </w:r>
      <w:r w:rsidR="0086582E">
        <w:rPr>
          <w:rFonts w:ascii="Times New Roman" w:hAnsi="Times New Roman" w:cs="Times New Roman"/>
          <w:sz w:val="24"/>
          <w:szCs w:val="24"/>
        </w:rPr>
        <w:t xml:space="preserve"> to states of mind in the commission of offences and</w:t>
      </w:r>
      <w:r w:rsidR="00C57691">
        <w:rPr>
          <w:rFonts w:ascii="Times New Roman" w:hAnsi="Times New Roman" w:cs="Times New Roman"/>
          <w:sz w:val="24"/>
          <w:szCs w:val="24"/>
        </w:rPr>
        <w:t xml:space="preserve"> they</w:t>
      </w:r>
      <w:r w:rsidR="00005962" w:rsidRPr="00005962">
        <w:rPr>
          <w:rFonts w:ascii="Times New Roman" w:hAnsi="Times New Roman" w:cs="Times New Roman"/>
          <w:sz w:val="24"/>
          <w:szCs w:val="24"/>
        </w:rPr>
        <w:t xml:space="preserve"> find particular relevance</w:t>
      </w:r>
      <w:r w:rsidR="00C57691">
        <w:rPr>
          <w:rFonts w:ascii="Times New Roman" w:hAnsi="Times New Roman" w:cs="Times New Roman"/>
          <w:sz w:val="24"/>
          <w:szCs w:val="24"/>
        </w:rPr>
        <w:t xml:space="preserve"> in the present matter</w:t>
      </w:r>
      <w:r w:rsidR="000C59CA">
        <w:rPr>
          <w:rFonts w:ascii="Times New Roman" w:hAnsi="Times New Roman" w:cs="Times New Roman"/>
          <w:sz w:val="24"/>
          <w:szCs w:val="24"/>
        </w:rPr>
        <w:t>. S</w:t>
      </w:r>
      <w:r w:rsidR="00D34A3B">
        <w:rPr>
          <w:rFonts w:ascii="Times New Roman" w:hAnsi="Times New Roman" w:cs="Times New Roman"/>
          <w:sz w:val="24"/>
          <w:szCs w:val="24"/>
        </w:rPr>
        <w:t>ection 17 (2) of the code reads</w:t>
      </w:r>
      <w:r w:rsidR="000C59CA">
        <w:rPr>
          <w:rFonts w:ascii="Times New Roman" w:hAnsi="Times New Roman" w:cs="Times New Roman"/>
          <w:sz w:val="24"/>
          <w:szCs w:val="24"/>
        </w:rPr>
        <w:t>:</w:t>
      </w:r>
    </w:p>
    <w:p w14:paraId="2BE8B689" w14:textId="4A4D238E" w:rsidR="000A7CA9" w:rsidRDefault="00476C6B" w:rsidP="00476C6B">
      <w:pPr>
        <w:spacing w:line="360" w:lineRule="auto"/>
        <w:ind w:left="180" w:firstLine="322"/>
        <w:jc w:val="both"/>
        <w:rPr>
          <w:rFonts w:ascii="Times New Roman" w:hAnsi="Times New Roman" w:cs="Times New Roman"/>
          <w:b/>
          <w:sz w:val="24"/>
          <w:szCs w:val="24"/>
        </w:rPr>
      </w:pPr>
      <w:r>
        <w:rPr>
          <w:rFonts w:ascii="Times New Roman" w:hAnsi="Times New Roman" w:cs="Times New Roman"/>
          <w:b/>
          <w:sz w:val="24"/>
          <w:szCs w:val="24"/>
        </w:rPr>
        <w:t>“</w:t>
      </w:r>
      <w:r w:rsidR="00BF1207" w:rsidRPr="000C59CA">
        <w:rPr>
          <w:rFonts w:ascii="Times New Roman" w:hAnsi="Times New Roman" w:cs="Times New Roman"/>
          <w:b/>
          <w:sz w:val="24"/>
          <w:szCs w:val="24"/>
        </w:rPr>
        <w:t>17</w:t>
      </w:r>
      <w:r w:rsidR="000C59CA" w:rsidRPr="000C59CA">
        <w:rPr>
          <w:rFonts w:ascii="Times New Roman" w:hAnsi="Times New Roman" w:cs="Times New Roman"/>
          <w:b/>
          <w:sz w:val="24"/>
          <w:szCs w:val="24"/>
        </w:rPr>
        <w:t xml:space="preserve">. </w:t>
      </w:r>
      <w:r>
        <w:rPr>
          <w:rFonts w:ascii="Times New Roman" w:hAnsi="Times New Roman" w:cs="Times New Roman"/>
          <w:b/>
          <w:sz w:val="24"/>
          <w:szCs w:val="24"/>
        </w:rPr>
        <w:tab/>
      </w:r>
      <w:r w:rsidR="000C59CA" w:rsidRPr="000C59CA">
        <w:rPr>
          <w:rFonts w:ascii="Times New Roman" w:hAnsi="Times New Roman" w:cs="Times New Roman"/>
          <w:b/>
          <w:sz w:val="24"/>
          <w:szCs w:val="24"/>
        </w:rPr>
        <w:t>References or absence of references to states of mind in</w:t>
      </w:r>
      <w:r w:rsidR="00522A8E" w:rsidRPr="000C59CA">
        <w:rPr>
          <w:rFonts w:ascii="Times New Roman" w:hAnsi="Times New Roman" w:cs="Times New Roman"/>
          <w:b/>
          <w:sz w:val="24"/>
          <w:szCs w:val="24"/>
        </w:rPr>
        <w:t xml:space="preserve"> </w:t>
      </w:r>
      <w:r w:rsidR="000C59CA" w:rsidRPr="000C59CA">
        <w:rPr>
          <w:rFonts w:ascii="Times New Roman" w:hAnsi="Times New Roman" w:cs="Times New Roman"/>
          <w:b/>
          <w:sz w:val="24"/>
          <w:szCs w:val="24"/>
        </w:rPr>
        <w:t>statutory</w:t>
      </w:r>
      <w:r w:rsidR="00522A8E" w:rsidRPr="000C59CA">
        <w:rPr>
          <w:rFonts w:ascii="Times New Roman" w:hAnsi="Times New Roman" w:cs="Times New Roman"/>
          <w:b/>
          <w:sz w:val="24"/>
          <w:szCs w:val="24"/>
        </w:rPr>
        <w:t xml:space="preserve"> crime</w:t>
      </w:r>
      <w:r w:rsidR="000C59CA">
        <w:rPr>
          <w:rFonts w:ascii="Times New Roman" w:hAnsi="Times New Roman" w:cs="Times New Roman"/>
          <w:b/>
          <w:sz w:val="24"/>
          <w:szCs w:val="24"/>
        </w:rPr>
        <w:t>s</w:t>
      </w:r>
    </w:p>
    <w:p w14:paraId="49B2FE2B" w14:textId="47D706DE" w:rsidR="00BF1207" w:rsidRPr="003E2B8A" w:rsidRDefault="000A7CA9" w:rsidP="003E2B8A">
      <w:pPr>
        <w:spacing w:line="360" w:lineRule="auto"/>
        <w:ind w:left="720"/>
        <w:jc w:val="both"/>
        <w:rPr>
          <w:rFonts w:ascii="Times New Roman" w:hAnsi="Times New Roman" w:cs="Times New Roman"/>
          <w:i/>
          <w:sz w:val="24"/>
          <w:szCs w:val="24"/>
        </w:rPr>
      </w:pPr>
      <w:r w:rsidRPr="003E2B8A">
        <w:rPr>
          <w:rFonts w:ascii="Times New Roman" w:hAnsi="Times New Roman" w:cs="Times New Roman"/>
          <w:b/>
          <w:i/>
          <w:sz w:val="24"/>
          <w:szCs w:val="24"/>
        </w:rPr>
        <w:t xml:space="preserve">    </w:t>
      </w:r>
      <w:r w:rsidR="00476C6B">
        <w:rPr>
          <w:rFonts w:ascii="Times New Roman" w:hAnsi="Times New Roman" w:cs="Times New Roman"/>
          <w:b/>
          <w:i/>
          <w:sz w:val="24"/>
          <w:szCs w:val="24"/>
        </w:rPr>
        <w:tab/>
      </w:r>
      <w:r w:rsidRPr="003E2B8A">
        <w:rPr>
          <w:rFonts w:ascii="Times New Roman" w:hAnsi="Times New Roman" w:cs="Times New Roman"/>
          <w:i/>
          <w:sz w:val="24"/>
          <w:szCs w:val="24"/>
        </w:rPr>
        <w:t xml:space="preserve">(1) </w:t>
      </w:r>
      <w:r w:rsidR="00522A8E" w:rsidRPr="003E2B8A">
        <w:rPr>
          <w:rFonts w:ascii="Times New Roman" w:hAnsi="Times New Roman" w:cs="Times New Roman"/>
          <w:i/>
          <w:sz w:val="24"/>
          <w:szCs w:val="24"/>
        </w:rPr>
        <w:t xml:space="preserve"> </w:t>
      </w:r>
      <w:r w:rsidR="00476C6B">
        <w:rPr>
          <w:rFonts w:ascii="Times New Roman" w:hAnsi="Times New Roman" w:cs="Times New Roman"/>
          <w:i/>
          <w:sz w:val="24"/>
          <w:szCs w:val="24"/>
        </w:rPr>
        <w:tab/>
      </w:r>
      <w:r w:rsidRPr="003E2B8A">
        <w:rPr>
          <w:rFonts w:ascii="Times New Roman" w:hAnsi="Times New Roman" w:cs="Times New Roman"/>
          <w:i/>
          <w:sz w:val="24"/>
          <w:szCs w:val="24"/>
        </w:rPr>
        <w:t>……</w:t>
      </w:r>
    </w:p>
    <w:p w14:paraId="43D51E72" w14:textId="1F2F460C" w:rsidR="000A7CA9" w:rsidRPr="003E2B8A" w:rsidRDefault="000A7CA9" w:rsidP="003E2B8A">
      <w:pPr>
        <w:spacing w:line="360" w:lineRule="auto"/>
        <w:ind w:left="720"/>
        <w:jc w:val="both"/>
        <w:rPr>
          <w:rFonts w:ascii="Times New Roman" w:hAnsi="Times New Roman" w:cs="Times New Roman"/>
          <w:i/>
          <w:sz w:val="24"/>
          <w:szCs w:val="24"/>
        </w:rPr>
      </w:pPr>
      <w:r w:rsidRPr="003E2B8A">
        <w:rPr>
          <w:rFonts w:ascii="Times New Roman" w:hAnsi="Times New Roman" w:cs="Times New Roman"/>
          <w:i/>
          <w:sz w:val="24"/>
          <w:szCs w:val="24"/>
        </w:rPr>
        <w:t xml:space="preserve">    </w:t>
      </w:r>
      <w:r w:rsidR="00476C6B">
        <w:rPr>
          <w:rFonts w:ascii="Times New Roman" w:hAnsi="Times New Roman" w:cs="Times New Roman"/>
          <w:i/>
          <w:sz w:val="24"/>
          <w:szCs w:val="24"/>
        </w:rPr>
        <w:tab/>
      </w:r>
      <w:r w:rsidRPr="003E2B8A">
        <w:rPr>
          <w:rFonts w:ascii="Times New Roman" w:hAnsi="Times New Roman" w:cs="Times New Roman"/>
          <w:i/>
          <w:sz w:val="24"/>
          <w:szCs w:val="24"/>
        </w:rPr>
        <w:t xml:space="preserve">(2) </w:t>
      </w:r>
      <w:r w:rsidR="00476C6B">
        <w:rPr>
          <w:rFonts w:ascii="Times New Roman" w:hAnsi="Times New Roman" w:cs="Times New Roman"/>
          <w:i/>
          <w:sz w:val="24"/>
          <w:szCs w:val="24"/>
        </w:rPr>
        <w:tab/>
      </w:r>
      <w:r w:rsidRPr="003E2B8A">
        <w:rPr>
          <w:rFonts w:ascii="Times New Roman" w:hAnsi="Times New Roman" w:cs="Times New Roman"/>
          <w:i/>
          <w:sz w:val="24"/>
          <w:szCs w:val="24"/>
        </w:rPr>
        <w:t>Where in any enactment creating a crime -</w:t>
      </w:r>
    </w:p>
    <w:p w14:paraId="5E3DD712" w14:textId="5E06AFFC" w:rsidR="006B2075" w:rsidRPr="003E2B8A" w:rsidRDefault="000A7CA9" w:rsidP="00476C6B">
      <w:pPr>
        <w:spacing w:line="240" w:lineRule="auto"/>
        <w:ind w:left="2880" w:hanging="720"/>
        <w:jc w:val="both"/>
        <w:rPr>
          <w:rFonts w:ascii="Times New Roman" w:hAnsi="Times New Roman" w:cs="Times New Roman"/>
          <w:sz w:val="24"/>
          <w:szCs w:val="24"/>
          <w:u w:val="single"/>
        </w:rPr>
      </w:pPr>
      <w:r w:rsidRPr="003E2B8A">
        <w:rPr>
          <w:rFonts w:ascii="Times New Roman" w:hAnsi="Times New Roman" w:cs="Times New Roman"/>
          <w:i/>
          <w:sz w:val="24"/>
          <w:szCs w:val="24"/>
        </w:rPr>
        <w:t xml:space="preserve">(a) </w:t>
      </w:r>
      <w:r w:rsidR="00476C6B">
        <w:rPr>
          <w:rFonts w:ascii="Times New Roman" w:hAnsi="Times New Roman" w:cs="Times New Roman"/>
          <w:i/>
          <w:sz w:val="24"/>
          <w:szCs w:val="24"/>
        </w:rPr>
        <w:tab/>
      </w:r>
      <w:r w:rsidRPr="003E2B8A">
        <w:rPr>
          <w:rFonts w:ascii="Times New Roman" w:hAnsi="Times New Roman" w:cs="Times New Roman"/>
          <w:i/>
          <w:sz w:val="24"/>
          <w:szCs w:val="24"/>
        </w:rPr>
        <w:t>the word “</w:t>
      </w:r>
      <w:r w:rsidR="005E7728" w:rsidRPr="003E2B8A">
        <w:rPr>
          <w:rFonts w:ascii="Times New Roman" w:hAnsi="Times New Roman" w:cs="Times New Roman"/>
          <w:i/>
          <w:sz w:val="24"/>
          <w:szCs w:val="24"/>
        </w:rPr>
        <w:t xml:space="preserve">corruptly”, </w:t>
      </w:r>
      <w:r w:rsidRPr="003E2B8A">
        <w:rPr>
          <w:rFonts w:ascii="Times New Roman" w:hAnsi="Times New Roman" w:cs="Times New Roman"/>
          <w:i/>
          <w:sz w:val="24"/>
          <w:szCs w:val="24"/>
        </w:rPr>
        <w:t>“deliberately”, “fraudulently”, “indecently”, “intend” “</w:t>
      </w:r>
      <w:r w:rsidR="00A1420D" w:rsidRPr="003E2B8A">
        <w:rPr>
          <w:rFonts w:ascii="Times New Roman" w:hAnsi="Times New Roman" w:cs="Times New Roman"/>
          <w:i/>
          <w:sz w:val="24"/>
          <w:szCs w:val="24"/>
        </w:rPr>
        <w:t>intentionally</w:t>
      </w:r>
      <w:r w:rsidRPr="003E2B8A">
        <w:rPr>
          <w:rFonts w:ascii="Times New Roman" w:hAnsi="Times New Roman" w:cs="Times New Roman"/>
          <w:i/>
          <w:sz w:val="24"/>
          <w:szCs w:val="24"/>
        </w:rPr>
        <w:t xml:space="preserve">” </w:t>
      </w:r>
      <w:r w:rsidR="00A1420D" w:rsidRPr="003E2B8A">
        <w:rPr>
          <w:rFonts w:ascii="Times New Roman" w:hAnsi="Times New Roman" w:cs="Times New Roman"/>
          <w:i/>
          <w:sz w:val="24"/>
          <w:szCs w:val="24"/>
        </w:rPr>
        <w:t>,</w:t>
      </w:r>
      <w:r w:rsidRPr="003E2B8A">
        <w:rPr>
          <w:rFonts w:ascii="Times New Roman" w:hAnsi="Times New Roman" w:cs="Times New Roman"/>
          <w:i/>
          <w:sz w:val="24"/>
          <w:szCs w:val="24"/>
        </w:rPr>
        <w:t>"maliciously”,</w:t>
      </w:r>
      <w:r w:rsidR="00A1420D" w:rsidRPr="003E2B8A">
        <w:rPr>
          <w:rFonts w:ascii="Times New Roman" w:hAnsi="Times New Roman" w:cs="Times New Roman"/>
          <w:i/>
          <w:sz w:val="24"/>
          <w:szCs w:val="24"/>
        </w:rPr>
        <w:t xml:space="preserve"> </w:t>
      </w:r>
      <w:r w:rsidRPr="003E2B8A">
        <w:rPr>
          <w:rFonts w:ascii="Times New Roman" w:hAnsi="Times New Roman" w:cs="Times New Roman"/>
          <w:i/>
          <w:sz w:val="24"/>
          <w:szCs w:val="24"/>
        </w:rPr>
        <w:t>“</w:t>
      </w:r>
      <w:r w:rsidR="00A1420D" w:rsidRPr="003E2B8A">
        <w:rPr>
          <w:rFonts w:ascii="Times New Roman" w:hAnsi="Times New Roman" w:cs="Times New Roman"/>
          <w:i/>
          <w:sz w:val="24"/>
          <w:szCs w:val="24"/>
        </w:rPr>
        <w:t>purposely</w:t>
      </w:r>
      <w:r w:rsidRPr="003E2B8A">
        <w:rPr>
          <w:rFonts w:ascii="Times New Roman" w:hAnsi="Times New Roman" w:cs="Times New Roman"/>
          <w:i/>
          <w:sz w:val="24"/>
          <w:szCs w:val="24"/>
        </w:rPr>
        <w:t xml:space="preserve"> ", “wantonly”</w:t>
      </w:r>
      <w:r w:rsidR="00AB6C88" w:rsidRPr="003E2B8A">
        <w:rPr>
          <w:rFonts w:ascii="Times New Roman" w:hAnsi="Times New Roman" w:cs="Times New Roman"/>
          <w:i/>
          <w:sz w:val="24"/>
          <w:szCs w:val="24"/>
        </w:rPr>
        <w:t xml:space="preserve"> or "unlawfully "</w:t>
      </w:r>
      <w:r w:rsidRPr="003E2B8A">
        <w:rPr>
          <w:rFonts w:ascii="Times New Roman" w:hAnsi="Times New Roman" w:cs="Times New Roman"/>
          <w:i/>
          <w:sz w:val="24"/>
          <w:szCs w:val="24"/>
        </w:rPr>
        <w:t xml:space="preserve">, </w:t>
      </w:r>
      <w:r w:rsidRPr="003E2B8A">
        <w:rPr>
          <w:rFonts w:ascii="Times New Roman" w:hAnsi="Times New Roman" w:cs="Times New Roman"/>
          <w:b/>
          <w:i/>
          <w:sz w:val="24"/>
          <w:szCs w:val="24"/>
        </w:rPr>
        <w:t>or</w:t>
      </w:r>
      <w:r w:rsidR="007C6F2A" w:rsidRPr="003E2B8A">
        <w:rPr>
          <w:rFonts w:ascii="Times New Roman" w:hAnsi="Times New Roman" w:cs="Times New Roman"/>
          <w:b/>
          <w:i/>
          <w:sz w:val="24"/>
          <w:szCs w:val="24"/>
        </w:rPr>
        <w:t xml:space="preserve"> phrase </w:t>
      </w:r>
      <w:r w:rsidRPr="003E2B8A">
        <w:rPr>
          <w:rFonts w:ascii="Times New Roman" w:hAnsi="Times New Roman" w:cs="Times New Roman"/>
          <w:b/>
          <w:i/>
          <w:sz w:val="24"/>
          <w:szCs w:val="24"/>
        </w:rPr>
        <w:t>“</w:t>
      </w:r>
      <w:r w:rsidR="007C6F2A" w:rsidRPr="003E2B8A">
        <w:rPr>
          <w:rFonts w:ascii="Times New Roman" w:hAnsi="Times New Roman" w:cs="Times New Roman"/>
          <w:b/>
          <w:i/>
          <w:sz w:val="24"/>
          <w:szCs w:val="24"/>
        </w:rPr>
        <w:t xml:space="preserve">with intent </w:t>
      </w:r>
      <w:r w:rsidR="00922816" w:rsidRPr="003E2B8A">
        <w:rPr>
          <w:rFonts w:ascii="Times New Roman" w:hAnsi="Times New Roman" w:cs="Times New Roman"/>
          <w:b/>
          <w:i/>
          <w:sz w:val="24"/>
          <w:szCs w:val="24"/>
        </w:rPr>
        <w:t>to</w:t>
      </w:r>
      <w:r w:rsidRPr="003E2B8A">
        <w:rPr>
          <w:rFonts w:ascii="Times New Roman" w:hAnsi="Times New Roman" w:cs="Times New Roman"/>
          <w:b/>
          <w:i/>
          <w:sz w:val="24"/>
          <w:szCs w:val="24"/>
        </w:rPr>
        <w:t xml:space="preserve">” </w:t>
      </w:r>
      <w:r w:rsidR="00922816" w:rsidRPr="003E2B8A">
        <w:rPr>
          <w:rFonts w:ascii="Times New Roman" w:hAnsi="Times New Roman" w:cs="Times New Roman"/>
          <w:b/>
          <w:i/>
          <w:sz w:val="24"/>
          <w:szCs w:val="24"/>
        </w:rPr>
        <w:t>or</w:t>
      </w:r>
      <w:r w:rsidR="000F2712" w:rsidRPr="003E2B8A">
        <w:rPr>
          <w:rFonts w:ascii="Times New Roman" w:hAnsi="Times New Roman" w:cs="Times New Roman"/>
          <w:b/>
          <w:i/>
          <w:sz w:val="24"/>
          <w:szCs w:val="24"/>
        </w:rPr>
        <w:t xml:space="preserve"> "for the purpose of " or expression </w:t>
      </w:r>
      <w:r w:rsidRPr="003E2B8A">
        <w:rPr>
          <w:rFonts w:ascii="Times New Roman" w:hAnsi="Times New Roman" w:cs="Times New Roman"/>
          <w:b/>
          <w:i/>
          <w:sz w:val="24"/>
          <w:szCs w:val="24"/>
        </w:rPr>
        <w:t xml:space="preserve">any related or derivative </w:t>
      </w:r>
      <w:r w:rsidR="000F2712" w:rsidRPr="003E2B8A">
        <w:rPr>
          <w:rFonts w:ascii="Times New Roman" w:hAnsi="Times New Roman" w:cs="Times New Roman"/>
          <w:b/>
          <w:i/>
          <w:sz w:val="24"/>
          <w:szCs w:val="24"/>
        </w:rPr>
        <w:t>is used with respect</w:t>
      </w:r>
      <w:r w:rsidR="004E6359" w:rsidRPr="003E2B8A">
        <w:rPr>
          <w:rFonts w:ascii="Times New Roman" w:hAnsi="Times New Roman" w:cs="Times New Roman"/>
          <w:b/>
          <w:i/>
          <w:sz w:val="24"/>
          <w:szCs w:val="24"/>
        </w:rPr>
        <w:t xml:space="preserve"> to</w:t>
      </w:r>
      <w:r w:rsidR="004E6359" w:rsidRPr="003E2B8A">
        <w:rPr>
          <w:rFonts w:ascii="Times New Roman" w:hAnsi="Times New Roman" w:cs="Times New Roman"/>
          <w:i/>
          <w:sz w:val="24"/>
          <w:szCs w:val="24"/>
        </w:rPr>
        <w:t xml:space="preserve"> the commission by any person of the crime, Section th</w:t>
      </w:r>
      <w:r w:rsidR="00922816" w:rsidRPr="003E2B8A">
        <w:rPr>
          <w:rFonts w:ascii="Times New Roman" w:hAnsi="Times New Roman" w:cs="Times New Roman"/>
          <w:i/>
          <w:sz w:val="24"/>
          <w:szCs w:val="24"/>
        </w:rPr>
        <w:t xml:space="preserve">irteen or (subject to subsection (3) of this section) </w:t>
      </w:r>
      <w:r w:rsidR="00922816" w:rsidRPr="003E2B8A">
        <w:rPr>
          <w:rFonts w:ascii="Times New Roman" w:hAnsi="Times New Roman" w:cs="Times New Roman"/>
          <w:b/>
          <w:i/>
          <w:sz w:val="24"/>
          <w:szCs w:val="24"/>
        </w:rPr>
        <w:t>section fifteen shall apply to the determination of the state of mind of the person of committing that crime.</w:t>
      </w:r>
      <w:r w:rsidR="00476C6B">
        <w:rPr>
          <w:rFonts w:ascii="Times New Roman" w:hAnsi="Times New Roman" w:cs="Times New Roman"/>
          <w:b/>
          <w:i/>
          <w:sz w:val="24"/>
          <w:szCs w:val="24"/>
        </w:rPr>
        <w:t>”</w:t>
      </w:r>
      <w:r w:rsidR="003E2B8A">
        <w:rPr>
          <w:rFonts w:ascii="Times New Roman" w:hAnsi="Times New Roman" w:cs="Times New Roman"/>
          <w:b/>
          <w:i/>
          <w:sz w:val="24"/>
          <w:szCs w:val="24"/>
        </w:rPr>
        <w:t xml:space="preserve"> </w:t>
      </w:r>
      <w:r w:rsidR="003E2B8A">
        <w:rPr>
          <w:rFonts w:ascii="Times New Roman" w:hAnsi="Times New Roman" w:cs="Times New Roman"/>
          <w:sz w:val="24"/>
          <w:szCs w:val="24"/>
        </w:rPr>
        <w:t>(E</w:t>
      </w:r>
      <w:r w:rsidR="003E2B8A" w:rsidRPr="003E2B8A">
        <w:rPr>
          <w:rFonts w:ascii="Times New Roman" w:hAnsi="Times New Roman" w:cs="Times New Roman"/>
          <w:sz w:val="24"/>
          <w:szCs w:val="24"/>
        </w:rPr>
        <w:t>mphasis added)</w:t>
      </w:r>
    </w:p>
    <w:p w14:paraId="34A79BF9" w14:textId="08E71836" w:rsidR="00DD0DFD" w:rsidRDefault="0086582E" w:rsidP="00DD0DF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 terms of section 15</w:t>
      </w:r>
      <w:r w:rsidR="002F216C">
        <w:rPr>
          <w:rFonts w:ascii="Times New Roman" w:hAnsi="Times New Roman" w:cs="Times New Roman"/>
          <w:sz w:val="24"/>
          <w:szCs w:val="24"/>
        </w:rPr>
        <w:t xml:space="preserve"> (4) the concept of “realisation of real risk or possibility” supersedes the common law test for legal intention</w:t>
      </w:r>
      <w:r w:rsidR="00914902">
        <w:rPr>
          <w:rFonts w:ascii="Times New Roman" w:hAnsi="Times New Roman" w:cs="Times New Roman"/>
          <w:sz w:val="24"/>
          <w:szCs w:val="24"/>
        </w:rPr>
        <w:t xml:space="preserve"> </w:t>
      </w:r>
      <w:r w:rsidR="002F216C">
        <w:rPr>
          <w:rFonts w:ascii="Times New Roman" w:hAnsi="Times New Roman" w:cs="Times New Roman"/>
          <w:sz w:val="24"/>
          <w:szCs w:val="24"/>
        </w:rPr>
        <w:t>(</w:t>
      </w:r>
      <w:proofErr w:type="spellStart"/>
      <w:r w:rsidR="00914902" w:rsidRPr="00897D2C">
        <w:rPr>
          <w:rFonts w:ascii="Times New Roman" w:hAnsi="Times New Roman" w:cs="Times New Roman"/>
          <w:i/>
          <w:sz w:val="24"/>
          <w:szCs w:val="24"/>
        </w:rPr>
        <w:t>dolus</w:t>
      </w:r>
      <w:proofErr w:type="spellEnd"/>
      <w:r w:rsidR="00914902" w:rsidRPr="00897D2C">
        <w:rPr>
          <w:rFonts w:ascii="Times New Roman" w:hAnsi="Times New Roman" w:cs="Times New Roman"/>
          <w:i/>
          <w:sz w:val="24"/>
          <w:szCs w:val="24"/>
        </w:rPr>
        <w:t xml:space="preserve"> </w:t>
      </w:r>
      <w:proofErr w:type="spellStart"/>
      <w:r w:rsidR="00914902" w:rsidRPr="00897D2C">
        <w:rPr>
          <w:rFonts w:ascii="Times New Roman" w:hAnsi="Times New Roman" w:cs="Times New Roman"/>
          <w:i/>
          <w:sz w:val="24"/>
          <w:szCs w:val="24"/>
        </w:rPr>
        <w:t>eventualis</w:t>
      </w:r>
      <w:proofErr w:type="spellEnd"/>
      <w:r w:rsidR="002F216C">
        <w:rPr>
          <w:rFonts w:ascii="Times New Roman" w:hAnsi="Times New Roman" w:cs="Times New Roman"/>
          <w:i/>
          <w:sz w:val="24"/>
          <w:szCs w:val="24"/>
        </w:rPr>
        <w:t>)</w:t>
      </w:r>
      <w:r>
        <w:rPr>
          <w:rFonts w:ascii="Times New Roman" w:hAnsi="Times New Roman" w:cs="Times New Roman"/>
          <w:sz w:val="24"/>
          <w:szCs w:val="24"/>
        </w:rPr>
        <w:t>.</w:t>
      </w:r>
      <w:r w:rsidR="002F216C">
        <w:rPr>
          <w:rFonts w:ascii="Times New Roman" w:hAnsi="Times New Roman" w:cs="Times New Roman"/>
          <w:sz w:val="24"/>
          <w:szCs w:val="24"/>
        </w:rPr>
        <w:t xml:space="preserve"> Section 15(1) provides as follows:</w:t>
      </w:r>
    </w:p>
    <w:p w14:paraId="60B4888B" w14:textId="77777777" w:rsidR="002F216C" w:rsidRDefault="002F216C" w:rsidP="002F216C">
      <w:pPr>
        <w:pStyle w:val="ListParagraph"/>
        <w:spacing w:line="360" w:lineRule="auto"/>
        <w:ind w:left="540"/>
        <w:jc w:val="both"/>
        <w:rPr>
          <w:rFonts w:ascii="Times New Roman" w:hAnsi="Times New Roman" w:cs="Times New Roman"/>
          <w:sz w:val="24"/>
          <w:szCs w:val="24"/>
        </w:rPr>
      </w:pPr>
    </w:p>
    <w:p w14:paraId="73F32C42" w14:textId="720E6CED" w:rsidR="002F216C" w:rsidRPr="002F216C" w:rsidRDefault="002F216C" w:rsidP="00476C6B">
      <w:pPr>
        <w:autoSpaceDE w:val="0"/>
        <w:autoSpaceDN w:val="0"/>
        <w:adjustRightInd w:val="0"/>
        <w:spacing w:after="0" w:line="360" w:lineRule="auto"/>
        <w:ind w:left="540"/>
        <w:jc w:val="both"/>
        <w:rPr>
          <w:rFonts w:ascii="Times New Roman" w:hAnsi="Times New Roman" w:cs="Times New Roman"/>
          <w:b/>
          <w:bCs/>
          <w:i/>
          <w:color w:val="000000"/>
        </w:rPr>
      </w:pPr>
      <w:r w:rsidRPr="002F216C">
        <w:rPr>
          <w:rFonts w:ascii="Times New Roman" w:hAnsi="Times New Roman" w:cs="Times New Roman"/>
          <w:b/>
          <w:bCs/>
          <w:i/>
          <w:color w:val="000000"/>
        </w:rPr>
        <w:t xml:space="preserve">15 </w:t>
      </w:r>
      <w:r w:rsidR="00476C6B">
        <w:rPr>
          <w:rFonts w:ascii="Times New Roman" w:hAnsi="Times New Roman" w:cs="Times New Roman"/>
          <w:b/>
          <w:bCs/>
          <w:i/>
          <w:color w:val="000000"/>
        </w:rPr>
        <w:tab/>
      </w:r>
      <w:r w:rsidRPr="002F216C">
        <w:rPr>
          <w:rFonts w:ascii="Times New Roman" w:hAnsi="Times New Roman" w:cs="Times New Roman"/>
          <w:b/>
          <w:bCs/>
          <w:i/>
          <w:color w:val="000000"/>
        </w:rPr>
        <w:t>Realisation of real risk or possibility</w:t>
      </w:r>
    </w:p>
    <w:p w14:paraId="3ADD3688" w14:textId="6100A813" w:rsidR="002F216C" w:rsidRPr="00476C6B" w:rsidRDefault="002F216C" w:rsidP="00476C6B">
      <w:pPr>
        <w:pStyle w:val="ListParagraph"/>
        <w:numPr>
          <w:ilvl w:val="0"/>
          <w:numId w:val="5"/>
        </w:numPr>
        <w:autoSpaceDE w:val="0"/>
        <w:autoSpaceDN w:val="0"/>
        <w:adjustRightInd w:val="0"/>
        <w:spacing w:after="0" w:line="240" w:lineRule="auto"/>
        <w:jc w:val="both"/>
        <w:rPr>
          <w:rFonts w:ascii="Times New Roman" w:hAnsi="Times New Roman" w:cs="Times New Roman"/>
          <w:i/>
          <w:color w:val="000000"/>
        </w:rPr>
      </w:pPr>
      <w:r w:rsidRPr="00476C6B">
        <w:rPr>
          <w:rFonts w:ascii="Times New Roman" w:hAnsi="Times New Roman" w:cs="Times New Roman"/>
          <w:i/>
          <w:color w:val="000000"/>
        </w:rPr>
        <w:t>Where realisation of a real risk or possibility is an element of any crime, the test is subjective and</w:t>
      </w:r>
      <w:r w:rsidR="00476C6B" w:rsidRPr="00476C6B">
        <w:rPr>
          <w:rFonts w:ascii="Times New Roman" w:hAnsi="Times New Roman" w:cs="Times New Roman"/>
          <w:i/>
          <w:color w:val="000000"/>
        </w:rPr>
        <w:t xml:space="preserve"> </w:t>
      </w:r>
      <w:r w:rsidRPr="00476C6B">
        <w:rPr>
          <w:rFonts w:ascii="Times New Roman" w:hAnsi="Times New Roman" w:cs="Times New Roman"/>
          <w:i/>
          <w:color w:val="000000"/>
        </w:rPr>
        <w:t>consists of the following two components:</w:t>
      </w:r>
    </w:p>
    <w:p w14:paraId="1230462B" w14:textId="77777777" w:rsidR="00476C6B" w:rsidRPr="00476C6B" w:rsidRDefault="00476C6B" w:rsidP="00476C6B">
      <w:pPr>
        <w:pStyle w:val="ListParagraph"/>
        <w:autoSpaceDE w:val="0"/>
        <w:autoSpaceDN w:val="0"/>
        <w:adjustRightInd w:val="0"/>
        <w:spacing w:after="0" w:line="240" w:lineRule="auto"/>
        <w:ind w:left="2160"/>
        <w:jc w:val="both"/>
        <w:rPr>
          <w:rFonts w:ascii="Times New Roman" w:hAnsi="Times New Roman" w:cs="Times New Roman"/>
          <w:i/>
          <w:color w:val="000000"/>
        </w:rPr>
      </w:pPr>
    </w:p>
    <w:p w14:paraId="3661441B" w14:textId="0869D334" w:rsidR="002F216C" w:rsidRDefault="002F216C" w:rsidP="00476C6B">
      <w:pPr>
        <w:autoSpaceDE w:val="0"/>
        <w:autoSpaceDN w:val="0"/>
        <w:adjustRightInd w:val="0"/>
        <w:spacing w:after="0" w:line="240" w:lineRule="auto"/>
        <w:ind w:left="2880" w:hanging="720"/>
        <w:jc w:val="both"/>
        <w:rPr>
          <w:rFonts w:ascii="Times New Roman" w:hAnsi="Times New Roman" w:cs="Times New Roman"/>
          <w:i/>
          <w:color w:val="000000"/>
        </w:rPr>
      </w:pPr>
      <w:r w:rsidRPr="002F216C">
        <w:rPr>
          <w:rFonts w:ascii="Times New Roman" w:hAnsi="Times New Roman" w:cs="Times New Roman"/>
          <w:i/>
          <w:color w:val="000000"/>
        </w:rPr>
        <w:t>(</w:t>
      </w:r>
      <w:r w:rsidRPr="002F216C">
        <w:rPr>
          <w:rFonts w:ascii="Times New Roman" w:hAnsi="Times New Roman" w:cs="Times New Roman"/>
          <w:i/>
          <w:iCs/>
          <w:color w:val="000000"/>
        </w:rPr>
        <w:t>a</w:t>
      </w:r>
      <w:r w:rsidRPr="002F216C">
        <w:rPr>
          <w:rFonts w:ascii="Times New Roman" w:hAnsi="Times New Roman" w:cs="Times New Roman"/>
          <w:i/>
          <w:color w:val="000000"/>
        </w:rPr>
        <w:t xml:space="preserve">) </w:t>
      </w:r>
      <w:r w:rsidR="00476C6B">
        <w:rPr>
          <w:rFonts w:ascii="Times New Roman" w:hAnsi="Times New Roman" w:cs="Times New Roman"/>
          <w:i/>
          <w:color w:val="000000"/>
        </w:rPr>
        <w:tab/>
      </w:r>
      <w:r w:rsidRPr="002F216C">
        <w:rPr>
          <w:rFonts w:ascii="Times New Roman" w:hAnsi="Times New Roman" w:cs="Times New Roman"/>
          <w:i/>
          <w:color w:val="000000"/>
        </w:rPr>
        <w:t>a component of awareness, that is, whether or not the person whose conduct is in issue realised that</w:t>
      </w:r>
      <w:r w:rsidR="00585AA4">
        <w:rPr>
          <w:rFonts w:ascii="Times New Roman" w:hAnsi="Times New Roman" w:cs="Times New Roman"/>
          <w:i/>
          <w:color w:val="000000"/>
        </w:rPr>
        <w:t xml:space="preserve"> </w:t>
      </w:r>
      <w:r w:rsidRPr="002F216C">
        <w:rPr>
          <w:rFonts w:ascii="Times New Roman" w:hAnsi="Times New Roman" w:cs="Times New Roman"/>
          <w:i/>
          <w:color w:val="000000"/>
        </w:rPr>
        <w:t>there was a risk or possibility, other than a remote risk or possibility, that</w:t>
      </w:r>
    </w:p>
    <w:p w14:paraId="5AB65CEB" w14:textId="77777777" w:rsidR="00476C6B" w:rsidRPr="002F216C" w:rsidRDefault="00476C6B" w:rsidP="00476C6B">
      <w:pPr>
        <w:autoSpaceDE w:val="0"/>
        <w:autoSpaceDN w:val="0"/>
        <w:adjustRightInd w:val="0"/>
        <w:spacing w:after="0" w:line="240" w:lineRule="auto"/>
        <w:ind w:left="2880" w:hanging="720"/>
        <w:jc w:val="both"/>
        <w:rPr>
          <w:rFonts w:ascii="Times New Roman" w:hAnsi="Times New Roman" w:cs="Times New Roman"/>
          <w:i/>
          <w:color w:val="000000"/>
        </w:rPr>
      </w:pPr>
    </w:p>
    <w:p w14:paraId="4C7E82F2" w14:textId="5EA0D273" w:rsidR="002F216C" w:rsidRPr="002F216C" w:rsidRDefault="002F216C" w:rsidP="00476C6B">
      <w:pPr>
        <w:autoSpaceDE w:val="0"/>
        <w:autoSpaceDN w:val="0"/>
        <w:adjustRightInd w:val="0"/>
        <w:spacing w:after="0" w:line="360" w:lineRule="auto"/>
        <w:ind w:left="2700" w:firstLine="180"/>
        <w:jc w:val="both"/>
        <w:rPr>
          <w:rFonts w:ascii="Times New Roman" w:hAnsi="Times New Roman" w:cs="Times New Roman"/>
          <w:i/>
          <w:color w:val="000000"/>
        </w:rPr>
      </w:pPr>
      <w:r w:rsidRPr="002F216C">
        <w:rPr>
          <w:rFonts w:ascii="Times New Roman" w:hAnsi="Times New Roman" w:cs="Times New Roman"/>
          <w:i/>
          <w:color w:val="000000"/>
        </w:rPr>
        <w:t>(</w:t>
      </w:r>
      <w:proofErr w:type="spellStart"/>
      <w:r w:rsidRPr="002F216C">
        <w:rPr>
          <w:rFonts w:ascii="Times New Roman" w:hAnsi="Times New Roman" w:cs="Times New Roman"/>
          <w:i/>
          <w:color w:val="000000"/>
        </w:rPr>
        <w:t>i</w:t>
      </w:r>
      <w:proofErr w:type="spellEnd"/>
      <w:r w:rsidRPr="002F216C">
        <w:rPr>
          <w:rFonts w:ascii="Times New Roman" w:hAnsi="Times New Roman" w:cs="Times New Roman"/>
          <w:i/>
          <w:color w:val="000000"/>
        </w:rPr>
        <w:t xml:space="preserve">) </w:t>
      </w:r>
      <w:r w:rsidR="00476C6B">
        <w:rPr>
          <w:rFonts w:ascii="Times New Roman" w:hAnsi="Times New Roman" w:cs="Times New Roman"/>
          <w:i/>
          <w:color w:val="000000"/>
        </w:rPr>
        <w:tab/>
      </w:r>
      <w:r w:rsidRPr="002F216C">
        <w:rPr>
          <w:rFonts w:ascii="Times New Roman" w:hAnsi="Times New Roman" w:cs="Times New Roman"/>
          <w:i/>
          <w:color w:val="000000"/>
        </w:rPr>
        <w:t>his or her conduct might give rise to the relevant consequence; or</w:t>
      </w:r>
    </w:p>
    <w:p w14:paraId="382D6957" w14:textId="0B220E15" w:rsidR="002F216C" w:rsidRDefault="002F216C" w:rsidP="00476C6B">
      <w:pPr>
        <w:autoSpaceDE w:val="0"/>
        <w:autoSpaceDN w:val="0"/>
        <w:adjustRightInd w:val="0"/>
        <w:spacing w:after="0" w:line="240" w:lineRule="auto"/>
        <w:ind w:left="3600" w:hanging="720"/>
        <w:jc w:val="both"/>
        <w:rPr>
          <w:rFonts w:ascii="Times New Roman" w:hAnsi="Times New Roman" w:cs="Times New Roman"/>
          <w:i/>
          <w:color w:val="000000"/>
        </w:rPr>
      </w:pPr>
      <w:r w:rsidRPr="002F216C">
        <w:rPr>
          <w:rFonts w:ascii="Times New Roman" w:hAnsi="Times New Roman" w:cs="Times New Roman"/>
          <w:i/>
          <w:color w:val="000000"/>
        </w:rPr>
        <w:t xml:space="preserve">(ii) </w:t>
      </w:r>
      <w:r w:rsidR="00476C6B">
        <w:rPr>
          <w:rFonts w:ascii="Times New Roman" w:hAnsi="Times New Roman" w:cs="Times New Roman"/>
          <w:i/>
          <w:color w:val="000000"/>
        </w:rPr>
        <w:tab/>
      </w:r>
      <w:r w:rsidRPr="002F216C">
        <w:rPr>
          <w:rFonts w:ascii="Times New Roman" w:hAnsi="Times New Roman" w:cs="Times New Roman"/>
          <w:i/>
          <w:color w:val="000000"/>
        </w:rPr>
        <w:t>the relevant fact or circumstance existed when he or she engaged in the conduct;</w:t>
      </w:r>
      <w:r w:rsidR="00476C6B">
        <w:rPr>
          <w:rFonts w:ascii="Times New Roman" w:hAnsi="Times New Roman" w:cs="Times New Roman"/>
          <w:i/>
          <w:color w:val="000000"/>
        </w:rPr>
        <w:t xml:space="preserve"> </w:t>
      </w:r>
      <w:r w:rsidRPr="002F216C">
        <w:rPr>
          <w:rFonts w:ascii="Times New Roman" w:hAnsi="Times New Roman" w:cs="Times New Roman"/>
          <w:i/>
          <w:color w:val="000000"/>
        </w:rPr>
        <w:t>and</w:t>
      </w:r>
    </w:p>
    <w:p w14:paraId="6E157367" w14:textId="77777777" w:rsidR="00476C6B" w:rsidRPr="002F216C" w:rsidRDefault="00476C6B" w:rsidP="00476C6B">
      <w:pPr>
        <w:autoSpaceDE w:val="0"/>
        <w:autoSpaceDN w:val="0"/>
        <w:adjustRightInd w:val="0"/>
        <w:spacing w:after="0" w:line="240" w:lineRule="auto"/>
        <w:ind w:left="3600" w:hanging="720"/>
        <w:jc w:val="both"/>
        <w:rPr>
          <w:rFonts w:ascii="Times New Roman" w:hAnsi="Times New Roman" w:cs="Times New Roman"/>
          <w:i/>
          <w:color w:val="000000"/>
        </w:rPr>
      </w:pPr>
    </w:p>
    <w:p w14:paraId="42E2A06A" w14:textId="56FFA422" w:rsidR="002F216C" w:rsidRDefault="002F216C" w:rsidP="00476C6B">
      <w:pPr>
        <w:autoSpaceDE w:val="0"/>
        <w:autoSpaceDN w:val="0"/>
        <w:adjustRightInd w:val="0"/>
        <w:spacing w:after="0" w:line="240" w:lineRule="auto"/>
        <w:ind w:left="2880" w:hanging="720"/>
        <w:jc w:val="both"/>
        <w:rPr>
          <w:rFonts w:ascii="Times New Roman" w:hAnsi="Times New Roman" w:cs="Times New Roman"/>
          <w:i/>
          <w:color w:val="000000"/>
        </w:rPr>
      </w:pPr>
      <w:r w:rsidRPr="002F216C">
        <w:rPr>
          <w:rFonts w:ascii="Times New Roman" w:hAnsi="Times New Roman" w:cs="Times New Roman"/>
          <w:i/>
          <w:color w:val="000000"/>
        </w:rPr>
        <w:t>(</w:t>
      </w:r>
      <w:r w:rsidRPr="002F216C">
        <w:rPr>
          <w:rFonts w:ascii="Times New Roman" w:hAnsi="Times New Roman" w:cs="Times New Roman"/>
          <w:i/>
          <w:iCs/>
          <w:color w:val="000000"/>
        </w:rPr>
        <w:t>b</w:t>
      </w:r>
      <w:r w:rsidRPr="002F216C">
        <w:rPr>
          <w:rFonts w:ascii="Times New Roman" w:hAnsi="Times New Roman" w:cs="Times New Roman"/>
          <w:i/>
          <w:color w:val="000000"/>
        </w:rPr>
        <w:t xml:space="preserve">) </w:t>
      </w:r>
      <w:r w:rsidR="00476C6B">
        <w:rPr>
          <w:rFonts w:ascii="Times New Roman" w:hAnsi="Times New Roman" w:cs="Times New Roman"/>
          <w:i/>
          <w:color w:val="000000"/>
        </w:rPr>
        <w:tab/>
      </w:r>
      <w:r w:rsidRPr="002F216C">
        <w:rPr>
          <w:rFonts w:ascii="Times New Roman" w:hAnsi="Times New Roman" w:cs="Times New Roman"/>
          <w:i/>
          <w:color w:val="000000"/>
        </w:rPr>
        <w:t>a component of recklessness, that is, whether, despite realising the risk or possibility referred to in</w:t>
      </w:r>
      <w:r w:rsidR="00585AA4">
        <w:rPr>
          <w:rFonts w:ascii="Times New Roman" w:hAnsi="Times New Roman" w:cs="Times New Roman"/>
          <w:i/>
          <w:color w:val="000000"/>
        </w:rPr>
        <w:t xml:space="preserve"> </w:t>
      </w:r>
      <w:r w:rsidRPr="002F216C">
        <w:rPr>
          <w:rFonts w:ascii="Times New Roman" w:hAnsi="Times New Roman" w:cs="Times New Roman"/>
          <w:i/>
          <w:color w:val="000000"/>
        </w:rPr>
        <w:t>paragraph (</w:t>
      </w:r>
      <w:r w:rsidRPr="002F216C">
        <w:rPr>
          <w:rFonts w:ascii="Times New Roman" w:hAnsi="Times New Roman" w:cs="Times New Roman"/>
          <w:i/>
          <w:iCs/>
          <w:color w:val="000000"/>
        </w:rPr>
        <w:t>a</w:t>
      </w:r>
      <w:r w:rsidRPr="002F216C">
        <w:rPr>
          <w:rFonts w:ascii="Times New Roman" w:hAnsi="Times New Roman" w:cs="Times New Roman"/>
          <w:i/>
          <w:color w:val="000000"/>
        </w:rPr>
        <w:t>), the person whose conduct is in issue continued to engage in that conduct.</w:t>
      </w:r>
    </w:p>
    <w:p w14:paraId="337234DD" w14:textId="55A350AD" w:rsidR="00271305" w:rsidRPr="00271305" w:rsidRDefault="00271305" w:rsidP="00271305">
      <w:pPr>
        <w:autoSpaceDE w:val="0"/>
        <w:autoSpaceDN w:val="0"/>
        <w:adjustRightInd w:val="0"/>
        <w:spacing w:after="0" w:line="360" w:lineRule="auto"/>
        <w:rPr>
          <w:rFonts w:ascii="Times New Roman" w:hAnsi="Times New Roman" w:cs="Times New Roman"/>
          <w:color w:val="000000"/>
        </w:rPr>
      </w:pPr>
    </w:p>
    <w:p w14:paraId="38916369" w14:textId="52C9F60B" w:rsidR="004641A1" w:rsidRDefault="00B5522A" w:rsidP="00AE3975">
      <w:pPr>
        <w:pStyle w:val="ListParagraph"/>
        <w:numPr>
          <w:ilvl w:val="0"/>
          <w:numId w:val="1"/>
        </w:numPr>
        <w:spacing w:line="360" w:lineRule="auto"/>
        <w:jc w:val="both"/>
        <w:rPr>
          <w:rFonts w:ascii="Times New Roman" w:hAnsi="Times New Roman" w:cs="Times New Roman"/>
          <w:sz w:val="24"/>
          <w:szCs w:val="24"/>
        </w:rPr>
      </w:pPr>
      <w:r w:rsidRPr="00AE3975">
        <w:rPr>
          <w:rFonts w:ascii="Times New Roman" w:hAnsi="Times New Roman" w:cs="Times New Roman"/>
          <w:sz w:val="24"/>
          <w:szCs w:val="24"/>
        </w:rPr>
        <w:t>In applying the test above, it is</w:t>
      </w:r>
      <w:r w:rsidR="00875604" w:rsidRPr="00AE3975">
        <w:rPr>
          <w:rFonts w:ascii="Times New Roman" w:hAnsi="Times New Roman" w:cs="Times New Roman"/>
          <w:sz w:val="24"/>
          <w:szCs w:val="24"/>
        </w:rPr>
        <w:t xml:space="preserve"> unrealistic a</w:t>
      </w:r>
      <w:r w:rsidR="00585AA4">
        <w:rPr>
          <w:rFonts w:ascii="Times New Roman" w:hAnsi="Times New Roman" w:cs="Times New Roman"/>
          <w:sz w:val="24"/>
          <w:szCs w:val="24"/>
        </w:rPr>
        <w:t>nd absurd</w:t>
      </w:r>
      <w:r w:rsidR="00875604" w:rsidRPr="00AE3975">
        <w:rPr>
          <w:rFonts w:ascii="Times New Roman" w:hAnsi="Times New Roman" w:cs="Times New Roman"/>
          <w:sz w:val="24"/>
          <w:szCs w:val="24"/>
        </w:rPr>
        <w:t xml:space="preserve"> to suggest</w:t>
      </w:r>
      <w:r w:rsidRPr="00AE3975">
        <w:rPr>
          <w:rFonts w:ascii="Times New Roman" w:hAnsi="Times New Roman" w:cs="Times New Roman"/>
          <w:sz w:val="24"/>
          <w:szCs w:val="24"/>
        </w:rPr>
        <w:t xml:space="preserve">, as the magistrate </w:t>
      </w:r>
      <w:r w:rsidR="00E3313F" w:rsidRPr="00AE3975">
        <w:rPr>
          <w:rFonts w:ascii="Times New Roman" w:hAnsi="Times New Roman" w:cs="Times New Roman"/>
          <w:sz w:val="24"/>
          <w:szCs w:val="24"/>
        </w:rPr>
        <w:t>appears to do</w:t>
      </w:r>
      <w:r w:rsidRPr="00AE3975">
        <w:rPr>
          <w:rFonts w:ascii="Times New Roman" w:hAnsi="Times New Roman" w:cs="Times New Roman"/>
          <w:sz w:val="24"/>
          <w:szCs w:val="24"/>
        </w:rPr>
        <w:t>,</w:t>
      </w:r>
      <w:r w:rsidR="00875604" w:rsidRPr="00AE3975">
        <w:rPr>
          <w:rFonts w:ascii="Times New Roman" w:hAnsi="Times New Roman" w:cs="Times New Roman"/>
          <w:sz w:val="24"/>
          <w:szCs w:val="24"/>
        </w:rPr>
        <w:t xml:space="preserve"> that the accused in ho</w:t>
      </w:r>
      <w:r w:rsidR="009C0913">
        <w:rPr>
          <w:rFonts w:ascii="Times New Roman" w:hAnsi="Times New Roman" w:cs="Times New Roman"/>
          <w:sz w:val="24"/>
          <w:szCs w:val="24"/>
        </w:rPr>
        <w:t>i</w:t>
      </w:r>
      <w:r w:rsidR="004D0FF1">
        <w:rPr>
          <w:rFonts w:ascii="Times New Roman" w:hAnsi="Times New Roman" w:cs="Times New Roman"/>
          <w:sz w:val="24"/>
          <w:szCs w:val="24"/>
        </w:rPr>
        <w:t>0</w:t>
      </w:r>
      <w:bookmarkStart w:id="0" w:name="_GoBack"/>
      <w:bookmarkEnd w:id="0"/>
      <w:r w:rsidR="00875604" w:rsidRPr="00AE3975">
        <w:rPr>
          <w:rFonts w:ascii="Times New Roman" w:hAnsi="Times New Roman" w:cs="Times New Roman"/>
          <w:sz w:val="24"/>
          <w:szCs w:val="24"/>
        </w:rPr>
        <w:t>sting</w:t>
      </w:r>
      <w:r w:rsidRPr="00AE3975">
        <w:rPr>
          <w:rFonts w:ascii="Times New Roman" w:hAnsi="Times New Roman" w:cs="Times New Roman"/>
          <w:sz w:val="24"/>
          <w:szCs w:val="24"/>
        </w:rPr>
        <w:t xml:space="preserve"> the NRZ wagons on some jacks and thereafter removing </w:t>
      </w:r>
      <w:r w:rsidR="008D1529" w:rsidRPr="00AE3975">
        <w:rPr>
          <w:rFonts w:ascii="Times New Roman" w:hAnsi="Times New Roman" w:cs="Times New Roman"/>
          <w:sz w:val="24"/>
          <w:szCs w:val="24"/>
        </w:rPr>
        <w:t>the b</w:t>
      </w:r>
      <w:r w:rsidRPr="00AE3975">
        <w:rPr>
          <w:rFonts w:ascii="Times New Roman" w:hAnsi="Times New Roman" w:cs="Times New Roman"/>
          <w:sz w:val="24"/>
          <w:szCs w:val="24"/>
        </w:rPr>
        <w:t>rass bearings</w:t>
      </w:r>
      <w:r w:rsidR="00E3313F" w:rsidRPr="00AE3975">
        <w:rPr>
          <w:rFonts w:ascii="Times New Roman" w:hAnsi="Times New Roman" w:cs="Times New Roman"/>
          <w:sz w:val="24"/>
          <w:szCs w:val="24"/>
        </w:rPr>
        <w:t xml:space="preserve"> by means of shifting spanners</w:t>
      </w:r>
      <w:r w:rsidRPr="00AE3975">
        <w:rPr>
          <w:rFonts w:ascii="Times New Roman" w:hAnsi="Times New Roman" w:cs="Times New Roman"/>
          <w:sz w:val="24"/>
          <w:szCs w:val="24"/>
        </w:rPr>
        <w:t xml:space="preserve"> did not subjectively realise</w:t>
      </w:r>
      <w:r w:rsidR="008D1529" w:rsidRPr="00AE3975">
        <w:rPr>
          <w:rFonts w:ascii="Times New Roman" w:hAnsi="Times New Roman" w:cs="Times New Roman"/>
          <w:sz w:val="24"/>
          <w:szCs w:val="24"/>
        </w:rPr>
        <w:t xml:space="preserve"> </w:t>
      </w:r>
      <w:r w:rsidRPr="00AE3975">
        <w:rPr>
          <w:rFonts w:ascii="Times New Roman" w:hAnsi="Times New Roman" w:cs="Times New Roman"/>
          <w:sz w:val="24"/>
          <w:szCs w:val="24"/>
        </w:rPr>
        <w:t>the</w:t>
      </w:r>
      <w:r w:rsidR="00585AA4">
        <w:rPr>
          <w:rFonts w:ascii="Times New Roman" w:hAnsi="Times New Roman" w:cs="Times New Roman"/>
          <w:sz w:val="24"/>
          <w:szCs w:val="24"/>
        </w:rPr>
        <w:t xml:space="preserve"> risk or</w:t>
      </w:r>
      <w:r w:rsidRPr="00AE3975">
        <w:rPr>
          <w:rFonts w:ascii="Times New Roman" w:hAnsi="Times New Roman" w:cs="Times New Roman"/>
          <w:sz w:val="24"/>
          <w:szCs w:val="24"/>
        </w:rPr>
        <w:t xml:space="preserve"> possibility of causing any of the consequences listed in Section 38(2) of the Railways Act.</w:t>
      </w:r>
      <w:r w:rsidR="00271305" w:rsidRPr="00AE3975">
        <w:rPr>
          <w:rFonts w:ascii="Times New Roman" w:hAnsi="Times New Roman" w:cs="Times New Roman"/>
          <w:sz w:val="24"/>
          <w:szCs w:val="24"/>
        </w:rPr>
        <w:t xml:space="preserve"> Had the accused persons been charged under the said section and the facts as set out in the state outline been admitted or proved the court would not have been so blinkered as to </w:t>
      </w:r>
      <w:r w:rsidR="0040736E" w:rsidRPr="00AE3975">
        <w:rPr>
          <w:rFonts w:ascii="Times New Roman" w:hAnsi="Times New Roman" w:cs="Times New Roman"/>
          <w:sz w:val="24"/>
          <w:szCs w:val="24"/>
        </w:rPr>
        <w:t xml:space="preserve">conclude that there was no intention at the very least to “injure” those wagons. </w:t>
      </w:r>
      <w:r w:rsidR="00271305" w:rsidRPr="00AE3975">
        <w:rPr>
          <w:rFonts w:ascii="Times New Roman" w:hAnsi="Times New Roman" w:cs="Times New Roman"/>
          <w:sz w:val="24"/>
          <w:szCs w:val="24"/>
        </w:rPr>
        <w:t xml:space="preserve"> </w:t>
      </w:r>
      <w:r w:rsidR="00C57691">
        <w:rPr>
          <w:rFonts w:ascii="Times New Roman" w:hAnsi="Times New Roman" w:cs="Times New Roman"/>
          <w:sz w:val="24"/>
          <w:szCs w:val="24"/>
        </w:rPr>
        <w:t>The accused undoubtedly have been charged with a contravention of the said section under the Railways Act.</w:t>
      </w:r>
    </w:p>
    <w:p w14:paraId="1C67114A" w14:textId="3F6210B0" w:rsidR="00664148" w:rsidRPr="00476C6B" w:rsidRDefault="00664148" w:rsidP="00476C6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clear intention of the legislature in enacting those provisions under part VI of the Railways Act was to combat vandalism of railway equipment and infrastructure by prescribing severe mandatory minimum sentences for the interference, damage or destruction of the same. </w:t>
      </w:r>
    </w:p>
    <w:p w14:paraId="5B36E4C6" w14:textId="11C0CFC0" w:rsidR="003C4889" w:rsidRPr="00E3313F" w:rsidRDefault="003436E8" w:rsidP="00E7672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failure to do so resulted in</w:t>
      </w:r>
      <w:r w:rsidR="0040736E" w:rsidRPr="00E3313F">
        <w:rPr>
          <w:rFonts w:ascii="Times New Roman" w:hAnsi="Times New Roman" w:cs="Times New Roman"/>
          <w:sz w:val="24"/>
          <w:szCs w:val="24"/>
        </w:rPr>
        <w:t xml:space="preserve"> the intention of the legislature</w:t>
      </w:r>
      <w:r>
        <w:rPr>
          <w:rFonts w:ascii="Times New Roman" w:hAnsi="Times New Roman" w:cs="Times New Roman"/>
          <w:sz w:val="24"/>
          <w:szCs w:val="24"/>
        </w:rPr>
        <w:t xml:space="preserve"> being</w:t>
      </w:r>
      <w:r w:rsidR="0040736E" w:rsidRPr="00E3313F">
        <w:rPr>
          <w:rFonts w:ascii="Times New Roman" w:hAnsi="Times New Roman" w:cs="Times New Roman"/>
          <w:sz w:val="24"/>
          <w:szCs w:val="24"/>
        </w:rPr>
        <w:t xml:space="preserve"> circumvented (albeit unwittingly) and</w:t>
      </w:r>
      <w:r w:rsidR="0089711E" w:rsidRPr="00E3313F">
        <w:rPr>
          <w:rFonts w:ascii="Times New Roman" w:hAnsi="Times New Roman" w:cs="Times New Roman"/>
          <w:sz w:val="24"/>
          <w:szCs w:val="24"/>
        </w:rPr>
        <w:t xml:space="preserve"> that the accus</w:t>
      </w:r>
      <w:r w:rsidR="004349AF" w:rsidRPr="00E3313F">
        <w:rPr>
          <w:rFonts w:ascii="Times New Roman" w:hAnsi="Times New Roman" w:cs="Times New Roman"/>
          <w:sz w:val="24"/>
          <w:szCs w:val="24"/>
        </w:rPr>
        <w:t>e</w:t>
      </w:r>
      <w:r w:rsidR="0040736E" w:rsidRPr="00E3313F">
        <w:rPr>
          <w:rFonts w:ascii="Times New Roman" w:hAnsi="Times New Roman" w:cs="Times New Roman"/>
          <w:sz w:val="24"/>
          <w:szCs w:val="24"/>
        </w:rPr>
        <w:t>d</w:t>
      </w:r>
      <w:r w:rsidR="00E76724">
        <w:rPr>
          <w:rFonts w:ascii="Times New Roman" w:hAnsi="Times New Roman" w:cs="Times New Roman"/>
          <w:sz w:val="24"/>
          <w:szCs w:val="24"/>
        </w:rPr>
        <w:t xml:space="preserve"> probably unjustifiably</w:t>
      </w:r>
      <w:r w:rsidR="0040736E" w:rsidRPr="00E3313F">
        <w:rPr>
          <w:rFonts w:ascii="Times New Roman" w:hAnsi="Times New Roman" w:cs="Times New Roman"/>
          <w:sz w:val="24"/>
          <w:szCs w:val="24"/>
        </w:rPr>
        <w:t xml:space="preserve"> escaped the mandatory minimum</w:t>
      </w:r>
      <w:r w:rsidR="00E76724">
        <w:rPr>
          <w:rFonts w:ascii="Times New Roman" w:hAnsi="Times New Roman" w:cs="Times New Roman"/>
          <w:sz w:val="24"/>
          <w:szCs w:val="24"/>
        </w:rPr>
        <w:t xml:space="preserve"> sentence</w:t>
      </w:r>
      <w:r>
        <w:rPr>
          <w:rFonts w:ascii="Times New Roman" w:hAnsi="Times New Roman" w:cs="Times New Roman"/>
          <w:sz w:val="24"/>
          <w:szCs w:val="24"/>
        </w:rPr>
        <w:t>s</w:t>
      </w:r>
      <w:r w:rsidR="007538DD" w:rsidRPr="00E3313F">
        <w:rPr>
          <w:rFonts w:ascii="Times New Roman" w:hAnsi="Times New Roman" w:cs="Times New Roman"/>
          <w:sz w:val="24"/>
          <w:szCs w:val="24"/>
        </w:rPr>
        <w:t xml:space="preserve"> prescribed</w:t>
      </w:r>
      <w:r w:rsidR="0089711E" w:rsidRPr="00E3313F">
        <w:rPr>
          <w:rFonts w:ascii="Times New Roman" w:hAnsi="Times New Roman" w:cs="Times New Roman"/>
          <w:sz w:val="24"/>
          <w:szCs w:val="24"/>
        </w:rPr>
        <w:t xml:space="preserve"> therefore.</w:t>
      </w:r>
    </w:p>
    <w:p w14:paraId="1F7EA7A7" w14:textId="1E7B8ECA" w:rsidR="00664148" w:rsidRPr="00476C6B" w:rsidRDefault="0089711E" w:rsidP="00476C6B">
      <w:pPr>
        <w:pStyle w:val="ListParagraph"/>
        <w:spacing w:line="360" w:lineRule="auto"/>
        <w:ind w:left="540"/>
        <w:jc w:val="both"/>
        <w:rPr>
          <w:rFonts w:ascii="Times New Roman" w:hAnsi="Times New Roman" w:cs="Times New Roman"/>
          <w:sz w:val="24"/>
          <w:szCs w:val="24"/>
        </w:rPr>
      </w:pPr>
      <w:r>
        <w:rPr>
          <w:rFonts w:ascii="Times New Roman" w:hAnsi="Times New Roman" w:cs="Times New Roman"/>
          <w:sz w:val="24"/>
          <w:szCs w:val="24"/>
        </w:rPr>
        <w:t>I</w:t>
      </w:r>
      <w:r w:rsidR="00E3313F">
        <w:rPr>
          <w:rFonts w:ascii="Times New Roman" w:hAnsi="Times New Roman" w:cs="Times New Roman"/>
          <w:sz w:val="24"/>
          <w:szCs w:val="24"/>
        </w:rPr>
        <w:t xml:space="preserve"> say the above alive to</w:t>
      </w:r>
      <w:r w:rsidR="003436E8">
        <w:rPr>
          <w:rFonts w:ascii="Times New Roman" w:hAnsi="Times New Roman" w:cs="Times New Roman"/>
          <w:sz w:val="24"/>
          <w:szCs w:val="24"/>
        </w:rPr>
        <w:t xml:space="preserve"> the principle</w:t>
      </w:r>
      <w:r>
        <w:rPr>
          <w:rFonts w:ascii="Times New Roman" w:hAnsi="Times New Roman" w:cs="Times New Roman"/>
          <w:sz w:val="24"/>
          <w:szCs w:val="24"/>
        </w:rPr>
        <w:t xml:space="preserve"> that the state </w:t>
      </w:r>
      <w:r w:rsidR="00D84A56">
        <w:rPr>
          <w:rFonts w:ascii="Times New Roman" w:hAnsi="Times New Roman" w:cs="Times New Roman"/>
          <w:sz w:val="24"/>
          <w:szCs w:val="24"/>
        </w:rPr>
        <w:t>be</w:t>
      </w:r>
      <w:r w:rsidR="00E3313F">
        <w:rPr>
          <w:rFonts w:ascii="Times New Roman" w:hAnsi="Times New Roman" w:cs="Times New Roman"/>
          <w:sz w:val="24"/>
          <w:szCs w:val="24"/>
        </w:rPr>
        <w:t>ing</w:t>
      </w:r>
      <w:r w:rsidR="00D84A56">
        <w:rPr>
          <w:rFonts w:ascii="Times New Roman" w:hAnsi="Times New Roman" w:cs="Times New Roman"/>
          <w:sz w:val="24"/>
          <w:szCs w:val="24"/>
        </w:rPr>
        <w:t xml:space="preserve"> </w:t>
      </w:r>
      <w:r w:rsidR="00D84A56" w:rsidRPr="00AF2D16">
        <w:rPr>
          <w:rFonts w:ascii="Times New Roman" w:hAnsi="Times New Roman" w:cs="Times New Roman"/>
          <w:i/>
          <w:sz w:val="24"/>
          <w:szCs w:val="24"/>
        </w:rPr>
        <w:t>dominus</w:t>
      </w:r>
      <w:r w:rsidR="00AF2D16" w:rsidRPr="00AF2D16">
        <w:rPr>
          <w:rFonts w:ascii="Times New Roman" w:hAnsi="Times New Roman" w:cs="Times New Roman"/>
          <w:i/>
          <w:sz w:val="24"/>
          <w:szCs w:val="24"/>
        </w:rPr>
        <w:t xml:space="preserve"> litis</w:t>
      </w:r>
      <w:r w:rsidR="00E3313F">
        <w:rPr>
          <w:rFonts w:ascii="Times New Roman" w:hAnsi="Times New Roman" w:cs="Times New Roman"/>
          <w:sz w:val="24"/>
          <w:szCs w:val="24"/>
        </w:rPr>
        <w:t xml:space="preserve"> is at liberty to prefer </w:t>
      </w:r>
      <w:r w:rsidR="00AE3975">
        <w:rPr>
          <w:rFonts w:ascii="Times New Roman" w:hAnsi="Times New Roman" w:cs="Times New Roman"/>
          <w:sz w:val="24"/>
          <w:szCs w:val="24"/>
        </w:rPr>
        <w:t xml:space="preserve">       </w:t>
      </w:r>
      <w:r w:rsidR="00E3313F">
        <w:rPr>
          <w:rFonts w:ascii="Times New Roman" w:hAnsi="Times New Roman" w:cs="Times New Roman"/>
          <w:sz w:val="24"/>
          <w:szCs w:val="24"/>
        </w:rPr>
        <w:t>what</w:t>
      </w:r>
      <w:r w:rsidR="00AF2D16">
        <w:rPr>
          <w:rFonts w:ascii="Times New Roman" w:hAnsi="Times New Roman" w:cs="Times New Roman"/>
          <w:sz w:val="24"/>
          <w:szCs w:val="24"/>
        </w:rPr>
        <w:t xml:space="preserve">ever </w:t>
      </w:r>
      <w:r w:rsidR="00C3494B">
        <w:rPr>
          <w:rFonts w:ascii="Times New Roman" w:hAnsi="Times New Roman" w:cs="Times New Roman"/>
          <w:sz w:val="24"/>
          <w:szCs w:val="24"/>
        </w:rPr>
        <w:t>charges</w:t>
      </w:r>
      <w:r w:rsidR="00E3313F">
        <w:rPr>
          <w:rFonts w:ascii="Times New Roman" w:hAnsi="Times New Roman" w:cs="Times New Roman"/>
          <w:sz w:val="24"/>
          <w:szCs w:val="24"/>
        </w:rPr>
        <w:t xml:space="preserve"> it</w:t>
      </w:r>
      <w:r w:rsidR="00E76724">
        <w:rPr>
          <w:rFonts w:ascii="Times New Roman" w:hAnsi="Times New Roman" w:cs="Times New Roman"/>
          <w:sz w:val="24"/>
          <w:szCs w:val="24"/>
        </w:rPr>
        <w:t xml:space="preserve"> may deem</w:t>
      </w:r>
      <w:r w:rsidR="00E3313F">
        <w:rPr>
          <w:rFonts w:ascii="Times New Roman" w:hAnsi="Times New Roman" w:cs="Times New Roman"/>
          <w:sz w:val="24"/>
          <w:szCs w:val="24"/>
        </w:rPr>
        <w:t xml:space="preserve"> fit</w:t>
      </w:r>
      <w:r w:rsidR="00AF2D16">
        <w:rPr>
          <w:rFonts w:ascii="Times New Roman" w:hAnsi="Times New Roman" w:cs="Times New Roman"/>
          <w:sz w:val="24"/>
          <w:szCs w:val="24"/>
        </w:rPr>
        <w:t xml:space="preserve"> </w:t>
      </w:r>
      <w:r w:rsidR="00826921">
        <w:rPr>
          <w:rFonts w:ascii="Times New Roman" w:hAnsi="Times New Roman" w:cs="Times New Roman"/>
          <w:sz w:val="24"/>
          <w:szCs w:val="24"/>
        </w:rPr>
        <w:t xml:space="preserve">from a given set of facts. All that is being </w:t>
      </w:r>
      <w:r w:rsidR="00B13446">
        <w:rPr>
          <w:rFonts w:ascii="Times New Roman" w:hAnsi="Times New Roman" w:cs="Times New Roman"/>
          <w:sz w:val="24"/>
          <w:szCs w:val="24"/>
        </w:rPr>
        <w:t>pointed out</w:t>
      </w:r>
      <w:r w:rsidR="003436E8">
        <w:rPr>
          <w:rFonts w:ascii="Times New Roman" w:hAnsi="Times New Roman" w:cs="Times New Roman"/>
          <w:sz w:val="24"/>
          <w:szCs w:val="24"/>
        </w:rPr>
        <w:t xml:space="preserve"> here</w:t>
      </w:r>
      <w:r w:rsidR="00E3313F">
        <w:rPr>
          <w:rFonts w:ascii="Times New Roman" w:hAnsi="Times New Roman" w:cs="Times New Roman"/>
          <w:sz w:val="24"/>
          <w:szCs w:val="24"/>
        </w:rPr>
        <w:t xml:space="preserve"> is</w:t>
      </w:r>
      <w:r w:rsidR="00B13446">
        <w:rPr>
          <w:rFonts w:ascii="Times New Roman" w:hAnsi="Times New Roman" w:cs="Times New Roman"/>
          <w:sz w:val="24"/>
          <w:szCs w:val="24"/>
        </w:rPr>
        <w:t xml:space="preserve"> that at the very </w:t>
      </w:r>
      <w:r w:rsidR="005A78FE">
        <w:rPr>
          <w:rFonts w:ascii="Times New Roman" w:hAnsi="Times New Roman" w:cs="Times New Roman"/>
          <w:sz w:val="24"/>
          <w:szCs w:val="24"/>
        </w:rPr>
        <w:t>least the</w:t>
      </w:r>
      <w:r w:rsidR="00B13446">
        <w:rPr>
          <w:rFonts w:ascii="Times New Roman" w:hAnsi="Times New Roman" w:cs="Times New Roman"/>
          <w:sz w:val="24"/>
          <w:szCs w:val="24"/>
        </w:rPr>
        <w:t xml:space="preserve"> </w:t>
      </w:r>
      <w:r w:rsidR="005A78FE">
        <w:rPr>
          <w:rFonts w:ascii="Times New Roman" w:hAnsi="Times New Roman" w:cs="Times New Roman"/>
          <w:sz w:val="24"/>
          <w:szCs w:val="24"/>
        </w:rPr>
        <w:t>Magistrate should</w:t>
      </w:r>
      <w:r w:rsidR="00E3313F">
        <w:rPr>
          <w:rFonts w:ascii="Times New Roman" w:hAnsi="Times New Roman" w:cs="Times New Roman"/>
          <w:sz w:val="24"/>
          <w:szCs w:val="24"/>
        </w:rPr>
        <w:t xml:space="preserve"> have queried</w:t>
      </w:r>
      <w:r w:rsidR="000F25DF">
        <w:rPr>
          <w:rFonts w:ascii="Times New Roman" w:hAnsi="Times New Roman" w:cs="Times New Roman"/>
          <w:sz w:val="24"/>
          <w:szCs w:val="24"/>
        </w:rPr>
        <w:t xml:space="preserve"> the </w:t>
      </w:r>
      <w:r w:rsidR="005A78FE">
        <w:rPr>
          <w:rFonts w:ascii="Times New Roman" w:hAnsi="Times New Roman" w:cs="Times New Roman"/>
          <w:sz w:val="24"/>
          <w:szCs w:val="24"/>
        </w:rPr>
        <w:t>appropriate</w:t>
      </w:r>
      <w:r w:rsidR="00E3313F">
        <w:rPr>
          <w:rFonts w:ascii="Times New Roman" w:hAnsi="Times New Roman" w:cs="Times New Roman"/>
          <w:sz w:val="24"/>
          <w:szCs w:val="24"/>
        </w:rPr>
        <w:t>ness</w:t>
      </w:r>
      <w:r w:rsidR="00FF21DA">
        <w:rPr>
          <w:rFonts w:ascii="Times New Roman" w:hAnsi="Times New Roman" w:cs="Times New Roman"/>
          <w:sz w:val="24"/>
          <w:szCs w:val="24"/>
        </w:rPr>
        <w:t xml:space="preserve"> of the</w:t>
      </w:r>
      <w:r w:rsidR="005A78FE">
        <w:rPr>
          <w:rFonts w:ascii="Times New Roman" w:hAnsi="Times New Roman" w:cs="Times New Roman"/>
          <w:sz w:val="24"/>
          <w:szCs w:val="24"/>
        </w:rPr>
        <w:t xml:space="preserve"> </w:t>
      </w:r>
      <w:r w:rsidR="00BE199A">
        <w:rPr>
          <w:rFonts w:ascii="Times New Roman" w:hAnsi="Times New Roman" w:cs="Times New Roman"/>
          <w:sz w:val="24"/>
          <w:szCs w:val="24"/>
        </w:rPr>
        <w:t>charges</w:t>
      </w:r>
      <w:r w:rsidR="00E76724">
        <w:rPr>
          <w:rFonts w:ascii="Times New Roman" w:hAnsi="Times New Roman" w:cs="Times New Roman"/>
          <w:sz w:val="24"/>
          <w:szCs w:val="24"/>
        </w:rPr>
        <w:t xml:space="preserve"> in view of the clear provisions of the Railways Act</w:t>
      </w:r>
      <w:r w:rsidR="00FF21DA">
        <w:rPr>
          <w:rFonts w:ascii="Times New Roman" w:hAnsi="Times New Roman" w:cs="Times New Roman"/>
          <w:sz w:val="24"/>
          <w:szCs w:val="24"/>
        </w:rPr>
        <w:t xml:space="preserve"> and given</w:t>
      </w:r>
      <w:r w:rsidR="00E76724">
        <w:rPr>
          <w:rFonts w:ascii="Times New Roman" w:hAnsi="Times New Roman" w:cs="Times New Roman"/>
          <w:sz w:val="24"/>
          <w:szCs w:val="24"/>
        </w:rPr>
        <w:t xml:space="preserve"> the possibility that the</w:t>
      </w:r>
      <w:r w:rsidR="000F25DF">
        <w:rPr>
          <w:rFonts w:ascii="Times New Roman" w:hAnsi="Times New Roman" w:cs="Times New Roman"/>
          <w:sz w:val="24"/>
          <w:szCs w:val="24"/>
        </w:rPr>
        <w:t xml:space="preserve"> </w:t>
      </w:r>
      <w:r w:rsidR="00E76724">
        <w:rPr>
          <w:rFonts w:ascii="Times New Roman" w:hAnsi="Times New Roman" w:cs="Times New Roman"/>
          <w:sz w:val="24"/>
          <w:szCs w:val="24"/>
        </w:rPr>
        <w:t>prosecutor</w:t>
      </w:r>
      <w:r w:rsidR="000F25DF">
        <w:rPr>
          <w:rFonts w:ascii="Times New Roman" w:hAnsi="Times New Roman" w:cs="Times New Roman"/>
          <w:sz w:val="24"/>
          <w:szCs w:val="24"/>
        </w:rPr>
        <w:t xml:space="preserve"> may h</w:t>
      </w:r>
      <w:r w:rsidR="003436E8">
        <w:rPr>
          <w:rFonts w:ascii="Times New Roman" w:hAnsi="Times New Roman" w:cs="Times New Roman"/>
          <w:sz w:val="24"/>
          <w:szCs w:val="24"/>
        </w:rPr>
        <w:t>ave missed the same</w:t>
      </w:r>
      <w:r w:rsidR="000F25DF">
        <w:rPr>
          <w:rFonts w:ascii="Times New Roman" w:hAnsi="Times New Roman" w:cs="Times New Roman"/>
          <w:sz w:val="24"/>
          <w:szCs w:val="24"/>
        </w:rPr>
        <w:t>.</w:t>
      </w:r>
    </w:p>
    <w:p w14:paraId="58F27327" w14:textId="0AB3E4A8" w:rsidR="00664148" w:rsidRPr="00476C6B" w:rsidRDefault="00E63C4D" w:rsidP="00476C6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Parallels may</w:t>
      </w:r>
      <w:r w:rsidR="00E76724">
        <w:rPr>
          <w:rFonts w:ascii="Times New Roman" w:hAnsi="Times New Roman" w:cs="Times New Roman"/>
          <w:sz w:val="24"/>
          <w:szCs w:val="24"/>
        </w:rPr>
        <w:t xml:space="preserve"> be drawn with provisions under </w:t>
      </w:r>
      <w:r w:rsidR="003B6C1B">
        <w:rPr>
          <w:rFonts w:ascii="Times New Roman" w:hAnsi="Times New Roman" w:cs="Times New Roman"/>
          <w:sz w:val="24"/>
          <w:szCs w:val="24"/>
        </w:rPr>
        <w:t xml:space="preserve">Section 60A the electricity Act, </w:t>
      </w:r>
      <w:r w:rsidR="003B6C1B" w:rsidRPr="003B6C1B">
        <w:rPr>
          <w:rFonts w:ascii="Times New Roman" w:hAnsi="Times New Roman" w:cs="Times New Roman"/>
          <w:i/>
          <w:sz w:val="24"/>
          <w:szCs w:val="24"/>
        </w:rPr>
        <w:t>[chapter 13:19]</w:t>
      </w:r>
      <w:r w:rsidR="0081474B">
        <w:rPr>
          <w:rFonts w:ascii="Times New Roman" w:hAnsi="Times New Roman" w:cs="Times New Roman"/>
          <w:i/>
          <w:sz w:val="24"/>
          <w:szCs w:val="24"/>
        </w:rPr>
        <w:t xml:space="preserve"> </w:t>
      </w:r>
      <w:r w:rsidR="00A74CFA">
        <w:rPr>
          <w:rFonts w:ascii="Times New Roman" w:hAnsi="Times New Roman" w:cs="Times New Roman"/>
          <w:sz w:val="24"/>
          <w:szCs w:val="24"/>
        </w:rPr>
        <w:t>which</w:t>
      </w:r>
      <w:r w:rsidR="00E76724">
        <w:rPr>
          <w:rFonts w:ascii="Times New Roman" w:hAnsi="Times New Roman" w:cs="Times New Roman"/>
          <w:sz w:val="24"/>
          <w:szCs w:val="24"/>
        </w:rPr>
        <w:t xml:space="preserve"> equally provide for harsh penalties </w:t>
      </w:r>
      <w:r w:rsidR="00A74CFA">
        <w:rPr>
          <w:rFonts w:ascii="Times New Roman" w:hAnsi="Times New Roman" w:cs="Times New Roman"/>
          <w:sz w:val="24"/>
          <w:szCs w:val="24"/>
        </w:rPr>
        <w:t>for the van</w:t>
      </w:r>
      <w:r w:rsidR="00E76724">
        <w:rPr>
          <w:rFonts w:ascii="Times New Roman" w:hAnsi="Times New Roman" w:cs="Times New Roman"/>
          <w:sz w:val="24"/>
          <w:szCs w:val="24"/>
        </w:rPr>
        <w:t>dalism of electricity generation and transmission infrastructure</w:t>
      </w:r>
      <w:r w:rsidR="007B61E2">
        <w:rPr>
          <w:rFonts w:ascii="Times New Roman" w:hAnsi="Times New Roman" w:cs="Times New Roman"/>
          <w:sz w:val="24"/>
          <w:szCs w:val="24"/>
        </w:rPr>
        <w:t>.</w:t>
      </w:r>
    </w:p>
    <w:p w14:paraId="061D97F1" w14:textId="746E76E4" w:rsidR="00CD03D8" w:rsidRDefault="00CD03D8" w:rsidP="00D8367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Surely the Magistrate must</w:t>
      </w:r>
      <w:r w:rsidR="0081474B">
        <w:rPr>
          <w:rFonts w:ascii="Times New Roman" w:hAnsi="Times New Roman" w:cs="Times New Roman"/>
          <w:sz w:val="24"/>
          <w:szCs w:val="24"/>
        </w:rPr>
        <w:t xml:space="preserve"> have appreciated that it is hardly</w:t>
      </w:r>
      <w:r>
        <w:rPr>
          <w:rFonts w:ascii="Times New Roman" w:hAnsi="Times New Roman" w:cs="Times New Roman"/>
          <w:sz w:val="24"/>
          <w:szCs w:val="24"/>
        </w:rPr>
        <w:t xml:space="preserve"> an excuse </w:t>
      </w:r>
      <w:r w:rsidR="00E76724">
        <w:rPr>
          <w:rFonts w:ascii="Times New Roman" w:hAnsi="Times New Roman" w:cs="Times New Roman"/>
          <w:sz w:val="24"/>
          <w:szCs w:val="24"/>
        </w:rPr>
        <w:t>when</w:t>
      </w:r>
      <w:r w:rsidR="00677348">
        <w:rPr>
          <w:rFonts w:ascii="Times New Roman" w:hAnsi="Times New Roman" w:cs="Times New Roman"/>
          <w:sz w:val="24"/>
          <w:szCs w:val="24"/>
        </w:rPr>
        <w:t xml:space="preserve"> charged with </w:t>
      </w:r>
      <w:r w:rsidR="00664148">
        <w:rPr>
          <w:rFonts w:ascii="Times New Roman" w:hAnsi="Times New Roman" w:cs="Times New Roman"/>
          <w:sz w:val="24"/>
          <w:szCs w:val="24"/>
        </w:rPr>
        <w:t>a contravention of</w:t>
      </w:r>
      <w:r w:rsidR="00677348">
        <w:rPr>
          <w:rFonts w:ascii="Times New Roman" w:hAnsi="Times New Roman" w:cs="Times New Roman"/>
          <w:sz w:val="24"/>
          <w:szCs w:val="24"/>
        </w:rPr>
        <w:t xml:space="preserve"> section 38(2) of the Railways Act</w:t>
      </w:r>
      <w:r w:rsidR="00674552">
        <w:rPr>
          <w:rFonts w:ascii="Times New Roman" w:hAnsi="Times New Roman" w:cs="Times New Roman"/>
          <w:sz w:val="24"/>
          <w:szCs w:val="24"/>
        </w:rPr>
        <w:t xml:space="preserve"> or</w:t>
      </w:r>
      <w:r w:rsidR="00664148">
        <w:rPr>
          <w:rFonts w:ascii="Times New Roman" w:hAnsi="Times New Roman" w:cs="Times New Roman"/>
          <w:sz w:val="24"/>
          <w:szCs w:val="24"/>
        </w:rPr>
        <w:t xml:space="preserve"> a contravention of</w:t>
      </w:r>
      <w:r w:rsidR="00674552">
        <w:rPr>
          <w:rFonts w:ascii="Times New Roman" w:hAnsi="Times New Roman" w:cs="Times New Roman"/>
          <w:sz w:val="24"/>
          <w:szCs w:val="24"/>
        </w:rPr>
        <w:t xml:space="preserve"> section 60 (A)</w:t>
      </w:r>
      <w:r w:rsidR="00E76724">
        <w:rPr>
          <w:rFonts w:ascii="Times New Roman" w:hAnsi="Times New Roman" w:cs="Times New Roman"/>
          <w:sz w:val="24"/>
          <w:szCs w:val="24"/>
        </w:rPr>
        <w:t>of the E</w:t>
      </w:r>
      <w:r w:rsidR="00A71E82">
        <w:rPr>
          <w:rFonts w:ascii="Times New Roman" w:hAnsi="Times New Roman" w:cs="Times New Roman"/>
          <w:sz w:val="24"/>
          <w:szCs w:val="24"/>
        </w:rPr>
        <w:t>lectricity Act, that the act of vandalism was done solely with the intention</w:t>
      </w:r>
      <w:r w:rsidR="00E76724">
        <w:rPr>
          <w:rFonts w:ascii="Times New Roman" w:hAnsi="Times New Roman" w:cs="Times New Roman"/>
          <w:sz w:val="24"/>
          <w:szCs w:val="24"/>
        </w:rPr>
        <w:t xml:space="preserve"> </w:t>
      </w:r>
      <w:proofErr w:type="gramStart"/>
      <w:r w:rsidR="00E76724">
        <w:rPr>
          <w:rFonts w:ascii="Times New Roman" w:hAnsi="Times New Roman" w:cs="Times New Roman"/>
          <w:sz w:val="24"/>
          <w:szCs w:val="24"/>
        </w:rPr>
        <w:t>of  pilfering</w:t>
      </w:r>
      <w:proofErr w:type="gramEnd"/>
      <w:r w:rsidR="00892F30">
        <w:rPr>
          <w:rFonts w:ascii="Times New Roman" w:hAnsi="Times New Roman" w:cs="Times New Roman"/>
          <w:sz w:val="24"/>
          <w:szCs w:val="24"/>
        </w:rPr>
        <w:t xml:space="preserve"> parts</w:t>
      </w:r>
      <w:r w:rsidR="00E76724">
        <w:rPr>
          <w:rFonts w:ascii="Times New Roman" w:hAnsi="Times New Roman" w:cs="Times New Roman"/>
          <w:sz w:val="24"/>
          <w:szCs w:val="24"/>
        </w:rPr>
        <w:t xml:space="preserve"> of the infrastru</w:t>
      </w:r>
      <w:r w:rsidR="008E684F">
        <w:rPr>
          <w:rFonts w:ascii="Times New Roman" w:hAnsi="Times New Roman" w:cs="Times New Roman"/>
          <w:sz w:val="24"/>
          <w:szCs w:val="24"/>
        </w:rPr>
        <w:t>cture so damaged</w:t>
      </w:r>
      <w:r w:rsidR="00CD6353">
        <w:rPr>
          <w:rFonts w:ascii="Times New Roman" w:hAnsi="Times New Roman" w:cs="Times New Roman"/>
          <w:sz w:val="24"/>
          <w:szCs w:val="24"/>
        </w:rPr>
        <w:t>,</w:t>
      </w:r>
      <w:r w:rsidR="008E684F">
        <w:rPr>
          <w:rFonts w:ascii="Times New Roman" w:hAnsi="Times New Roman" w:cs="Times New Roman"/>
          <w:sz w:val="24"/>
          <w:szCs w:val="24"/>
        </w:rPr>
        <w:t xml:space="preserve"> destroyed </w:t>
      </w:r>
      <w:r w:rsidR="00CD6353">
        <w:rPr>
          <w:rFonts w:ascii="Times New Roman" w:hAnsi="Times New Roman" w:cs="Times New Roman"/>
          <w:sz w:val="24"/>
          <w:szCs w:val="24"/>
        </w:rPr>
        <w:t>vandalised. The act of cutting</w:t>
      </w:r>
      <w:r w:rsidR="00664148">
        <w:rPr>
          <w:rFonts w:ascii="Times New Roman" w:hAnsi="Times New Roman" w:cs="Times New Roman"/>
          <w:sz w:val="24"/>
          <w:szCs w:val="24"/>
        </w:rPr>
        <w:t xml:space="preserve"> off or removal</w:t>
      </w:r>
      <w:r w:rsidR="00CD6353">
        <w:rPr>
          <w:rFonts w:ascii="Times New Roman" w:hAnsi="Times New Roman" w:cs="Times New Roman"/>
          <w:sz w:val="24"/>
          <w:szCs w:val="24"/>
        </w:rPr>
        <w:t xml:space="preserve"> of</w:t>
      </w:r>
      <w:r w:rsidR="003436E8">
        <w:rPr>
          <w:rFonts w:ascii="Times New Roman" w:hAnsi="Times New Roman" w:cs="Times New Roman"/>
          <w:sz w:val="24"/>
          <w:szCs w:val="24"/>
        </w:rPr>
        <w:t xml:space="preserve"> parts of such</w:t>
      </w:r>
      <w:r w:rsidR="00CD6353">
        <w:rPr>
          <w:rFonts w:ascii="Times New Roman" w:hAnsi="Times New Roman" w:cs="Times New Roman"/>
          <w:sz w:val="24"/>
          <w:szCs w:val="24"/>
        </w:rPr>
        <w:t xml:space="preserve"> infrastructure comes </w:t>
      </w:r>
      <w:r w:rsidR="0081474B">
        <w:rPr>
          <w:rFonts w:ascii="Times New Roman" w:hAnsi="Times New Roman" w:cs="Times New Roman"/>
          <w:sz w:val="24"/>
          <w:szCs w:val="24"/>
        </w:rPr>
        <w:t xml:space="preserve">with </w:t>
      </w:r>
      <w:r w:rsidR="00CD6353">
        <w:rPr>
          <w:rFonts w:ascii="Times New Roman" w:hAnsi="Times New Roman" w:cs="Times New Roman"/>
          <w:sz w:val="24"/>
          <w:szCs w:val="24"/>
        </w:rPr>
        <w:t>a concomitant</w:t>
      </w:r>
      <w:r w:rsidR="0082653A">
        <w:rPr>
          <w:rFonts w:ascii="Times New Roman" w:hAnsi="Times New Roman" w:cs="Times New Roman"/>
          <w:sz w:val="24"/>
          <w:szCs w:val="24"/>
        </w:rPr>
        <w:t xml:space="preserve"> appreciation</w:t>
      </w:r>
      <w:r w:rsidR="00664148">
        <w:rPr>
          <w:rFonts w:ascii="Times New Roman" w:hAnsi="Times New Roman" w:cs="Times New Roman"/>
          <w:sz w:val="24"/>
          <w:szCs w:val="24"/>
        </w:rPr>
        <w:t xml:space="preserve"> of the accompanying</w:t>
      </w:r>
      <w:r w:rsidR="00CD6353">
        <w:rPr>
          <w:rFonts w:ascii="Times New Roman" w:hAnsi="Times New Roman" w:cs="Times New Roman"/>
          <w:sz w:val="24"/>
          <w:szCs w:val="24"/>
        </w:rPr>
        <w:t xml:space="preserve"> damage thereto</w:t>
      </w:r>
      <w:r w:rsidR="008E684F">
        <w:rPr>
          <w:rFonts w:ascii="Times New Roman" w:hAnsi="Times New Roman" w:cs="Times New Roman"/>
          <w:sz w:val="24"/>
          <w:szCs w:val="24"/>
        </w:rPr>
        <w:t>.</w:t>
      </w:r>
    </w:p>
    <w:p w14:paraId="22BB7CA7" w14:textId="22F07D79" w:rsidR="00664148" w:rsidRPr="00476C6B" w:rsidRDefault="00664148" w:rsidP="00476C6B">
      <w:pPr>
        <w:pStyle w:val="ListParagraph"/>
        <w:spacing w:line="360" w:lineRule="auto"/>
        <w:ind w:left="540"/>
        <w:jc w:val="both"/>
        <w:rPr>
          <w:rFonts w:ascii="Times New Roman" w:hAnsi="Times New Roman" w:cs="Times New Roman"/>
          <w:sz w:val="24"/>
          <w:szCs w:val="24"/>
        </w:rPr>
      </w:pPr>
      <w:r>
        <w:rPr>
          <w:rFonts w:ascii="Times New Roman" w:hAnsi="Times New Roman" w:cs="Times New Roman"/>
          <w:sz w:val="24"/>
          <w:szCs w:val="24"/>
        </w:rPr>
        <w:t>In any event s</w:t>
      </w:r>
      <w:r w:rsidR="002C25BD">
        <w:rPr>
          <w:rFonts w:ascii="Times New Roman" w:hAnsi="Times New Roman" w:cs="Times New Roman"/>
          <w:sz w:val="24"/>
          <w:szCs w:val="24"/>
        </w:rPr>
        <w:t xml:space="preserve">eldom do </w:t>
      </w:r>
      <w:r w:rsidR="00481183">
        <w:rPr>
          <w:rFonts w:ascii="Times New Roman" w:hAnsi="Times New Roman" w:cs="Times New Roman"/>
          <w:sz w:val="24"/>
          <w:szCs w:val="24"/>
        </w:rPr>
        <w:t>perpetrators</w:t>
      </w:r>
      <w:r w:rsidR="00CD6353">
        <w:rPr>
          <w:rFonts w:ascii="Times New Roman" w:hAnsi="Times New Roman" w:cs="Times New Roman"/>
          <w:sz w:val="24"/>
          <w:szCs w:val="24"/>
        </w:rPr>
        <w:t xml:space="preserve"> vandalise state infrastructur</w:t>
      </w:r>
      <w:r w:rsidR="002C25BD">
        <w:rPr>
          <w:rFonts w:ascii="Times New Roman" w:hAnsi="Times New Roman" w:cs="Times New Roman"/>
          <w:sz w:val="24"/>
          <w:szCs w:val="24"/>
        </w:rPr>
        <w:t xml:space="preserve">e solely </w:t>
      </w:r>
      <w:r w:rsidR="00D17B62">
        <w:rPr>
          <w:rFonts w:ascii="Times New Roman" w:hAnsi="Times New Roman" w:cs="Times New Roman"/>
          <w:sz w:val="24"/>
          <w:szCs w:val="24"/>
        </w:rPr>
        <w:t>for sabotage or malicious purposes. Almost invariably, the motive is to gain some financial benefit</w:t>
      </w:r>
      <w:r w:rsidR="00CD6353">
        <w:rPr>
          <w:rFonts w:ascii="Times New Roman" w:hAnsi="Times New Roman" w:cs="Times New Roman"/>
          <w:sz w:val="24"/>
          <w:szCs w:val="24"/>
        </w:rPr>
        <w:t xml:space="preserve"> such</w:t>
      </w:r>
      <w:r w:rsidR="00D17B62">
        <w:rPr>
          <w:rFonts w:ascii="Times New Roman" w:hAnsi="Times New Roman" w:cs="Times New Roman"/>
          <w:sz w:val="24"/>
          <w:szCs w:val="24"/>
        </w:rPr>
        <w:t xml:space="preserve"> as from the sale of components pilfered in the course of </w:t>
      </w:r>
      <w:r w:rsidR="00481183">
        <w:rPr>
          <w:rFonts w:ascii="Times New Roman" w:hAnsi="Times New Roman" w:cs="Times New Roman"/>
          <w:sz w:val="24"/>
          <w:szCs w:val="24"/>
        </w:rPr>
        <w:t>such vandalism</w:t>
      </w:r>
      <w:r w:rsidR="00AE3975">
        <w:rPr>
          <w:rFonts w:ascii="Times New Roman" w:hAnsi="Times New Roman" w:cs="Times New Roman"/>
          <w:sz w:val="24"/>
          <w:szCs w:val="24"/>
        </w:rPr>
        <w:t>. This was clearly the mischief that the legislature sought to address.</w:t>
      </w:r>
      <w:r w:rsidR="0081474B">
        <w:rPr>
          <w:rFonts w:ascii="Times New Roman" w:hAnsi="Times New Roman" w:cs="Times New Roman"/>
          <w:sz w:val="24"/>
          <w:szCs w:val="24"/>
        </w:rPr>
        <w:t xml:space="preserve"> A perusal of Act 1 of 2011 which ushered in extensive changes to several pieces of legislation for the protection of </w:t>
      </w:r>
      <w:r w:rsidR="00F317F5">
        <w:rPr>
          <w:rFonts w:ascii="Times New Roman" w:hAnsi="Times New Roman" w:cs="Times New Roman"/>
          <w:sz w:val="24"/>
          <w:szCs w:val="24"/>
        </w:rPr>
        <w:t>stateowned</w:t>
      </w:r>
      <w:r w:rsidR="0081474B">
        <w:rPr>
          <w:rFonts w:ascii="Times New Roman" w:hAnsi="Times New Roman" w:cs="Times New Roman"/>
          <w:sz w:val="24"/>
          <w:szCs w:val="24"/>
        </w:rPr>
        <w:t xml:space="preserve"> infrastructure undoubtedly reveals as much.</w:t>
      </w:r>
      <w:r w:rsidRPr="00664148">
        <w:rPr>
          <w:rFonts w:ascii="Times New Roman" w:hAnsi="Times New Roman" w:cs="Times New Roman"/>
          <w:sz w:val="24"/>
          <w:szCs w:val="24"/>
        </w:rPr>
        <w:t xml:space="preserve"> </w:t>
      </w:r>
      <w:r>
        <w:rPr>
          <w:rFonts w:ascii="Times New Roman" w:hAnsi="Times New Roman" w:cs="Times New Roman"/>
          <w:sz w:val="24"/>
          <w:szCs w:val="24"/>
        </w:rPr>
        <w:t>Different considerations would, of course, have applied had the accused persons not removed the brass bearings from the wagons i.e. if they had merely appropriated the same from (say) a store room whence they were kept.</w:t>
      </w:r>
    </w:p>
    <w:p w14:paraId="23AD0241" w14:textId="73E1D9B9" w:rsidR="00C27AC3" w:rsidRDefault="00AE3975" w:rsidP="00C27AC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Ultim</w:t>
      </w:r>
      <w:r w:rsidR="003F6191">
        <w:rPr>
          <w:rFonts w:ascii="Times New Roman" w:hAnsi="Times New Roman" w:cs="Times New Roman"/>
          <w:sz w:val="24"/>
          <w:szCs w:val="24"/>
        </w:rPr>
        <w:t>ately,</w:t>
      </w:r>
      <w:r w:rsidR="003A027C">
        <w:rPr>
          <w:rFonts w:ascii="Times New Roman" w:hAnsi="Times New Roman" w:cs="Times New Roman"/>
          <w:sz w:val="24"/>
          <w:szCs w:val="24"/>
        </w:rPr>
        <w:t xml:space="preserve"> however</w:t>
      </w:r>
      <w:r w:rsidR="00E15B11">
        <w:rPr>
          <w:rFonts w:ascii="Times New Roman" w:hAnsi="Times New Roman" w:cs="Times New Roman"/>
          <w:sz w:val="24"/>
          <w:szCs w:val="24"/>
        </w:rPr>
        <w:t xml:space="preserve"> in view of the sentence</w:t>
      </w:r>
      <w:r w:rsidR="003436E8">
        <w:rPr>
          <w:rFonts w:ascii="Times New Roman" w:hAnsi="Times New Roman" w:cs="Times New Roman"/>
          <w:sz w:val="24"/>
          <w:szCs w:val="24"/>
        </w:rPr>
        <w:t>s</w:t>
      </w:r>
      <w:r w:rsidR="00E15B11">
        <w:rPr>
          <w:rFonts w:ascii="Times New Roman" w:hAnsi="Times New Roman" w:cs="Times New Roman"/>
          <w:sz w:val="24"/>
          <w:szCs w:val="24"/>
        </w:rPr>
        <w:t xml:space="preserve"> imposed on the accused persons in the wake of their convictions on the theft charges, I find it unnecessary to quash the proceedings and remit the matter for a trial </w:t>
      </w:r>
      <w:r w:rsidR="00E15B11" w:rsidRPr="00E15B11">
        <w:rPr>
          <w:rFonts w:ascii="Times New Roman" w:hAnsi="Times New Roman" w:cs="Times New Roman"/>
          <w:i/>
          <w:sz w:val="24"/>
          <w:szCs w:val="24"/>
        </w:rPr>
        <w:t>de</w:t>
      </w:r>
      <w:r w:rsidR="00FF21DA">
        <w:rPr>
          <w:rFonts w:ascii="Times New Roman" w:hAnsi="Times New Roman" w:cs="Times New Roman"/>
          <w:i/>
          <w:sz w:val="24"/>
          <w:szCs w:val="24"/>
        </w:rPr>
        <w:t xml:space="preserve"> </w:t>
      </w:r>
      <w:r w:rsidR="00E15B11" w:rsidRPr="00E15B11">
        <w:rPr>
          <w:rFonts w:ascii="Times New Roman" w:hAnsi="Times New Roman" w:cs="Times New Roman"/>
          <w:i/>
          <w:sz w:val="24"/>
          <w:szCs w:val="24"/>
        </w:rPr>
        <w:t>novo</w:t>
      </w:r>
      <w:r w:rsidR="005112B1">
        <w:rPr>
          <w:rFonts w:ascii="Times New Roman" w:hAnsi="Times New Roman" w:cs="Times New Roman"/>
          <w:sz w:val="24"/>
          <w:szCs w:val="24"/>
        </w:rPr>
        <w:t>.</w:t>
      </w:r>
    </w:p>
    <w:p w14:paraId="1E797ED1" w14:textId="4B55998E" w:rsidR="00384AA9" w:rsidRDefault="00FF21DA" w:rsidP="00476C6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 am</w:t>
      </w:r>
      <w:r w:rsidR="007C61E4">
        <w:rPr>
          <w:rFonts w:ascii="Times New Roman" w:hAnsi="Times New Roman" w:cs="Times New Roman"/>
          <w:sz w:val="24"/>
          <w:szCs w:val="24"/>
        </w:rPr>
        <w:t xml:space="preserve"> however</w:t>
      </w:r>
      <w:r>
        <w:rPr>
          <w:rFonts w:ascii="Times New Roman" w:hAnsi="Times New Roman" w:cs="Times New Roman"/>
          <w:sz w:val="24"/>
          <w:szCs w:val="24"/>
        </w:rPr>
        <w:t xml:space="preserve"> unable to</w:t>
      </w:r>
      <w:r w:rsidR="007C61E4">
        <w:rPr>
          <w:rFonts w:ascii="Times New Roman" w:hAnsi="Times New Roman" w:cs="Times New Roman"/>
          <w:sz w:val="24"/>
          <w:szCs w:val="24"/>
        </w:rPr>
        <w:t xml:space="preserve"> confirm</w:t>
      </w:r>
      <w:r w:rsidR="00C06A87">
        <w:rPr>
          <w:rFonts w:ascii="Times New Roman" w:hAnsi="Times New Roman" w:cs="Times New Roman"/>
          <w:sz w:val="24"/>
          <w:szCs w:val="24"/>
        </w:rPr>
        <w:t xml:space="preserve"> the proceedings as being in </w:t>
      </w:r>
      <w:r w:rsidR="00384AA9">
        <w:rPr>
          <w:rFonts w:ascii="Times New Roman" w:hAnsi="Times New Roman" w:cs="Times New Roman"/>
          <w:sz w:val="24"/>
          <w:szCs w:val="24"/>
        </w:rPr>
        <w:t>accordance with justice as there was a clear negation of</w:t>
      </w:r>
      <w:r w:rsidR="003436E8">
        <w:rPr>
          <w:rFonts w:ascii="Times New Roman" w:hAnsi="Times New Roman" w:cs="Times New Roman"/>
          <w:sz w:val="24"/>
          <w:szCs w:val="24"/>
        </w:rPr>
        <w:t xml:space="preserve"> the intention of the legislatur</w:t>
      </w:r>
      <w:r w:rsidR="00384AA9">
        <w:rPr>
          <w:rFonts w:ascii="Times New Roman" w:hAnsi="Times New Roman" w:cs="Times New Roman"/>
          <w:sz w:val="24"/>
          <w:szCs w:val="24"/>
        </w:rPr>
        <w:t>e under</w:t>
      </w:r>
      <w:r w:rsidR="00AE3975">
        <w:rPr>
          <w:rFonts w:ascii="Times New Roman" w:hAnsi="Times New Roman" w:cs="Times New Roman"/>
          <w:sz w:val="24"/>
          <w:szCs w:val="24"/>
        </w:rPr>
        <w:t xml:space="preserve"> the</w:t>
      </w:r>
      <w:r w:rsidR="00384AA9">
        <w:rPr>
          <w:rFonts w:ascii="Times New Roman" w:hAnsi="Times New Roman" w:cs="Times New Roman"/>
          <w:sz w:val="24"/>
          <w:szCs w:val="24"/>
        </w:rPr>
        <w:t xml:space="preserve"> provision</w:t>
      </w:r>
      <w:r w:rsidR="00AE3975">
        <w:rPr>
          <w:rFonts w:ascii="Times New Roman" w:hAnsi="Times New Roman" w:cs="Times New Roman"/>
          <w:sz w:val="24"/>
          <w:szCs w:val="24"/>
        </w:rPr>
        <w:t>s</w:t>
      </w:r>
      <w:r w:rsidR="00384AA9">
        <w:rPr>
          <w:rFonts w:ascii="Times New Roman" w:hAnsi="Times New Roman" w:cs="Times New Roman"/>
          <w:sz w:val="24"/>
          <w:szCs w:val="24"/>
        </w:rPr>
        <w:t xml:space="preserve"> of the Railways Act and accordingly I withhold my certificate.</w:t>
      </w:r>
    </w:p>
    <w:p w14:paraId="04AD7B21" w14:textId="77777777" w:rsidR="00476C6B" w:rsidRPr="00476C6B" w:rsidRDefault="00476C6B" w:rsidP="00476C6B">
      <w:pPr>
        <w:pStyle w:val="ListParagraph"/>
        <w:spacing w:line="360" w:lineRule="auto"/>
        <w:ind w:left="502"/>
        <w:jc w:val="both"/>
        <w:rPr>
          <w:rFonts w:ascii="Times New Roman" w:hAnsi="Times New Roman" w:cs="Times New Roman"/>
          <w:sz w:val="24"/>
          <w:szCs w:val="24"/>
        </w:rPr>
      </w:pPr>
    </w:p>
    <w:p w14:paraId="0D9227FB" w14:textId="2DF0A9C3" w:rsidR="00384AA9" w:rsidRDefault="00384AA9" w:rsidP="00476C6B">
      <w:pPr>
        <w:spacing w:line="360" w:lineRule="auto"/>
        <w:jc w:val="both"/>
        <w:rPr>
          <w:rFonts w:ascii="Times New Roman" w:hAnsi="Times New Roman" w:cs="Times New Roman"/>
          <w:sz w:val="24"/>
          <w:szCs w:val="24"/>
        </w:rPr>
      </w:pPr>
      <w:r>
        <w:rPr>
          <w:rFonts w:ascii="Times New Roman" w:hAnsi="Times New Roman" w:cs="Times New Roman"/>
          <w:sz w:val="24"/>
          <w:szCs w:val="24"/>
        </w:rPr>
        <w:t>ZISENGWE J……………………………………………………………………………</w:t>
      </w:r>
      <w:r w:rsidR="00613EBE">
        <w:rPr>
          <w:rFonts w:ascii="Times New Roman" w:hAnsi="Times New Roman" w:cs="Times New Roman"/>
          <w:sz w:val="24"/>
          <w:szCs w:val="24"/>
        </w:rPr>
        <w:t>…</w:t>
      </w:r>
      <w:proofErr w:type="gramStart"/>
      <w:r w:rsidR="00613EBE">
        <w:rPr>
          <w:rFonts w:ascii="Times New Roman" w:hAnsi="Times New Roman" w:cs="Times New Roman"/>
          <w:sz w:val="24"/>
          <w:szCs w:val="24"/>
        </w:rPr>
        <w:t>…..</w:t>
      </w:r>
      <w:proofErr w:type="gramEnd"/>
    </w:p>
    <w:p w14:paraId="1A18290D" w14:textId="0AC0B8BB" w:rsidR="000D18E4" w:rsidRPr="000D18E4" w:rsidRDefault="00384AA9" w:rsidP="00476C6B">
      <w:pPr>
        <w:spacing w:line="360" w:lineRule="auto"/>
        <w:jc w:val="both"/>
        <w:rPr>
          <w:rFonts w:ascii="Times New Roman" w:hAnsi="Times New Roman" w:cs="Times New Roman"/>
          <w:sz w:val="24"/>
          <w:szCs w:val="24"/>
        </w:rPr>
      </w:pPr>
      <w:r>
        <w:rPr>
          <w:rFonts w:ascii="Times New Roman" w:hAnsi="Times New Roman" w:cs="Times New Roman"/>
          <w:sz w:val="24"/>
          <w:szCs w:val="24"/>
        </w:rPr>
        <w:t>MAWADZE J agrees…………………………………………………………………………</w:t>
      </w:r>
      <w:r w:rsidR="00613EBE">
        <w:rPr>
          <w:rFonts w:ascii="Times New Roman" w:hAnsi="Times New Roman" w:cs="Times New Roman"/>
          <w:sz w:val="24"/>
          <w:szCs w:val="24"/>
        </w:rPr>
        <w:t>…</w:t>
      </w:r>
    </w:p>
    <w:sectPr w:rsidR="000D18E4" w:rsidRPr="000D18E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F43CC3" w14:textId="77777777" w:rsidR="00430A1E" w:rsidRDefault="00430A1E" w:rsidP="009D5094">
      <w:pPr>
        <w:spacing w:after="0" w:line="240" w:lineRule="auto"/>
      </w:pPr>
      <w:r>
        <w:separator/>
      </w:r>
    </w:p>
  </w:endnote>
  <w:endnote w:type="continuationSeparator" w:id="0">
    <w:p w14:paraId="5BE4B46F" w14:textId="77777777" w:rsidR="00430A1E" w:rsidRDefault="00430A1E" w:rsidP="009D5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28E29" w14:textId="77777777" w:rsidR="00430A1E" w:rsidRDefault="00430A1E" w:rsidP="009D5094">
      <w:pPr>
        <w:spacing w:after="0" w:line="240" w:lineRule="auto"/>
      </w:pPr>
      <w:r>
        <w:separator/>
      </w:r>
    </w:p>
  </w:footnote>
  <w:footnote w:type="continuationSeparator" w:id="0">
    <w:p w14:paraId="252BB053" w14:textId="77777777" w:rsidR="00430A1E" w:rsidRDefault="00430A1E" w:rsidP="009D50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408975"/>
      <w:docPartObj>
        <w:docPartGallery w:val="Page Numbers (Top of Page)"/>
        <w:docPartUnique/>
      </w:docPartObj>
    </w:sdtPr>
    <w:sdtEndPr>
      <w:rPr>
        <w:noProof/>
      </w:rPr>
    </w:sdtEndPr>
    <w:sdtContent>
      <w:p w14:paraId="3B5E847F" w14:textId="77777777" w:rsidR="009D5094" w:rsidRDefault="009D5094">
        <w:pPr>
          <w:pStyle w:val="Header"/>
          <w:jc w:val="right"/>
          <w:rPr>
            <w:noProof/>
          </w:rPr>
        </w:pPr>
        <w:r>
          <w:fldChar w:fldCharType="begin"/>
        </w:r>
        <w:r>
          <w:instrText xml:space="preserve"> PAGE   \* MERGEFORMAT </w:instrText>
        </w:r>
        <w:r>
          <w:fldChar w:fldCharType="separate"/>
        </w:r>
        <w:r w:rsidR="00160BD3">
          <w:rPr>
            <w:noProof/>
          </w:rPr>
          <w:t>1</w:t>
        </w:r>
        <w:r>
          <w:rPr>
            <w:noProof/>
          </w:rPr>
          <w:fldChar w:fldCharType="end"/>
        </w:r>
      </w:p>
      <w:p w14:paraId="277536D8" w14:textId="43FD1924" w:rsidR="009D5094" w:rsidRDefault="009D5094" w:rsidP="009D5094">
        <w:pPr>
          <w:pStyle w:val="Header"/>
          <w:jc w:val="right"/>
          <w:rPr>
            <w:noProof/>
          </w:rPr>
        </w:pPr>
        <w:r>
          <w:t xml:space="preserve">HMA </w:t>
        </w:r>
        <w:r>
          <w:rPr>
            <w:noProof/>
          </w:rPr>
          <w:t>6</w:t>
        </w:r>
        <w:r w:rsidR="009727B5">
          <w:rPr>
            <w:noProof/>
          </w:rPr>
          <w:t>2</w:t>
        </w:r>
        <w:r>
          <w:rPr>
            <w:noProof/>
          </w:rPr>
          <w:t>-20</w:t>
        </w:r>
      </w:p>
      <w:p w14:paraId="74077131" w14:textId="3F892465" w:rsidR="009D5094" w:rsidRDefault="00384AA9" w:rsidP="009D5094">
        <w:pPr>
          <w:pStyle w:val="Header"/>
          <w:jc w:val="right"/>
          <w:rPr>
            <w:noProof/>
          </w:rPr>
        </w:pPr>
        <w:r>
          <w:rPr>
            <w:noProof/>
          </w:rPr>
          <w:t>CRB TRN</w:t>
        </w:r>
        <w:r w:rsidR="009D5094">
          <w:rPr>
            <w:noProof/>
          </w:rPr>
          <w:t xml:space="preserve"> 124-5</w:t>
        </w:r>
        <w:r w:rsidR="005018FB">
          <w:rPr>
            <w:noProof/>
          </w:rPr>
          <w:t>-</w:t>
        </w:r>
        <w:r w:rsidR="009D5094">
          <w:rPr>
            <w:noProof/>
          </w:rPr>
          <w:t>20</w:t>
        </w:r>
      </w:p>
    </w:sdtContent>
  </w:sdt>
  <w:p w14:paraId="1ECAF16D" w14:textId="77777777" w:rsidR="009D5094" w:rsidRDefault="009D50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5202C"/>
    <w:multiLevelType w:val="hybridMultilevel"/>
    <w:tmpl w:val="E232309C"/>
    <w:lvl w:ilvl="0" w:tplc="27A64DE6">
      <w:start w:val="1"/>
      <w:numFmt w:val="decimal"/>
      <w:lvlText w:val="%1."/>
      <w:lvlJc w:val="left"/>
      <w:pPr>
        <w:ind w:left="502" w:hanging="360"/>
      </w:pPr>
      <w:rPr>
        <w:rFonts w:hint="default"/>
        <w:sz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1CC312BB"/>
    <w:multiLevelType w:val="hybridMultilevel"/>
    <w:tmpl w:val="F296E4A6"/>
    <w:lvl w:ilvl="0" w:tplc="464AFFE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3FF2529"/>
    <w:multiLevelType w:val="hybridMultilevel"/>
    <w:tmpl w:val="EF0EA084"/>
    <w:lvl w:ilvl="0" w:tplc="D26AC3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6A1A3629"/>
    <w:multiLevelType w:val="hybridMultilevel"/>
    <w:tmpl w:val="09382B38"/>
    <w:lvl w:ilvl="0" w:tplc="66AAF47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713B458B"/>
    <w:multiLevelType w:val="hybridMultilevel"/>
    <w:tmpl w:val="534C086C"/>
    <w:lvl w:ilvl="0" w:tplc="12102CC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094"/>
    <w:rsid w:val="000014AF"/>
    <w:rsid w:val="00005962"/>
    <w:rsid w:val="00050E4F"/>
    <w:rsid w:val="000544B6"/>
    <w:rsid w:val="00084FC9"/>
    <w:rsid w:val="00091712"/>
    <w:rsid w:val="00094BCB"/>
    <w:rsid w:val="000A2992"/>
    <w:rsid w:val="000A7CA9"/>
    <w:rsid w:val="000B7A32"/>
    <w:rsid w:val="000C5809"/>
    <w:rsid w:val="000C59CA"/>
    <w:rsid w:val="000D18E4"/>
    <w:rsid w:val="000F25DF"/>
    <w:rsid w:val="000F2712"/>
    <w:rsid w:val="000F4975"/>
    <w:rsid w:val="00115FF9"/>
    <w:rsid w:val="0013105C"/>
    <w:rsid w:val="0014708A"/>
    <w:rsid w:val="00153DDB"/>
    <w:rsid w:val="00160BD3"/>
    <w:rsid w:val="00167292"/>
    <w:rsid w:val="00173C23"/>
    <w:rsid w:val="00195242"/>
    <w:rsid w:val="001C70AE"/>
    <w:rsid w:val="001F507B"/>
    <w:rsid w:val="00221735"/>
    <w:rsid w:val="00234716"/>
    <w:rsid w:val="00242BD4"/>
    <w:rsid w:val="00243078"/>
    <w:rsid w:val="002567EA"/>
    <w:rsid w:val="00265D1E"/>
    <w:rsid w:val="00271305"/>
    <w:rsid w:val="0029325D"/>
    <w:rsid w:val="002A2332"/>
    <w:rsid w:val="002C25BD"/>
    <w:rsid w:val="002E1300"/>
    <w:rsid w:val="002F131C"/>
    <w:rsid w:val="002F216C"/>
    <w:rsid w:val="00305628"/>
    <w:rsid w:val="003436E8"/>
    <w:rsid w:val="00356B39"/>
    <w:rsid w:val="00384AA9"/>
    <w:rsid w:val="00387119"/>
    <w:rsid w:val="003873DD"/>
    <w:rsid w:val="003A027C"/>
    <w:rsid w:val="003A4553"/>
    <w:rsid w:val="003A5EAA"/>
    <w:rsid w:val="003B5DDB"/>
    <w:rsid w:val="003B6C1B"/>
    <w:rsid w:val="003C4889"/>
    <w:rsid w:val="003C69AA"/>
    <w:rsid w:val="003E085E"/>
    <w:rsid w:val="003E2B8A"/>
    <w:rsid w:val="003E3E3C"/>
    <w:rsid w:val="003F2F1E"/>
    <w:rsid w:val="003F6191"/>
    <w:rsid w:val="0040736E"/>
    <w:rsid w:val="00430A1E"/>
    <w:rsid w:val="004349AF"/>
    <w:rsid w:val="00444C3B"/>
    <w:rsid w:val="004641A1"/>
    <w:rsid w:val="004765B5"/>
    <w:rsid w:val="00476C6B"/>
    <w:rsid w:val="00481183"/>
    <w:rsid w:val="00486E93"/>
    <w:rsid w:val="004C2128"/>
    <w:rsid w:val="004D0FF1"/>
    <w:rsid w:val="004E5ED8"/>
    <w:rsid w:val="004E6359"/>
    <w:rsid w:val="004F6EC1"/>
    <w:rsid w:val="004F7ED6"/>
    <w:rsid w:val="005018FB"/>
    <w:rsid w:val="005112B1"/>
    <w:rsid w:val="00520CCB"/>
    <w:rsid w:val="00522A8E"/>
    <w:rsid w:val="00556AF8"/>
    <w:rsid w:val="0057793B"/>
    <w:rsid w:val="00585AA4"/>
    <w:rsid w:val="005A447A"/>
    <w:rsid w:val="005A78FE"/>
    <w:rsid w:val="005B16C3"/>
    <w:rsid w:val="005B449C"/>
    <w:rsid w:val="005E302B"/>
    <w:rsid w:val="005E7728"/>
    <w:rsid w:val="0060164F"/>
    <w:rsid w:val="006052B9"/>
    <w:rsid w:val="00605903"/>
    <w:rsid w:val="00613EBE"/>
    <w:rsid w:val="00621007"/>
    <w:rsid w:val="00664148"/>
    <w:rsid w:val="00674552"/>
    <w:rsid w:val="00677348"/>
    <w:rsid w:val="00682800"/>
    <w:rsid w:val="006851A4"/>
    <w:rsid w:val="00696131"/>
    <w:rsid w:val="006963CD"/>
    <w:rsid w:val="006A0E2E"/>
    <w:rsid w:val="006A7FAB"/>
    <w:rsid w:val="006B2075"/>
    <w:rsid w:val="006B6C78"/>
    <w:rsid w:val="00701EDA"/>
    <w:rsid w:val="00716770"/>
    <w:rsid w:val="007271E4"/>
    <w:rsid w:val="007538DD"/>
    <w:rsid w:val="007744CF"/>
    <w:rsid w:val="007B61E2"/>
    <w:rsid w:val="007C288E"/>
    <w:rsid w:val="007C61E4"/>
    <w:rsid w:val="007C6F2A"/>
    <w:rsid w:val="00802E0D"/>
    <w:rsid w:val="0081474B"/>
    <w:rsid w:val="00816F86"/>
    <w:rsid w:val="0082653A"/>
    <w:rsid w:val="00826921"/>
    <w:rsid w:val="008276D3"/>
    <w:rsid w:val="00865581"/>
    <w:rsid w:val="0086582E"/>
    <w:rsid w:val="00875604"/>
    <w:rsid w:val="00883E83"/>
    <w:rsid w:val="00892F30"/>
    <w:rsid w:val="0089711E"/>
    <w:rsid w:val="00897D2C"/>
    <w:rsid w:val="008A0F40"/>
    <w:rsid w:val="008A222E"/>
    <w:rsid w:val="008A6863"/>
    <w:rsid w:val="008B0EDA"/>
    <w:rsid w:val="008B2510"/>
    <w:rsid w:val="008C1443"/>
    <w:rsid w:val="008C3CD7"/>
    <w:rsid w:val="008D1529"/>
    <w:rsid w:val="008D15CC"/>
    <w:rsid w:val="008D6330"/>
    <w:rsid w:val="008E684F"/>
    <w:rsid w:val="008E7367"/>
    <w:rsid w:val="008E76EA"/>
    <w:rsid w:val="00914902"/>
    <w:rsid w:val="00922816"/>
    <w:rsid w:val="009267F8"/>
    <w:rsid w:val="009441DE"/>
    <w:rsid w:val="00946CCE"/>
    <w:rsid w:val="009544B0"/>
    <w:rsid w:val="009727B5"/>
    <w:rsid w:val="00972CDD"/>
    <w:rsid w:val="009C0913"/>
    <w:rsid w:val="009C4E6B"/>
    <w:rsid w:val="009C53B6"/>
    <w:rsid w:val="009C56BA"/>
    <w:rsid w:val="009D43B5"/>
    <w:rsid w:val="009D47FD"/>
    <w:rsid w:val="009D5094"/>
    <w:rsid w:val="009D5DA0"/>
    <w:rsid w:val="009D6280"/>
    <w:rsid w:val="009E14C6"/>
    <w:rsid w:val="009E53B8"/>
    <w:rsid w:val="00A022E0"/>
    <w:rsid w:val="00A1420D"/>
    <w:rsid w:val="00A176EB"/>
    <w:rsid w:val="00A2570C"/>
    <w:rsid w:val="00A26A7F"/>
    <w:rsid w:val="00A32B3D"/>
    <w:rsid w:val="00A46937"/>
    <w:rsid w:val="00A60273"/>
    <w:rsid w:val="00A60F48"/>
    <w:rsid w:val="00A71E82"/>
    <w:rsid w:val="00A74CFA"/>
    <w:rsid w:val="00AB6C88"/>
    <w:rsid w:val="00AE3975"/>
    <w:rsid w:val="00AE5623"/>
    <w:rsid w:val="00AF2D16"/>
    <w:rsid w:val="00B01467"/>
    <w:rsid w:val="00B04455"/>
    <w:rsid w:val="00B13446"/>
    <w:rsid w:val="00B13C85"/>
    <w:rsid w:val="00B35616"/>
    <w:rsid w:val="00B5522A"/>
    <w:rsid w:val="00BD391D"/>
    <w:rsid w:val="00BD421D"/>
    <w:rsid w:val="00BE199A"/>
    <w:rsid w:val="00BF1207"/>
    <w:rsid w:val="00BF20C9"/>
    <w:rsid w:val="00C06A87"/>
    <w:rsid w:val="00C266A5"/>
    <w:rsid w:val="00C27AC3"/>
    <w:rsid w:val="00C3431F"/>
    <w:rsid w:val="00C3494B"/>
    <w:rsid w:val="00C34A10"/>
    <w:rsid w:val="00C57691"/>
    <w:rsid w:val="00C57A57"/>
    <w:rsid w:val="00C605C6"/>
    <w:rsid w:val="00C6219C"/>
    <w:rsid w:val="00C84056"/>
    <w:rsid w:val="00C944E8"/>
    <w:rsid w:val="00CD03D8"/>
    <w:rsid w:val="00CD3A47"/>
    <w:rsid w:val="00CD6353"/>
    <w:rsid w:val="00D04874"/>
    <w:rsid w:val="00D17B62"/>
    <w:rsid w:val="00D24CAA"/>
    <w:rsid w:val="00D34A3B"/>
    <w:rsid w:val="00D36E35"/>
    <w:rsid w:val="00D4530D"/>
    <w:rsid w:val="00D57398"/>
    <w:rsid w:val="00D83679"/>
    <w:rsid w:val="00D84A56"/>
    <w:rsid w:val="00DD0DFD"/>
    <w:rsid w:val="00DD355F"/>
    <w:rsid w:val="00DD5A1F"/>
    <w:rsid w:val="00DE276F"/>
    <w:rsid w:val="00DE4858"/>
    <w:rsid w:val="00E15B11"/>
    <w:rsid w:val="00E3122A"/>
    <w:rsid w:val="00E3313F"/>
    <w:rsid w:val="00E42902"/>
    <w:rsid w:val="00E4328E"/>
    <w:rsid w:val="00E6344C"/>
    <w:rsid w:val="00E63C4D"/>
    <w:rsid w:val="00E73349"/>
    <w:rsid w:val="00E74367"/>
    <w:rsid w:val="00E76724"/>
    <w:rsid w:val="00EC54D0"/>
    <w:rsid w:val="00ED543A"/>
    <w:rsid w:val="00EF750B"/>
    <w:rsid w:val="00F317F5"/>
    <w:rsid w:val="00F50C54"/>
    <w:rsid w:val="00FC6782"/>
    <w:rsid w:val="00FF2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FD6A8"/>
  <w15:chartTrackingRefBased/>
  <w15:docId w15:val="{5BF5CBC3-1B7E-491C-928E-FD0F372DD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5094"/>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0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094"/>
    <w:rPr>
      <w:lang w:val="en-ZW"/>
    </w:rPr>
  </w:style>
  <w:style w:type="paragraph" w:styleId="Footer">
    <w:name w:val="footer"/>
    <w:basedOn w:val="Normal"/>
    <w:link w:val="FooterChar"/>
    <w:uiPriority w:val="99"/>
    <w:unhideWhenUsed/>
    <w:rsid w:val="009D50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094"/>
    <w:rPr>
      <w:lang w:val="en-ZW"/>
    </w:rPr>
  </w:style>
  <w:style w:type="paragraph" w:styleId="ListParagraph">
    <w:name w:val="List Paragraph"/>
    <w:basedOn w:val="Normal"/>
    <w:uiPriority w:val="34"/>
    <w:qFormat/>
    <w:rsid w:val="00F50C54"/>
    <w:pPr>
      <w:ind w:left="720"/>
      <w:contextualSpacing/>
    </w:pPr>
  </w:style>
  <w:style w:type="paragraph" w:styleId="BalloonText">
    <w:name w:val="Balloon Text"/>
    <w:basedOn w:val="Normal"/>
    <w:link w:val="BalloonTextChar"/>
    <w:uiPriority w:val="99"/>
    <w:semiHidden/>
    <w:unhideWhenUsed/>
    <w:rsid w:val="00E312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22A"/>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1488</Words>
  <Characters>8484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2020-11-17T07:49:00Z</cp:lastPrinted>
  <dcterms:created xsi:type="dcterms:W3CDTF">2020-11-17T07:46:00Z</dcterms:created>
  <dcterms:modified xsi:type="dcterms:W3CDTF">2020-11-17T07:57:00Z</dcterms:modified>
</cp:coreProperties>
</file>