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89" w:rsidRDefault="00CA7D5D" w:rsidP="00CA7D5D">
      <w:pPr>
        <w:spacing w:line="240" w:lineRule="auto"/>
        <w:contextualSpacing/>
        <w:jc w:val="both"/>
        <w:rPr>
          <w:rFonts w:ascii="Times New Roman" w:hAnsi="Times New Roman" w:cs="Times New Roman"/>
          <w:sz w:val="24"/>
        </w:rPr>
      </w:pPr>
      <w:bookmarkStart w:id="0" w:name="_GoBack"/>
      <w:bookmarkEnd w:id="0"/>
      <w:r>
        <w:rPr>
          <w:rFonts w:ascii="Times New Roman" w:hAnsi="Times New Roman" w:cs="Times New Roman"/>
          <w:sz w:val="24"/>
        </w:rPr>
        <w:t xml:space="preserve">THE STATE </w:t>
      </w:r>
    </w:p>
    <w:p w:rsidR="00CA7D5D" w:rsidRPr="00220B22" w:rsidRDefault="00CA7D5D" w:rsidP="00CA7D5D">
      <w:pPr>
        <w:spacing w:line="240" w:lineRule="auto"/>
        <w:contextualSpacing/>
        <w:jc w:val="both"/>
        <w:rPr>
          <w:rFonts w:ascii="Times New Roman" w:hAnsi="Times New Roman" w:cs="Times New Roman"/>
          <w:sz w:val="24"/>
        </w:rPr>
      </w:pPr>
      <w:r w:rsidRPr="00220B22">
        <w:rPr>
          <w:rFonts w:ascii="Times New Roman" w:hAnsi="Times New Roman" w:cs="Times New Roman"/>
          <w:sz w:val="24"/>
        </w:rPr>
        <w:t>versus</w:t>
      </w:r>
    </w:p>
    <w:p w:rsidR="00872DBD" w:rsidRDefault="00003B18" w:rsidP="00CA7D5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VITALIS CHINYEMBA </w:t>
      </w:r>
    </w:p>
    <w:p w:rsidR="005C541B" w:rsidRDefault="005C541B"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CA7D5D" w:rsidRDefault="00CA7D5D" w:rsidP="00CA7D5D">
      <w:pPr>
        <w:spacing w:line="240" w:lineRule="auto"/>
        <w:contextualSpacing/>
        <w:jc w:val="both"/>
        <w:rPr>
          <w:rFonts w:ascii="Times New Roman" w:hAnsi="Times New Roman" w:cs="Times New Roman"/>
          <w:sz w:val="24"/>
        </w:rPr>
      </w:pPr>
      <w:r>
        <w:rPr>
          <w:rFonts w:ascii="Times New Roman" w:hAnsi="Times New Roman" w:cs="Times New Roman"/>
          <w:sz w:val="24"/>
        </w:rPr>
        <w:t>M</w:t>
      </w:r>
      <w:r w:rsidR="00401F2A">
        <w:rPr>
          <w:rFonts w:ascii="Times New Roman" w:hAnsi="Times New Roman" w:cs="Times New Roman"/>
          <w:sz w:val="24"/>
        </w:rPr>
        <w:t>USITHU</w:t>
      </w:r>
      <w:r>
        <w:rPr>
          <w:rFonts w:ascii="Times New Roman" w:hAnsi="Times New Roman" w:cs="Times New Roman"/>
          <w:sz w:val="24"/>
        </w:rPr>
        <w:t xml:space="preserve"> J</w:t>
      </w:r>
    </w:p>
    <w:p w:rsidR="00CA7D5D" w:rsidRPr="0040109F" w:rsidRDefault="00401F2A" w:rsidP="00CA7D5D">
      <w:pPr>
        <w:spacing w:line="240" w:lineRule="auto"/>
        <w:contextualSpacing/>
        <w:jc w:val="both"/>
        <w:rPr>
          <w:rFonts w:ascii="Times New Roman" w:hAnsi="Times New Roman" w:cs="Times New Roman"/>
          <w:sz w:val="24"/>
        </w:rPr>
      </w:pPr>
      <w:r w:rsidRPr="0040109F">
        <w:rPr>
          <w:rFonts w:ascii="Times New Roman" w:hAnsi="Times New Roman" w:cs="Times New Roman"/>
          <w:sz w:val="24"/>
        </w:rPr>
        <w:t>HARARE</w:t>
      </w:r>
      <w:r w:rsidR="00D7660B">
        <w:rPr>
          <w:rFonts w:ascii="Times New Roman" w:hAnsi="Times New Roman" w:cs="Times New Roman"/>
          <w:sz w:val="24"/>
        </w:rPr>
        <w:t xml:space="preserve">, 21 </w:t>
      </w:r>
      <w:r w:rsidR="00497ED3">
        <w:rPr>
          <w:rFonts w:ascii="Times New Roman" w:hAnsi="Times New Roman" w:cs="Times New Roman"/>
          <w:sz w:val="24"/>
        </w:rPr>
        <w:t>November</w:t>
      </w:r>
      <w:r w:rsidR="00003B18">
        <w:rPr>
          <w:rFonts w:ascii="Times New Roman" w:hAnsi="Times New Roman" w:cs="Times New Roman"/>
          <w:sz w:val="24"/>
        </w:rPr>
        <w:t xml:space="preserve"> 2022</w:t>
      </w: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CA7D5D" w:rsidRPr="00CA7D5D" w:rsidRDefault="00CA7D5D" w:rsidP="00CA7D5D">
      <w:pPr>
        <w:spacing w:line="240" w:lineRule="auto"/>
        <w:contextualSpacing/>
        <w:jc w:val="both"/>
        <w:rPr>
          <w:rFonts w:ascii="Times New Roman" w:hAnsi="Times New Roman" w:cs="Times New Roman"/>
          <w:b/>
          <w:sz w:val="24"/>
        </w:rPr>
      </w:pPr>
      <w:r w:rsidRPr="00CA7D5D">
        <w:rPr>
          <w:rFonts w:ascii="Times New Roman" w:hAnsi="Times New Roman" w:cs="Times New Roman"/>
          <w:b/>
          <w:sz w:val="24"/>
        </w:rPr>
        <w:t>Criminal Review</w:t>
      </w: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5B3B4D" w:rsidRDefault="00CA7D5D" w:rsidP="004C5CFB">
      <w:pPr>
        <w:spacing w:after="0" w:line="360" w:lineRule="auto"/>
        <w:jc w:val="both"/>
        <w:rPr>
          <w:rFonts w:ascii="Times New Roman" w:hAnsi="Times New Roman" w:cs="Times New Roman"/>
          <w:sz w:val="24"/>
        </w:rPr>
      </w:pPr>
      <w:r w:rsidRPr="00CA7D5D">
        <w:rPr>
          <w:rFonts w:ascii="Times New Roman" w:hAnsi="Times New Roman" w:cs="Times New Roman"/>
          <w:b/>
          <w:sz w:val="24"/>
        </w:rPr>
        <w:tab/>
        <w:t>M</w:t>
      </w:r>
      <w:r w:rsidR="00401F2A">
        <w:rPr>
          <w:rFonts w:ascii="Times New Roman" w:hAnsi="Times New Roman" w:cs="Times New Roman"/>
          <w:b/>
          <w:sz w:val="24"/>
        </w:rPr>
        <w:t>USITHU</w:t>
      </w:r>
      <w:r w:rsidRPr="00CA7D5D">
        <w:rPr>
          <w:rFonts w:ascii="Times New Roman" w:hAnsi="Times New Roman" w:cs="Times New Roman"/>
          <w:b/>
          <w:sz w:val="24"/>
        </w:rPr>
        <w:t xml:space="preserve"> J:</w:t>
      </w:r>
      <w:r>
        <w:rPr>
          <w:rFonts w:ascii="Times New Roman" w:hAnsi="Times New Roman" w:cs="Times New Roman"/>
          <w:b/>
          <w:sz w:val="24"/>
        </w:rPr>
        <w:tab/>
      </w:r>
      <w:r w:rsidR="005C541B">
        <w:rPr>
          <w:rFonts w:ascii="Times New Roman" w:hAnsi="Times New Roman" w:cs="Times New Roman"/>
          <w:b/>
          <w:sz w:val="24"/>
        </w:rPr>
        <w:t xml:space="preserve"> </w:t>
      </w:r>
      <w:r w:rsidR="00497ED3">
        <w:rPr>
          <w:rFonts w:ascii="Times New Roman" w:hAnsi="Times New Roman" w:cs="Times New Roman"/>
          <w:b/>
          <w:sz w:val="24"/>
        </w:rPr>
        <w:t xml:space="preserve"> </w:t>
      </w:r>
      <w:r w:rsidR="00003B18">
        <w:rPr>
          <w:rFonts w:ascii="Times New Roman" w:hAnsi="Times New Roman" w:cs="Times New Roman"/>
          <w:sz w:val="24"/>
        </w:rPr>
        <w:t xml:space="preserve">This </w:t>
      </w:r>
      <w:r w:rsidR="00F41738">
        <w:rPr>
          <w:rFonts w:ascii="Times New Roman" w:hAnsi="Times New Roman" w:cs="Times New Roman"/>
          <w:sz w:val="24"/>
        </w:rPr>
        <w:t xml:space="preserve">review </w:t>
      </w:r>
      <w:r w:rsidR="00003B18">
        <w:rPr>
          <w:rFonts w:ascii="Times New Roman" w:hAnsi="Times New Roman" w:cs="Times New Roman"/>
          <w:sz w:val="24"/>
        </w:rPr>
        <w:t xml:space="preserve">matter came by way of referral from the Regional Magistrate, who after scrutinizing the proceedings of the trial court was of the view that the sentence meted out on the accused person was too lenient, considering the circumstances surrounding the commission of the offence. </w:t>
      </w:r>
      <w:r w:rsidR="00497ED3">
        <w:rPr>
          <w:rFonts w:ascii="Times New Roman" w:hAnsi="Times New Roman" w:cs="Times New Roman"/>
          <w:sz w:val="24"/>
        </w:rPr>
        <w:t xml:space="preserve"> </w:t>
      </w:r>
      <w:r w:rsidR="00003B18">
        <w:rPr>
          <w:rFonts w:ascii="Times New Roman" w:hAnsi="Times New Roman" w:cs="Times New Roman"/>
          <w:sz w:val="24"/>
        </w:rPr>
        <w:t xml:space="preserve">The </w:t>
      </w:r>
      <w:r w:rsidR="005C541B" w:rsidRPr="005C541B">
        <w:rPr>
          <w:rFonts w:ascii="Times New Roman" w:hAnsi="Times New Roman" w:cs="Times New Roman"/>
          <w:sz w:val="24"/>
        </w:rPr>
        <w:t xml:space="preserve">accused </w:t>
      </w:r>
      <w:r w:rsidR="005C541B">
        <w:rPr>
          <w:rFonts w:ascii="Times New Roman" w:hAnsi="Times New Roman" w:cs="Times New Roman"/>
          <w:sz w:val="24"/>
        </w:rPr>
        <w:t>person</w:t>
      </w:r>
      <w:r w:rsidR="00003B18">
        <w:rPr>
          <w:rFonts w:ascii="Times New Roman" w:hAnsi="Times New Roman" w:cs="Times New Roman"/>
          <w:sz w:val="24"/>
        </w:rPr>
        <w:t xml:space="preserve"> was charged with two counts of “phys</w:t>
      </w:r>
      <w:r w:rsidR="00497ED3">
        <w:rPr>
          <w:rFonts w:ascii="Times New Roman" w:hAnsi="Times New Roman" w:cs="Times New Roman"/>
          <w:sz w:val="24"/>
        </w:rPr>
        <w:t>ical abuse as defined in s</w:t>
      </w:r>
      <w:r w:rsidR="00003B18">
        <w:rPr>
          <w:rFonts w:ascii="Times New Roman" w:hAnsi="Times New Roman" w:cs="Times New Roman"/>
          <w:sz w:val="24"/>
        </w:rPr>
        <w:t xml:space="preserve"> 3(1)</w:t>
      </w:r>
      <w:r w:rsidR="00497ED3">
        <w:rPr>
          <w:rFonts w:ascii="Times New Roman" w:hAnsi="Times New Roman" w:cs="Times New Roman"/>
          <w:sz w:val="24"/>
        </w:rPr>
        <w:t>(a) of the, as read with s</w:t>
      </w:r>
      <w:r w:rsidR="00003B18">
        <w:rPr>
          <w:rFonts w:ascii="Times New Roman" w:hAnsi="Times New Roman" w:cs="Times New Roman"/>
          <w:sz w:val="24"/>
        </w:rPr>
        <w:t xml:space="preserve"> 4(1) of the Domestic Violence Act [</w:t>
      </w:r>
      <w:r w:rsidR="00003B18" w:rsidRPr="00003B18">
        <w:rPr>
          <w:rFonts w:ascii="Times New Roman" w:hAnsi="Times New Roman" w:cs="Times New Roman"/>
          <w:i/>
          <w:sz w:val="24"/>
        </w:rPr>
        <w:t>Chapter 5:16</w:t>
      </w:r>
      <w:r w:rsidR="00003B18">
        <w:rPr>
          <w:rFonts w:ascii="Times New Roman" w:hAnsi="Times New Roman" w:cs="Times New Roman"/>
          <w:sz w:val="24"/>
        </w:rPr>
        <w:t>]”</w:t>
      </w:r>
      <w:r w:rsidR="000C16BB">
        <w:rPr>
          <w:rFonts w:ascii="Times New Roman" w:hAnsi="Times New Roman" w:cs="Times New Roman"/>
          <w:sz w:val="24"/>
        </w:rPr>
        <w:t xml:space="preserve"> (hereinafter referred to as the Act).</w:t>
      </w:r>
      <w:r w:rsidR="00623726">
        <w:rPr>
          <w:rFonts w:ascii="Times New Roman" w:hAnsi="Times New Roman" w:cs="Times New Roman"/>
          <w:sz w:val="24"/>
        </w:rPr>
        <w:t xml:space="preserve"> </w:t>
      </w:r>
      <w:r w:rsidR="000C16BB">
        <w:rPr>
          <w:rFonts w:ascii="Times New Roman" w:hAnsi="Times New Roman" w:cs="Times New Roman"/>
          <w:sz w:val="24"/>
        </w:rPr>
        <w:t xml:space="preserve"> </w:t>
      </w:r>
      <w:r w:rsidR="00623726">
        <w:rPr>
          <w:rFonts w:ascii="Times New Roman" w:hAnsi="Times New Roman" w:cs="Times New Roman"/>
          <w:sz w:val="24"/>
        </w:rPr>
        <w:t xml:space="preserve">The circumstances </w:t>
      </w:r>
      <w:r w:rsidR="005B3B4D">
        <w:rPr>
          <w:rFonts w:ascii="Times New Roman" w:hAnsi="Times New Roman" w:cs="Times New Roman"/>
          <w:sz w:val="24"/>
        </w:rPr>
        <w:t xml:space="preserve">in respect of the two counts were as follows: </w:t>
      </w:r>
    </w:p>
    <w:p w:rsidR="00623726" w:rsidRPr="00915030" w:rsidRDefault="005B3B4D" w:rsidP="009B0E34">
      <w:pPr>
        <w:spacing w:after="0"/>
        <w:ind w:left="1701" w:hanging="981"/>
        <w:jc w:val="both"/>
        <w:rPr>
          <w:rFonts w:ascii="Times New Roman" w:hAnsi="Times New Roman" w:cs="Times New Roman"/>
        </w:rPr>
      </w:pPr>
      <w:r w:rsidRPr="00915030">
        <w:rPr>
          <w:rFonts w:ascii="Times New Roman" w:hAnsi="Times New Roman" w:cs="Times New Roman"/>
        </w:rPr>
        <w:t>Count 1</w:t>
      </w:r>
      <w:r w:rsidR="00623726" w:rsidRPr="00915030">
        <w:rPr>
          <w:rFonts w:ascii="Times New Roman" w:hAnsi="Times New Roman" w:cs="Times New Roman"/>
        </w:rPr>
        <w:t>:</w:t>
      </w:r>
      <w:r w:rsidR="009B0E34" w:rsidRPr="00915030">
        <w:rPr>
          <w:rFonts w:ascii="Times New Roman" w:hAnsi="Times New Roman" w:cs="Times New Roman"/>
        </w:rPr>
        <w:tab/>
      </w:r>
      <w:r w:rsidR="00623726" w:rsidRPr="00915030">
        <w:rPr>
          <w:rFonts w:ascii="Times New Roman" w:hAnsi="Times New Roman" w:cs="Times New Roman"/>
        </w:rPr>
        <w:t>“In that on the</w:t>
      </w:r>
      <w:r w:rsidR="009B0E34" w:rsidRPr="00915030">
        <w:rPr>
          <w:rFonts w:ascii="Times New Roman" w:hAnsi="Times New Roman" w:cs="Times New Roman"/>
        </w:rPr>
        <w:t xml:space="preserve"> 7</w:t>
      </w:r>
      <w:r w:rsidR="009B0E34" w:rsidRPr="00915030">
        <w:rPr>
          <w:rFonts w:ascii="Times New Roman" w:hAnsi="Times New Roman" w:cs="Times New Roman"/>
          <w:vertAlign w:val="superscript"/>
        </w:rPr>
        <w:t>th</w:t>
      </w:r>
      <w:r w:rsidR="009B0E34" w:rsidRPr="00915030">
        <w:rPr>
          <w:rFonts w:ascii="Times New Roman" w:hAnsi="Times New Roman" w:cs="Times New Roman"/>
        </w:rPr>
        <w:t xml:space="preserve"> of May 2022 around 11:30 hours and at 11B 24</w:t>
      </w:r>
      <w:r w:rsidR="009B0E34" w:rsidRPr="00915030">
        <w:rPr>
          <w:rFonts w:ascii="Times New Roman" w:hAnsi="Times New Roman" w:cs="Times New Roman"/>
          <w:vertAlign w:val="superscript"/>
        </w:rPr>
        <w:t>th</w:t>
      </w:r>
      <w:r w:rsidR="009B0E34" w:rsidRPr="00915030">
        <w:rPr>
          <w:rFonts w:ascii="Times New Roman" w:hAnsi="Times New Roman" w:cs="Times New Roman"/>
        </w:rPr>
        <w:t xml:space="preserve"> Street Joberg Lines Mbare, Harare, Vitalis Chinyemba committed an act of domestic violence upon Chipo Kamukosi with a golf stick by hitting her on the head</w:t>
      </w:r>
      <w:r w:rsidR="00497ED3">
        <w:rPr>
          <w:rFonts w:ascii="Times New Roman" w:hAnsi="Times New Roman" w:cs="Times New Roman"/>
        </w:rPr>
        <w:t>.</w:t>
      </w:r>
      <w:r w:rsidR="00623726" w:rsidRPr="00915030">
        <w:rPr>
          <w:rFonts w:ascii="Times New Roman" w:hAnsi="Times New Roman" w:cs="Times New Roman"/>
        </w:rPr>
        <w:t>”</w:t>
      </w:r>
    </w:p>
    <w:p w:rsidR="009B0E34" w:rsidRPr="00915030" w:rsidRDefault="009B0E34" w:rsidP="009B0E34">
      <w:pPr>
        <w:ind w:left="1701" w:hanging="992"/>
        <w:jc w:val="both"/>
        <w:rPr>
          <w:rFonts w:ascii="Times New Roman" w:hAnsi="Times New Roman" w:cs="Times New Roman"/>
        </w:rPr>
      </w:pPr>
      <w:r w:rsidRPr="00915030">
        <w:rPr>
          <w:rFonts w:ascii="Times New Roman" w:hAnsi="Times New Roman" w:cs="Times New Roman"/>
        </w:rPr>
        <w:t>Count 2: “In that on the 7</w:t>
      </w:r>
      <w:r w:rsidRPr="00915030">
        <w:rPr>
          <w:rFonts w:ascii="Times New Roman" w:hAnsi="Times New Roman" w:cs="Times New Roman"/>
          <w:vertAlign w:val="superscript"/>
        </w:rPr>
        <w:t>th</w:t>
      </w:r>
      <w:r w:rsidRPr="00915030">
        <w:rPr>
          <w:rFonts w:ascii="Times New Roman" w:hAnsi="Times New Roman" w:cs="Times New Roman"/>
        </w:rPr>
        <w:t xml:space="preserve"> of May 2022 around 11:30 hours at 11B 24</w:t>
      </w:r>
      <w:r w:rsidRPr="00915030">
        <w:rPr>
          <w:rFonts w:ascii="Times New Roman" w:hAnsi="Times New Roman" w:cs="Times New Roman"/>
          <w:vertAlign w:val="superscript"/>
        </w:rPr>
        <w:t>th</w:t>
      </w:r>
      <w:r w:rsidRPr="00915030">
        <w:rPr>
          <w:rFonts w:ascii="Times New Roman" w:hAnsi="Times New Roman" w:cs="Times New Roman"/>
        </w:rPr>
        <w:t xml:space="preserve"> Street Joberg Lines, Mbare Harare Vitalis Chinyemba unlawfully committed an act of domestic violence on Tracy Kamukosi by hitting her with a golf stick on the head</w:t>
      </w:r>
      <w:r w:rsidR="00497ED3">
        <w:rPr>
          <w:rFonts w:ascii="Times New Roman" w:hAnsi="Times New Roman" w:cs="Times New Roman"/>
        </w:rPr>
        <w:t>.</w:t>
      </w:r>
      <w:r w:rsidRPr="00915030">
        <w:rPr>
          <w:rFonts w:ascii="Times New Roman" w:hAnsi="Times New Roman" w:cs="Times New Roman"/>
        </w:rPr>
        <w:t>”</w:t>
      </w:r>
    </w:p>
    <w:p w:rsidR="00004903" w:rsidRDefault="00BD15D2" w:rsidP="009B0E34">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The complainants and the accused person stay at the same house. In count 1, the complainant Chipo Kamukosi claimed that she saw the accused person’s brother assaulting her young sister, Nyarai Maritinyu. </w:t>
      </w:r>
      <w:r w:rsidR="00497ED3">
        <w:rPr>
          <w:rFonts w:ascii="Times New Roman" w:hAnsi="Times New Roman" w:cs="Times New Roman"/>
          <w:sz w:val="24"/>
        </w:rPr>
        <w:t xml:space="preserve"> </w:t>
      </w:r>
      <w:r>
        <w:rPr>
          <w:rFonts w:ascii="Times New Roman" w:hAnsi="Times New Roman" w:cs="Times New Roman"/>
          <w:sz w:val="24"/>
        </w:rPr>
        <w:t xml:space="preserve">Nyarai was pregnant. </w:t>
      </w:r>
      <w:r w:rsidR="00497ED3">
        <w:rPr>
          <w:rFonts w:ascii="Times New Roman" w:hAnsi="Times New Roman" w:cs="Times New Roman"/>
          <w:sz w:val="24"/>
        </w:rPr>
        <w:t xml:space="preserve"> </w:t>
      </w:r>
      <w:r w:rsidR="00945328">
        <w:rPr>
          <w:rFonts w:ascii="Times New Roman" w:hAnsi="Times New Roman" w:cs="Times New Roman"/>
          <w:sz w:val="24"/>
        </w:rPr>
        <w:t xml:space="preserve">The complainant </w:t>
      </w:r>
      <w:r>
        <w:rPr>
          <w:rFonts w:ascii="Times New Roman" w:hAnsi="Times New Roman" w:cs="Times New Roman"/>
          <w:sz w:val="24"/>
        </w:rPr>
        <w:t>tried to intervene in order to stop the assault, at which point she was struck on the head</w:t>
      </w:r>
      <w:r w:rsidR="00945328">
        <w:rPr>
          <w:rFonts w:ascii="Times New Roman" w:hAnsi="Times New Roman" w:cs="Times New Roman"/>
          <w:sz w:val="24"/>
        </w:rPr>
        <w:t xml:space="preserve"> with a golf stick</w:t>
      </w:r>
      <w:r>
        <w:rPr>
          <w:rFonts w:ascii="Times New Roman" w:hAnsi="Times New Roman" w:cs="Times New Roman"/>
          <w:sz w:val="24"/>
        </w:rPr>
        <w:t xml:space="preserve"> by the accused</w:t>
      </w:r>
      <w:r w:rsidR="00945328">
        <w:rPr>
          <w:rFonts w:ascii="Times New Roman" w:hAnsi="Times New Roman" w:cs="Times New Roman"/>
          <w:sz w:val="24"/>
        </w:rPr>
        <w:t>.</w:t>
      </w:r>
      <w:r>
        <w:rPr>
          <w:rFonts w:ascii="Times New Roman" w:hAnsi="Times New Roman" w:cs="Times New Roman"/>
          <w:sz w:val="24"/>
        </w:rPr>
        <w:t xml:space="preserve"> </w:t>
      </w:r>
      <w:r w:rsidR="00497ED3">
        <w:rPr>
          <w:rFonts w:ascii="Times New Roman" w:hAnsi="Times New Roman" w:cs="Times New Roman"/>
          <w:sz w:val="24"/>
        </w:rPr>
        <w:t xml:space="preserve"> </w:t>
      </w:r>
      <w:r>
        <w:rPr>
          <w:rFonts w:ascii="Times New Roman" w:hAnsi="Times New Roman" w:cs="Times New Roman"/>
          <w:sz w:val="24"/>
        </w:rPr>
        <w:t xml:space="preserve">She sustained injuries which required </w:t>
      </w:r>
      <w:r w:rsidR="00945328">
        <w:rPr>
          <w:rFonts w:ascii="Times New Roman" w:hAnsi="Times New Roman" w:cs="Times New Roman"/>
          <w:sz w:val="24"/>
        </w:rPr>
        <w:t>medical examination.</w:t>
      </w:r>
      <w:r>
        <w:rPr>
          <w:rFonts w:ascii="Times New Roman" w:hAnsi="Times New Roman" w:cs="Times New Roman"/>
          <w:sz w:val="24"/>
        </w:rPr>
        <w:t xml:space="preserve"> The complainant in count 2, Tracy Kamukosi is grandmother to the complainant in count 1, as well as to Nyarai Maritinyu. </w:t>
      </w:r>
      <w:r w:rsidR="00497ED3">
        <w:rPr>
          <w:rFonts w:ascii="Times New Roman" w:hAnsi="Times New Roman" w:cs="Times New Roman"/>
          <w:sz w:val="24"/>
        </w:rPr>
        <w:t xml:space="preserve"> </w:t>
      </w:r>
      <w:r>
        <w:rPr>
          <w:rFonts w:ascii="Times New Roman" w:hAnsi="Times New Roman" w:cs="Times New Roman"/>
          <w:sz w:val="24"/>
        </w:rPr>
        <w:t xml:space="preserve">She tried to restrain the accused person from assaulting Chipo Kamukosi and Nyarai Maritinyu. The accused person stopped </w:t>
      </w:r>
      <w:r w:rsidR="0056556E">
        <w:rPr>
          <w:rFonts w:ascii="Times New Roman" w:hAnsi="Times New Roman" w:cs="Times New Roman"/>
          <w:sz w:val="24"/>
        </w:rPr>
        <w:t>assaulting</w:t>
      </w:r>
      <w:r>
        <w:rPr>
          <w:rFonts w:ascii="Times New Roman" w:hAnsi="Times New Roman" w:cs="Times New Roman"/>
          <w:sz w:val="24"/>
        </w:rPr>
        <w:t xml:space="preserve"> the two and charged towards the elderly woman. </w:t>
      </w:r>
      <w:r w:rsidR="00497ED3">
        <w:rPr>
          <w:rFonts w:ascii="Times New Roman" w:hAnsi="Times New Roman" w:cs="Times New Roman"/>
          <w:sz w:val="24"/>
        </w:rPr>
        <w:t xml:space="preserve"> </w:t>
      </w:r>
      <w:r>
        <w:rPr>
          <w:rFonts w:ascii="Times New Roman" w:hAnsi="Times New Roman" w:cs="Times New Roman"/>
          <w:sz w:val="24"/>
        </w:rPr>
        <w:t xml:space="preserve">He struck her with the </w:t>
      </w:r>
      <w:r w:rsidR="0056556E">
        <w:rPr>
          <w:rFonts w:ascii="Times New Roman" w:hAnsi="Times New Roman" w:cs="Times New Roman"/>
          <w:sz w:val="24"/>
        </w:rPr>
        <w:t xml:space="preserve">golf stick once on the head and she fell down unconscious. </w:t>
      </w:r>
      <w:r w:rsidR="00497ED3">
        <w:rPr>
          <w:rFonts w:ascii="Times New Roman" w:hAnsi="Times New Roman" w:cs="Times New Roman"/>
          <w:sz w:val="24"/>
        </w:rPr>
        <w:t xml:space="preserve"> </w:t>
      </w:r>
      <w:r w:rsidR="0056556E">
        <w:rPr>
          <w:rFonts w:ascii="Times New Roman" w:hAnsi="Times New Roman" w:cs="Times New Roman"/>
          <w:sz w:val="24"/>
        </w:rPr>
        <w:t xml:space="preserve">She also sustained injuries that required her to be medically examined.  </w:t>
      </w:r>
    </w:p>
    <w:p w:rsidR="00BD15D2" w:rsidRDefault="00004903" w:rsidP="009B0E34">
      <w:pPr>
        <w:spacing w:after="0" w:line="36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On his part, the accused person denied any wrong doing claiming that he saw the complainant in count 1 and Nyarai assaulting his brother. </w:t>
      </w:r>
      <w:r w:rsidR="00497ED3">
        <w:rPr>
          <w:rFonts w:ascii="Times New Roman" w:hAnsi="Times New Roman" w:cs="Times New Roman"/>
          <w:sz w:val="24"/>
        </w:rPr>
        <w:t xml:space="preserve"> </w:t>
      </w:r>
      <w:r>
        <w:rPr>
          <w:rFonts w:ascii="Times New Roman" w:hAnsi="Times New Roman" w:cs="Times New Roman"/>
          <w:sz w:val="24"/>
        </w:rPr>
        <w:t xml:space="preserve">He </w:t>
      </w:r>
      <w:r w:rsidR="00945328">
        <w:rPr>
          <w:rFonts w:ascii="Times New Roman" w:hAnsi="Times New Roman" w:cs="Times New Roman"/>
          <w:sz w:val="24"/>
        </w:rPr>
        <w:t xml:space="preserve">further </w:t>
      </w:r>
      <w:r>
        <w:rPr>
          <w:rFonts w:ascii="Times New Roman" w:hAnsi="Times New Roman" w:cs="Times New Roman"/>
          <w:sz w:val="24"/>
        </w:rPr>
        <w:t>claim</w:t>
      </w:r>
      <w:r w:rsidR="00945328">
        <w:rPr>
          <w:rFonts w:ascii="Times New Roman" w:hAnsi="Times New Roman" w:cs="Times New Roman"/>
          <w:sz w:val="24"/>
        </w:rPr>
        <w:t>ed</w:t>
      </w:r>
      <w:r>
        <w:rPr>
          <w:rFonts w:ascii="Times New Roman" w:hAnsi="Times New Roman" w:cs="Times New Roman"/>
          <w:sz w:val="24"/>
        </w:rPr>
        <w:t xml:space="preserve"> that a relative of the two women came running wielding a golf stick </w:t>
      </w:r>
      <w:r w:rsidR="00945328">
        <w:rPr>
          <w:rFonts w:ascii="Times New Roman" w:hAnsi="Times New Roman" w:cs="Times New Roman"/>
          <w:sz w:val="24"/>
        </w:rPr>
        <w:t xml:space="preserve">intending to assault </w:t>
      </w:r>
      <w:r>
        <w:rPr>
          <w:rFonts w:ascii="Times New Roman" w:hAnsi="Times New Roman" w:cs="Times New Roman"/>
          <w:sz w:val="24"/>
        </w:rPr>
        <w:t xml:space="preserve">his brother. </w:t>
      </w:r>
      <w:r w:rsidR="00497ED3">
        <w:rPr>
          <w:rFonts w:ascii="Times New Roman" w:hAnsi="Times New Roman" w:cs="Times New Roman"/>
          <w:sz w:val="24"/>
        </w:rPr>
        <w:t xml:space="preserve"> </w:t>
      </w:r>
      <w:r>
        <w:rPr>
          <w:rFonts w:ascii="Times New Roman" w:hAnsi="Times New Roman" w:cs="Times New Roman"/>
          <w:sz w:val="24"/>
        </w:rPr>
        <w:t>He took away the golf stick and assaulted the complainants in self defence. The accused person was however convicted after a full trial and sentenced as follows:</w:t>
      </w:r>
    </w:p>
    <w:p w:rsidR="00004903" w:rsidRPr="000F56EE" w:rsidRDefault="00004903" w:rsidP="000F56EE">
      <w:pPr>
        <w:spacing w:after="0" w:line="240" w:lineRule="auto"/>
        <w:ind w:firstLine="709"/>
        <w:jc w:val="both"/>
        <w:rPr>
          <w:rFonts w:ascii="Times New Roman" w:hAnsi="Times New Roman" w:cs="Times New Roman"/>
        </w:rPr>
      </w:pPr>
      <w:r w:rsidRPr="000F56EE">
        <w:rPr>
          <w:rFonts w:ascii="Times New Roman" w:hAnsi="Times New Roman" w:cs="Times New Roman"/>
        </w:rPr>
        <w:t>“</w:t>
      </w:r>
      <w:r w:rsidRPr="000F56EE">
        <w:rPr>
          <w:rFonts w:ascii="Times New Roman" w:hAnsi="Times New Roman" w:cs="Times New Roman"/>
          <w:u w:val="single"/>
        </w:rPr>
        <w:t>Both Counts treated as one for Sentence</w:t>
      </w:r>
      <w:r w:rsidRPr="000F56EE">
        <w:rPr>
          <w:rFonts w:ascii="Times New Roman" w:hAnsi="Times New Roman" w:cs="Times New Roman"/>
        </w:rPr>
        <w:t>:</w:t>
      </w:r>
    </w:p>
    <w:p w:rsidR="00004903" w:rsidRDefault="00004903" w:rsidP="000F56EE">
      <w:pPr>
        <w:spacing w:line="240" w:lineRule="auto"/>
        <w:ind w:left="709"/>
        <w:jc w:val="both"/>
        <w:rPr>
          <w:rFonts w:ascii="Times New Roman" w:hAnsi="Times New Roman" w:cs="Times New Roman"/>
        </w:rPr>
      </w:pPr>
      <w:r w:rsidRPr="000F56EE">
        <w:rPr>
          <w:rFonts w:ascii="Times New Roman" w:hAnsi="Times New Roman" w:cs="Times New Roman"/>
        </w:rPr>
        <w:t xml:space="preserve">12 months imprisonment of which 5 months imprisonment is suspended </w:t>
      </w:r>
      <w:r w:rsidR="000F56EE" w:rsidRPr="000F56EE">
        <w:rPr>
          <w:rFonts w:ascii="Times New Roman" w:hAnsi="Times New Roman" w:cs="Times New Roman"/>
        </w:rPr>
        <w:t>for 5 years on condition the accused does not during that period commit an offence involving violence on the person of another and for which upon conviction he is sentenced to imprisonment without the option of a fine. The remainder of 7 months imprisonment is suspended on condition each accused completes 245 hours of community service at Mbare Magistrates Court…..”</w:t>
      </w:r>
    </w:p>
    <w:p w:rsidR="000F56EE" w:rsidRDefault="000F56EE" w:rsidP="000F56EE">
      <w:pPr>
        <w:spacing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It is this sentence that the learned Regional Magistrate found to be lenient.</w:t>
      </w:r>
      <w:r w:rsidR="00497ED3">
        <w:rPr>
          <w:rFonts w:ascii="Times New Roman" w:hAnsi="Times New Roman" w:cs="Times New Roman"/>
          <w:sz w:val="24"/>
          <w:szCs w:val="24"/>
        </w:rPr>
        <w:t xml:space="preserve"> </w:t>
      </w:r>
      <w:r>
        <w:rPr>
          <w:rFonts w:ascii="Times New Roman" w:hAnsi="Times New Roman" w:cs="Times New Roman"/>
          <w:sz w:val="24"/>
          <w:szCs w:val="24"/>
        </w:rPr>
        <w:t xml:space="preserve"> He expressed his </w:t>
      </w:r>
      <w:r w:rsidR="00945328">
        <w:rPr>
          <w:rFonts w:ascii="Times New Roman" w:hAnsi="Times New Roman" w:cs="Times New Roman"/>
          <w:sz w:val="24"/>
          <w:szCs w:val="24"/>
        </w:rPr>
        <w:t xml:space="preserve">views </w:t>
      </w:r>
      <w:r>
        <w:rPr>
          <w:rFonts w:ascii="Times New Roman" w:hAnsi="Times New Roman" w:cs="Times New Roman"/>
          <w:sz w:val="24"/>
          <w:szCs w:val="24"/>
        </w:rPr>
        <w:t>as follows:</w:t>
      </w:r>
    </w:p>
    <w:p w:rsidR="000F56EE" w:rsidRPr="00D05261" w:rsidRDefault="000F56EE" w:rsidP="00D05261">
      <w:pPr>
        <w:spacing w:line="240" w:lineRule="auto"/>
        <w:ind w:left="709" w:firstLine="11"/>
        <w:jc w:val="both"/>
        <w:rPr>
          <w:rFonts w:ascii="Times New Roman" w:hAnsi="Times New Roman" w:cs="Times New Roman"/>
        </w:rPr>
      </w:pPr>
      <w:r w:rsidRPr="00D05261">
        <w:rPr>
          <w:rFonts w:ascii="Times New Roman" w:hAnsi="Times New Roman" w:cs="Times New Roman"/>
        </w:rPr>
        <w:t>“</w:t>
      </w:r>
      <w:r w:rsidR="00D05261" w:rsidRPr="00D05261">
        <w:rPr>
          <w:rFonts w:ascii="Times New Roman" w:hAnsi="Times New Roman" w:cs="Times New Roman"/>
        </w:rPr>
        <w:t>It is the sentence I believe is too lenient given the circumstances surrounding the commission of the offence.</w:t>
      </w:r>
    </w:p>
    <w:p w:rsidR="00BD15D2" w:rsidRDefault="00D05261" w:rsidP="00D05261">
      <w:pPr>
        <w:spacing w:after="0" w:line="240" w:lineRule="auto"/>
        <w:ind w:left="709" w:firstLine="11"/>
        <w:jc w:val="both"/>
        <w:rPr>
          <w:rFonts w:ascii="Times New Roman" w:hAnsi="Times New Roman" w:cs="Times New Roman"/>
        </w:rPr>
      </w:pPr>
      <w:r w:rsidRPr="00D05261">
        <w:rPr>
          <w:rFonts w:ascii="Times New Roman" w:hAnsi="Times New Roman" w:cs="Times New Roman"/>
        </w:rPr>
        <w:t xml:space="preserve">In both counts accused used a golf stick aiming it on the head of complainants inflicting severe injuries on both instances. His aim being to inflict </w:t>
      </w:r>
      <w:r w:rsidR="0030137C">
        <w:rPr>
          <w:rFonts w:ascii="Times New Roman" w:hAnsi="Times New Roman" w:cs="Times New Roman"/>
        </w:rPr>
        <w:t>grievously bodily harm. The weapon used and the part of the body aimed show he intended to inflict great harm. The accused was not under attack but he was the aggressor. The second complainant is aged 65 years.”</w:t>
      </w:r>
    </w:p>
    <w:p w:rsidR="001D46BA" w:rsidRDefault="001D46BA" w:rsidP="001D46BA">
      <w:pPr>
        <w:pStyle w:val="Default"/>
        <w:jc w:val="both"/>
        <w:rPr>
          <w:rFonts w:ascii="Times New Roman" w:hAnsi="Times New Roman" w:cs="Times New Roman"/>
          <w:color w:val="auto"/>
          <w:sz w:val="22"/>
          <w:szCs w:val="22"/>
          <w:lang w:val="en-US"/>
        </w:rPr>
      </w:pPr>
    </w:p>
    <w:p w:rsidR="001D46BA" w:rsidRDefault="00B14FA8" w:rsidP="00332A6A">
      <w:pPr>
        <w:pStyle w:val="Default"/>
        <w:spacing w:line="360" w:lineRule="auto"/>
        <w:ind w:firstLine="709"/>
        <w:jc w:val="both"/>
        <w:rPr>
          <w:rFonts w:ascii="Times New Roman" w:hAnsi="Times New Roman" w:cs="Times New Roman"/>
          <w:color w:val="auto"/>
          <w:lang w:val="en-US"/>
        </w:rPr>
      </w:pPr>
      <w:r>
        <w:rPr>
          <w:rFonts w:ascii="Times New Roman" w:hAnsi="Times New Roman" w:cs="Times New Roman"/>
          <w:color w:val="auto"/>
          <w:lang w:val="en-US"/>
        </w:rPr>
        <w:t>In her reasons for</w:t>
      </w:r>
      <w:r w:rsidR="002973CD">
        <w:rPr>
          <w:rFonts w:ascii="Times New Roman" w:hAnsi="Times New Roman" w:cs="Times New Roman"/>
          <w:color w:val="auto"/>
          <w:lang w:val="en-US"/>
        </w:rPr>
        <w:t xml:space="preserve"> sentence, the </w:t>
      </w:r>
      <w:r w:rsidR="00497ED3">
        <w:rPr>
          <w:rFonts w:ascii="Times New Roman" w:hAnsi="Times New Roman" w:cs="Times New Roman"/>
          <w:color w:val="auto"/>
          <w:lang w:val="en-US"/>
        </w:rPr>
        <w:t>T</w:t>
      </w:r>
      <w:r w:rsidR="002973CD">
        <w:rPr>
          <w:rFonts w:ascii="Times New Roman" w:hAnsi="Times New Roman" w:cs="Times New Roman"/>
          <w:color w:val="auto"/>
          <w:lang w:val="en-US"/>
        </w:rPr>
        <w:t xml:space="preserve">rial </w:t>
      </w:r>
      <w:r w:rsidR="00497ED3">
        <w:rPr>
          <w:rFonts w:ascii="Times New Roman" w:hAnsi="Times New Roman" w:cs="Times New Roman"/>
          <w:color w:val="auto"/>
          <w:lang w:val="en-US"/>
        </w:rPr>
        <w:t>M</w:t>
      </w:r>
      <w:r w:rsidR="002973CD">
        <w:rPr>
          <w:rFonts w:ascii="Times New Roman" w:hAnsi="Times New Roman" w:cs="Times New Roman"/>
          <w:color w:val="auto"/>
          <w:lang w:val="en-US"/>
        </w:rPr>
        <w:t xml:space="preserve">agistrate, while acknowledging that the accused person used a weapon and there was need for a deterrent sentence, nevertheless </w:t>
      </w:r>
      <w:r>
        <w:rPr>
          <w:rFonts w:ascii="Times New Roman" w:hAnsi="Times New Roman" w:cs="Times New Roman"/>
          <w:color w:val="auto"/>
          <w:lang w:val="en-US"/>
        </w:rPr>
        <w:t xml:space="preserve">concluded that a custodial sentence would be too harsh, having weighed the mitigatory circumstances against the gravity of the offence. </w:t>
      </w:r>
      <w:r w:rsidR="007B4275">
        <w:rPr>
          <w:rFonts w:ascii="Times New Roman" w:hAnsi="Times New Roman" w:cs="Times New Roman"/>
          <w:color w:val="auto"/>
          <w:lang w:val="en-US"/>
        </w:rPr>
        <w:t xml:space="preserve">The court further determined that the injuries sustained </w:t>
      </w:r>
      <w:r w:rsidR="000C16BB">
        <w:rPr>
          <w:rFonts w:ascii="Times New Roman" w:hAnsi="Times New Roman" w:cs="Times New Roman"/>
          <w:color w:val="auto"/>
          <w:lang w:val="en-US"/>
        </w:rPr>
        <w:t xml:space="preserve">by the complainants </w:t>
      </w:r>
      <w:r w:rsidR="007B4275">
        <w:rPr>
          <w:rFonts w:ascii="Times New Roman" w:hAnsi="Times New Roman" w:cs="Times New Roman"/>
          <w:color w:val="auto"/>
          <w:lang w:val="en-US"/>
        </w:rPr>
        <w:t xml:space="preserve">were moderate and </w:t>
      </w:r>
      <w:r w:rsidR="000C16BB">
        <w:rPr>
          <w:rFonts w:ascii="Times New Roman" w:hAnsi="Times New Roman" w:cs="Times New Roman"/>
          <w:color w:val="auto"/>
          <w:lang w:val="en-US"/>
        </w:rPr>
        <w:t>not permanent</w:t>
      </w:r>
      <w:r w:rsidR="007B4275">
        <w:rPr>
          <w:rFonts w:ascii="Times New Roman" w:hAnsi="Times New Roman" w:cs="Times New Roman"/>
          <w:color w:val="auto"/>
          <w:lang w:val="en-US"/>
        </w:rPr>
        <w:t xml:space="preserve">. </w:t>
      </w:r>
    </w:p>
    <w:p w:rsidR="007B4275" w:rsidRDefault="007B4275" w:rsidP="001338FA">
      <w:pPr>
        <w:autoSpaceDE w:val="0"/>
        <w:autoSpaceDN w:val="0"/>
        <w:adjustRightInd w:val="0"/>
        <w:spacing w:after="0" w:line="360" w:lineRule="auto"/>
        <w:ind w:firstLine="709"/>
        <w:jc w:val="both"/>
        <w:rPr>
          <w:rFonts w:ascii="Times New Roman" w:hAnsi="Times New Roman" w:cs="Times New Roman"/>
          <w:bCs/>
          <w:sz w:val="24"/>
          <w:szCs w:val="24"/>
          <w:lang w:val="en-ZW"/>
        </w:rPr>
      </w:pPr>
      <w:r w:rsidRPr="001338FA">
        <w:rPr>
          <w:rFonts w:ascii="Times New Roman" w:hAnsi="Times New Roman" w:cs="Times New Roman"/>
          <w:bCs/>
          <w:sz w:val="24"/>
          <w:szCs w:val="24"/>
        </w:rPr>
        <w:t xml:space="preserve">I note at the very outset that it is not clear from the </w:t>
      </w:r>
      <w:r w:rsidR="00EA20BD" w:rsidRPr="001338FA">
        <w:rPr>
          <w:rFonts w:ascii="Times New Roman" w:hAnsi="Times New Roman" w:cs="Times New Roman"/>
          <w:bCs/>
          <w:sz w:val="24"/>
          <w:szCs w:val="24"/>
        </w:rPr>
        <w:t xml:space="preserve">circumstances of the case why a charge of physical abuse was preferred, instead </w:t>
      </w:r>
      <w:r w:rsidR="000C16BB">
        <w:rPr>
          <w:rFonts w:ascii="Times New Roman" w:hAnsi="Times New Roman" w:cs="Times New Roman"/>
          <w:bCs/>
          <w:sz w:val="24"/>
          <w:szCs w:val="24"/>
        </w:rPr>
        <w:t xml:space="preserve">of </w:t>
      </w:r>
      <w:r w:rsidR="00EA20BD" w:rsidRPr="001338FA">
        <w:rPr>
          <w:rFonts w:ascii="Times New Roman" w:hAnsi="Times New Roman" w:cs="Times New Roman"/>
          <w:bCs/>
          <w:sz w:val="24"/>
          <w:szCs w:val="24"/>
        </w:rPr>
        <w:t xml:space="preserve">assault </w:t>
      </w:r>
      <w:r w:rsidR="008E0F4D" w:rsidRPr="001338FA">
        <w:rPr>
          <w:rFonts w:ascii="Times New Roman" w:hAnsi="Times New Roman" w:cs="Times New Roman"/>
          <w:sz w:val="24"/>
          <w:szCs w:val="24"/>
        </w:rPr>
        <w:t>as defined in s 89(1)(a) of the Criminal Law (Codification and Reform) Act</w:t>
      </w:r>
      <w:r w:rsidR="008E0F4D" w:rsidRPr="001338FA">
        <w:rPr>
          <w:rStyle w:val="FootnoteReference"/>
          <w:rFonts w:ascii="Times New Roman" w:hAnsi="Times New Roman" w:cs="Times New Roman"/>
          <w:sz w:val="24"/>
          <w:szCs w:val="24"/>
        </w:rPr>
        <w:footnoteReference w:id="1"/>
      </w:r>
      <w:r w:rsidR="008E0F4D" w:rsidRPr="001338FA">
        <w:rPr>
          <w:rFonts w:ascii="Times New Roman" w:hAnsi="Times New Roman" w:cs="Times New Roman"/>
          <w:i/>
          <w:sz w:val="24"/>
          <w:szCs w:val="24"/>
        </w:rPr>
        <w:t xml:space="preserve">. </w:t>
      </w:r>
      <w:r w:rsidR="00497ED3">
        <w:rPr>
          <w:rFonts w:ascii="Times New Roman" w:hAnsi="Times New Roman" w:cs="Times New Roman"/>
          <w:i/>
          <w:sz w:val="24"/>
          <w:szCs w:val="24"/>
        </w:rPr>
        <w:t xml:space="preserve"> </w:t>
      </w:r>
      <w:r w:rsidR="008E0F4D" w:rsidRPr="001338FA">
        <w:rPr>
          <w:rFonts w:ascii="Times New Roman" w:hAnsi="Times New Roman" w:cs="Times New Roman"/>
          <w:sz w:val="24"/>
          <w:szCs w:val="24"/>
        </w:rPr>
        <w:t>The preamble to the Act states that it is</w:t>
      </w:r>
      <w:r w:rsidR="008E0F4D">
        <w:rPr>
          <w:rFonts w:ascii="Times New Roman" w:hAnsi="Times New Roman" w:cs="Times New Roman"/>
        </w:rPr>
        <w:t xml:space="preserve"> “</w:t>
      </w:r>
      <w:r w:rsidR="008E0F4D" w:rsidRPr="008E0F4D">
        <w:rPr>
          <w:rFonts w:ascii="Times New Roman" w:hAnsi="Times New Roman" w:cs="Times New Roman"/>
        </w:rPr>
        <w:t xml:space="preserve">an </w:t>
      </w:r>
      <w:r w:rsidR="008E0F4D" w:rsidRPr="008E0F4D">
        <w:rPr>
          <w:rFonts w:ascii="Times New Roman" w:hAnsi="Times New Roman" w:cs="Times New Roman"/>
          <w:bCs/>
          <w:lang w:val="en-ZW"/>
        </w:rPr>
        <w:t>Act to make provision for the protection and relief of victims of domestic violence and to provide for matters connected with or incidental to the foregoing.</w:t>
      </w:r>
      <w:r w:rsidR="008E0F4D">
        <w:rPr>
          <w:rFonts w:ascii="Times New Roman" w:hAnsi="Times New Roman" w:cs="Times New Roman"/>
          <w:bCs/>
          <w:lang w:val="en-ZW"/>
        </w:rPr>
        <w:t>”</w:t>
      </w:r>
      <w:r w:rsidR="001338FA">
        <w:rPr>
          <w:rFonts w:ascii="Times New Roman" w:hAnsi="Times New Roman" w:cs="Times New Roman"/>
          <w:bCs/>
          <w:lang w:val="en-ZW"/>
        </w:rPr>
        <w:t xml:space="preserve"> </w:t>
      </w:r>
      <w:r w:rsidR="001338FA" w:rsidRPr="001338FA">
        <w:rPr>
          <w:rFonts w:ascii="Times New Roman" w:hAnsi="Times New Roman" w:cs="Times New Roman"/>
          <w:bCs/>
          <w:sz w:val="24"/>
          <w:szCs w:val="24"/>
          <w:lang w:val="en-ZW"/>
        </w:rPr>
        <w:t xml:space="preserve">The significance of the physical abuse charge </w:t>
      </w:r>
      <w:r w:rsidR="001338FA">
        <w:rPr>
          <w:rFonts w:ascii="Times New Roman" w:hAnsi="Times New Roman" w:cs="Times New Roman"/>
          <w:bCs/>
          <w:sz w:val="24"/>
          <w:szCs w:val="24"/>
          <w:lang w:val="en-ZW"/>
        </w:rPr>
        <w:t xml:space="preserve">was considered by </w:t>
      </w:r>
      <w:r w:rsidR="00497ED3" w:rsidRPr="00497ED3">
        <w:rPr>
          <w:rFonts w:ascii="Times New Roman" w:hAnsi="Times New Roman" w:cs="Times New Roman"/>
          <w:bCs/>
          <w:smallCaps/>
          <w:sz w:val="24"/>
          <w:szCs w:val="24"/>
          <w:lang w:val="en-ZW"/>
        </w:rPr>
        <w:t>Hungwe J</w:t>
      </w:r>
      <w:r w:rsidR="001338FA">
        <w:rPr>
          <w:rFonts w:ascii="Times New Roman" w:hAnsi="Times New Roman" w:cs="Times New Roman"/>
          <w:bCs/>
          <w:sz w:val="24"/>
          <w:szCs w:val="24"/>
          <w:lang w:val="en-ZW"/>
        </w:rPr>
        <w:t xml:space="preserve"> (as he was then), in </w:t>
      </w:r>
      <w:r w:rsidR="001338FA" w:rsidRPr="001338FA">
        <w:rPr>
          <w:rFonts w:ascii="Times New Roman" w:hAnsi="Times New Roman" w:cs="Times New Roman"/>
          <w:bCs/>
          <w:i/>
          <w:sz w:val="24"/>
          <w:szCs w:val="24"/>
          <w:lang w:val="en-ZW"/>
        </w:rPr>
        <w:t xml:space="preserve">S </w:t>
      </w:r>
      <w:r w:rsidR="001338FA" w:rsidRPr="00497ED3">
        <w:rPr>
          <w:rFonts w:ascii="Times New Roman" w:hAnsi="Times New Roman" w:cs="Times New Roman"/>
          <w:bCs/>
          <w:sz w:val="24"/>
          <w:szCs w:val="24"/>
          <w:lang w:val="en-ZW"/>
        </w:rPr>
        <w:t>v</w:t>
      </w:r>
      <w:r w:rsidR="001338FA" w:rsidRPr="001338FA">
        <w:rPr>
          <w:rFonts w:ascii="Times New Roman" w:hAnsi="Times New Roman" w:cs="Times New Roman"/>
          <w:bCs/>
          <w:i/>
          <w:sz w:val="24"/>
          <w:szCs w:val="24"/>
          <w:lang w:val="en-ZW"/>
        </w:rPr>
        <w:t xml:space="preserve"> Madyambudzi</w:t>
      </w:r>
      <w:r w:rsidR="001338FA">
        <w:rPr>
          <w:rStyle w:val="FootnoteReference"/>
          <w:rFonts w:ascii="Times New Roman" w:hAnsi="Times New Roman" w:cs="Times New Roman"/>
          <w:bCs/>
          <w:i/>
          <w:sz w:val="24"/>
          <w:szCs w:val="24"/>
          <w:lang w:val="en-ZW"/>
        </w:rPr>
        <w:footnoteReference w:id="2"/>
      </w:r>
      <w:r w:rsidR="001338FA">
        <w:rPr>
          <w:rFonts w:ascii="Times New Roman" w:hAnsi="Times New Roman" w:cs="Times New Roman"/>
          <w:bCs/>
          <w:i/>
          <w:sz w:val="24"/>
          <w:szCs w:val="24"/>
          <w:lang w:val="en-ZW"/>
        </w:rPr>
        <w:t xml:space="preserve">, </w:t>
      </w:r>
      <w:r w:rsidR="001338FA">
        <w:rPr>
          <w:rFonts w:ascii="Times New Roman" w:hAnsi="Times New Roman" w:cs="Times New Roman"/>
          <w:bCs/>
          <w:sz w:val="24"/>
          <w:szCs w:val="24"/>
          <w:lang w:val="en-ZW"/>
        </w:rPr>
        <w:t>where the court stated as follows:</w:t>
      </w:r>
    </w:p>
    <w:p w:rsidR="001338FA" w:rsidRPr="001338FA" w:rsidRDefault="001338FA" w:rsidP="001E2B1B">
      <w:pPr>
        <w:spacing w:line="240" w:lineRule="auto"/>
        <w:ind w:left="709" w:firstLine="11"/>
        <w:jc w:val="both"/>
        <w:rPr>
          <w:rFonts w:ascii="Times New Roman" w:hAnsi="Times New Roman" w:cs="Times New Roman"/>
        </w:rPr>
      </w:pPr>
      <w:r w:rsidRPr="001338FA">
        <w:rPr>
          <w:rFonts w:ascii="Times New Roman" w:hAnsi="Times New Roman" w:cs="Times New Roman"/>
          <w:bCs/>
          <w:lang w:val="en-ZW"/>
        </w:rPr>
        <w:lastRenderedPageBreak/>
        <w:t>“</w:t>
      </w:r>
      <w:r w:rsidRPr="001338FA">
        <w:rPr>
          <w:rFonts w:ascii="Times New Roman" w:hAnsi="Times New Roman" w:cs="Times New Roman"/>
        </w:rPr>
        <w:t xml:space="preserve">The second point to make is that unless there is an allegation of a pattern of violence in its various forms against the victim, a single incident ideally, should only be charged as an ordinary assault. The rationale behind the Act is to give the courts a wider latitude to impose stiffer penalties because of repeated incidence of the abuse. It could not have been the intention of the legislature to substitute the offence of common assault with the more serious one of domestic violence. Unless this is borne in mind, the danger is that the police (or victim for that matter) would prefer this offence where in fact only an assault would have met the justice of the case for various reasons least of which is sheer lack of knowledge. See </w:t>
      </w:r>
      <w:r w:rsidRPr="001338FA">
        <w:rPr>
          <w:rFonts w:ascii="Times New Roman" w:hAnsi="Times New Roman" w:cs="Times New Roman"/>
          <w:i/>
        </w:rPr>
        <w:t xml:space="preserve">S </w:t>
      </w:r>
      <w:r w:rsidRPr="001338FA">
        <w:rPr>
          <w:rFonts w:ascii="Times New Roman" w:hAnsi="Times New Roman" w:cs="Times New Roman"/>
        </w:rPr>
        <w:t>v</w:t>
      </w:r>
      <w:r w:rsidRPr="001338FA">
        <w:rPr>
          <w:rFonts w:ascii="Times New Roman" w:hAnsi="Times New Roman" w:cs="Times New Roman"/>
          <w:i/>
        </w:rPr>
        <w:t xml:space="preserve"> Shonhiwa</w:t>
      </w:r>
      <w:r w:rsidRPr="001338FA">
        <w:rPr>
          <w:rFonts w:ascii="Times New Roman" w:hAnsi="Times New Roman" w:cs="Times New Roman"/>
        </w:rPr>
        <w:t xml:space="preserve"> 2015 (2) ZLR 436 and the observations which I make therein.</w:t>
      </w:r>
      <w:r w:rsidR="001E2B1B">
        <w:rPr>
          <w:rFonts w:ascii="Times New Roman" w:hAnsi="Times New Roman" w:cs="Times New Roman"/>
        </w:rPr>
        <w:t>”</w:t>
      </w:r>
    </w:p>
    <w:p w:rsidR="001E2B1B" w:rsidRDefault="001E2B1B" w:rsidP="001E2B1B">
      <w:pPr>
        <w:autoSpaceDE w:val="0"/>
        <w:autoSpaceDN w:val="0"/>
        <w:adjustRightInd w:val="0"/>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The trial court, being the court of first instance in the prosecution must always be cautious about the dangers of convicting and sentencing an accused person on the basis of the wrong charge. While the facts state that the accused person and the victims stayed at the same premises, it is however not clear if there </w:t>
      </w:r>
      <w:r w:rsidR="007C4AB8">
        <w:rPr>
          <w:rFonts w:ascii="Times New Roman" w:hAnsi="Times New Roman" w:cs="Times New Roman"/>
          <w:bCs/>
          <w:sz w:val="24"/>
          <w:szCs w:val="24"/>
        </w:rPr>
        <w:t xml:space="preserve">is </w:t>
      </w:r>
      <w:r w:rsidR="000C4C22">
        <w:rPr>
          <w:rFonts w:ascii="Times New Roman" w:hAnsi="Times New Roman" w:cs="Times New Roman"/>
          <w:bCs/>
          <w:sz w:val="24"/>
          <w:szCs w:val="24"/>
        </w:rPr>
        <w:t xml:space="preserve">a history of domestic violence </w:t>
      </w:r>
      <w:r w:rsidR="000C16BB">
        <w:rPr>
          <w:rFonts w:ascii="Times New Roman" w:hAnsi="Times New Roman" w:cs="Times New Roman"/>
          <w:bCs/>
          <w:sz w:val="24"/>
          <w:szCs w:val="24"/>
        </w:rPr>
        <w:t>involving the same parties herein</w:t>
      </w:r>
      <w:r>
        <w:rPr>
          <w:rFonts w:ascii="Times New Roman" w:hAnsi="Times New Roman" w:cs="Times New Roman"/>
          <w:bCs/>
          <w:sz w:val="24"/>
          <w:szCs w:val="24"/>
        </w:rPr>
        <w:t xml:space="preserve">. </w:t>
      </w:r>
      <w:r w:rsidR="00497ED3">
        <w:rPr>
          <w:rFonts w:ascii="Times New Roman" w:hAnsi="Times New Roman" w:cs="Times New Roman"/>
          <w:bCs/>
          <w:sz w:val="24"/>
          <w:szCs w:val="24"/>
        </w:rPr>
        <w:t xml:space="preserve"> </w:t>
      </w:r>
      <w:r>
        <w:rPr>
          <w:rFonts w:ascii="Times New Roman" w:hAnsi="Times New Roman" w:cs="Times New Roman"/>
          <w:bCs/>
          <w:sz w:val="24"/>
          <w:szCs w:val="24"/>
        </w:rPr>
        <w:t xml:space="preserve">It is equally incumbent upon the State to establish these key factors at the vetting stage </w:t>
      </w:r>
      <w:r w:rsidR="000C16BB">
        <w:rPr>
          <w:rFonts w:ascii="Times New Roman" w:hAnsi="Times New Roman" w:cs="Times New Roman"/>
          <w:bCs/>
          <w:sz w:val="24"/>
          <w:szCs w:val="24"/>
        </w:rPr>
        <w:t xml:space="preserve">in order to determine </w:t>
      </w:r>
      <w:r>
        <w:rPr>
          <w:rFonts w:ascii="Times New Roman" w:hAnsi="Times New Roman" w:cs="Times New Roman"/>
          <w:bCs/>
          <w:sz w:val="24"/>
          <w:szCs w:val="24"/>
        </w:rPr>
        <w:t xml:space="preserve">whether the police preferred the proper charge. </w:t>
      </w:r>
    </w:p>
    <w:p w:rsidR="001E2B1B" w:rsidRDefault="001E2B1B" w:rsidP="001E2B1B">
      <w:pPr>
        <w:autoSpaceDE w:val="0"/>
        <w:autoSpaceDN w:val="0"/>
        <w:adjustRightInd w:val="0"/>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Coming back to the issue of sentence</w:t>
      </w:r>
      <w:r w:rsidR="00887FF1">
        <w:rPr>
          <w:rFonts w:ascii="Times New Roman" w:hAnsi="Times New Roman" w:cs="Times New Roman"/>
          <w:bCs/>
          <w:sz w:val="24"/>
          <w:szCs w:val="24"/>
        </w:rPr>
        <w:t>, it is common cause that the accused person struck both complainants on th</w:t>
      </w:r>
      <w:r w:rsidR="000C16BB">
        <w:rPr>
          <w:rFonts w:ascii="Times New Roman" w:hAnsi="Times New Roman" w:cs="Times New Roman"/>
          <w:bCs/>
          <w:sz w:val="24"/>
          <w:szCs w:val="24"/>
        </w:rPr>
        <w:t>e head with a golf stick. The</w:t>
      </w:r>
      <w:r w:rsidR="00887FF1">
        <w:rPr>
          <w:rFonts w:ascii="Times New Roman" w:hAnsi="Times New Roman" w:cs="Times New Roman"/>
          <w:bCs/>
          <w:sz w:val="24"/>
          <w:szCs w:val="24"/>
        </w:rPr>
        <w:t xml:space="preserve"> two </w:t>
      </w:r>
      <w:r w:rsidR="000C16BB">
        <w:rPr>
          <w:rFonts w:ascii="Times New Roman" w:hAnsi="Times New Roman" w:cs="Times New Roman"/>
          <w:bCs/>
          <w:sz w:val="24"/>
          <w:szCs w:val="24"/>
        </w:rPr>
        <w:t xml:space="preserve">were </w:t>
      </w:r>
      <w:r w:rsidR="00887FF1">
        <w:rPr>
          <w:rFonts w:ascii="Times New Roman" w:hAnsi="Times New Roman" w:cs="Times New Roman"/>
          <w:bCs/>
          <w:sz w:val="24"/>
          <w:szCs w:val="24"/>
        </w:rPr>
        <w:t xml:space="preserve">defenceless. The second complainant was a grandmother to the first complainant and her sister Nyarai. She was aged 65 years at the time of the assault. </w:t>
      </w:r>
      <w:r w:rsidR="000C16BB">
        <w:rPr>
          <w:rFonts w:ascii="Times New Roman" w:hAnsi="Times New Roman" w:cs="Times New Roman"/>
          <w:bCs/>
          <w:sz w:val="24"/>
          <w:szCs w:val="24"/>
        </w:rPr>
        <w:t>The</w:t>
      </w:r>
      <w:r w:rsidR="00887FF1">
        <w:rPr>
          <w:rFonts w:ascii="Times New Roman" w:hAnsi="Times New Roman" w:cs="Times New Roman"/>
          <w:bCs/>
          <w:sz w:val="24"/>
          <w:szCs w:val="24"/>
        </w:rPr>
        <w:t xml:space="preserve"> accused person was only 23 years at the time of the assault. That made him young and energetic as compared to the two defenceless woman. He had no use for a golf stick, which by its nature </w:t>
      </w:r>
      <w:r w:rsidR="000C16BB">
        <w:rPr>
          <w:rFonts w:ascii="Times New Roman" w:hAnsi="Times New Roman" w:cs="Times New Roman"/>
          <w:bCs/>
          <w:sz w:val="24"/>
          <w:szCs w:val="24"/>
        </w:rPr>
        <w:t xml:space="preserve">is </w:t>
      </w:r>
      <w:r w:rsidR="00887FF1">
        <w:rPr>
          <w:rFonts w:ascii="Times New Roman" w:hAnsi="Times New Roman" w:cs="Times New Roman"/>
          <w:bCs/>
          <w:sz w:val="24"/>
          <w:szCs w:val="24"/>
        </w:rPr>
        <w:t xml:space="preserve">a lethal weapon. The blows were deliberately aimed on the head, which is a very delicate part of the human anatomy. </w:t>
      </w:r>
      <w:r w:rsidR="00497ED3">
        <w:rPr>
          <w:rFonts w:ascii="Times New Roman" w:hAnsi="Times New Roman" w:cs="Times New Roman"/>
          <w:bCs/>
          <w:sz w:val="24"/>
          <w:szCs w:val="24"/>
        </w:rPr>
        <w:t xml:space="preserve"> </w:t>
      </w:r>
      <w:r w:rsidR="00887FF1">
        <w:rPr>
          <w:rFonts w:ascii="Times New Roman" w:hAnsi="Times New Roman" w:cs="Times New Roman"/>
          <w:bCs/>
          <w:sz w:val="24"/>
          <w:szCs w:val="24"/>
        </w:rPr>
        <w:t>A single blow to the head by such a weapon c</w:t>
      </w:r>
      <w:r w:rsidR="000C16BB">
        <w:rPr>
          <w:rFonts w:ascii="Times New Roman" w:hAnsi="Times New Roman" w:cs="Times New Roman"/>
          <w:bCs/>
          <w:sz w:val="24"/>
          <w:szCs w:val="24"/>
        </w:rPr>
        <w:t xml:space="preserve">ould result in </w:t>
      </w:r>
      <w:r w:rsidR="00887FF1">
        <w:rPr>
          <w:rFonts w:ascii="Times New Roman" w:hAnsi="Times New Roman" w:cs="Times New Roman"/>
          <w:bCs/>
          <w:sz w:val="24"/>
          <w:szCs w:val="24"/>
        </w:rPr>
        <w:t xml:space="preserve">instant death. In the court’s view, it is quite clear that the applicant intended </w:t>
      </w:r>
      <w:r w:rsidR="00897391">
        <w:rPr>
          <w:rFonts w:ascii="Times New Roman" w:hAnsi="Times New Roman" w:cs="Times New Roman"/>
          <w:bCs/>
          <w:sz w:val="24"/>
          <w:szCs w:val="24"/>
        </w:rPr>
        <w:t xml:space="preserve">to inflict grievous bodily harm. If his intention was simply to break up an assault which was being carried out on his brother, then he had no reason to use the golf stick against two defenceless and unarmed women. </w:t>
      </w:r>
    </w:p>
    <w:p w:rsidR="000C16BB" w:rsidRDefault="00897391" w:rsidP="001E2B1B">
      <w:pPr>
        <w:autoSpaceDE w:val="0"/>
        <w:autoSpaceDN w:val="0"/>
        <w:adjustRightInd w:val="0"/>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Unfortunately the medical reports are not clearly legible for one to make out the nature of the injuries observed by the examining medical practitioner.</w:t>
      </w:r>
      <w:r w:rsidR="00497ED3">
        <w:rPr>
          <w:rFonts w:ascii="Times New Roman" w:hAnsi="Times New Roman" w:cs="Times New Roman"/>
          <w:bCs/>
          <w:sz w:val="24"/>
          <w:szCs w:val="24"/>
        </w:rPr>
        <w:t xml:space="preserve">  </w:t>
      </w:r>
      <w:r>
        <w:rPr>
          <w:rFonts w:ascii="Times New Roman" w:hAnsi="Times New Roman" w:cs="Times New Roman"/>
          <w:bCs/>
          <w:sz w:val="24"/>
          <w:szCs w:val="24"/>
        </w:rPr>
        <w:t>However, on the approximate number of blows, the report shows that</w:t>
      </w:r>
      <w:r w:rsidR="000C16BB">
        <w:rPr>
          <w:rFonts w:ascii="Times New Roman" w:hAnsi="Times New Roman" w:cs="Times New Roman"/>
          <w:bCs/>
          <w:sz w:val="24"/>
          <w:szCs w:val="24"/>
        </w:rPr>
        <w:t xml:space="preserve"> only</w:t>
      </w:r>
      <w:r>
        <w:rPr>
          <w:rFonts w:ascii="Times New Roman" w:hAnsi="Times New Roman" w:cs="Times New Roman"/>
          <w:bCs/>
          <w:sz w:val="24"/>
          <w:szCs w:val="24"/>
        </w:rPr>
        <w:t xml:space="preserve"> one blow was applied in respect of each complainant. The injuries sustained were said to be moderate, and the possibility of permanent injuries were said to be unlikely in both instances.</w:t>
      </w:r>
    </w:p>
    <w:p w:rsidR="006566E9" w:rsidRDefault="006439F9" w:rsidP="001E2B1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lastRenderedPageBreak/>
        <w:t xml:space="preserve">In </w:t>
      </w:r>
      <w:r w:rsidRPr="006439F9">
        <w:rPr>
          <w:rFonts w:ascii="Times New Roman" w:hAnsi="Times New Roman" w:cs="Times New Roman"/>
          <w:bCs/>
          <w:i/>
          <w:sz w:val="24"/>
          <w:szCs w:val="24"/>
        </w:rPr>
        <w:t xml:space="preserve">S </w:t>
      </w:r>
      <w:r w:rsidRPr="00220B22">
        <w:rPr>
          <w:rFonts w:ascii="Times New Roman" w:hAnsi="Times New Roman" w:cs="Times New Roman"/>
          <w:bCs/>
          <w:sz w:val="24"/>
          <w:szCs w:val="24"/>
        </w:rPr>
        <w:t>v</w:t>
      </w:r>
      <w:r w:rsidRPr="006439F9">
        <w:rPr>
          <w:rFonts w:ascii="Times New Roman" w:hAnsi="Times New Roman" w:cs="Times New Roman"/>
          <w:bCs/>
          <w:i/>
          <w:sz w:val="24"/>
          <w:szCs w:val="24"/>
        </w:rPr>
        <w:t xml:space="preserve"> Modekayi Ncube</w:t>
      </w:r>
      <w:r>
        <w:rPr>
          <w:rStyle w:val="FootnoteReference"/>
          <w:rFonts w:ascii="Times New Roman" w:hAnsi="Times New Roman" w:cs="Times New Roman"/>
          <w:bCs/>
          <w:i/>
          <w:sz w:val="24"/>
          <w:szCs w:val="24"/>
        </w:rPr>
        <w:footnoteReference w:id="3"/>
      </w:r>
      <w:r>
        <w:rPr>
          <w:rFonts w:ascii="Times New Roman" w:hAnsi="Times New Roman" w:cs="Times New Roman"/>
          <w:bCs/>
          <w:sz w:val="24"/>
          <w:szCs w:val="24"/>
        </w:rPr>
        <w:t xml:space="preserve">, </w:t>
      </w:r>
      <w:r w:rsidR="00220B22" w:rsidRPr="00220B22">
        <w:rPr>
          <w:rFonts w:ascii="Times New Roman" w:hAnsi="Times New Roman" w:cs="Times New Roman"/>
          <w:bCs/>
          <w:smallCaps/>
          <w:sz w:val="24"/>
          <w:szCs w:val="24"/>
        </w:rPr>
        <w:t>Takuva J</w:t>
      </w:r>
      <w:r>
        <w:rPr>
          <w:rFonts w:ascii="Times New Roman" w:hAnsi="Times New Roman" w:cs="Times New Roman"/>
          <w:bCs/>
          <w:sz w:val="24"/>
          <w:szCs w:val="24"/>
        </w:rPr>
        <w:t xml:space="preserve"> </w:t>
      </w:r>
      <w:r w:rsidRPr="000C16BB">
        <w:rPr>
          <w:rFonts w:ascii="Times New Roman" w:hAnsi="Times New Roman" w:cs="Times New Roman"/>
          <w:bCs/>
          <w:sz w:val="24"/>
          <w:szCs w:val="24"/>
        </w:rPr>
        <w:t xml:space="preserve">held that </w:t>
      </w:r>
      <w:r w:rsidRPr="000C16BB">
        <w:rPr>
          <w:rFonts w:ascii="Times New Roman" w:hAnsi="Times New Roman" w:cs="Times New Roman"/>
          <w:sz w:val="24"/>
          <w:szCs w:val="24"/>
        </w:rPr>
        <w:t xml:space="preserve">cases of assault will invariably lead to a term of imprisonment being imposed, if the assault causes serious injury or disfigurement. That matter involved three blows to the head inflicted by a log. </w:t>
      </w:r>
      <w:r w:rsidR="00220B22">
        <w:rPr>
          <w:rFonts w:ascii="Times New Roman" w:hAnsi="Times New Roman" w:cs="Times New Roman"/>
          <w:sz w:val="24"/>
          <w:szCs w:val="24"/>
        </w:rPr>
        <w:t xml:space="preserve"> </w:t>
      </w:r>
      <w:r w:rsidRPr="000C16BB">
        <w:rPr>
          <w:rFonts w:ascii="Times New Roman" w:hAnsi="Times New Roman" w:cs="Times New Roman"/>
          <w:sz w:val="24"/>
          <w:szCs w:val="24"/>
        </w:rPr>
        <w:t xml:space="preserve">The accused person was convicted on his own plea of guilty </w:t>
      </w:r>
      <w:r w:rsidRPr="006439F9">
        <w:rPr>
          <w:rFonts w:ascii="Times New Roman" w:hAnsi="Times New Roman" w:cs="Times New Roman"/>
          <w:sz w:val="24"/>
          <w:szCs w:val="24"/>
        </w:rPr>
        <w:t xml:space="preserve">and was sentenced to 18 months imprisonment of which </w:t>
      </w:r>
      <w:r w:rsidR="00220B22">
        <w:rPr>
          <w:rFonts w:ascii="Times New Roman" w:hAnsi="Times New Roman" w:cs="Times New Roman"/>
          <w:sz w:val="24"/>
          <w:szCs w:val="24"/>
        </w:rPr>
        <w:t>six</w:t>
      </w:r>
      <w:r w:rsidRPr="006439F9">
        <w:rPr>
          <w:rFonts w:ascii="Times New Roman" w:hAnsi="Times New Roman" w:cs="Times New Roman"/>
          <w:sz w:val="24"/>
          <w:szCs w:val="24"/>
        </w:rPr>
        <w:t xml:space="preserve"> months imprisonment </w:t>
      </w:r>
      <w:r w:rsidR="008E1CA4">
        <w:rPr>
          <w:rFonts w:ascii="Times New Roman" w:hAnsi="Times New Roman" w:cs="Times New Roman"/>
          <w:sz w:val="24"/>
          <w:szCs w:val="24"/>
        </w:rPr>
        <w:t>was</w:t>
      </w:r>
      <w:r w:rsidRPr="006439F9">
        <w:rPr>
          <w:rFonts w:ascii="Times New Roman" w:hAnsi="Times New Roman" w:cs="Times New Roman"/>
          <w:sz w:val="24"/>
          <w:szCs w:val="24"/>
        </w:rPr>
        <w:t xml:space="preserve"> suspended for </w:t>
      </w:r>
      <w:r w:rsidR="00220B22">
        <w:rPr>
          <w:rFonts w:ascii="Times New Roman" w:hAnsi="Times New Roman" w:cs="Times New Roman"/>
          <w:sz w:val="24"/>
          <w:szCs w:val="24"/>
        </w:rPr>
        <w:t>five</w:t>
      </w:r>
      <w:r w:rsidRPr="006439F9">
        <w:rPr>
          <w:rFonts w:ascii="Times New Roman" w:hAnsi="Times New Roman" w:cs="Times New Roman"/>
          <w:sz w:val="24"/>
          <w:szCs w:val="24"/>
        </w:rPr>
        <w:t xml:space="preserve"> years </w:t>
      </w:r>
      <w:r w:rsidR="008E1CA4">
        <w:rPr>
          <w:rFonts w:ascii="Times New Roman" w:hAnsi="Times New Roman" w:cs="Times New Roman"/>
          <w:sz w:val="24"/>
          <w:szCs w:val="24"/>
        </w:rPr>
        <w:t>on the usual conditions. The effective sentence was 12 months</w:t>
      </w:r>
      <w:r w:rsidR="000C16BB">
        <w:rPr>
          <w:rFonts w:ascii="Times New Roman" w:hAnsi="Times New Roman" w:cs="Times New Roman"/>
          <w:sz w:val="24"/>
          <w:szCs w:val="24"/>
        </w:rPr>
        <w:t xml:space="preserve"> imprisonment</w:t>
      </w:r>
      <w:r w:rsidR="008E1CA4">
        <w:rPr>
          <w:rFonts w:ascii="Times New Roman" w:hAnsi="Times New Roman" w:cs="Times New Roman"/>
          <w:sz w:val="24"/>
          <w:szCs w:val="24"/>
        </w:rPr>
        <w:t xml:space="preserve">. On review the court, declined to certify the sentence as being in accordance with real and substantial justice. The accused had already served one month of the effective 12 months and the court substituted a sentence </w:t>
      </w:r>
      <w:r w:rsidR="008E1CA4" w:rsidRPr="008E1CA4">
        <w:rPr>
          <w:rFonts w:ascii="Times New Roman" w:hAnsi="Times New Roman" w:cs="Times New Roman"/>
          <w:sz w:val="24"/>
          <w:szCs w:val="24"/>
        </w:rPr>
        <w:t xml:space="preserve">of </w:t>
      </w:r>
      <w:r w:rsidR="00220B22">
        <w:rPr>
          <w:rFonts w:ascii="Times New Roman" w:hAnsi="Times New Roman" w:cs="Times New Roman"/>
          <w:sz w:val="24"/>
          <w:szCs w:val="24"/>
        </w:rPr>
        <w:t>three</w:t>
      </w:r>
      <w:r w:rsidR="008E1CA4" w:rsidRPr="008E1CA4">
        <w:rPr>
          <w:rFonts w:ascii="Times New Roman" w:hAnsi="Times New Roman" w:cs="Times New Roman"/>
          <w:sz w:val="24"/>
          <w:szCs w:val="24"/>
        </w:rPr>
        <w:t xml:space="preserve"> months imprisonment of which </w:t>
      </w:r>
      <w:r w:rsidR="00220B22">
        <w:rPr>
          <w:rFonts w:ascii="Times New Roman" w:hAnsi="Times New Roman" w:cs="Times New Roman"/>
          <w:sz w:val="24"/>
          <w:szCs w:val="24"/>
        </w:rPr>
        <w:t>two</w:t>
      </w:r>
      <w:r w:rsidR="008E1CA4" w:rsidRPr="008E1CA4">
        <w:rPr>
          <w:rFonts w:ascii="Times New Roman" w:hAnsi="Times New Roman" w:cs="Times New Roman"/>
          <w:sz w:val="24"/>
          <w:szCs w:val="24"/>
        </w:rPr>
        <w:t xml:space="preserve"> months imprisonment </w:t>
      </w:r>
      <w:r w:rsidR="008E1CA4">
        <w:rPr>
          <w:rFonts w:ascii="Times New Roman" w:hAnsi="Times New Roman" w:cs="Times New Roman"/>
          <w:sz w:val="24"/>
          <w:szCs w:val="24"/>
        </w:rPr>
        <w:t xml:space="preserve">was </w:t>
      </w:r>
      <w:r w:rsidR="008E1CA4" w:rsidRPr="008E1CA4">
        <w:rPr>
          <w:rFonts w:ascii="Times New Roman" w:hAnsi="Times New Roman" w:cs="Times New Roman"/>
          <w:sz w:val="24"/>
          <w:szCs w:val="24"/>
        </w:rPr>
        <w:t xml:space="preserve">suspended for five years on </w:t>
      </w:r>
      <w:r w:rsidR="008E1CA4">
        <w:rPr>
          <w:rFonts w:ascii="Times New Roman" w:hAnsi="Times New Roman" w:cs="Times New Roman"/>
          <w:sz w:val="24"/>
          <w:szCs w:val="24"/>
        </w:rPr>
        <w:t xml:space="preserve">the usual conditions. </w:t>
      </w:r>
    </w:p>
    <w:p w:rsidR="00897391" w:rsidRPr="008E1CA4" w:rsidRDefault="008E1CA4" w:rsidP="001E2B1B">
      <w:pPr>
        <w:autoSpaceDE w:val="0"/>
        <w:autoSpaceDN w:val="0"/>
        <w:adjustRightInd w:val="0"/>
        <w:spacing w:after="0"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In evaluating the appropriate sentence, the court considered that </w:t>
      </w:r>
      <w:r w:rsidRPr="008E1CA4">
        <w:rPr>
          <w:rFonts w:ascii="Times New Roman" w:hAnsi="Times New Roman" w:cs="Times New Roman"/>
          <w:sz w:val="24"/>
          <w:szCs w:val="24"/>
        </w:rPr>
        <w:t>the degree of force used in the assault per the medical report was “moderate”.  The weapon used was described as “a sharp object”.  Although injuries were described as “serious” there</w:t>
      </w:r>
      <w:r w:rsidR="006566E9">
        <w:rPr>
          <w:rFonts w:ascii="Times New Roman" w:hAnsi="Times New Roman" w:cs="Times New Roman"/>
          <w:sz w:val="24"/>
          <w:szCs w:val="24"/>
        </w:rPr>
        <w:t xml:space="preserve"> was</w:t>
      </w:r>
      <w:r w:rsidRPr="008E1CA4">
        <w:rPr>
          <w:rFonts w:ascii="Times New Roman" w:hAnsi="Times New Roman" w:cs="Times New Roman"/>
          <w:sz w:val="24"/>
          <w:szCs w:val="24"/>
        </w:rPr>
        <w:t xml:space="preserve"> no potential danger to life. The injury to the head was categorized as “mild”.  </w:t>
      </w:r>
    </w:p>
    <w:p w:rsidR="00220B22" w:rsidRDefault="006566E9" w:rsidP="00413DD6">
      <w:pPr>
        <w:spacing w:after="16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view of the foregoing observations, </w:t>
      </w:r>
      <w:r w:rsidR="00413DD6">
        <w:rPr>
          <w:rFonts w:ascii="Times New Roman" w:hAnsi="Times New Roman" w:cs="Times New Roman"/>
          <w:sz w:val="24"/>
          <w:szCs w:val="24"/>
        </w:rPr>
        <w:t xml:space="preserve">the court sees </w:t>
      </w:r>
      <w:r>
        <w:rPr>
          <w:rFonts w:ascii="Times New Roman" w:hAnsi="Times New Roman" w:cs="Times New Roman"/>
          <w:sz w:val="24"/>
          <w:szCs w:val="24"/>
        </w:rPr>
        <w:t xml:space="preserve">no reason to interfere with the decision of the court </w:t>
      </w:r>
      <w:r w:rsidRPr="006566E9">
        <w:rPr>
          <w:rFonts w:ascii="Times New Roman" w:hAnsi="Times New Roman" w:cs="Times New Roman"/>
          <w:i/>
          <w:sz w:val="24"/>
          <w:szCs w:val="24"/>
        </w:rPr>
        <w:t>a</w:t>
      </w:r>
      <w:r w:rsidR="00220B22">
        <w:rPr>
          <w:rFonts w:ascii="Times New Roman" w:hAnsi="Times New Roman" w:cs="Times New Roman"/>
          <w:i/>
          <w:sz w:val="24"/>
          <w:szCs w:val="24"/>
        </w:rPr>
        <w:t xml:space="preserve"> </w:t>
      </w:r>
      <w:r w:rsidRPr="006566E9">
        <w:rPr>
          <w:rFonts w:ascii="Times New Roman" w:hAnsi="Times New Roman" w:cs="Times New Roman"/>
          <w:i/>
          <w:sz w:val="24"/>
          <w:szCs w:val="24"/>
        </w:rPr>
        <w:t>quo</w:t>
      </w:r>
      <w:r>
        <w:rPr>
          <w:rFonts w:ascii="Times New Roman" w:hAnsi="Times New Roman" w:cs="Times New Roman"/>
          <w:sz w:val="24"/>
          <w:szCs w:val="24"/>
        </w:rPr>
        <w:t xml:space="preserve">. </w:t>
      </w:r>
    </w:p>
    <w:p w:rsidR="00810BE0" w:rsidRDefault="00810BE0" w:rsidP="004C5CFB">
      <w:pPr>
        <w:spacing w:after="0" w:line="360" w:lineRule="auto"/>
        <w:jc w:val="both"/>
        <w:rPr>
          <w:rFonts w:ascii="Times New Roman" w:hAnsi="Times New Roman" w:cs="Times New Roman"/>
          <w:sz w:val="24"/>
          <w:szCs w:val="24"/>
        </w:rPr>
      </w:pPr>
    </w:p>
    <w:p w:rsidR="003D7857" w:rsidRDefault="003D7857" w:rsidP="004C5CFB">
      <w:pPr>
        <w:spacing w:after="0" w:line="360" w:lineRule="auto"/>
        <w:jc w:val="both"/>
        <w:rPr>
          <w:rFonts w:ascii="Times New Roman" w:hAnsi="Times New Roman" w:cs="Times New Roman"/>
          <w:sz w:val="24"/>
          <w:szCs w:val="24"/>
        </w:rPr>
      </w:pPr>
    </w:p>
    <w:p w:rsidR="003D7857" w:rsidRDefault="003D7857" w:rsidP="004C5CFB">
      <w:pPr>
        <w:spacing w:after="0" w:line="360" w:lineRule="auto"/>
        <w:jc w:val="both"/>
        <w:rPr>
          <w:rFonts w:ascii="Times New Roman" w:hAnsi="Times New Roman" w:cs="Times New Roman"/>
          <w:sz w:val="24"/>
          <w:szCs w:val="24"/>
        </w:rPr>
      </w:pPr>
    </w:p>
    <w:p w:rsidR="00220B22" w:rsidRDefault="00220B22" w:rsidP="00401F2A">
      <w:pPr>
        <w:shd w:val="clear" w:color="auto" w:fill="FFFFFF"/>
        <w:spacing w:after="168" w:line="240" w:lineRule="auto"/>
        <w:jc w:val="both"/>
        <w:rPr>
          <w:rFonts w:ascii="Times New Roman" w:eastAsia="Times New Roman" w:hAnsi="Times New Roman" w:cs="Times New Roman"/>
          <w:b/>
          <w:sz w:val="24"/>
          <w:szCs w:val="24"/>
          <w:lang w:eastAsia="en-ZW"/>
        </w:rPr>
      </w:pPr>
    </w:p>
    <w:p w:rsidR="00220B22" w:rsidRPr="00F761C8" w:rsidRDefault="003D7857" w:rsidP="00220B22">
      <w:pPr>
        <w:shd w:val="clear" w:color="auto" w:fill="FFFFFF"/>
        <w:spacing w:after="168"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sz w:val="24"/>
          <w:szCs w:val="24"/>
          <w:lang w:eastAsia="en-ZW"/>
        </w:rPr>
        <w:t>CHITAPI</w:t>
      </w:r>
      <w:r w:rsidR="00220B22" w:rsidRPr="00D7660B">
        <w:rPr>
          <w:rFonts w:ascii="Times New Roman" w:eastAsia="Times New Roman" w:hAnsi="Times New Roman" w:cs="Times New Roman"/>
          <w:b/>
          <w:sz w:val="24"/>
          <w:szCs w:val="24"/>
          <w:lang w:eastAsia="en-ZW"/>
        </w:rPr>
        <w:t xml:space="preserve"> J</w:t>
      </w:r>
      <w:r w:rsidR="00220B22" w:rsidRPr="00F761C8">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 xml:space="preserve"> A</w:t>
      </w:r>
      <w:r w:rsidR="008720A1">
        <w:rPr>
          <w:rFonts w:ascii="Times New Roman" w:eastAsia="Times New Roman" w:hAnsi="Times New Roman" w:cs="Times New Roman"/>
          <w:sz w:val="24"/>
          <w:szCs w:val="24"/>
          <w:lang w:eastAsia="en-ZW"/>
        </w:rPr>
        <w:t>gree</w:t>
      </w:r>
      <w:r>
        <w:rPr>
          <w:rFonts w:ascii="Times New Roman" w:eastAsia="Times New Roman" w:hAnsi="Times New Roman" w:cs="Times New Roman"/>
          <w:sz w:val="24"/>
          <w:szCs w:val="24"/>
          <w:lang w:eastAsia="en-ZW"/>
        </w:rPr>
        <w:t>s</w:t>
      </w:r>
      <w:r w:rsidR="00220B22">
        <w:rPr>
          <w:rFonts w:ascii="Times New Roman" w:eastAsia="Times New Roman" w:hAnsi="Times New Roman" w:cs="Times New Roman"/>
          <w:sz w:val="24"/>
          <w:szCs w:val="24"/>
          <w:lang w:eastAsia="en-ZW"/>
        </w:rPr>
        <w:t>……………………………..……………</w:t>
      </w:r>
    </w:p>
    <w:p w:rsidR="00220B22" w:rsidRDefault="00220B22" w:rsidP="00401F2A">
      <w:pPr>
        <w:shd w:val="clear" w:color="auto" w:fill="FFFFFF"/>
        <w:spacing w:after="168" w:line="240" w:lineRule="auto"/>
        <w:jc w:val="both"/>
        <w:rPr>
          <w:rFonts w:ascii="Times New Roman" w:eastAsia="Times New Roman" w:hAnsi="Times New Roman" w:cs="Times New Roman"/>
          <w:b/>
          <w:sz w:val="24"/>
          <w:szCs w:val="24"/>
          <w:lang w:eastAsia="en-ZW"/>
        </w:rPr>
      </w:pPr>
    </w:p>
    <w:p w:rsidR="00220B22" w:rsidRDefault="00220B22" w:rsidP="00401F2A">
      <w:pPr>
        <w:shd w:val="clear" w:color="auto" w:fill="FFFFFF"/>
        <w:spacing w:after="168" w:line="240" w:lineRule="auto"/>
        <w:jc w:val="both"/>
        <w:rPr>
          <w:rFonts w:ascii="Times New Roman" w:eastAsia="Times New Roman" w:hAnsi="Times New Roman" w:cs="Times New Roman"/>
          <w:b/>
          <w:sz w:val="24"/>
          <w:szCs w:val="24"/>
          <w:lang w:eastAsia="en-ZW"/>
        </w:rPr>
      </w:pPr>
    </w:p>
    <w:p w:rsidR="00220B22" w:rsidRDefault="00220B22" w:rsidP="00401F2A">
      <w:pPr>
        <w:shd w:val="clear" w:color="auto" w:fill="FFFFFF"/>
        <w:spacing w:after="168" w:line="240" w:lineRule="auto"/>
        <w:jc w:val="both"/>
        <w:rPr>
          <w:rFonts w:ascii="Times New Roman" w:eastAsia="Times New Roman" w:hAnsi="Times New Roman" w:cs="Times New Roman"/>
          <w:b/>
          <w:sz w:val="24"/>
          <w:szCs w:val="24"/>
          <w:lang w:eastAsia="en-ZW"/>
        </w:rPr>
      </w:pPr>
    </w:p>
    <w:p w:rsidR="00401F2A" w:rsidRPr="00F761C8" w:rsidRDefault="00401F2A" w:rsidP="00401F2A">
      <w:pPr>
        <w:shd w:val="clear" w:color="auto" w:fill="FFFFFF"/>
        <w:spacing w:after="168" w:line="240" w:lineRule="auto"/>
        <w:jc w:val="both"/>
        <w:rPr>
          <w:rFonts w:ascii="Times New Roman" w:eastAsia="Times New Roman" w:hAnsi="Times New Roman" w:cs="Times New Roman"/>
          <w:sz w:val="24"/>
          <w:szCs w:val="24"/>
          <w:lang w:eastAsia="en-ZW"/>
        </w:rPr>
      </w:pPr>
    </w:p>
    <w:sectPr w:rsidR="00401F2A" w:rsidRPr="00F761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36" w:rsidRDefault="006E3536" w:rsidP="00CA7D5D">
      <w:pPr>
        <w:spacing w:after="0" w:line="240" w:lineRule="auto"/>
      </w:pPr>
      <w:r>
        <w:separator/>
      </w:r>
    </w:p>
  </w:endnote>
  <w:endnote w:type="continuationSeparator" w:id="0">
    <w:p w:rsidR="006E3536" w:rsidRDefault="006E3536" w:rsidP="00CA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36" w:rsidRDefault="006E3536" w:rsidP="00CA7D5D">
      <w:pPr>
        <w:spacing w:after="0" w:line="240" w:lineRule="auto"/>
      </w:pPr>
      <w:r>
        <w:separator/>
      </w:r>
    </w:p>
  </w:footnote>
  <w:footnote w:type="continuationSeparator" w:id="0">
    <w:p w:rsidR="006E3536" w:rsidRDefault="006E3536" w:rsidP="00CA7D5D">
      <w:pPr>
        <w:spacing w:after="0" w:line="240" w:lineRule="auto"/>
      </w:pPr>
      <w:r>
        <w:continuationSeparator/>
      </w:r>
    </w:p>
  </w:footnote>
  <w:footnote w:id="1">
    <w:p w:rsidR="008E0F4D" w:rsidRPr="008E0F4D" w:rsidRDefault="008E0F4D">
      <w:pPr>
        <w:pStyle w:val="FootnoteText"/>
        <w:rPr>
          <w:lang w:val="en-US"/>
        </w:rPr>
      </w:pPr>
      <w:r w:rsidRPr="008E0F4D">
        <w:rPr>
          <w:rStyle w:val="FootnoteReference"/>
        </w:rPr>
        <w:footnoteRef/>
      </w:r>
      <w:r w:rsidRPr="008E0F4D">
        <w:t xml:space="preserve"> </w:t>
      </w:r>
      <w:r w:rsidRPr="008E0F4D">
        <w:rPr>
          <w:rFonts w:ascii="Times New Roman" w:hAnsi="Times New Roman" w:cs="Times New Roman"/>
        </w:rPr>
        <w:t>[</w:t>
      </w:r>
      <w:r w:rsidRPr="008E0F4D">
        <w:rPr>
          <w:rFonts w:ascii="Times New Roman" w:hAnsi="Times New Roman" w:cs="Times New Roman"/>
          <w:i/>
        </w:rPr>
        <w:t>Chapter 9:23</w:t>
      </w:r>
      <w:r w:rsidRPr="008E0F4D">
        <w:rPr>
          <w:rFonts w:ascii="Times New Roman" w:hAnsi="Times New Roman" w:cs="Times New Roman"/>
        </w:rPr>
        <w:t>]</w:t>
      </w:r>
    </w:p>
  </w:footnote>
  <w:footnote w:id="2">
    <w:p w:rsidR="001338FA" w:rsidRPr="001338FA" w:rsidRDefault="001338FA">
      <w:pPr>
        <w:pStyle w:val="FootnoteText"/>
        <w:rPr>
          <w:rFonts w:ascii="Times New Roman" w:hAnsi="Times New Roman" w:cs="Times New Roman"/>
          <w:lang w:val="en-US"/>
        </w:rPr>
      </w:pPr>
      <w:r w:rsidRPr="001338FA">
        <w:rPr>
          <w:rStyle w:val="FootnoteReference"/>
          <w:rFonts w:ascii="Times New Roman" w:hAnsi="Times New Roman" w:cs="Times New Roman"/>
        </w:rPr>
        <w:footnoteRef/>
      </w:r>
      <w:r w:rsidRPr="001338FA">
        <w:rPr>
          <w:rFonts w:ascii="Times New Roman" w:hAnsi="Times New Roman" w:cs="Times New Roman"/>
        </w:rPr>
        <w:t xml:space="preserve"> </w:t>
      </w:r>
      <w:r w:rsidRPr="001338FA">
        <w:rPr>
          <w:rFonts w:ascii="Times New Roman" w:hAnsi="Times New Roman" w:cs="Times New Roman"/>
          <w:lang w:val="en-US"/>
        </w:rPr>
        <w:t>HH 333/17</w:t>
      </w:r>
    </w:p>
  </w:footnote>
  <w:footnote w:id="3">
    <w:p w:rsidR="006439F9" w:rsidRPr="006439F9" w:rsidRDefault="006439F9">
      <w:pPr>
        <w:pStyle w:val="FootnoteText"/>
        <w:rPr>
          <w:rFonts w:ascii="Times New Roman" w:hAnsi="Times New Roman" w:cs="Times New Roman"/>
          <w:lang w:val="en-US"/>
        </w:rPr>
      </w:pPr>
      <w:r w:rsidRPr="006439F9">
        <w:rPr>
          <w:rStyle w:val="FootnoteReference"/>
          <w:rFonts w:ascii="Times New Roman" w:hAnsi="Times New Roman" w:cs="Times New Roman"/>
        </w:rPr>
        <w:footnoteRef/>
      </w:r>
      <w:r w:rsidRPr="006439F9">
        <w:rPr>
          <w:rFonts w:ascii="Times New Roman" w:hAnsi="Times New Roman" w:cs="Times New Roman"/>
        </w:rPr>
        <w:t xml:space="preserve"> </w:t>
      </w:r>
      <w:r w:rsidRPr="006439F9">
        <w:rPr>
          <w:rFonts w:ascii="Times New Roman" w:hAnsi="Times New Roman" w:cs="Times New Roman"/>
          <w:lang w:val="en-US"/>
        </w:rPr>
        <w:t>HB 86/16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752163"/>
      <w:docPartObj>
        <w:docPartGallery w:val="Page Numbers (Top of Page)"/>
        <w:docPartUnique/>
      </w:docPartObj>
    </w:sdtPr>
    <w:sdtEndPr>
      <w:rPr>
        <w:rFonts w:ascii="Times New Roman" w:hAnsi="Times New Roman" w:cs="Times New Roman"/>
        <w:noProof/>
      </w:rPr>
    </w:sdtEndPr>
    <w:sdtContent>
      <w:p w:rsidR="00497ED3" w:rsidRDefault="00F32C5A">
        <w:pPr>
          <w:pStyle w:val="Header"/>
          <w:jc w:val="right"/>
          <w:rPr>
            <w:rFonts w:ascii="Times New Roman" w:hAnsi="Times New Roman" w:cs="Times New Roman"/>
            <w:noProof/>
          </w:rPr>
        </w:pPr>
        <w:r w:rsidRPr="008F17F2">
          <w:rPr>
            <w:rFonts w:ascii="Times New Roman" w:hAnsi="Times New Roman" w:cs="Times New Roman"/>
          </w:rPr>
          <w:fldChar w:fldCharType="begin"/>
        </w:r>
        <w:r w:rsidRPr="008F17F2">
          <w:rPr>
            <w:rFonts w:ascii="Times New Roman" w:hAnsi="Times New Roman" w:cs="Times New Roman"/>
          </w:rPr>
          <w:instrText xml:space="preserve"> PAGE   \* MERGEFORMAT </w:instrText>
        </w:r>
        <w:r w:rsidRPr="008F17F2">
          <w:rPr>
            <w:rFonts w:ascii="Times New Roman" w:hAnsi="Times New Roman" w:cs="Times New Roman"/>
          </w:rPr>
          <w:fldChar w:fldCharType="separate"/>
        </w:r>
        <w:r w:rsidR="00D07479">
          <w:rPr>
            <w:rFonts w:ascii="Times New Roman" w:hAnsi="Times New Roman" w:cs="Times New Roman"/>
            <w:noProof/>
          </w:rPr>
          <w:t>1</w:t>
        </w:r>
        <w:r w:rsidRPr="008F17F2">
          <w:rPr>
            <w:rFonts w:ascii="Times New Roman" w:hAnsi="Times New Roman" w:cs="Times New Roman"/>
            <w:noProof/>
          </w:rPr>
          <w:fldChar w:fldCharType="end"/>
        </w:r>
      </w:p>
      <w:p w:rsidR="00497ED3" w:rsidRDefault="004466CB">
        <w:pPr>
          <w:pStyle w:val="Header"/>
          <w:jc w:val="right"/>
          <w:rPr>
            <w:rFonts w:ascii="Times New Roman" w:hAnsi="Times New Roman" w:cs="Times New Roman"/>
            <w:noProof/>
          </w:rPr>
        </w:pPr>
        <w:r>
          <w:rPr>
            <w:rFonts w:ascii="Times New Roman" w:hAnsi="Times New Roman" w:cs="Times New Roman"/>
            <w:noProof/>
          </w:rPr>
          <w:t>HH</w:t>
        </w:r>
        <w:r w:rsidR="0084632A">
          <w:rPr>
            <w:rFonts w:ascii="Times New Roman" w:hAnsi="Times New Roman" w:cs="Times New Roman"/>
            <w:noProof/>
          </w:rPr>
          <w:t xml:space="preserve"> 846-22</w:t>
        </w:r>
        <w:r>
          <w:rPr>
            <w:rFonts w:ascii="Times New Roman" w:hAnsi="Times New Roman" w:cs="Times New Roman"/>
            <w:noProof/>
          </w:rPr>
          <w:t xml:space="preserve">  </w:t>
        </w:r>
      </w:p>
      <w:p w:rsidR="00F32C5A" w:rsidRPr="008F17F2" w:rsidRDefault="00497ED3">
        <w:pPr>
          <w:pStyle w:val="Header"/>
          <w:jc w:val="right"/>
          <w:rPr>
            <w:rFonts w:ascii="Times New Roman" w:hAnsi="Times New Roman" w:cs="Times New Roman"/>
          </w:rPr>
        </w:pPr>
        <w:r>
          <w:rPr>
            <w:rFonts w:ascii="Times New Roman" w:hAnsi="Times New Roman" w:cs="Times New Roman"/>
            <w:noProof/>
          </w:rPr>
          <w:t>CRB 2772/2</w:t>
        </w:r>
        <w:r w:rsidR="000563AB">
          <w:rPr>
            <w:rFonts w:ascii="Times New Roman" w:hAnsi="Times New Roman" w:cs="Times New Roman"/>
            <w:noProof/>
          </w:rPr>
          <w:t>2</w:t>
        </w:r>
      </w:p>
    </w:sdtContent>
  </w:sdt>
  <w:p w:rsidR="00F32C5A" w:rsidRPr="008F17F2" w:rsidRDefault="00F32C5A">
    <w:pPr>
      <w:pStyle w:val="Header"/>
      <w:rPr>
        <w:rFonts w:ascii="Times New Roman" w:hAnsi="Times New Roman" w:cs="Times New Roman"/>
      </w:rPr>
    </w:pPr>
    <w:r w:rsidRPr="008F17F2">
      <w:rPr>
        <w:rFonts w:ascii="Times New Roman" w:hAnsi="Times New Roman" w:cs="Times New Roman"/>
      </w:rPr>
      <w:tab/>
    </w:r>
    <w:r w:rsidRPr="008F17F2">
      <w:rPr>
        <w:rFonts w:ascii="Times New Roman" w:hAnsi="Times New Roman" w:cs="Times New Roman"/>
      </w:rPr>
      <w:tab/>
    </w:r>
    <w:r w:rsidRPr="008F17F2">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752FD"/>
    <w:multiLevelType w:val="hybridMultilevel"/>
    <w:tmpl w:val="5AC8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B2AB2"/>
    <w:multiLevelType w:val="hybridMultilevel"/>
    <w:tmpl w:val="13DAF3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58E18C0"/>
    <w:multiLevelType w:val="hybridMultilevel"/>
    <w:tmpl w:val="381A9594"/>
    <w:lvl w:ilvl="0" w:tplc="43E4F810">
      <w:start w:val="1"/>
      <w:numFmt w:val="decimal"/>
      <w:lvlText w:val="%1."/>
      <w:lvlJc w:val="left"/>
      <w:pPr>
        <w:ind w:left="1803" w:hanging="360"/>
      </w:pPr>
      <w:rPr>
        <w:rFonts w:hint="default"/>
      </w:rPr>
    </w:lvl>
    <w:lvl w:ilvl="1" w:tplc="30090019" w:tentative="1">
      <w:start w:val="1"/>
      <w:numFmt w:val="lowerLetter"/>
      <w:lvlText w:val="%2."/>
      <w:lvlJc w:val="left"/>
      <w:pPr>
        <w:ind w:left="2523" w:hanging="360"/>
      </w:pPr>
    </w:lvl>
    <w:lvl w:ilvl="2" w:tplc="3009001B" w:tentative="1">
      <w:start w:val="1"/>
      <w:numFmt w:val="lowerRoman"/>
      <w:lvlText w:val="%3."/>
      <w:lvlJc w:val="right"/>
      <w:pPr>
        <w:ind w:left="3243" w:hanging="180"/>
      </w:pPr>
    </w:lvl>
    <w:lvl w:ilvl="3" w:tplc="3009000F" w:tentative="1">
      <w:start w:val="1"/>
      <w:numFmt w:val="decimal"/>
      <w:lvlText w:val="%4."/>
      <w:lvlJc w:val="left"/>
      <w:pPr>
        <w:ind w:left="3963" w:hanging="360"/>
      </w:pPr>
    </w:lvl>
    <w:lvl w:ilvl="4" w:tplc="30090019" w:tentative="1">
      <w:start w:val="1"/>
      <w:numFmt w:val="lowerLetter"/>
      <w:lvlText w:val="%5."/>
      <w:lvlJc w:val="left"/>
      <w:pPr>
        <w:ind w:left="4683" w:hanging="360"/>
      </w:pPr>
    </w:lvl>
    <w:lvl w:ilvl="5" w:tplc="3009001B" w:tentative="1">
      <w:start w:val="1"/>
      <w:numFmt w:val="lowerRoman"/>
      <w:lvlText w:val="%6."/>
      <w:lvlJc w:val="right"/>
      <w:pPr>
        <w:ind w:left="5403" w:hanging="180"/>
      </w:pPr>
    </w:lvl>
    <w:lvl w:ilvl="6" w:tplc="3009000F" w:tentative="1">
      <w:start w:val="1"/>
      <w:numFmt w:val="decimal"/>
      <w:lvlText w:val="%7."/>
      <w:lvlJc w:val="left"/>
      <w:pPr>
        <w:ind w:left="6123" w:hanging="360"/>
      </w:pPr>
    </w:lvl>
    <w:lvl w:ilvl="7" w:tplc="30090019" w:tentative="1">
      <w:start w:val="1"/>
      <w:numFmt w:val="lowerLetter"/>
      <w:lvlText w:val="%8."/>
      <w:lvlJc w:val="left"/>
      <w:pPr>
        <w:ind w:left="6843" w:hanging="360"/>
      </w:pPr>
    </w:lvl>
    <w:lvl w:ilvl="8" w:tplc="3009001B" w:tentative="1">
      <w:start w:val="1"/>
      <w:numFmt w:val="lowerRoman"/>
      <w:lvlText w:val="%9."/>
      <w:lvlJc w:val="right"/>
      <w:pPr>
        <w:ind w:left="7563" w:hanging="180"/>
      </w:pPr>
    </w:lvl>
  </w:abstractNum>
  <w:abstractNum w:abstractNumId="3" w15:restartNumberingAfterBreak="0">
    <w:nsid w:val="52F84597"/>
    <w:multiLevelType w:val="hybridMultilevel"/>
    <w:tmpl w:val="24C03B3A"/>
    <w:lvl w:ilvl="0" w:tplc="C01C72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5D"/>
    <w:rsid w:val="00001FD0"/>
    <w:rsid w:val="00003B18"/>
    <w:rsid w:val="00004903"/>
    <w:rsid w:val="0001583A"/>
    <w:rsid w:val="0003633D"/>
    <w:rsid w:val="000563AB"/>
    <w:rsid w:val="000612E2"/>
    <w:rsid w:val="0006177E"/>
    <w:rsid w:val="00087CD7"/>
    <w:rsid w:val="000B63B7"/>
    <w:rsid w:val="000B7E41"/>
    <w:rsid w:val="000C16BB"/>
    <w:rsid w:val="000C4C22"/>
    <w:rsid w:val="000D0077"/>
    <w:rsid w:val="000D757D"/>
    <w:rsid w:val="000F0DE7"/>
    <w:rsid w:val="000F1AA9"/>
    <w:rsid w:val="000F3DC8"/>
    <w:rsid w:val="000F56EE"/>
    <w:rsid w:val="001133C7"/>
    <w:rsid w:val="00114116"/>
    <w:rsid w:val="001248D6"/>
    <w:rsid w:val="00124954"/>
    <w:rsid w:val="00126055"/>
    <w:rsid w:val="00130E01"/>
    <w:rsid w:val="001338FA"/>
    <w:rsid w:val="0014365E"/>
    <w:rsid w:val="0019574C"/>
    <w:rsid w:val="001967FF"/>
    <w:rsid w:val="001A182D"/>
    <w:rsid w:val="001A6A46"/>
    <w:rsid w:val="001D46BA"/>
    <w:rsid w:val="001E2B1B"/>
    <w:rsid w:val="001F03A1"/>
    <w:rsid w:val="001F0FBE"/>
    <w:rsid w:val="001F5BF4"/>
    <w:rsid w:val="001F7DF8"/>
    <w:rsid w:val="00220B22"/>
    <w:rsid w:val="0022310B"/>
    <w:rsid w:val="00230A77"/>
    <w:rsid w:val="00241DD9"/>
    <w:rsid w:val="002521E6"/>
    <w:rsid w:val="00257782"/>
    <w:rsid w:val="002600AC"/>
    <w:rsid w:val="00265296"/>
    <w:rsid w:val="00265E24"/>
    <w:rsid w:val="00273F96"/>
    <w:rsid w:val="00280F10"/>
    <w:rsid w:val="002819F8"/>
    <w:rsid w:val="00286FF8"/>
    <w:rsid w:val="002973CD"/>
    <w:rsid w:val="002B1076"/>
    <w:rsid w:val="002B5329"/>
    <w:rsid w:val="002D18B3"/>
    <w:rsid w:val="002D7259"/>
    <w:rsid w:val="002F1FAA"/>
    <w:rsid w:val="002F7B07"/>
    <w:rsid w:val="0030137C"/>
    <w:rsid w:val="00332A6A"/>
    <w:rsid w:val="00336D80"/>
    <w:rsid w:val="003419EE"/>
    <w:rsid w:val="00347991"/>
    <w:rsid w:val="003A5155"/>
    <w:rsid w:val="003C6ABB"/>
    <w:rsid w:val="003D7857"/>
    <w:rsid w:val="003E769D"/>
    <w:rsid w:val="0040109F"/>
    <w:rsid w:val="00401F2A"/>
    <w:rsid w:val="00413DD6"/>
    <w:rsid w:val="0043258B"/>
    <w:rsid w:val="004466CB"/>
    <w:rsid w:val="00446ED9"/>
    <w:rsid w:val="004527E1"/>
    <w:rsid w:val="00467CD7"/>
    <w:rsid w:val="00474D14"/>
    <w:rsid w:val="00497ED3"/>
    <w:rsid w:val="004C5CFB"/>
    <w:rsid w:val="004E1588"/>
    <w:rsid w:val="004F0399"/>
    <w:rsid w:val="0051421E"/>
    <w:rsid w:val="00537879"/>
    <w:rsid w:val="0054292E"/>
    <w:rsid w:val="0056556E"/>
    <w:rsid w:val="00586209"/>
    <w:rsid w:val="00593B62"/>
    <w:rsid w:val="005A6E4D"/>
    <w:rsid w:val="005B3B4D"/>
    <w:rsid w:val="005C541B"/>
    <w:rsid w:val="005C69E8"/>
    <w:rsid w:val="005D27E3"/>
    <w:rsid w:val="005F058C"/>
    <w:rsid w:val="005F712B"/>
    <w:rsid w:val="00615486"/>
    <w:rsid w:val="0062292B"/>
    <w:rsid w:val="00623726"/>
    <w:rsid w:val="006439F9"/>
    <w:rsid w:val="006566E9"/>
    <w:rsid w:val="006939BD"/>
    <w:rsid w:val="006A0DCB"/>
    <w:rsid w:val="006B0763"/>
    <w:rsid w:val="006B6F73"/>
    <w:rsid w:val="006C00F8"/>
    <w:rsid w:val="006D7C51"/>
    <w:rsid w:val="006E3536"/>
    <w:rsid w:val="006E447E"/>
    <w:rsid w:val="006F3D0F"/>
    <w:rsid w:val="006F6B6D"/>
    <w:rsid w:val="006F7530"/>
    <w:rsid w:val="00700E3B"/>
    <w:rsid w:val="00701FEF"/>
    <w:rsid w:val="007239C0"/>
    <w:rsid w:val="00733857"/>
    <w:rsid w:val="00737D90"/>
    <w:rsid w:val="00751AE8"/>
    <w:rsid w:val="007768E7"/>
    <w:rsid w:val="00781BED"/>
    <w:rsid w:val="007B4275"/>
    <w:rsid w:val="007C042B"/>
    <w:rsid w:val="007C3593"/>
    <w:rsid w:val="007C4AB8"/>
    <w:rsid w:val="007D1F6F"/>
    <w:rsid w:val="00803A69"/>
    <w:rsid w:val="00810BE0"/>
    <w:rsid w:val="00833D2C"/>
    <w:rsid w:val="0084632A"/>
    <w:rsid w:val="008720A1"/>
    <w:rsid w:val="00872DBD"/>
    <w:rsid w:val="00876B65"/>
    <w:rsid w:val="00887FF1"/>
    <w:rsid w:val="00897391"/>
    <w:rsid w:val="008B1CAC"/>
    <w:rsid w:val="008C47BC"/>
    <w:rsid w:val="008D00DD"/>
    <w:rsid w:val="008D6E4F"/>
    <w:rsid w:val="008E0F4D"/>
    <w:rsid w:val="008E1CA4"/>
    <w:rsid w:val="008E605F"/>
    <w:rsid w:val="008F17F2"/>
    <w:rsid w:val="0091080C"/>
    <w:rsid w:val="009109AE"/>
    <w:rsid w:val="00915030"/>
    <w:rsid w:val="009203D0"/>
    <w:rsid w:val="0093306C"/>
    <w:rsid w:val="00943A99"/>
    <w:rsid w:val="00945328"/>
    <w:rsid w:val="00951B09"/>
    <w:rsid w:val="009526A4"/>
    <w:rsid w:val="00954D5D"/>
    <w:rsid w:val="00973679"/>
    <w:rsid w:val="009832C8"/>
    <w:rsid w:val="00993951"/>
    <w:rsid w:val="00996810"/>
    <w:rsid w:val="009B0E34"/>
    <w:rsid w:val="009B58F4"/>
    <w:rsid w:val="009C2CB5"/>
    <w:rsid w:val="009C2F2E"/>
    <w:rsid w:val="009D0477"/>
    <w:rsid w:val="009D50A1"/>
    <w:rsid w:val="009F4C80"/>
    <w:rsid w:val="00A51CE9"/>
    <w:rsid w:val="00A64091"/>
    <w:rsid w:val="00A72489"/>
    <w:rsid w:val="00A81420"/>
    <w:rsid w:val="00AA3646"/>
    <w:rsid w:val="00AE6E0C"/>
    <w:rsid w:val="00AF1F8D"/>
    <w:rsid w:val="00AF503E"/>
    <w:rsid w:val="00B056A8"/>
    <w:rsid w:val="00B14FA8"/>
    <w:rsid w:val="00B86096"/>
    <w:rsid w:val="00B91BC1"/>
    <w:rsid w:val="00BB107E"/>
    <w:rsid w:val="00BB24DC"/>
    <w:rsid w:val="00BC5CE6"/>
    <w:rsid w:val="00BD15D2"/>
    <w:rsid w:val="00BD6E14"/>
    <w:rsid w:val="00BF5D52"/>
    <w:rsid w:val="00C07BDF"/>
    <w:rsid w:val="00C34B06"/>
    <w:rsid w:val="00C35217"/>
    <w:rsid w:val="00C504BA"/>
    <w:rsid w:val="00C5242F"/>
    <w:rsid w:val="00C65B5C"/>
    <w:rsid w:val="00C74846"/>
    <w:rsid w:val="00CA7C07"/>
    <w:rsid w:val="00CA7D5D"/>
    <w:rsid w:val="00CC5499"/>
    <w:rsid w:val="00CE1F46"/>
    <w:rsid w:val="00CE62D9"/>
    <w:rsid w:val="00CE7112"/>
    <w:rsid w:val="00D02B94"/>
    <w:rsid w:val="00D05261"/>
    <w:rsid w:val="00D07479"/>
    <w:rsid w:val="00D12A33"/>
    <w:rsid w:val="00D16D06"/>
    <w:rsid w:val="00D2035D"/>
    <w:rsid w:val="00D36A1D"/>
    <w:rsid w:val="00D45A54"/>
    <w:rsid w:val="00D53E76"/>
    <w:rsid w:val="00D61A73"/>
    <w:rsid w:val="00D7660B"/>
    <w:rsid w:val="00D76FD8"/>
    <w:rsid w:val="00D83A9D"/>
    <w:rsid w:val="00D87138"/>
    <w:rsid w:val="00DA0F52"/>
    <w:rsid w:val="00DC3720"/>
    <w:rsid w:val="00DF3FAB"/>
    <w:rsid w:val="00DF7790"/>
    <w:rsid w:val="00DF7A4E"/>
    <w:rsid w:val="00E01D05"/>
    <w:rsid w:val="00E073A1"/>
    <w:rsid w:val="00E20DD9"/>
    <w:rsid w:val="00E54D38"/>
    <w:rsid w:val="00E56D9E"/>
    <w:rsid w:val="00E64344"/>
    <w:rsid w:val="00E665B6"/>
    <w:rsid w:val="00E933FD"/>
    <w:rsid w:val="00E947B1"/>
    <w:rsid w:val="00EA20BD"/>
    <w:rsid w:val="00EA42D7"/>
    <w:rsid w:val="00EB388D"/>
    <w:rsid w:val="00EC592B"/>
    <w:rsid w:val="00ED722C"/>
    <w:rsid w:val="00ED7C69"/>
    <w:rsid w:val="00EE4C48"/>
    <w:rsid w:val="00F05792"/>
    <w:rsid w:val="00F14B6B"/>
    <w:rsid w:val="00F32C5A"/>
    <w:rsid w:val="00F33248"/>
    <w:rsid w:val="00F41738"/>
    <w:rsid w:val="00F432BC"/>
    <w:rsid w:val="00F44228"/>
    <w:rsid w:val="00F52592"/>
    <w:rsid w:val="00F5520B"/>
    <w:rsid w:val="00F626BE"/>
    <w:rsid w:val="00F714A3"/>
    <w:rsid w:val="00F80C9F"/>
    <w:rsid w:val="00FA1ABB"/>
    <w:rsid w:val="00FC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658A15-1365-40CE-93FB-1AF09F1D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D5D"/>
  </w:style>
  <w:style w:type="paragraph" w:styleId="Footer">
    <w:name w:val="footer"/>
    <w:basedOn w:val="Normal"/>
    <w:link w:val="FooterChar"/>
    <w:uiPriority w:val="99"/>
    <w:unhideWhenUsed/>
    <w:rsid w:val="00CA7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D5D"/>
  </w:style>
  <w:style w:type="paragraph" w:styleId="ListParagraph">
    <w:name w:val="List Paragraph"/>
    <w:basedOn w:val="Normal"/>
    <w:uiPriority w:val="34"/>
    <w:qFormat/>
    <w:rsid w:val="00B91BC1"/>
    <w:pPr>
      <w:ind w:left="720"/>
      <w:contextualSpacing/>
    </w:pPr>
  </w:style>
  <w:style w:type="paragraph" w:styleId="BalloonText">
    <w:name w:val="Balloon Text"/>
    <w:basedOn w:val="Normal"/>
    <w:link w:val="BalloonTextChar"/>
    <w:uiPriority w:val="99"/>
    <w:semiHidden/>
    <w:unhideWhenUsed/>
    <w:rsid w:val="001F5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BF4"/>
    <w:rPr>
      <w:rFonts w:ascii="Tahoma" w:hAnsi="Tahoma" w:cs="Tahoma"/>
      <w:sz w:val="16"/>
      <w:szCs w:val="16"/>
    </w:rPr>
  </w:style>
  <w:style w:type="paragraph" w:styleId="FootnoteText">
    <w:name w:val="footnote text"/>
    <w:basedOn w:val="Normal"/>
    <w:link w:val="FootnoteTextChar"/>
    <w:uiPriority w:val="99"/>
    <w:semiHidden/>
    <w:unhideWhenUsed/>
    <w:rsid w:val="00401F2A"/>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401F2A"/>
    <w:rPr>
      <w:sz w:val="20"/>
      <w:szCs w:val="20"/>
      <w:lang w:val="en-ZW"/>
    </w:rPr>
  </w:style>
  <w:style w:type="character" w:styleId="FootnoteReference">
    <w:name w:val="footnote reference"/>
    <w:basedOn w:val="DefaultParagraphFont"/>
    <w:uiPriority w:val="99"/>
    <w:semiHidden/>
    <w:unhideWhenUsed/>
    <w:rsid w:val="00401F2A"/>
    <w:rPr>
      <w:vertAlign w:val="superscript"/>
    </w:rPr>
  </w:style>
  <w:style w:type="paragraph" w:customStyle="1" w:styleId="Default">
    <w:name w:val="Default"/>
    <w:rsid w:val="003A5155"/>
    <w:pPr>
      <w:autoSpaceDE w:val="0"/>
      <w:autoSpaceDN w:val="0"/>
      <w:adjustRightInd w:val="0"/>
      <w:spacing w:after="0" w:line="240" w:lineRule="auto"/>
    </w:pPr>
    <w:rPr>
      <w:rFonts w:ascii="Arial" w:hAnsi="Arial" w:cs="Arial"/>
      <w:color w:val="000000"/>
      <w:sz w:val="24"/>
      <w:szCs w:val="24"/>
      <w:lang w:val="en-ZW"/>
    </w:rPr>
  </w:style>
  <w:style w:type="character" w:styleId="Hyperlink">
    <w:name w:val="Hyperlink"/>
    <w:basedOn w:val="DefaultParagraphFont"/>
    <w:uiPriority w:val="99"/>
    <w:semiHidden/>
    <w:unhideWhenUsed/>
    <w:rsid w:val="000158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5915-8A4C-4DAB-9541-AD619B32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JSC</cp:lastModifiedBy>
  <cp:revision>2</cp:revision>
  <cp:lastPrinted>2022-11-18T08:14:00Z</cp:lastPrinted>
  <dcterms:created xsi:type="dcterms:W3CDTF">2022-11-25T08:01:00Z</dcterms:created>
  <dcterms:modified xsi:type="dcterms:W3CDTF">2022-11-25T08:01:00Z</dcterms:modified>
</cp:coreProperties>
</file>