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30CCCC" w14:textId="707B6A5A" w:rsidR="00C373F1" w:rsidRDefault="0031731D"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THE STATE</w:t>
      </w:r>
    </w:p>
    <w:p w14:paraId="706121BC" w14:textId="77777777" w:rsidR="00C373F1" w:rsidRDefault="00C373F1"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Versus</w:t>
      </w:r>
    </w:p>
    <w:p w14:paraId="59582F0B" w14:textId="56340AFC" w:rsidR="00782CC6" w:rsidRDefault="0031731D"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TINASHE MUSIYIWA</w:t>
      </w:r>
    </w:p>
    <w:p w14:paraId="27119BAE" w14:textId="77777777" w:rsidR="00BA4014" w:rsidRDefault="00BA4014" w:rsidP="00BA4014">
      <w:pPr>
        <w:spacing w:line="240" w:lineRule="auto"/>
        <w:contextualSpacing/>
        <w:rPr>
          <w:rFonts w:ascii="Times New Roman" w:hAnsi="Times New Roman" w:cs="Times New Roman"/>
          <w:sz w:val="24"/>
          <w:szCs w:val="24"/>
        </w:rPr>
      </w:pPr>
    </w:p>
    <w:p w14:paraId="698E1E27" w14:textId="77777777" w:rsidR="00BA4014" w:rsidRDefault="00BA4014" w:rsidP="00BA4014">
      <w:pPr>
        <w:spacing w:line="240" w:lineRule="auto"/>
        <w:contextualSpacing/>
        <w:rPr>
          <w:rFonts w:ascii="Times New Roman" w:hAnsi="Times New Roman" w:cs="Times New Roman"/>
          <w:sz w:val="24"/>
          <w:szCs w:val="24"/>
        </w:rPr>
      </w:pPr>
    </w:p>
    <w:p w14:paraId="0C27A400" w14:textId="4D870E87" w:rsidR="00782CC6" w:rsidRDefault="00782CC6" w:rsidP="00BA4014">
      <w:pPr>
        <w:spacing w:line="240" w:lineRule="auto"/>
        <w:contextualSpacing/>
        <w:rPr>
          <w:rFonts w:ascii="Times New Roman" w:hAnsi="Times New Roman" w:cs="Times New Roman"/>
          <w:sz w:val="24"/>
          <w:szCs w:val="24"/>
        </w:rPr>
      </w:pPr>
      <w:r>
        <w:rPr>
          <w:rFonts w:ascii="Times New Roman" w:hAnsi="Times New Roman" w:cs="Times New Roman"/>
          <w:sz w:val="24"/>
          <w:szCs w:val="24"/>
        </w:rPr>
        <w:t>HIGH COURT OF ZIMBABWE</w:t>
      </w:r>
      <w:r>
        <w:rPr>
          <w:rFonts w:ascii="Times New Roman" w:hAnsi="Times New Roman" w:cs="Times New Roman"/>
          <w:sz w:val="24"/>
          <w:szCs w:val="24"/>
        </w:rPr>
        <w:br/>
      </w:r>
      <w:r w:rsidR="00621042">
        <w:rPr>
          <w:rFonts w:ascii="Times New Roman" w:hAnsi="Times New Roman" w:cs="Times New Roman"/>
          <w:b/>
          <w:bCs/>
          <w:sz w:val="24"/>
          <w:szCs w:val="24"/>
        </w:rPr>
        <w:t>MUZOFA</w:t>
      </w:r>
      <w:r w:rsidRPr="00C373F1">
        <w:rPr>
          <w:rFonts w:ascii="Times New Roman" w:hAnsi="Times New Roman" w:cs="Times New Roman"/>
          <w:b/>
          <w:bCs/>
          <w:sz w:val="24"/>
          <w:szCs w:val="24"/>
        </w:rPr>
        <w:t xml:space="preserve"> J</w:t>
      </w:r>
      <w:r w:rsidRPr="00C373F1">
        <w:rPr>
          <w:rFonts w:ascii="Times New Roman" w:hAnsi="Times New Roman" w:cs="Times New Roman"/>
          <w:b/>
          <w:bCs/>
          <w:sz w:val="24"/>
          <w:szCs w:val="24"/>
        </w:rPr>
        <w:br/>
      </w:r>
      <w:r w:rsidR="00205076">
        <w:rPr>
          <w:rFonts w:ascii="Times New Roman" w:hAnsi="Times New Roman" w:cs="Times New Roman"/>
          <w:sz w:val="24"/>
          <w:szCs w:val="24"/>
        </w:rPr>
        <w:t>CHINHOY</w:t>
      </w:r>
      <w:r w:rsidR="00621042">
        <w:rPr>
          <w:rFonts w:ascii="Times New Roman" w:hAnsi="Times New Roman" w:cs="Times New Roman"/>
          <w:sz w:val="24"/>
          <w:szCs w:val="24"/>
        </w:rPr>
        <w:t>I</w:t>
      </w:r>
      <w:r w:rsidR="00C15C3F">
        <w:rPr>
          <w:rFonts w:ascii="Times New Roman" w:hAnsi="Times New Roman" w:cs="Times New Roman"/>
          <w:sz w:val="24"/>
          <w:szCs w:val="24"/>
        </w:rPr>
        <w:t xml:space="preserve">, </w:t>
      </w:r>
      <w:r w:rsidR="009C35D7">
        <w:rPr>
          <w:rFonts w:ascii="Times New Roman" w:hAnsi="Times New Roman" w:cs="Times New Roman"/>
          <w:sz w:val="24"/>
          <w:szCs w:val="24"/>
        </w:rPr>
        <w:t>28</w:t>
      </w:r>
      <w:r w:rsidR="0013516C">
        <w:rPr>
          <w:rFonts w:ascii="Times New Roman" w:hAnsi="Times New Roman" w:cs="Times New Roman"/>
          <w:sz w:val="24"/>
          <w:szCs w:val="24"/>
        </w:rPr>
        <w:t xml:space="preserve"> June 2024</w:t>
      </w:r>
    </w:p>
    <w:p w14:paraId="67CB41B4" w14:textId="77777777" w:rsidR="00750EC3" w:rsidRDefault="00750EC3" w:rsidP="00BA4014">
      <w:pPr>
        <w:spacing w:line="240" w:lineRule="auto"/>
        <w:contextualSpacing/>
        <w:rPr>
          <w:rFonts w:ascii="Times New Roman" w:hAnsi="Times New Roman" w:cs="Times New Roman"/>
          <w:sz w:val="24"/>
          <w:szCs w:val="24"/>
        </w:rPr>
      </w:pPr>
    </w:p>
    <w:p w14:paraId="7BA48EF2" w14:textId="77777777" w:rsidR="00591F93" w:rsidRDefault="00591F93" w:rsidP="00BA4014">
      <w:pPr>
        <w:spacing w:line="240" w:lineRule="auto"/>
        <w:contextualSpacing/>
        <w:rPr>
          <w:rFonts w:ascii="Times New Roman" w:hAnsi="Times New Roman" w:cs="Times New Roman"/>
          <w:sz w:val="24"/>
          <w:szCs w:val="24"/>
        </w:rPr>
      </w:pPr>
    </w:p>
    <w:p w14:paraId="52710FCF" w14:textId="77777777" w:rsidR="0031731D" w:rsidRPr="000654CA" w:rsidRDefault="0031731D" w:rsidP="00750EC3">
      <w:pPr>
        <w:spacing w:line="240" w:lineRule="auto"/>
        <w:contextualSpacing/>
        <w:rPr>
          <w:rFonts w:ascii="Times New Roman" w:hAnsi="Times New Roman" w:cs="Times New Roman"/>
          <w:i/>
          <w:iCs/>
          <w:sz w:val="24"/>
          <w:szCs w:val="24"/>
        </w:rPr>
      </w:pPr>
      <w:r>
        <w:rPr>
          <w:rFonts w:ascii="Times New Roman" w:hAnsi="Times New Roman" w:cs="Times New Roman"/>
          <w:sz w:val="24"/>
          <w:szCs w:val="24"/>
        </w:rPr>
        <w:t>Assessors:</w:t>
      </w:r>
      <w:r>
        <w:rPr>
          <w:rFonts w:ascii="Times New Roman" w:hAnsi="Times New Roman" w:cs="Times New Roman"/>
          <w:sz w:val="24"/>
          <w:szCs w:val="24"/>
        </w:rPr>
        <w:tab/>
      </w:r>
      <w:r w:rsidRPr="000654CA">
        <w:rPr>
          <w:rFonts w:ascii="Times New Roman" w:hAnsi="Times New Roman" w:cs="Times New Roman"/>
          <w:i/>
          <w:iCs/>
          <w:sz w:val="24"/>
          <w:szCs w:val="24"/>
        </w:rPr>
        <w:t>1. Mr. Kamanga</w:t>
      </w:r>
    </w:p>
    <w:p w14:paraId="66E21FC6" w14:textId="051A8FA9" w:rsidR="0031731D" w:rsidRPr="000654CA" w:rsidRDefault="000654CA" w:rsidP="0031731D">
      <w:pPr>
        <w:spacing w:line="240" w:lineRule="auto"/>
        <w:ind w:left="720" w:firstLine="720"/>
        <w:contextualSpacing/>
        <w:rPr>
          <w:rFonts w:ascii="Times New Roman" w:hAnsi="Times New Roman" w:cs="Times New Roman"/>
          <w:i/>
          <w:iCs/>
          <w:sz w:val="24"/>
          <w:szCs w:val="24"/>
        </w:rPr>
      </w:pPr>
      <w:r w:rsidRPr="000654CA">
        <w:rPr>
          <w:rFonts w:ascii="Times New Roman" w:hAnsi="Times New Roman" w:cs="Times New Roman"/>
          <w:i/>
          <w:iCs/>
          <w:sz w:val="24"/>
          <w:szCs w:val="24"/>
        </w:rPr>
        <w:t xml:space="preserve">2. </w:t>
      </w:r>
      <w:r w:rsidR="0031731D" w:rsidRPr="000654CA">
        <w:rPr>
          <w:rFonts w:ascii="Times New Roman" w:hAnsi="Times New Roman" w:cs="Times New Roman"/>
          <w:i/>
          <w:iCs/>
          <w:sz w:val="24"/>
          <w:szCs w:val="24"/>
        </w:rPr>
        <w:t>Mrs. Mateva</w:t>
      </w:r>
    </w:p>
    <w:p w14:paraId="2351F908" w14:textId="77777777" w:rsidR="0031731D" w:rsidRDefault="0031731D" w:rsidP="0031731D">
      <w:pPr>
        <w:spacing w:line="240" w:lineRule="auto"/>
        <w:contextualSpacing/>
        <w:rPr>
          <w:rFonts w:ascii="Times New Roman" w:hAnsi="Times New Roman" w:cs="Times New Roman"/>
          <w:sz w:val="24"/>
          <w:szCs w:val="24"/>
        </w:rPr>
      </w:pPr>
    </w:p>
    <w:p w14:paraId="0B46192F" w14:textId="77777777" w:rsidR="0031731D" w:rsidRDefault="0031731D" w:rsidP="0031731D">
      <w:pPr>
        <w:spacing w:line="240" w:lineRule="auto"/>
        <w:contextualSpacing/>
        <w:rPr>
          <w:rFonts w:ascii="Times New Roman" w:hAnsi="Times New Roman" w:cs="Times New Roman"/>
          <w:sz w:val="24"/>
          <w:szCs w:val="24"/>
        </w:rPr>
      </w:pPr>
    </w:p>
    <w:p w14:paraId="44EAF7F6" w14:textId="22EA0B9A" w:rsidR="00750EC3" w:rsidRDefault="00C60695" w:rsidP="0031731D">
      <w:pPr>
        <w:spacing w:line="240" w:lineRule="auto"/>
        <w:contextualSpacing/>
        <w:rPr>
          <w:rFonts w:ascii="Times New Roman" w:hAnsi="Times New Roman" w:cs="Times New Roman"/>
          <w:b/>
          <w:bCs/>
          <w:sz w:val="24"/>
          <w:szCs w:val="24"/>
        </w:rPr>
      </w:pPr>
      <w:r>
        <w:rPr>
          <w:rFonts w:ascii="Times New Roman" w:hAnsi="Times New Roman" w:cs="Times New Roman"/>
          <w:b/>
          <w:bCs/>
          <w:sz w:val="24"/>
          <w:szCs w:val="24"/>
        </w:rPr>
        <w:t>C</w:t>
      </w:r>
      <w:r w:rsidR="0031731D">
        <w:rPr>
          <w:rFonts w:ascii="Times New Roman" w:hAnsi="Times New Roman" w:cs="Times New Roman"/>
          <w:b/>
          <w:bCs/>
          <w:sz w:val="24"/>
          <w:szCs w:val="24"/>
        </w:rPr>
        <w:t>riminal Trial</w:t>
      </w:r>
    </w:p>
    <w:p w14:paraId="07CBDAF5" w14:textId="329B8B79" w:rsidR="0031731D" w:rsidRDefault="0031731D" w:rsidP="0031731D">
      <w:pPr>
        <w:spacing w:line="240" w:lineRule="auto"/>
        <w:contextualSpacing/>
        <w:rPr>
          <w:rFonts w:ascii="Times New Roman" w:hAnsi="Times New Roman" w:cs="Times New Roman"/>
          <w:b/>
          <w:bCs/>
          <w:sz w:val="24"/>
          <w:szCs w:val="24"/>
        </w:rPr>
      </w:pPr>
    </w:p>
    <w:p w14:paraId="144269B7" w14:textId="52DE5344" w:rsidR="0031731D" w:rsidRDefault="0031731D" w:rsidP="0031731D">
      <w:pPr>
        <w:spacing w:line="240" w:lineRule="auto"/>
        <w:contextualSpacing/>
        <w:rPr>
          <w:rFonts w:ascii="Times New Roman" w:hAnsi="Times New Roman" w:cs="Times New Roman"/>
          <w:b/>
          <w:bCs/>
          <w:sz w:val="24"/>
          <w:szCs w:val="24"/>
        </w:rPr>
      </w:pPr>
    </w:p>
    <w:p w14:paraId="362D43FA" w14:textId="26082680" w:rsidR="0031731D" w:rsidRDefault="0031731D" w:rsidP="0031731D">
      <w:pPr>
        <w:spacing w:line="240" w:lineRule="auto"/>
        <w:contextualSpacing/>
        <w:rPr>
          <w:rFonts w:ascii="Times New Roman" w:hAnsi="Times New Roman" w:cs="Times New Roman"/>
          <w:sz w:val="24"/>
          <w:szCs w:val="24"/>
        </w:rPr>
      </w:pPr>
      <w:r w:rsidRPr="0031731D">
        <w:rPr>
          <w:rFonts w:ascii="Times New Roman" w:hAnsi="Times New Roman" w:cs="Times New Roman"/>
          <w:i/>
          <w:iCs/>
          <w:sz w:val="24"/>
          <w:szCs w:val="24"/>
        </w:rPr>
        <w:t>Mr. R. Nikisi</w:t>
      </w:r>
      <w:r>
        <w:rPr>
          <w:rFonts w:ascii="Times New Roman" w:hAnsi="Times New Roman" w:cs="Times New Roman"/>
          <w:sz w:val="24"/>
          <w:szCs w:val="24"/>
        </w:rPr>
        <w:t>, for the State</w:t>
      </w:r>
    </w:p>
    <w:p w14:paraId="1D9CB7BF" w14:textId="6D200BF6" w:rsidR="0031731D" w:rsidRPr="0031731D" w:rsidRDefault="0031731D" w:rsidP="0031731D">
      <w:pPr>
        <w:spacing w:line="240" w:lineRule="auto"/>
        <w:contextualSpacing/>
        <w:rPr>
          <w:rFonts w:ascii="Times New Roman" w:hAnsi="Times New Roman" w:cs="Times New Roman"/>
          <w:sz w:val="24"/>
          <w:szCs w:val="24"/>
        </w:rPr>
      </w:pPr>
      <w:r w:rsidRPr="0031731D">
        <w:rPr>
          <w:rFonts w:ascii="Times New Roman" w:hAnsi="Times New Roman" w:cs="Times New Roman"/>
          <w:i/>
          <w:iCs/>
          <w:sz w:val="24"/>
          <w:szCs w:val="24"/>
        </w:rPr>
        <w:t>Ms. R. Mhere</w:t>
      </w:r>
      <w:r>
        <w:rPr>
          <w:rFonts w:ascii="Times New Roman" w:hAnsi="Times New Roman" w:cs="Times New Roman"/>
          <w:sz w:val="24"/>
          <w:szCs w:val="24"/>
        </w:rPr>
        <w:t>, for the accused</w:t>
      </w:r>
    </w:p>
    <w:p w14:paraId="4F40FD89" w14:textId="77777777" w:rsidR="006615CA" w:rsidRDefault="006615CA" w:rsidP="00C373F1">
      <w:pPr>
        <w:spacing w:line="480" w:lineRule="auto"/>
        <w:rPr>
          <w:rFonts w:ascii="Times New Roman" w:hAnsi="Times New Roman" w:cs="Times New Roman"/>
          <w:sz w:val="24"/>
          <w:szCs w:val="24"/>
        </w:rPr>
      </w:pPr>
    </w:p>
    <w:p w14:paraId="192FD025" w14:textId="36556B7E" w:rsidR="00B93DD3" w:rsidRDefault="00621042" w:rsidP="00517397">
      <w:pPr>
        <w:spacing w:line="360" w:lineRule="auto"/>
        <w:ind w:firstLine="720"/>
        <w:jc w:val="both"/>
        <w:rPr>
          <w:rFonts w:ascii="Times New Roman" w:hAnsi="Times New Roman" w:cs="Times New Roman"/>
          <w:sz w:val="24"/>
          <w:szCs w:val="24"/>
        </w:rPr>
      </w:pPr>
      <w:r>
        <w:rPr>
          <w:rFonts w:ascii="Times New Roman" w:hAnsi="Times New Roman" w:cs="Times New Roman"/>
          <w:b/>
          <w:sz w:val="24"/>
          <w:szCs w:val="24"/>
        </w:rPr>
        <w:t xml:space="preserve">MUZOFA </w:t>
      </w:r>
      <w:r w:rsidR="00C373F1" w:rsidRPr="00782CC6">
        <w:rPr>
          <w:rFonts w:ascii="Times New Roman" w:hAnsi="Times New Roman" w:cs="Times New Roman"/>
          <w:b/>
          <w:sz w:val="24"/>
          <w:szCs w:val="24"/>
        </w:rPr>
        <w:t>J</w:t>
      </w:r>
      <w:r w:rsidR="00C373F1">
        <w:rPr>
          <w:rFonts w:ascii="Times New Roman" w:hAnsi="Times New Roman" w:cs="Times New Roman"/>
          <w:sz w:val="24"/>
          <w:szCs w:val="24"/>
        </w:rPr>
        <w:t xml:space="preserve">: </w:t>
      </w:r>
      <w:r w:rsidR="00517397">
        <w:rPr>
          <w:rFonts w:ascii="Times New Roman" w:hAnsi="Times New Roman" w:cs="Times New Roman"/>
          <w:sz w:val="24"/>
          <w:szCs w:val="24"/>
        </w:rPr>
        <w:t>On the 23</w:t>
      </w:r>
      <w:r w:rsidR="00517397" w:rsidRPr="00517397">
        <w:rPr>
          <w:rFonts w:ascii="Times New Roman" w:hAnsi="Times New Roman" w:cs="Times New Roman"/>
          <w:sz w:val="24"/>
          <w:szCs w:val="24"/>
          <w:vertAlign w:val="superscript"/>
        </w:rPr>
        <w:t>rd</w:t>
      </w:r>
      <w:r w:rsidR="00517397">
        <w:rPr>
          <w:rFonts w:ascii="Times New Roman" w:hAnsi="Times New Roman" w:cs="Times New Roman"/>
          <w:sz w:val="24"/>
          <w:szCs w:val="24"/>
        </w:rPr>
        <w:t xml:space="preserve"> of March 2024 and at Delacia B</w:t>
      </w:r>
      <w:r w:rsidR="0082442E">
        <w:rPr>
          <w:rFonts w:ascii="Times New Roman" w:hAnsi="Times New Roman" w:cs="Times New Roman"/>
          <w:sz w:val="24"/>
          <w:szCs w:val="24"/>
        </w:rPr>
        <w:t>1</w:t>
      </w:r>
      <w:r w:rsidR="00517397">
        <w:rPr>
          <w:rFonts w:ascii="Times New Roman" w:hAnsi="Times New Roman" w:cs="Times New Roman"/>
          <w:sz w:val="24"/>
          <w:szCs w:val="24"/>
        </w:rPr>
        <w:t xml:space="preserve"> Shops, Chikari, the accused aged only 21 years stabbed the deceased one Norest Shambare with an okapi knife on the neck. The deceased later died from the injuries.</w:t>
      </w:r>
    </w:p>
    <w:p w14:paraId="772D1868" w14:textId="580AEF88" w:rsidR="00517397" w:rsidRDefault="00517397"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was arrested and charged with murder. He denied the charge and raised </w:t>
      </w:r>
      <w:r w:rsidR="0082442E">
        <w:rPr>
          <w:rFonts w:ascii="Times New Roman" w:hAnsi="Times New Roman" w:cs="Times New Roman"/>
          <w:sz w:val="24"/>
          <w:szCs w:val="24"/>
        </w:rPr>
        <w:t>self-defence</w:t>
      </w:r>
      <w:r>
        <w:rPr>
          <w:rFonts w:ascii="Times New Roman" w:hAnsi="Times New Roman" w:cs="Times New Roman"/>
          <w:sz w:val="24"/>
          <w:szCs w:val="24"/>
        </w:rPr>
        <w:t>.</w:t>
      </w:r>
    </w:p>
    <w:p w14:paraId="36940A93" w14:textId="6AD955B5" w:rsidR="00B1435A" w:rsidRPr="00B1435A" w:rsidRDefault="00B1435A" w:rsidP="000654CA">
      <w:pPr>
        <w:spacing w:line="360" w:lineRule="auto"/>
        <w:jc w:val="both"/>
        <w:rPr>
          <w:rFonts w:ascii="Times New Roman" w:hAnsi="Times New Roman" w:cs="Times New Roman"/>
          <w:b/>
          <w:sz w:val="24"/>
          <w:szCs w:val="24"/>
        </w:rPr>
      </w:pPr>
      <w:r w:rsidRPr="00B1435A">
        <w:rPr>
          <w:rFonts w:ascii="Times New Roman" w:hAnsi="Times New Roman" w:cs="Times New Roman"/>
          <w:b/>
          <w:sz w:val="24"/>
          <w:szCs w:val="24"/>
        </w:rPr>
        <w:t xml:space="preserve">The State </w:t>
      </w:r>
      <w:r w:rsidR="000654CA">
        <w:rPr>
          <w:rFonts w:ascii="Times New Roman" w:hAnsi="Times New Roman" w:cs="Times New Roman"/>
          <w:b/>
          <w:sz w:val="24"/>
          <w:szCs w:val="24"/>
        </w:rPr>
        <w:t>C</w:t>
      </w:r>
      <w:r w:rsidRPr="00B1435A">
        <w:rPr>
          <w:rFonts w:ascii="Times New Roman" w:hAnsi="Times New Roman" w:cs="Times New Roman"/>
          <w:b/>
          <w:sz w:val="24"/>
          <w:szCs w:val="24"/>
        </w:rPr>
        <w:t>ase</w:t>
      </w:r>
    </w:p>
    <w:p w14:paraId="747DA16A" w14:textId="7C42FDA4" w:rsidR="00517397" w:rsidRDefault="00517397"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prove its case the State produced the following </w:t>
      </w:r>
      <w:r w:rsidR="0082442E">
        <w:rPr>
          <w:rFonts w:ascii="Times New Roman" w:hAnsi="Times New Roman" w:cs="Times New Roman"/>
          <w:sz w:val="24"/>
          <w:szCs w:val="24"/>
        </w:rPr>
        <w:t>exhibits</w:t>
      </w:r>
      <w:r>
        <w:rPr>
          <w:rFonts w:ascii="Times New Roman" w:hAnsi="Times New Roman" w:cs="Times New Roman"/>
          <w:sz w:val="24"/>
          <w:szCs w:val="24"/>
        </w:rPr>
        <w:t xml:space="preserve"> with the consent of the defence:</w:t>
      </w:r>
    </w:p>
    <w:p w14:paraId="17927C15" w14:textId="10F09DB7" w:rsidR="00517397" w:rsidRDefault="00517397" w:rsidP="0051739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post </w:t>
      </w:r>
      <w:r w:rsidR="0082442E">
        <w:rPr>
          <w:rFonts w:ascii="Times New Roman" w:hAnsi="Times New Roman" w:cs="Times New Roman"/>
          <w:sz w:val="24"/>
          <w:szCs w:val="24"/>
        </w:rPr>
        <w:t>mortem</w:t>
      </w:r>
      <w:r>
        <w:rPr>
          <w:rFonts w:ascii="Times New Roman" w:hAnsi="Times New Roman" w:cs="Times New Roman"/>
          <w:sz w:val="24"/>
          <w:szCs w:val="24"/>
        </w:rPr>
        <w:t xml:space="preserve"> report. The cause of death was rec</w:t>
      </w:r>
      <w:r w:rsidR="00F6326B">
        <w:rPr>
          <w:rFonts w:ascii="Times New Roman" w:hAnsi="Times New Roman" w:cs="Times New Roman"/>
          <w:sz w:val="24"/>
          <w:szCs w:val="24"/>
        </w:rPr>
        <w:t>orded as stab wound in the neck and</w:t>
      </w:r>
      <w:r>
        <w:rPr>
          <w:rFonts w:ascii="Times New Roman" w:hAnsi="Times New Roman" w:cs="Times New Roman"/>
          <w:sz w:val="24"/>
          <w:szCs w:val="24"/>
        </w:rPr>
        <w:t xml:space="preserve"> laceration on the </w:t>
      </w:r>
      <w:r w:rsidR="0082442E">
        <w:rPr>
          <w:rFonts w:ascii="Times New Roman" w:hAnsi="Times New Roman" w:cs="Times New Roman"/>
          <w:sz w:val="24"/>
          <w:szCs w:val="24"/>
        </w:rPr>
        <w:t>thoracic</w:t>
      </w:r>
      <w:r>
        <w:rPr>
          <w:rFonts w:ascii="Times New Roman" w:hAnsi="Times New Roman" w:cs="Times New Roman"/>
          <w:sz w:val="24"/>
          <w:szCs w:val="24"/>
        </w:rPr>
        <w:t xml:space="preserve"> aorta.</w:t>
      </w:r>
    </w:p>
    <w:p w14:paraId="1B5C5BB7" w14:textId="26836C83" w:rsidR="00517397" w:rsidRDefault="00517397" w:rsidP="0051739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accused’s confirmed warned and cautioned statement. His statement to the police was:</w:t>
      </w:r>
    </w:p>
    <w:p w14:paraId="1AE694E4" w14:textId="61A16E6C" w:rsidR="00517397" w:rsidRDefault="00517397" w:rsidP="0082442E">
      <w:pPr>
        <w:pStyle w:val="ListParagraph"/>
        <w:spacing w:line="240" w:lineRule="auto"/>
        <w:ind w:left="1077"/>
        <w:contextualSpacing w:val="0"/>
        <w:jc w:val="both"/>
        <w:rPr>
          <w:rFonts w:ascii="Times New Roman" w:hAnsi="Times New Roman" w:cs="Times New Roman"/>
          <w:sz w:val="24"/>
          <w:szCs w:val="24"/>
        </w:rPr>
      </w:pPr>
      <w:r>
        <w:rPr>
          <w:rFonts w:ascii="Times New Roman" w:hAnsi="Times New Roman" w:cs="Times New Roman"/>
          <w:sz w:val="24"/>
          <w:szCs w:val="24"/>
        </w:rPr>
        <w:t>“I do admit to the allegations</w:t>
      </w:r>
      <w:r w:rsidR="00926FC5">
        <w:rPr>
          <w:rFonts w:ascii="Times New Roman" w:hAnsi="Times New Roman" w:cs="Times New Roman"/>
          <w:sz w:val="24"/>
          <w:szCs w:val="24"/>
        </w:rPr>
        <w:t xml:space="preserve"> being levelled against me that I stabbed Norest Shambare with an okapi knife on the neck after we had been fighting with him and his siblings namely Silent Shumbaimwe, Isaac Ncube and Paul Ncube”.</w:t>
      </w:r>
    </w:p>
    <w:p w14:paraId="28999204" w14:textId="260EC9D3" w:rsidR="00517397" w:rsidRDefault="00926FC5" w:rsidP="0051739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w:t>
      </w:r>
      <w:r w:rsidR="0082442E">
        <w:rPr>
          <w:rFonts w:ascii="Times New Roman" w:hAnsi="Times New Roman" w:cs="Times New Roman"/>
          <w:sz w:val="24"/>
          <w:szCs w:val="24"/>
        </w:rPr>
        <w:t>sketch plan</w:t>
      </w:r>
      <w:r>
        <w:rPr>
          <w:rFonts w:ascii="Times New Roman" w:hAnsi="Times New Roman" w:cs="Times New Roman"/>
          <w:sz w:val="24"/>
          <w:szCs w:val="24"/>
        </w:rPr>
        <w:t xml:space="preserve"> drawn on the </w:t>
      </w:r>
      <w:r w:rsidR="0082442E">
        <w:rPr>
          <w:rFonts w:ascii="Times New Roman" w:hAnsi="Times New Roman" w:cs="Times New Roman"/>
          <w:sz w:val="24"/>
          <w:szCs w:val="24"/>
        </w:rPr>
        <w:t>indications</w:t>
      </w:r>
      <w:r>
        <w:rPr>
          <w:rFonts w:ascii="Times New Roman" w:hAnsi="Times New Roman" w:cs="Times New Roman"/>
          <w:sz w:val="24"/>
          <w:szCs w:val="24"/>
        </w:rPr>
        <w:t xml:space="preserve"> by the accused and the State witnesses.</w:t>
      </w:r>
    </w:p>
    <w:p w14:paraId="217DE34E" w14:textId="032299E4" w:rsidR="00926FC5" w:rsidRPr="00517397" w:rsidRDefault="00926FC5" w:rsidP="00517397">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The okapi knife with a brown handle, 24cm long and weighs 55grams.</w:t>
      </w:r>
    </w:p>
    <w:p w14:paraId="3DC42C09" w14:textId="4EE69351" w:rsidR="00517397" w:rsidRDefault="00926FC5"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evidence</w:t>
      </w:r>
      <w:r w:rsidR="00532858">
        <w:rPr>
          <w:rFonts w:ascii="Times New Roman" w:hAnsi="Times New Roman" w:cs="Times New Roman"/>
          <w:sz w:val="24"/>
          <w:szCs w:val="24"/>
        </w:rPr>
        <w:t xml:space="preserve"> of six witnesses as </w:t>
      </w:r>
      <w:r w:rsidR="0082442E">
        <w:rPr>
          <w:rFonts w:ascii="Times New Roman" w:hAnsi="Times New Roman" w:cs="Times New Roman"/>
          <w:sz w:val="24"/>
          <w:szCs w:val="24"/>
        </w:rPr>
        <w:t>summarised</w:t>
      </w:r>
      <w:r w:rsidR="00532858">
        <w:rPr>
          <w:rFonts w:ascii="Times New Roman" w:hAnsi="Times New Roman" w:cs="Times New Roman"/>
          <w:sz w:val="24"/>
          <w:szCs w:val="24"/>
        </w:rPr>
        <w:t xml:space="preserve"> on the summary of the State case </w:t>
      </w:r>
      <w:r w:rsidR="0082442E">
        <w:rPr>
          <w:rFonts w:ascii="Times New Roman" w:hAnsi="Times New Roman" w:cs="Times New Roman"/>
          <w:sz w:val="24"/>
          <w:szCs w:val="24"/>
        </w:rPr>
        <w:t>was</w:t>
      </w:r>
      <w:r w:rsidR="00532858">
        <w:rPr>
          <w:rFonts w:ascii="Times New Roman" w:hAnsi="Times New Roman" w:cs="Times New Roman"/>
          <w:sz w:val="24"/>
          <w:szCs w:val="24"/>
        </w:rPr>
        <w:t xml:space="preserve"> also admitted in terms of s314 of the Criminal Procedure and Evidence Act (Chapter</w:t>
      </w:r>
      <w:r w:rsidR="00F6326B">
        <w:rPr>
          <w:rFonts w:ascii="Times New Roman" w:hAnsi="Times New Roman" w:cs="Times New Roman"/>
          <w:sz w:val="24"/>
          <w:szCs w:val="24"/>
        </w:rPr>
        <w:t xml:space="preserve"> 9:07</w:t>
      </w:r>
      <w:r w:rsidR="00532858">
        <w:rPr>
          <w:rFonts w:ascii="Times New Roman" w:hAnsi="Times New Roman" w:cs="Times New Roman"/>
          <w:sz w:val="24"/>
          <w:szCs w:val="24"/>
        </w:rPr>
        <w:t>).</w:t>
      </w:r>
    </w:p>
    <w:p w14:paraId="2E87E6E1" w14:textId="65CA787F" w:rsidR="00532858" w:rsidRDefault="00532858"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Three witnesses gave oral evidence before the court.</w:t>
      </w:r>
    </w:p>
    <w:p w14:paraId="237D7C13" w14:textId="29B84554" w:rsidR="00532858" w:rsidRPr="0082442E" w:rsidRDefault="0082442E" w:rsidP="0082442E">
      <w:pPr>
        <w:spacing w:line="360" w:lineRule="auto"/>
        <w:jc w:val="both"/>
        <w:rPr>
          <w:rFonts w:ascii="Times New Roman" w:hAnsi="Times New Roman" w:cs="Times New Roman"/>
          <w:b/>
          <w:bCs/>
          <w:sz w:val="24"/>
          <w:szCs w:val="24"/>
        </w:rPr>
      </w:pPr>
      <w:r w:rsidRPr="0082442E">
        <w:rPr>
          <w:rFonts w:ascii="Times New Roman" w:hAnsi="Times New Roman" w:cs="Times New Roman"/>
          <w:b/>
          <w:bCs/>
          <w:sz w:val="24"/>
          <w:szCs w:val="24"/>
        </w:rPr>
        <w:t>Isaac</w:t>
      </w:r>
      <w:r w:rsidR="00532858" w:rsidRPr="0082442E">
        <w:rPr>
          <w:rFonts w:ascii="Times New Roman" w:hAnsi="Times New Roman" w:cs="Times New Roman"/>
          <w:b/>
          <w:bCs/>
          <w:sz w:val="24"/>
          <w:szCs w:val="24"/>
        </w:rPr>
        <w:t xml:space="preserve"> Ncube</w:t>
      </w:r>
    </w:p>
    <w:p w14:paraId="3EB74A89" w14:textId="2AF24611" w:rsidR="00532858" w:rsidRDefault="00532858"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t>
      </w:r>
      <w:r w:rsidR="00F6326B">
        <w:rPr>
          <w:rFonts w:ascii="Times New Roman" w:hAnsi="Times New Roman" w:cs="Times New Roman"/>
          <w:sz w:val="24"/>
          <w:szCs w:val="24"/>
        </w:rPr>
        <w:t>was</w:t>
      </w:r>
      <w:r>
        <w:rPr>
          <w:rFonts w:ascii="Times New Roman" w:hAnsi="Times New Roman" w:cs="Times New Roman"/>
          <w:sz w:val="24"/>
          <w:szCs w:val="24"/>
        </w:rPr>
        <w:t xml:space="preserve"> the deceased’s cousin brother. He knew </w:t>
      </w:r>
      <w:r w:rsidR="0082442E">
        <w:rPr>
          <w:rFonts w:ascii="Times New Roman" w:hAnsi="Times New Roman" w:cs="Times New Roman"/>
          <w:sz w:val="24"/>
          <w:szCs w:val="24"/>
        </w:rPr>
        <w:t xml:space="preserve">the </w:t>
      </w:r>
      <w:r w:rsidR="00F6326B">
        <w:rPr>
          <w:rFonts w:ascii="Times New Roman" w:hAnsi="Times New Roman" w:cs="Times New Roman"/>
          <w:sz w:val="24"/>
          <w:szCs w:val="24"/>
        </w:rPr>
        <w:t>accused</w:t>
      </w:r>
      <w:r>
        <w:rPr>
          <w:rFonts w:ascii="Times New Roman" w:hAnsi="Times New Roman" w:cs="Times New Roman"/>
          <w:sz w:val="24"/>
          <w:szCs w:val="24"/>
        </w:rPr>
        <w:t xml:space="preserve"> as one of the local villagers. On the 24</w:t>
      </w:r>
      <w:r w:rsidRPr="00532858">
        <w:rPr>
          <w:rFonts w:ascii="Times New Roman" w:hAnsi="Times New Roman" w:cs="Times New Roman"/>
          <w:sz w:val="24"/>
          <w:szCs w:val="24"/>
          <w:vertAlign w:val="superscript"/>
        </w:rPr>
        <w:t>th</w:t>
      </w:r>
      <w:r>
        <w:rPr>
          <w:rFonts w:ascii="Times New Roman" w:hAnsi="Times New Roman" w:cs="Times New Roman"/>
          <w:sz w:val="24"/>
          <w:szCs w:val="24"/>
        </w:rPr>
        <w:t xml:space="preserve"> of March, he was at the shops in the company of Norest, Silent and Malvin warming themselves by a fire. The accused and </w:t>
      </w:r>
      <w:r w:rsidR="00F6326B">
        <w:rPr>
          <w:rFonts w:ascii="Times New Roman" w:hAnsi="Times New Roman" w:cs="Times New Roman"/>
          <w:sz w:val="24"/>
          <w:szCs w:val="24"/>
        </w:rPr>
        <w:t>Silent</w:t>
      </w:r>
      <w:r>
        <w:rPr>
          <w:rFonts w:ascii="Times New Roman" w:hAnsi="Times New Roman" w:cs="Times New Roman"/>
          <w:sz w:val="24"/>
          <w:szCs w:val="24"/>
        </w:rPr>
        <w:t xml:space="preserve"> started fighting. There were many people, they tried to restrain them.</w:t>
      </w:r>
      <w:r w:rsidR="0076348C">
        <w:rPr>
          <w:rFonts w:ascii="Times New Roman" w:hAnsi="Times New Roman" w:cs="Times New Roman"/>
          <w:sz w:val="24"/>
          <w:szCs w:val="24"/>
        </w:rPr>
        <w:t xml:space="preserve"> The accused knocked Silent’s head on a tree. The deceased tried to restrain him.</w:t>
      </w:r>
      <w:r w:rsidR="00FC649F">
        <w:rPr>
          <w:rFonts w:ascii="Times New Roman" w:hAnsi="Times New Roman" w:cs="Times New Roman"/>
          <w:sz w:val="24"/>
          <w:szCs w:val="24"/>
        </w:rPr>
        <w:t xml:space="preserve"> Silent managed to escape and </w:t>
      </w:r>
      <w:r w:rsidR="009C35D7">
        <w:rPr>
          <w:rFonts w:ascii="Times New Roman" w:hAnsi="Times New Roman" w:cs="Times New Roman"/>
          <w:sz w:val="24"/>
          <w:szCs w:val="24"/>
        </w:rPr>
        <w:t xml:space="preserve">ran away. The accused chased </w:t>
      </w:r>
      <w:r w:rsidR="00F6326B">
        <w:rPr>
          <w:rFonts w:ascii="Times New Roman" w:hAnsi="Times New Roman" w:cs="Times New Roman"/>
          <w:sz w:val="24"/>
          <w:szCs w:val="24"/>
        </w:rPr>
        <w:t>Silent</w:t>
      </w:r>
      <w:r w:rsidR="00FC649F">
        <w:rPr>
          <w:rFonts w:ascii="Times New Roman" w:hAnsi="Times New Roman" w:cs="Times New Roman"/>
          <w:sz w:val="24"/>
          <w:szCs w:val="24"/>
        </w:rPr>
        <w:t>. He later returned wielding a knife. He advanced straight to the deceased, threatened him, held his neck and stabbed the deceased once on the neck. The accused ran away. The</w:t>
      </w:r>
      <w:r w:rsidR="00F6326B">
        <w:rPr>
          <w:rFonts w:ascii="Times New Roman" w:hAnsi="Times New Roman" w:cs="Times New Roman"/>
          <w:sz w:val="24"/>
          <w:szCs w:val="24"/>
        </w:rPr>
        <w:t>y</w:t>
      </w:r>
      <w:r w:rsidR="00FC649F">
        <w:rPr>
          <w:rFonts w:ascii="Times New Roman" w:hAnsi="Times New Roman" w:cs="Times New Roman"/>
          <w:sz w:val="24"/>
          <w:szCs w:val="24"/>
        </w:rPr>
        <w:t xml:space="preserve"> pursued him but could not sustain the </w:t>
      </w:r>
      <w:r w:rsidR="00F6326B">
        <w:rPr>
          <w:rFonts w:ascii="Times New Roman" w:hAnsi="Times New Roman" w:cs="Times New Roman"/>
          <w:sz w:val="24"/>
          <w:szCs w:val="24"/>
        </w:rPr>
        <w:t>chase. The deceased subsequently passed out and was taken to the hospital where he was pronounced dead on arrival.</w:t>
      </w:r>
    </w:p>
    <w:p w14:paraId="1FDC1488" w14:textId="10A30218" w:rsidR="00FC649F" w:rsidRPr="0082442E" w:rsidRDefault="00FC649F" w:rsidP="0082442E">
      <w:pPr>
        <w:spacing w:line="360" w:lineRule="auto"/>
        <w:jc w:val="both"/>
        <w:rPr>
          <w:rFonts w:ascii="Times New Roman" w:hAnsi="Times New Roman" w:cs="Times New Roman"/>
          <w:b/>
          <w:bCs/>
          <w:sz w:val="24"/>
          <w:szCs w:val="24"/>
        </w:rPr>
      </w:pPr>
      <w:r w:rsidRPr="0082442E">
        <w:rPr>
          <w:rFonts w:ascii="Times New Roman" w:hAnsi="Times New Roman" w:cs="Times New Roman"/>
          <w:b/>
          <w:bCs/>
          <w:sz w:val="24"/>
          <w:szCs w:val="24"/>
        </w:rPr>
        <w:t>Silent Shumbaimwe</w:t>
      </w:r>
    </w:p>
    <w:p w14:paraId="58940B70" w14:textId="3404DB1D" w:rsidR="00FC649F" w:rsidRDefault="00FC649F"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deceased was his cousin brother, </w:t>
      </w:r>
      <w:r w:rsidR="00F6326B">
        <w:rPr>
          <w:rFonts w:ascii="Times New Roman" w:hAnsi="Times New Roman" w:cs="Times New Roman"/>
          <w:sz w:val="24"/>
          <w:szCs w:val="24"/>
        </w:rPr>
        <w:t>born</w:t>
      </w:r>
      <w:r>
        <w:rPr>
          <w:rFonts w:ascii="Times New Roman" w:hAnsi="Times New Roman" w:cs="Times New Roman"/>
          <w:sz w:val="24"/>
          <w:szCs w:val="24"/>
        </w:rPr>
        <w:t xml:space="preserve"> of his mother’s sister. He knew the accused, as one of the villagers. On the fat</w:t>
      </w:r>
      <w:r w:rsidR="00F6326B">
        <w:rPr>
          <w:rFonts w:ascii="Times New Roman" w:hAnsi="Times New Roman" w:cs="Times New Roman"/>
          <w:sz w:val="24"/>
          <w:szCs w:val="24"/>
        </w:rPr>
        <w:t>eful day, he went to the shops. When he got to the shops the</w:t>
      </w:r>
      <w:r w:rsidR="00C27C3E">
        <w:rPr>
          <w:rFonts w:ascii="Times New Roman" w:hAnsi="Times New Roman" w:cs="Times New Roman"/>
          <w:sz w:val="24"/>
          <w:szCs w:val="24"/>
        </w:rPr>
        <w:t xml:space="preserve"> deceased and the accused were arguing and threatening each other. When he arrived there were these two, he was the third man.</w:t>
      </w:r>
      <w:r w:rsidR="00F6326B">
        <w:rPr>
          <w:rFonts w:ascii="Times New Roman" w:hAnsi="Times New Roman" w:cs="Times New Roman"/>
          <w:sz w:val="24"/>
          <w:szCs w:val="24"/>
        </w:rPr>
        <w:t xml:space="preserve"> He tried to intervene but the accused pushed him aside.</w:t>
      </w:r>
      <w:r w:rsidR="00C27C3E">
        <w:rPr>
          <w:rFonts w:ascii="Times New Roman" w:hAnsi="Times New Roman" w:cs="Times New Roman"/>
          <w:sz w:val="24"/>
          <w:szCs w:val="24"/>
        </w:rPr>
        <w:t xml:space="preserve"> He held the accused by the shirt and it got torn. The accused held him by the head and knocked him. In </w:t>
      </w:r>
      <w:r w:rsidR="0082442E">
        <w:rPr>
          <w:rFonts w:ascii="Times New Roman" w:hAnsi="Times New Roman" w:cs="Times New Roman"/>
          <w:sz w:val="24"/>
          <w:szCs w:val="24"/>
        </w:rPr>
        <w:t>short,</w:t>
      </w:r>
      <w:r w:rsidR="00C27C3E">
        <w:rPr>
          <w:rFonts w:ascii="Times New Roman" w:hAnsi="Times New Roman" w:cs="Times New Roman"/>
          <w:sz w:val="24"/>
          <w:szCs w:val="24"/>
        </w:rPr>
        <w:t xml:space="preserve"> they</w:t>
      </w:r>
      <w:r w:rsidR="0082442E">
        <w:rPr>
          <w:rFonts w:ascii="Times New Roman" w:hAnsi="Times New Roman" w:cs="Times New Roman"/>
          <w:sz w:val="24"/>
          <w:szCs w:val="24"/>
        </w:rPr>
        <w:t xml:space="preserve"> </w:t>
      </w:r>
      <w:r w:rsidR="00C27C3E">
        <w:rPr>
          <w:rFonts w:ascii="Times New Roman" w:hAnsi="Times New Roman" w:cs="Times New Roman"/>
          <w:sz w:val="24"/>
          <w:szCs w:val="24"/>
        </w:rPr>
        <w:t>fought. The accused produced a knife, he panicked and ran away. Accused was in the company of a friend who also ran away when he saw the knife. The accused pursued him, for about two metres and returned to where the deceased and others were.</w:t>
      </w:r>
      <w:r w:rsidR="006B4F6C">
        <w:rPr>
          <w:rFonts w:ascii="Times New Roman" w:hAnsi="Times New Roman" w:cs="Times New Roman"/>
          <w:sz w:val="24"/>
          <w:szCs w:val="24"/>
        </w:rPr>
        <w:t xml:space="preserve"> When the deceased was </w:t>
      </w:r>
      <w:r w:rsidR="0082442E">
        <w:rPr>
          <w:rFonts w:ascii="Times New Roman" w:hAnsi="Times New Roman" w:cs="Times New Roman"/>
          <w:sz w:val="24"/>
          <w:szCs w:val="24"/>
        </w:rPr>
        <w:t>stabbed,</w:t>
      </w:r>
      <w:r w:rsidR="006B4F6C">
        <w:rPr>
          <w:rFonts w:ascii="Times New Roman" w:hAnsi="Times New Roman" w:cs="Times New Roman"/>
          <w:sz w:val="24"/>
          <w:szCs w:val="24"/>
        </w:rPr>
        <w:t xml:space="preserve"> he had left.</w:t>
      </w:r>
    </w:p>
    <w:p w14:paraId="465D9921" w14:textId="7C0D8E51" w:rsidR="001E1DBA" w:rsidRDefault="0082442E"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w:t>
      </w:r>
      <w:r w:rsidR="001E1DBA">
        <w:rPr>
          <w:rFonts w:ascii="Times New Roman" w:hAnsi="Times New Roman" w:cs="Times New Roman"/>
          <w:sz w:val="24"/>
          <w:szCs w:val="24"/>
        </w:rPr>
        <w:t xml:space="preserve"> cross </w:t>
      </w:r>
      <w:r>
        <w:rPr>
          <w:rFonts w:ascii="Times New Roman" w:hAnsi="Times New Roman" w:cs="Times New Roman"/>
          <w:sz w:val="24"/>
          <w:szCs w:val="24"/>
        </w:rPr>
        <w:t>examination</w:t>
      </w:r>
      <w:r w:rsidR="001E1DBA">
        <w:rPr>
          <w:rFonts w:ascii="Times New Roman" w:hAnsi="Times New Roman" w:cs="Times New Roman"/>
          <w:sz w:val="24"/>
          <w:szCs w:val="24"/>
        </w:rPr>
        <w:t xml:space="preserve"> he could not reconcile his statement to the police and his evidence in court. To the police he did not mention that the accused argued with the deceased. Infact he said the accused picked a fight with him first. His evidence was clearly at tangent to Isaac’s evidence. He said he was first at the scene, Isaac arrived whe</w:t>
      </w:r>
      <w:r w:rsidR="00B1435A">
        <w:rPr>
          <w:rFonts w:ascii="Times New Roman" w:hAnsi="Times New Roman" w:cs="Times New Roman"/>
          <w:sz w:val="24"/>
          <w:szCs w:val="24"/>
        </w:rPr>
        <w:t>n he had already been assaulted</w:t>
      </w:r>
      <w:r w:rsidR="001E1DBA">
        <w:rPr>
          <w:rFonts w:ascii="Times New Roman" w:hAnsi="Times New Roman" w:cs="Times New Roman"/>
          <w:sz w:val="24"/>
          <w:szCs w:val="24"/>
        </w:rPr>
        <w:t>.</w:t>
      </w:r>
      <w:r w:rsidR="00B1435A">
        <w:rPr>
          <w:rFonts w:ascii="Times New Roman" w:hAnsi="Times New Roman" w:cs="Times New Roman"/>
          <w:sz w:val="24"/>
          <w:szCs w:val="24"/>
        </w:rPr>
        <w:t xml:space="preserve"> Isaac in his evidence said it was Silent who picked a fight with the accused the deceased was the peacemaker.</w:t>
      </w:r>
    </w:p>
    <w:p w14:paraId="30E32767" w14:textId="77777777" w:rsidR="000654CA" w:rsidRDefault="000654CA" w:rsidP="0082442E">
      <w:pPr>
        <w:spacing w:line="360" w:lineRule="auto"/>
        <w:jc w:val="both"/>
        <w:rPr>
          <w:rFonts w:ascii="Times New Roman" w:hAnsi="Times New Roman" w:cs="Times New Roman"/>
          <w:b/>
          <w:bCs/>
          <w:sz w:val="24"/>
          <w:szCs w:val="24"/>
        </w:rPr>
      </w:pPr>
    </w:p>
    <w:p w14:paraId="23812D92" w14:textId="2EBA01C8" w:rsidR="00940143" w:rsidRPr="0082442E" w:rsidRDefault="00940143" w:rsidP="0082442E">
      <w:pPr>
        <w:spacing w:line="360" w:lineRule="auto"/>
        <w:jc w:val="both"/>
        <w:rPr>
          <w:rFonts w:ascii="Times New Roman" w:hAnsi="Times New Roman" w:cs="Times New Roman"/>
          <w:b/>
          <w:bCs/>
          <w:sz w:val="24"/>
          <w:szCs w:val="24"/>
        </w:rPr>
      </w:pPr>
      <w:r w:rsidRPr="0082442E">
        <w:rPr>
          <w:rFonts w:ascii="Times New Roman" w:hAnsi="Times New Roman" w:cs="Times New Roman"/>
          <w:b/>
          <w:bCs/>
          <w:sz w:val="24"/>
          <w:szCs w:val="24"/>
        </w:rPr>
        <w:lastRenderedPageBreak/>
        <w:t>Malvin Hove</w:t>
      </w:r>
    </w:p>
    <w:p w14:paraId="04D01721" w14:textId="77777777" w:rsidR="00B1435A" w:rsidRDefault="00940143"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He was at the shopping centre in the company of </w:t>
      </w:r>
      <w:r w:rsidR="0082442E">
        <w:rPr>
          <w:rFonts w:ascii="Times New Roman" w:hAnsi="Times New Roman" w:cs="Times New Roman"/>
          <w:sz w:val="24"/>
          <w:szCs w:val="24"/>
        </w:rPr>
        <w:t>Isaac</w:t>
      </w:r>
      <w:r>
        <w:rPr>
          <w:rFonts w:ascii="Times New Roman" w:hAnsi="Times New Roman" w:cs="Times New Roman"/>
          <w:sz w:val="24"/>
          <w:szCs w:val="24"/>
        </w:rPr>
        <w:t xml:space="preserve">, Silent, the deceased and Paul. They were on their way to their </w:t>
      </w:r>
      <w:r w:rsidR="0082442E">
        <w:rPr>
          <w:rFonts w:ascii="Times New Roman" w:hAnsi="Times New Roman" w:cs="Times New Roman"/>
          <w:sz w:val="24"/>
          <w:szCs w:val="24"/>
        </w:rPr>
        <w:t>workplace</w:t>
      </w:r>
      <w:r>
        <w:rPr>
          <w:rFonts w:ascii="Times New Roman" w:hAnsi="Times New Roman" w:cs="Times New Roman"/>
          <w:sz w:val="24"/>
          <w:szCs w:val="24"/>
        </w:rPr>
        <w:t>. They met the accused by the shopping centre. The accused asked Silent about some old sc</w:t>
      </w:r>
      <w:r w:rsidR="00B1435A">
        <w:rPr>
          <w:rFonts w:ascii="Times New Roman" w:hAnsi="Times New Roman" w:cs="Times New Roman"/>
          <w:sz w:val="24"/>
          <w:szCs w:val="24"/>
        </w:rPr>
        <w:t>ores</w:t>
      </w:r>
      <w:r>
        <w:rPr>
          <w:rFonts w:ascii="Times New Roman" w:hAnsi="Times New Roman" w:cs="Times New Roman"/>
          <w:sz w:val="24"/>
          <w:szCs w:val="24"/>
        </w:rPr>
        <w:t xml:space="preserve"> he wanted to </w:t>
      </w:r>
      <w:r w:rsidR="00B1435A">
        <w:rPr>
          <w:rFonts w:ascii="Times New Roman" w:hAnsi="Times New Roman" w:cs="Times New Roman"/>
          <w:sz w:val="24"/>
          <w:szCs w:val="24"/>
        </w:rPr>
        <w:t>settle. They fought. The d</w:t>
      </w:r>
      <w:r>
        <w:rPr>
          <w:rFonts w:ascii="Times New Roman" w:hAnsi="Times New Roman" w:cs="Times New Roman"/>
          <w:sz w:val="24"/>
          <w:szCs w:val="24"/>
        </w:rPr>
        <w:t xml:space="preserve">eceased intervened </w:t>
      </w:r>
      <w:r w:rsidR="00B1435A">
        <w:rPr>
          <w:rFonts w:ascii="Times New Roman" w:hAnsi="Times New Roman" w:cs="Times New Roman"/>
          <w:sz w:val="24"/>
          <w:szCs w:val="24"/>
        </w:rPr>
        <w:t>and</w:t>
      </w:r>
      <w:r>
        <w:rPr>
          <w:rFonts w:ascii="Times New Roman" w:hAnsi="Times New Roman" w:cs="Times New Roman"/>
          <w:sz w:val="24"/>
          <w:szCs w:val="24"/>
        </w:rPr>
        <w:t xml:space="preserve"> restrained them. The accused</w:t>
      </w:r>
      <w:r w:rsidR="00B1435A">
        <w:rPr>
          <w:rFonts w:ascii="Times New Roman" w:hAnsi="Times New Roman" w:cs="Times New Roman"/>
          <w:sz w:val="24"/>
          <w:szCs w:val="24"/>
        </w:rPr>
        <w:t xml:space="preserve"> had a </w:t>
      </w:r>
      <w:r>
        <w:rPr>
          <w:rFonts w:ascii="Times New Roman" w:hAnsi="Times New Roman" w:cs="Times New Roman"/>
          <w:sz w:val="24"/>
          <w:szCs w:val="24"/>
        </w:rPr>
        <w:t>beer bottle</w:t>
      </w:r>
      <w:r w:rsidR="00B1435A">
        <w:rPr>
          <w:rFonts w:ascii="Times New Roman" w:hAnsi="Times New Roman" w:cs="Times New Roman"/>
          <w:sz w:val="24"/>
          <w:szCs w:val="24"/>
        </w:rPr>
        <w:t xml:space="preserve"> that he used to strike </w:t>
      </w:r>
      <w:r>
        <w:rPr>
          <w:rFonts w:ascii="Times New Roman" w:hAnsi="Times New Roman" w:cs="Times New Roman"/>
          <w:sz w:val="24"/>
          <w:szCs w:val="24"/>
        </w:rPr>
        <w:t>Silent</w:t>
      </w:r>
      <w:r w:rsidR="00B1435A">
        <w:rPr>
          <w:rFonts w:ascii="Times New Roman" w:hAnsi="Times New Roman" w:cs="Times New Roman"/>
          <w:sz w:val="24"/>
          <w:szCs w:val="24"/>
        </w:rPr>
        <w:t>. Silent immediately</w:t>
      </w:r>
      <w:r>
        <w:rPr>
          <w:rFonts w:ascii="Times New Roman" w:hAnsi="Times New Roman" w:cs="Times New Roman"/>
          <w:sz w:val="24"/>
          <w:szCs w:val="24"/>
        </w:rPr>
        <w:t xml:space="preserve"> ran </w:t>
      </w:r>
      <w:r w:rsidR="00B1435A">
        <w:rPr>
          <w:rFonts w:ascii="Times New Roman" w:hAnsi="Times New Roman" w:cs="Times New Roman"/>
          <w:sz w:val="24"/>
          <w:szCs w:val="24"/>
        </w:rPr>
        <w:t xml:space="preserve">away. </w:t>
      </w:r>
    </w:p>
    <w:p w14:paraId="1832C0AC" w14:textId="788642C7" w:rsidR="00940143" w:rsidRDefault="00B1435A"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Malvin was not for</w:t>
      </w:r>
      <w:r w:rsidR="009C35D7">
        <w:rPr>
          <w:rFonts w:ascii="Times New Roman" w:hAnsi="Times New Roman" w:cs="Times New Roman"/>
          <w:sz w:val="24"/>
          <w:szCs w:val="24"/>
        </w:rPr>
        <w:t xml:space="preserve">thcoming on the details how </w:t>
      </w:r>
      <w:r>
        <w:rPr>
          <w:rFonts w:ascii="Times New Roman" w:hAnsi="Times New Roman" w:cs="Times New Roman"/>
          <w:sz w:val="24"/>
          <w:szCs w:val="24"/>
        </w:rPr>
        <w:t xml:space="preserve">Silent and the accused fought. </w:t>
      </w:r>
      <w:r w:rsidR="000654CA">
        <w:rPr>
          <w:rFonts w:ascii="Times New Roman" w:hAnsi="Times New Roman" w:cs="Times New Roman"/>
          <w:sz w:val="24"/>
          <w:szCs w:val="24"/>
        </w:rPr>
        <w:t>Similarly,</w:t>
      </w:r>
      <w:r>
        <w:rPr>
          <w:rFonts w:ascii="Times New Roman" w:hAnsi="Times New Roman" w:cs="Times New Roman"/>
          <w:sz w:val="24"/>
          <w:szCs w:val="24"/>
        </w:rPr>
        <w:t xml:space="preserve"> he did not give much detail on how the deceased was stabbed. According to him the deceased was struck for</w:t>
      </w:r>
      <w:r w:rsidR="00940143">
        <w:rPr>
          <w:rFonts w:ascii="Times New Roman" w:hAnsi="Times New Roman" w:cs="Times New Roman"/>
          <w:sz w:val="24"/>
          <w:szCs w:val="24"/>
        </w:rPr>
        <w:t xml:space="preserve"> reprimanding the accused.</w:t>
      </w:r>
    </w:p>
    <w:p w14:paraId="2DDABE82" w14:textId="095FAA91" w:rsidR="00940143" w:rsidRDefault="00940143"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then closed its case.</w:t>
      </w:r>
    </w:p>
    <w:p w14:paraId="361F2EE1" w14:textId="5264BA2B" w:rsidR="00B1435A" w:rsidRPr="00B1435A" w:rsidRDefault="00B1435A" w:rsidP="000654CA">
      <w:pPr>
        <w:spacing w:line="360" w:lineRule="auto"/>
        <w:jc w:val="both"/>
        <w:rPr>
          <w:rFonts w:ascii="Times New Roman" w:hAnsi="Times New Roman" w:cs="Times New Roman"/>
          <w:b/>
          <w:sz w:val="24"/>
          <w:szCs w:val="24"/>
        </w:rPr>
      </w:pPr>
      <w:r w:rsidRPr="00B1435A">
        <w:rPr>
          <w:rFonts w:ascii="Times New Roman" w:hAnsi="Times New Roman" w:cs="Times New Roman"/>
          <w:b/>
          <w:sz w:val="24"/>
          <w:szCs w:val="24"/>
        </w:rPr>
        <w:t xml:space="preserve">The </w:t>
      </w:r>
      <w:r w:rsidR="000654CA">
        <w:rPr>
          <w:rFonts w:ascii="Times New Roman" w:hAnsi="Times New Roman" w:cs="Times New Roman"/>
          <w:b/>
          <w:sz w:val="24"/>
          <w:szCs w:val="24"/>
        </w:rPr>
        <w:t>D</w:t>
      </w:r>
      <w:r w:rsidRPr="00B1435A">
        <w:rPr>
          <w:rFonts w:ascii="Times New Roman" w:hAnsi="Times New Roman" w:cs="Times New Roman"/>
          <w:b/>
          <w:sz w:val="24"/>
          <w:szCs w:val="24"/>
        </w:rPr>
        <w:t xml:space="preserve">efence </w:t>
      </w:r>
      <w:r w:rsidR="000654CA">
        <w:rPr>
          <w:rFonts w:ascii="Times New Roman" w:hAnsi="Times New Roman" w:cs="Times New Roman"/>
          <w:b/>
          <w:sz w:val="24"/>
          <w:szCs w:val="24"/>
        </w:rPr>
        <w:t>C</w:t>
      </w:r>
      <w:r w:rsidRPr="00B1435A">
        <w:rPr>
          <w:rFonts w:ascii="Times New Roman" w:hAnsi="Times New Roman" w:cs="Times New Roman"/>
          <w:b/>
          <w:sz w:val="24"/>
          <w:szCs w:val="24"/>
        </w:rPr>
        <w:t>ase</w:t>
      </w:r>
    </w:p>
    <w:p w14:paraId="0DB01748" w14:textId="464AD860" w:rsidR="00940143" w:rsidRDefault="00940143"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was the only defence witness. In his evidence he said he was drinking beer with his friends at the said shopping centre. Silent arrived and accused him of giving his girlfriend beer. Silent had a bottle and a knife. He together with his friends left, as they walked away, Silent followed</w:t>
      </w:r>
      <w:r w:rsidR="00DF3A6F">
        <w:rPr>
          <w:rFonts w:ascii="Times New Roman" w:hAnsi="Times New Roman" w:cs="Times New Roman"/>
          <w:sz w:val="24"/>
          <w:szCs w:val="24"/>
        </w:rPr>
        <w:t>. He struck Silent with a bottle.</w:t>
      </w:r>
      <w:r w:rsidR="00B1435A">
        <w:rPr>
          <w:rFonts w:ascii="Times New Roman" w:hAnsi="Times New Roman" w:cs="Times New Roman"/>
          <w:sz w:val="24"/>
          <w:szCs w:val="24"/>
        </w:rPr>
        <w:t xml:space="preserve"> Silent’s</w:t>
      </w:r>
      <w:r w:rsidR="00DF3A6F">
        <w:rPr>
          <w:rFonts w:ascii="Times New Roman" w:hAnsi="Times New Roman" w:cs="Times New Roman"/>
          <w:sz w:val="24"/>
          <w:szCs w:val="24"/>
        </w:rPr>
        <w:t xml:space="preserve"> friends arrived, they attacked him using catapults. His </w:t>
      </w:r>
      <w:r w:rsidR="0082442E">
        <w:rPr>
          <w:rFonts w:ascii="Times New Roman" w:hAnsi="Times New Roman" w:cs="Times New Roman"/>
          <w:sz w:val="24"/>
          <w:szCs w:val="24"/>
        </w:rPr>
        <w:t>friend</w:t>
      </w:r>
      <w:r w:rsidR="00DF3A6F">
        <w:rPr>
          <w:rFonts w:ascii="Times New Roman" w:hAnsi="Times New Roman" w:cs="Times New Roman"/>
          <w:sz w:val="24"/>
          <w:szCs w:val="24"/>
        </w:rPr>
        <w:t xml:space="preserve"> escaped, he remained alone under attack. They had surrounded him. He picked the</w:t>
      </w:r>
      <w:r w:rsidR="00B1435A">
        <w:rPr>
          <w:rFonts w:ascii="Times New Roman" w:hAnsi="Times New Roman" w:cs="Times New Roman"/>
          <w:sz w:val="24"/>
          <w:szCs w:val="24"/>
        </w:rPr>
        <w:t xml:space="preserve"> knife that Silent had dropped and </w:t>
      </w:r>
      <w:r w:rsidR="00DF3A6F">
        <w:rPr>
          <w:rFonts w:ascii="Times New Roman" w:hAnsi="Times New Roman" w:cs="Times New Roman"/>
          <w:sz w:val="24"/>
          <w:szCs w:val="24"/>
        </w:rPr>
        <w:t>stabbed the deceased</w:t>
      </w:r>
      <w:r w:rsidR="00B1435A">
        <w:rPr>
          <w:rFonts w:ascii="Times New Roman" w:hAnsi="Times New Roman" w:cs="Times New Roman"/>
          <w:sz w:val="24"/>
          <w:szCs w:val="24"/>
        </w:rPr>
        <w:t xml:space="preserve"> to make a way to escape</w:t>
      </w:r>
      <w:r w:rsidR="00C346BD">
        <w:rPr>
          <w:rFonts w:ascii="Times New Roman" w:hAnsi="Times New Roman" w:cs="Times New Roman"/>
          <w:sz w:val="24"/>
          <w:szCs w:val="24"/>
        </w:rPr>
        <w:t xml:space="preserve">. He bolted out of </w:t>
      </w:r>
      <w:r w:rsidR="0082442E">
        <w:rPr>
          <w:rFonts w:ascii="Times New Roman" w:hAnsi="Times New Roman" w:cs="Times New Roman"/>
          <w:sz w:val="24"/>
          <w:szCs w:val="24"/>
        </w:rPr>
        <w:t>their circle</w:t>
      </w:r>
      <w:r w:rsidR="00C346BD">
        <w:rPr>
          <w:rFonts w:ascii="Times New Roman" w:hAnsi="Times New Roman" w:cs="Times New Roman"/>
          <w:sz w:val="24"/>
          <w:szCs w:val="24"/>
        </w:rPr>
        <w:t xml:space="preserve"> and ran for dear life. They pursued him for a distance and gave up. He </w:t>
      </w:r>
      <w:r w:rsidR="0082442E">
        <w:rPr>
          <w:rFonts w:ascii="Times New Roman" w:hAnsi="Times New Roman" w:cs="Times New Roman"/>
          <w:sz w:val="24"/>
          <w:szCs w:val="24"/>
        </w:rPr>
        <w:t>denied chasing</w:t>
      </w:r>
      <w:r w:rsidR="00C346BD">
        <w:rPr>
          <w:rFonts w:ascii="Times New Roman" w:hAnsi="Times New Roman" w:cs="Times New Roman"/>
          <w:sz w:val="24"/>
          <w:szCs w:val="24"/>
        </w:rPr>
        <w:t xml:space="preserve"> Silent. He insisted that the </w:t>
      </w:r>
      <w:r w:rsidR="00B1435A">
        <w:rPr>
          <w:rFonts w:ascii="Times New Roman" w:hAnsi="Times New Roman" w:cs="Times New Roman"/>
          <w:sz w:val="24"/>
          <w:szCs w:val="24"/>
        </w:rPr>
        <w:t xml:space="preserve">deceased and his </w:t>
      </w:r>
      <w:r w:rsidR="0082442E">
        <w:rPr>
          <w:rFonts w:ascii="Times New Roman" w:hAnsi="Times New Roman" w:cs="Times New Roman"/>
          <w:sz w:val="24"/>
          <w:szCs w:val="24"/>
        </w:rPr>
        <w:t>friends</w:t>
      </w:r>
      <w:r w:rsidR="00C346BD">
        <w:rPr>
          <w:rFonts w:ascii="Times New Roman" w:hAnsi="Times New Roman" w:cs="Times New Roman"/>
          <w:sz w:val="24"/>
          <w:szCs w:val="24"/>
        </w:rPr>
        <w:t xml:space="preserve"> had surrounded him, he stabbed the deceased to find a way out of the circle. His friends had fled.</w:t>
      </w:r>
    </w:p>
    <w:p w14:paraId="3F673207" w14:textId="47916EC2" w:rsidR="00185484" w:rsidRDefault="00185484"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defence then closed </w:t>
      </w:r>
      <w:r w:rsidR="009301C2">
        <w:rPr>
          <w:rFonts w:ascii="Times New Roman" w:hAnsi="Times New Roman" w:cs="Times New Roman"/>
          <w:sz w:val="24"/>
          <w:szCs w:val="24"/>
        </w:rPr>
        <w:t>its</w:t>
      </w:r>
      <w:r>
        <w:rPr>
          <w:rFonts w:ascii="Times New Roman" w:hAnsi="Times New Roman" w:cs="Times New Roman"/>
          <w:sz w:val="24"/>
          <w:szCs w:val="24"/>
        </w:rPr>
        <w:t xml:space="preserve"> case.</w:t>
      </w:r>
    </w:p>
    <w:p w14:paraId="3152DB46" w14:textId="246B355E" w:rsidR="00B1435A" w:rsidRPr="00B1435A" w:rsidRDefault="00B1435A" w:rsidP="000654CA">
      <w:pPr>
        <w:spacing w:line="360" w:lineRule="auto"/>
        <w:jc w:val="both"/>
        <w:rPr>
          <w:rFonts w:ascii="Times New Roman" w:hAnsi="Times New Roman" w:cs="Times New Roman"/>
          <w:b/>
          <w:sz w:val="24"/>
          <w:szCs w:val="24"/>
        </w:rPr>
      </w:pPr>
      <w:r w:rsidRPr="00B1435A">
        <w:rPr>
          <w:rFonts w:ascii="Times New Roman" w:hAnsi="Times New Roman" w:cs="Times New Roman"/>
          <w:b/>
          <w:sz w:val="24"/>
          <w:szCs w:val="24"/>
        </w:rPr>
        <w:t xml:space="preserve">Closing </w:t>
      </w:r>
      <w:r w:rsidR="000654CA">
        <w:rPr>
          <w:rFonts w:ascii="Times New Roman" w:hAnsi="Times New Roman" w:cs="Times New Roman"/>
          <w:b/>
          <w:sz w:val="24"/>
          <w:szCs w:val="24"/>
        </w:rPr>
        <w:t>S</w:t>
      </w:r>
      <w:r w:rsidRPr="00B1435A">
        <w:rPr>
          <w:rFonts w:ascii="Times New Roman" w:hAnsi="Times New Roman" w:cs="Times New Roman"/>
          <w:b/>
          <w:sz w:val="24"/>
          <w:szCs w:val="24"/>
        </w:rPr>
        <w:t>ubmissions</w:t>
      </w:r>
    </w:p>
    <w:p w14:paraId="45C2FB09" w14:textId="70117E49" w:rsidR="00185484" w:rsidRDefault="00185484"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Both legal practitioners made their oral </w:t>
      </w:r>
      <w:r w:rsidR="009301C2">
        <w:rPr>
          <w:rFonts w:ascii="Times New Roman" w:hAnsi="Times New Roman" w:cs="Times New Roman"/>
          <w:sz w:val="24"/>
          <w:szCs w:val="24"/>
        </w:rPr>
        <w:t>submissions</w:t>
      </w:r>
      <w:r>
        <w:rPr>
          <w:rFonts w:ascii="Times New Roman" w:hAnsi="Times New Roman" w:cs="Times New Roman"/>
          <w:sz w:val="24"/>
          <w:szCs w:val="24"/>
        </w:rPr>
        <w:t>. For the State, it was submitted that the State witnesses’ evidence must be accepted as credible.</w:t>
      </w:r>
      <w:r w:rsidR="00905AA4">
        <w:rPr>
          <w:rFonts w:ascii="Times New Roman" w:hAnsi="Times New Roman" w:cs="Times New Roman"/>
          <w:sz w:val="24"/>
          <w:szCs w:val="24"/>
        </w:rPr>
        <w:t xml:space="preserve"> The seeming contradiction on how they met is immaterial. The court must accept that the accused was armed with a bottle and a knife. He had two fights with Silent. One at the shops and the second fatal one a stone’s throw from the shops. He used the bottle first and then used the knife on the deceased.</w:t>
      </w:r>
      <w:r w:rsidR="00AA6352">
        <w:rPr>
          <w:rFonts w:ascii="Times New Roman" w:hAnsi="Times New Roman" w:cs="Times New Roman"/>
          <w:sz w:val="24"/>
          <w:szCs w:val="24"/>
        </w:rPr>
        <w:t xml:space="preserve"> He was not surrounded by four people. Silent had ran away, Paul was not at the scene of crime. That left Isaac and the deceased. It was not true that he was attacked using catapults since they were so near to each other.</w:t>
      </w:r>
    </w:p>
    <w:p w14:paraId="27FAD555" w14:textId="390A3F5D" w:rsidR="00C24CFF" w:rsidRDefault="00C24CFF"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For the accused, the court was urged to acquit the accused on </w:t>
      </w:r>
      <w:r w:rsidR="009301C2">
        <w:rPr>
          <w:rFonts w:ascii="Times New Roman" w:hAnsi="Times New Roman" w:cs="Times New Roman"/>
          <w:sz w:val="24"/>
          <w:szCs w:val="24"/>
        </w:rPr>
        <w:t>self-defence</w:t>
      </w:r>
      <w:r>
        <w:rPr>
          <w:rFonts w:ascii="Times New Roman" w:hAnsi="Times New Roman" w:cs="Times New Roman"/>
          <w:sz w:val="24"/>
          <w:szCs w:val="24"/>
        </w:rPr>
        <w:t xml:space="preserve">. It was submitted that the accused was under attack, he was encircled. He had to do something to protect himself. He stabbed the deceased and </w:t>
      </w:r>
      <w:r w:rsidR="00145455">
        <w:rPr>
          <w:rFonts w:ascii="Times New Roman" w:hAnsi="Times New Roman" w:cs="Times New Roman"/>
          <w:sz w:val="24"/>
          <w:szCs w:val="24"/>
        </w:rPr>
        <w:t>escaped. The requirements of self-defence were satisfied.</w:t>
      </w:r>
      <w:r w:rsidR="00145455" w:rsidRPr="00145455">
        <w:rPr>
          <w:rFonts w:ascii="Times New Roman" w:hAnsi="Times New Roman" w:cs="Times New Roman"/>
          <w:sz w:val="24"/>
          <w:szCs w:val="24"/>
        </w:rPr>
        <w:t xml:space="preserve"> We were referred to the case of </w:t>
      </w:r>
      <w:r w:rsidR="00145455" w:rsidRPr="00145455">
        <w:rPr>
          <w:rFonts w:ascii="Times New Roman" w:hAnsi="Times New Roman" w:cs="Times New Roman"/>
          <w:i/>
          <w:iCs/>
          <w:sz w:val="24"/>
          <w:szCs w:val="24"/>
        </w:rPr>
        <w:t>State v Ginya HB 69/23</w:t>
      </w:r>
      <w:r w:rsidR="00145455" w:rsidRPr="00145455">
        <w:rPr>
          <w:rFonts w:ascii="Times New Roman" w:hAnsi="Times New Roman" w:cs="Times New Roman"/>
          <w:sz w:val="24"/>
          <w:szCs w:val="24"/>
        </w:rPr>
        <w:t xml:space="preserve">, </w:t>
      </w:r>
      <w:r w:rsidR="00145455" w:rsidRPr="00145455">
        <w:rPr>
          <w:rFonts w:ascii="Times New Roman" w:hAnsi="Times New Roman" w:cs="Times New Roman"/>
          <w:i/>
          <w:iCs/>
          <w:sz w:val="24"/>
          <w:szCs w:val="24"/>
        </w:rPr>
        <w:t>State v Banana 1994 (1) ZLR (SC)</w:t>
      </w:r>
      <w:r w:rsidR="00145455" w:rsidRPr="00145455">
        <w:rPr>
          <w:rFonts w:ascii="Times New Roman" w:hAnsi="Times New Roman" w:cs="Times New Roman"/>
          <w:sz w:val="24"/>
          <w:szCs w:val="24"/>
        </w:rPr>
        <w:t xml:space="preserve"> and </w:t>
      </w:r>
      <w:r w:rsidR="00145455" w:rsidRPr="00145455">
        <w:rPr>
          <w:rFonts w:ascii="Times New Roman" w:hAnsi="Times New Roman" w:cs="Times New Roman"/>
          <w:i/>
          <w:iCs/>
          <w:sz w:val="24"/>
          <w:szCs w:val="24"/>
        </w:rPr>
        <w:t>State v Kurauone HH 961/15</w:t>
      </w:r>
      <w:r w:rsidR="00145455" w:rsidRPr="00145455">
        <w:rPr>
          <w:rFonts w:ascii="Times New Roman" w:hAnsi="Times New Roman" w:cs="Times New Roman"/>
          <w:sz w:val="24"/>
          <w:szCs w:val="24"/>
        </w:rPr>
        <w:t xml:space="preserve"> where the principles of self-defence were discussed and applied.</w:t>
      </w:r>
    </w:p>
    <w:p w14:paraId="2A0C7D5E" w14:textId="1B715210" w:rsidR="00727AFF" w:rsidRDefault="00145455"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Further to that, it was submitted that the</w:t>
      </w:r>
      <w:r w:rsidR="00727AFF">
        <w:rPr>
          <w:rFonts w:ascii="Times New Roman" w:hAnsi="Times New Roman" w:cs="Times New Roman"/>
          <w:sz w:val="24"/>
          <w:szCs w:val="24"/>
        </w:rPr>
        <w:t xml:space="preserve"> State witnesses’ evidence must not be </w:t>
      </w:r>
      <w:r>
        <w:rPr>
          <w:rFonts w:ascii="Times New Roman" w:hAnsi="Times New Roman" w:cs="Times New Roman"/>
          <w:sz w:val="24"/>
          <w:szCs w:val="24"/>
        </w:rPr>
        <w:t>accepted. They</w:t>
      </w:r>
      <w:r w:rsidR="009301C2">
        <w:rPr>
          <w:rFonts w:ascii="Times New Roman" w:hAnsi="Times New Roman" w:cs="Times New Roman"/>
          <w:sz w:val="24"/>
          <w:szCs w:val="24"/>
        </w:rPr>
        <w:t xml:space="preserve"> </w:t>
      </w:r>
      <w:r w:rsidR="00727AFF">
        <w:rPr>
          <w:rFonts w:ascii="Times New Roman" w:hAnsi="Times New Roman" w:cs="Times New Roman"/>
          <w:sz w:val="24"/>
          <w:szCs w:val="24"/>
        </w:rPr>
        <w:t>contradicted each</w:t>
      </w:r>
      <w:r w:rsidR="009301C2">
        <w:rPr>
          <w:rFonts w:ascii="Times New Roman" w:hAnsi="Times New Roman" w:cs="Times New Roman"/>
          <w:sz w:val="24"/>
          <w:szCs w:val="24"/>
        </w:rPr>
        <w:t xml:space="preserve"> </w:t>
      </w:r>
      <w:r w:rsidR="00727AFF">
        <w:rPr>
          <w:rFonts w:ascii="Times New Roman" w:hAnsi="Times New Roman" w:cs="Times New Roman"/>
          <w:sz w:val="24"/>
          <w:szCs w:val="24"/>
        </w:rPr>
        <w:t>other</w:t>
      </w:r>
      <w:r>
        <w:rPr>
          <w:rFonts w:ascii="Times New Roman" w:hAnsi="Times New Roman" w:cs="Times New Roman"/>
          <w:sz w:val="24"/>
          <w:szCs w:val="24"/>
        </w:rPr>
        <w:t xml:space="preserve"> in material respect</w:t>
      </w:r>
      <w:r w:rsidR="00727AFF">
        <w:rPr>
          <w:rFonts w:ascii="Times New Roman" w:hAnsi="Times New Roman" w:cs="Times New Roman"/>
          <w:sz w:val="24"/>
          <w:szCs w:val="24"/>
        </w:rPr>
        <w:t xml:space="preserve">. They were </w:t>
      </w:r>
      <w:r w:rsidR="009301C2">
        <w:rPr>
          <w:rFonts w:ascii="Times New Roman" w:hAnsi="Times New Roman" w:cs="Times New Roman"/>
          <w:sz w:val="24"/>
          <w:szCs w:val="24"/>
        </w:rPr>
        <w:t>deceased’s</w:t>
      </w:r>
      <w:r w:rsidR="00727AFF">
        <w:rPr>
          <w:rFonts w:ascii="Times New Roman" w:hAnsi="Times New Roman" w:cs="Times New Roman"/>
          <w:sz w:val="24"/>
          <w:szCs w:val="24"/>
        </w:rPr>
        <w:t xml:space="preserve"> relatives and naturally would want to minimise their role to secure a conviction. </w:t>
      </w:r>
    </w:p>
    <w:p w14:paraId="6A38F05C" w14:textId="21CA6CFA" w:rsidR="00A42722" w:rsidRPr="009301C2" w:rsidRDefault="00A42722" w:rsidP="009301C2">
      <w:pPr>
        <w:spacing w:line="360" w:lineRule="auto"/>
        <w:jc w:val="both"/>
        <w:rPr>
          <w:rFonts w:ascii="Times New Roman" w:hAnsi="Times New Roman" w:cs="Times New Roman"/>
          <w:b/>
          <w:bCs/>
          <w:sz w:val="24"/>
          <w:szCs w:val="24"/>
        </w:rPr>
      </w:pPr>
      <w:r w:rsidRPr="009301C2">
        <w:rPr>
          <w:rFonts w:ascii="Times New Roman" w:hAnsi="Times New Roman" w:cs="Times New Roman"/>
          <w:b/>
          <w:bCs/>
          <w:sz w:val="24"/>
          <w:szCs w:val="24"/>
        </w:rPr>
        <w:t>Analysis</w:t>
      </w:r>
    </w:p>
    <w:p w14:paraId="76F498F0" w14:textId="2C604F9D" w:rsidR="00A42722" w:rsidRDefault="00A42722"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must first determine what transpired on the day.</w:t>
      </w:r>
      <w:r w:rsidR="00EA6E0E">
        <w:rPr>
          <w:rFonts w:ascii="Times New Roman" w:hAnsi="Times New Roman" w:cs="Times New Roman"/>
          <w:sz w:val="24"/>
          <w:szCs w:val="24"/>
        </w:rPr>
        <w:t xml:space="preserve"> The State </w:t>
      </w:r>
      <w:r w:rsidR="009301C2">
        <w:rPr>
          <w:rFonts w:ascii="Times New Roman" w:hAnsi="Times New Roman" w:cs="Times New Roman"/>
          <w:sz w:val="24"/>
          <w:szCs w:val="24"/>
        </w:rPr>
        <w:t>witnesses</w:t>
      </w:r>
      <w:r w:rsidR="00EA6E0E">
        <w:rPr>
          <w:rFonts w:ascii="Times New Roman" w:hAnsi="Times New Roman" w:cs="Times New Roman"/>
          <w:sz w:val="24"/>
          <w:szCs w:val="24"/>
        </w:rPr>
        <w:t xml:space="preserve"> were related to the deceased in varied degrees.</w:t>
      </w:r>
      <w:r w:rsidR="00145455">
        <w:rPr>
          <w:rFonts w:ascii="Times New Roman" w:hAnsi="Times New Roman" w:cs="Times New Roman"/>
          <w:sz w:val="24"/>
          <w:szCs w:val="24"/>
        </w:rPr>
        <w:t xml:space="preserve"> The accused mentioned them as the aggressors from inception when his warned and cautioned statement was recorded. They were infact part of the people that fought with him.</w:t>
      </w:r>
      <w:r w:rsidR="00EA6E0E">
        <w:rPr>
          <w:rFonts w:ascii="Times New Roman" w:hAnsi="Times New Roman" w:cs="Times New Roman"/>
          <w:sz w:val="24"/>
          <w:szCs w:val="24"/>
        </w:rPr>
        <w:t xml:space="preserve"> As </w:t>
      </w:r>
      <w:r w:rsidR="009301C2">
        <w:rPr>
          <w:rFonts w:ascii="Times New Roman" w:hAnsi="Times New Roman" w:cs="Times New Roman"/>
          <w:sz w:val="24"/>
          <w:szCs w:val="24"/>
        </w:rPr>
        <w:t>properly</w:t>
      </w:r>
      <w:r w:rsidR="00EA6E0E">
        <w:rPr>
          <w:rFonts w:ascii="Times New Roman" w:hAnsi="Times New Roman" w:cs="Times New Roman"/>
          <w:sz w:val="24"/>
          <w:szCs w:val="24"/>
        </w:rPr>
        <w:t xml:space="preserve"> submitted for the accused the </w:t>
      </w:r>
      <w:r w:rsidR="00C758B3">
        <w:rPr>
          <w:rFonts w:ascii="Times New Roman" w:hAnsi="Times New Roman" w:cs="Times New Roman"/>
          <w:sz w:val="24"/>
          <w:szCs w:val="24"/>
        </w:rPr>
        <w:t>chances to</w:t>
      </w:r>
      <w:r w:rsidR="00EA6E0E">
        <w:rPr>
          <w:rFonts w:ascii="Times New Roman" w:hAnsi="Times New Roman" w:cs="Times New Roman"/>
          <w:sz w:val="24"/>
          <w:szCs w:val="24"/>
        </w:rPr>
        <w:t xml:space="preserve"> embellish </w:t>
      </w:r>
      <w:r w:rsidR="00145455">
        <w:rPr>
          <w:rFonts w:ascii="Times New Roman" w:hAnsi="Times New Roman" w:cs="Times New Roman"/>
          <w:sz w:val="24"/>
          <w:szCs w:val="24"/>
        </w:rPr>
        <w:t xml:space="preserve">their </w:t>
      </w:r>
      <w:r w:rsidR="00EA6E0E">
        <w:rPr>
          <w:rFonts w:ascii="Times New Roman" w:hAnsi="Times New Roman" w:cs="Times New Roman"/>
          <w:sz w:val="24"/>
          <w:szCs w:val="24"/>
        </w:rPr>
        <w:t xml:space="preserve">evidence over illuminating the </w:t>
      </w:r>
      <w:r w:rsidR="009301C2">
        <w:rPr>
          <w:rFonts w:ascii="Times New Roman" w:hAnsi="Times New Roman" w:cs="Times New Roman"/>
          <w:sz w:val="24"/>
          <w:szCs w:val="24"/>
        </w:rPr>
        <w:t>accused’s</w:t>
      </w:r>
      <w:r w:rsidR="00EA6E0E">
        <w:rPr>
          <w:rFonts w:ascii="Times New Roman" w:hAnsi="Times New Roman" w:cs="Times New Roman"/>
          <w:sz w:val="24"/>
          <w:szCs w:val="24"/>
        </w:rPr>
        <w:t xml:space="preserve"> blameworthiness while down playing their role and </w:t>
      </w:r>
      <w:r w:rsidR="009301C2">
        <w:rPr>
          <w:rFonts w:ascii="Times New Roman" w:hAnsi="Times New Roman" w:cs="Times New Roman"/>
          <w:sz w:val="24"/>
          <w:szCs w:val="24"/>
        </w:rPr>
        <w:t>deceased’s</w:t>
      </w:r>
      <w:r w:rsidR="00EA6E0E">
        <w:rPr>
          <w:rFonts w:ascii="Times New Roman" w:hAnsi="Times New Roman" w:cs="Times New Roman"/>
          <w:sz w:val="24"/>
          <w:szCs w:val="24"/>
        </w:rPr>
        <w:t xml:space="preserve"> role</w:t>
      </w:r>
      <w:r w:rsidR="00145455">
        <w:rPr>
          <w:rFonts w:ascii="Times New Roman" w:hAnsi="Times New Roman" w:cs="Times New Roman"/>
          <w:sz w:val="24"/>
          <w:szCs w:val="24"/>
        </w:rPr>
        <w:t xml:space="preserve"> is very high</w:t>
      </w:r>
      <w:r w:rsidR="00EA6E0E">
        <w:rPr>
          <w:rFonts w:ascii="Times New Roman" w:hAnsi="Times New Roman" w:cs="Times New Roman"/>
          <w:sz w:val="24"/>
          <w:szCs w:val="24"/>
        </w:rPr>
        <w:t>.</w:t>
      </w:r>
    </w:p>
    <w:p w14:paraId="7B97729E" w14:textId="2B8C0AB7" w:rsidR="00C758B3" w:rsidRDefault="00450188"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w:t>
      </w:r>
      <w:r w:rsidR="00145455">
        <w:rPr>
          <w:rFonts w:ascii="Times New Roman" w:hAnsi="Times New Roman" w:cs="Times New Roman"/>
          <w:sz w:val="24"/>
          <w:szCs w:val="24"/>
        </w:rPr>
        <w:t xml:space="preserve">surprising that they were at the shops but they had different versions of what transpired. </w:t>
      </w:r>
      <w:r w:rsidR="008B69A4">
        <w:rPr>
          <w:rFonts w:ascii="Times New Roman" w:hAnsi="Times New Roman" w:cs="Times New Roman"/>
          <w:sz w:val="24"/>
          <w:szCs w:val="24"/>
        </w:rPr>
        <w:t xml:space="preserve">We </w:t>
      </w:r>
      <w:r w:rsidR="009301C2">
        <w:rPr>
          <w:rFonts w:ascii="Times New Roman" w:hAnsi="Times New Roman" w:cs="Times New Roman"/>
          <w:sz w:val="24"/>
          <w:szCs w:val="24"/>
        </w:rPr>
        <w:t>reject</w:t>
      </w:r>
      <w:r w:rsidR="008B69A4">
        <w:rPr>
          <w:rFonts w:ascii="Times New Roman" w:hAnsi="Times New Roman" w:cs="Times New Roman"/>
          <w:sz w:val="24"/>
          <w:szCs w:val="24"/>
        </w:rPr>
        <w:t xml:space="preserve"> the State’s assertion that the contradictions are immaterial. It is material to establish who had the initial altercation with the accused.</w:t>
      </w:r>
      <w:r w:rsidR="00DE53BA">
        <w:rPr>
          <w:rFonts w:ascii="Times New Roman" w:hAnsi="Times New Roman" w:cs="Times New Roman"/>
          <w:sz w:val="24"/>
          <w:szCs w:val="24"/>
        </w:rPr>
        <w:t xml:space="preserve"> </w:t>
      </w:r>
      <w:r w:rsidR="00145455">
        <w:rPr>
          <w:rFonts w:ascii="Times New Roman" w:hAnsi="Times New Roman" w:cs="Times New Roman"/>
          <w:sz w:val="24"/>
          <w:szCs w:val="24"/>
        </w:rPr>
        <w:t>Silent</w:t>
      </w:r>
      <w:r w:rsidR="00DE53BA">
        <w:rPr>
          <w:rFonts w:ascii="Times New Roman" w:hAnsi="Times New Roman" w:cs="Times New Roman"/>
          <w:sz w:val="24"/>
          <w:szCs w:val="24"/>
        </w:rPr>
        <w:t xml:space="preserve"> said </w:t>
      </w:r>
      <w:r w:rsidR="00145455">
        <w:rPr>
          <w:rFonts w:ascii="Times New Roman" w:hAnsi="Times New Roman" w:cs="Times New Roman"/>
          <w:sz w:val="24"/>
          <w:szCs w:val="24"/>
        </w:rPr>
        <w:t xml:space="preserve">the accused had a fight with the deceased yet Isaac and Malvin said it was </w:t>
      </w:r>
      <w:r w:rsidR="00DE53BA">
        <w:rPr>
          <w:rFonts w:ascii="Times New Roman" w:hAnsi="Times New Roman" w:cs="Times New Roman"/>
          <w:sz w:val="24"/>
          <w:szCs w:val="24"/>
        </w:rPr>
        <w:t>Silent</w:t>
      </w:r>
      <w:r w:rsidR="00145455">
        <w:rPr>
          <w:rFonts w:ascii="Times New Roman" w:hAnsi="Times New Roman" w:cs="Times New Roman"/>
          <w:sz w:val="24"/>
          <w:szCs w:val="24"/>
        </w:rPr>
        <w:t xml:space="preserve"> and the accused who had a fight first</w:t>
      </w:r>
      <w:r w:rsidR="00DE53BA">
        <w:rPr>
          <w:rFonts w:ascii="Times New Roman" w:hAnsi="Times New Roman" w:cs="Times New Roman"/>
          <w:sz w:val="24"/>
          <w:szCs w:val="24"/>
        </w:rPr>
        <w:t xml:space="preserve">. </w:t>
      </w:r>
      <w:r w:rsidR="00C758B3">
        <w:rPr>
          <w:rFonts w:ascii="Times New Roman" w:hAnsi="Times New Roman" w:cs="Times New Roman"/>
          <w:sz w:val="24"/>
          <w:szCs w:val="24"/>
        </w:rPr>
        <w:t>We find that Silent was not a credible witness, the accused corroborated the other two witnesses that it was Silent and him who fought first.</w:t>
      </w:r>
    </w:p>
    <w:p w14:paraId="3F5CBC39" w14:textId="77777777" w:rsidR="00C758B3" w:rsidRDefault="00C758B3"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State witnesses were not upfront on the reason for the altercation. The accused said Silent asked him about his girl that the accused was now entertaining. This was not disputed at all. We therefore conclude that the reason for the beef between the two was a girlfriend. Silent’s girl had been snatched by the accused, in our view naturally Silent would be aggrieved. On this day therefore the probabilities are that he is the one who confronted the accused and they fought. The deceased and the State witnesses being Silent’s relatives would be on Silent’s side.</w:t>
      </w:r>
    </w:p>
    <w:p w14:paraId="32ADEC08" w14:textId="0DE4CF38" w:rsidR="00DE53BA" w:rsidRDefault="00C758B3"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also noted that the</w:t>
      </w:r>
      <w:r w:rsidR="00DE53BA">
        <w:rPr>
          <w:rFonts w:ascii="Times New Roman" w:hAnsi="Times New Roman" w:cs="Times New Roman"/>
          <w:sz w:val="24"/>
          <w:szCs w:val="24"/>
        </w:rPr>
        <w:t xml:space="preserve"> State witnesses did not readily talk about the fight. Their evidence taken cumulatively tend to point that they were attacked</w:t>
      </w:r>
      <w:r>
        <w:rPr>
          <w:rFonts w:ascii="Times New Roman" w:hAnsi="Times New Roman" w:cs="Times New Roman"/>
          <w:sz w:val="24"/>
          <w:szCs w:val="24"/>
        </w:rPr>
        <w:t xml:space="preserve"> by the accused. They did not </w:t>
      </w:r>
      <w:r>
        <w:rPr>
          <w:rFonts w:ascii="Times New Roman" w:hAnsi="Times New Roman" w:cs="Times New Roman"/>
          <w:sz w:val="24"/>
          <w:szCs w:val="24"/>
        </w:rPr>
        <w:lastRenderedPageBreak/>
        <w:t>fight back. In our view that was not possible considering that it was Silent who had issues to settle with the accused.</w:t>
      </w:r>
    </w:p>
    <w:p w14:paraId="1BDACCEC" w14:textId="3E310CB4" w:rsidR="00DE53BA" w:rsidRDefault="00DE53BA"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We accept that on this day there was a fight, between two groups. The accused and his friends on one side and the deceased with his relatives. Since the State could not establish the root cause of the altercation, we accept the </w:t>
      </w:r>
      <w:r w:rsidR="009301C2">
        <w:rPr>
          <w:rFonts w:ascii="Times New Roman" w:hAnsi="Times New Roman" w:cs="Times New Roman"/>
          <w:sz w:val="24"/>
          <w:szCs w:val="24"/>
        </w:rPr>
        <w:t>accused’s</w:t>
      </w:r>
      <w:r>
        <w:rPr>
          <w:rFonts w:ascii="Times New Roman" w:hAnsi="Times New Roman" w:cs="Times New Roman"/>
          <w:sz w:val="24"/>
          <w:szCs w:val="24"/>
        </w:rPr>
        <w:t xml:space="preserve"> narrative that Silent had questioned his association with his girlfriend</w:t>
      </w:r>
      <w:r w:rsidR="00C758B3">
        <w:rPr>
          <w:rFonts w:ascii="Times New Roman" w:hAnsi="Times New Roman" w:cs="Times New Roman"/>
          <w:sz w:val="24"/>
          <w:szCs w:val="24"/>
        </w:rPr>
        <w:t xml:space="preserve"> was the genesis of the fight</w:t>
      </w:r>
      <w:r>
        <w:rPr>
          <w:rFonts w:ascii="Times New Roman" w:hAnsi="Times New Roman" w:cs="Times New Roman"/>
          <w:sz w:val="24"/>
          <w:szCs w:val="24"/>
        </w:rPr>
        <w:t>.</w:t>
      </w:r>
    </w:p>
    <w:p w14:paraId="2286C9CA" w14:textId="69F09815" w:rsidR="00DE53BA" w:rsidRDefault="00DE53BA"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Having said so we accept, as the State also accepted there were two fights. If the accused struck the deceased by the shops as allege</w:t>
      </w:r>
      <w:r w:rsidR="00C758B3">
        <w:rPr>
          <w:rFonts w:ascii="Times New Roman" w:hAnsi="Times New Roman" w:cs="Times New Roman"/>
          <w:sz w:val="24"/>
          <w:szCs w:val="24"/>
        </w:rPr>
        <w:t>d, the probabilities are that</w:t>
      </w:r>
      <w:r>
        <w:rPr>
          <w:rFonts w:ascii="Times New Roman" w:hAnsi="Times New Roman" w:cs="Times New Roman"/>
          <w:sz w:val="24"/>
          <w:szCs w:val="24"/>
        </w:rPr>
        <w:t xml:space="preserve"> the </w:t>
      </w:r>
      <w:r w:rsidR="009301C2">
        <w:rPr>
          <w:rFonts w:ascii="Times New Roman" w:hAnsi="Times New Roman" w:cs="Times New Roman"/>
          <w:sz w:val="24"/>
          <w:szCs w:val="24"/>
        </w:rPr>
        <w:t>deceased’s</w:t>
      </w:r>
      <w:r w:rsidR="00C758B3">
        <w:rPr>
          <w:rFonts w:ascii="Times New Roman" w:hAnsi="Times New Roman" w:cs="Times New Roman"/>
          <w:sz w:val="24"/>
          <w:szCs w:val="24"/>
        </w:rPr>
        <w:t xml:space="preserve"> tag team followed</w:t>
      </w:r>
      <w:r>
        <w:rPr>
          <w:rFonts w:ascii="Times New Roman" w:hAnsi="Times New Roman" w:cs="Times New Roman"/>
          <w:sz w:val="24"/>
          <w:szCs w:val="24"/>
        </w:rPr>
        <w:t xml:space="preserve"> </w:t>
      </w:r>
      <w:r w:rsidR="00C758B3">
        <w:rPr>
          <w:rFonts w:ascii="Times New Roman" w:hAnsi="Times New Roman" w:cs="Times New Roman"/>
          <w:sz w:val="24"/>
          <w:szCs w:val="24"/>
        </w:rPr>
        <w:t>accused</w:t>
      </w:r>
      <w:r>
        <w:rPr>
          <w:rFonts w:ascii="Times New Roman" w:hAnsi="Times New Roman" w:cs="Times New Roman"/>
          <w:sz w:val="24"/>
          <w:szCs w:val="24"/>
        </w:rPr>
        <w:t xml:space="preserve"> and </w:t>
      </w:r>
      <w:r w:rsidR="009301C2">
        <w:rPr>
          <w:rFonts w:ascii="Times New Roman" w:hAnsi="Times New Roman" w:cs="Times New Roman"/>
          <w:sz w:val="24"/>
          <w:szCs w:val="24"/>
        </w:rPr>
        <w:t>friends</w:t>
      </w:r>
      <w:r>
        <w:rPr>
          <w:rFonts w:ascii="Times New Roman" w:hAnsi="Times New Roman" w:cs="Times New Roman"/>
          <w:sz w:val="24"/>
          <w:szCs w:val="24"/>
        </w:rPr>
        <w:t xml:space="preserve">. We do not accept that the accused </w:t>
      </w:r>
      <w:r w:rsidR="009301C2">
        <w:rPr>
          <w:rFonts w:ascii="Times New Roman" w:hAnsi="Times New Roman" w:cs="Times New Roman"/>
          <w:sz w:val="24"/>
          <w:szCs w:val="24"/>
        </w:rPr>
        <w:t>pursued</w:t>
      </w:r>
      <w:r>
        <w:rPr>
          <w:rFonts w:ascii="Times New Roman" w:hAnsi="Times New Roman" w:cs="Times New Roman"/>
          <w:sz w:val="24"/>
          <w:szCs w:val="24"/>
        </w:rPr>
        <w:t xml:space="preserve"> Silent. We had a close look at the sketch </w:t>
      </w:r>
      <w:r w:rsidR="009301C2">
        <w:rPr>
          <w:rFonts w:ascii="Times New Roman" w:hAnsi="Times New Roman" w:cs="Times New Roman"/>
          <w:sz w:val="24"/>
          <w:szCs w:val="24"/>
        </w:rPr>
        <w:t>plan</w:t>
      </w:r>
      <w:r>
        <w:rPr>
          <w:rFonts w:ascii="Times New Roman" w:hAnsi="Times New Roman" w:cs="Times New Roman"/>
          <w:sz w:val="24"/>
          <w:szCs w:val="24"/>
        </w:rPr>
        <w:t xml:space="preserve">, drawn on the indications of </w:t>
      </w:r>
      <w:r w:rsidR="009301C2">
        <w:rPr>
          <w:rFonts w:ascii="Times New Roman" w:hAnsi="Times New Roman" w:cs="Times New Roman"/>
          <w:sz w:val="24"/>
          <w:szCs w:val="24"/>
        </w:rPr>
        <w:t>Isaac</w:t>
      </w:r>
      <w:r>
        <w:rPr>
          <w:rFonts w:ascii="Times New Roman" w:hAnsi="Times New Roman" w:cs="Times New Roman"/>
          <w:sz w:val="24"/>
          <w:szCs w:val="24"/>
        </w:rPr>
        <w:t xml:space="preserve"> and the accused. The sketch plan shows where the accused and Silent had their</w:t>
      </w:r>
      <w:r w:rsidR="00C758B3">
        <w:rPr>
          <w:rFonts w:ascii="Times New Roman" w:hAnsi="Times New Roman" w:cs="Times New Roman"/>
          <w:sz w:val="24"/>
          <w:szCs w:val="24"/>
        </w:rPr>
        <w:t xml:space="preserve"> initial fight and the route that the accused followed. The s</w:t>
      </w:r>
      <w:r w:rsidR="00FA09B6">
        <w:rPr>
          <w:rFonts w:ascii="Times New Roman" w:hAnsi="Times New Roman" w:cs="Times New Roman"/>
          <w:sz w:val="24"/>
          <w:szCs w:val="24"/>
        </w:rPr>
        <w:t>ketch plan does not show that the accused pursued Silent and returned. It does not even show the alleged homestead that one witness said he went and retrieved a knife.</w:t>
      </w:r>
    </w:p>
    <w:p w14:paraId="4E074EFF" w14:textId="6C4015A1" w:rsidR="00FA09B6" w:rsidRDefault="00FA09B6"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We should comment on the purpose of a sketch plan. It is usually drawn from the indications by the accused and state witnesses. It is signed by those that give such indications to confirm its probity. It is evidence. Where it is produced by consent it is admitted evidence. The State therefore must be wary that the sketch plan does confirm the evidence of its witnesses.</w:t>
      </w:r>
    </w:p>
    <w:p w14:paraId="718AAD02" w14:textId="0EDA9557" w:rsidR="00FA09B6" w:rsidRDefault="00FA09B6"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this case Isaac who made indications did not refer to the chasing of Silent, how he returned and at what point he subsequently returned and stabbed the deceased.</w:t>
      </w:r>
    </w:p>
    <w:p w14:paraId="729FE07A" w14:textId="0FDEDA17" w:rsidR="00FA09B6" w:rsidRDefault="00FA09B6"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sketch plan does not corroborate the state witnesses’ evidence. We therefore come to the conclusion that the accused and Silent fought first and when Silent was struck with a bottle he fled. He was not pursued. A fight then broke out between the accused and the State witnesses. The accused said one had a catapult. This was not denied. The state witnesses averred that the accused had a knife but he denied it. He said he picked the knife which Silent threw down when he ran away.</w:t>
      </w:r>
    </w:p>
    <w:p w14:paraId="736170DB" w14:textId="4A99A761" w:rsidR="00FA09B6" w:rsidRDefault="00545303" w:rsidP="00517397">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State bears the onus to prove the charge against the accused. There was insufficient evidence to conclude that the accused had the knife. </w:t>
      </w:r>
      <w:r w:rsidR="000654CA">
        <w:rPr>
          <w:rFonts w:ascii="Times New Roman" w:hAnsi="Times New Roman" w:cs="Times New Roman"/>
          <w:sz w:val="24"/>
          <w:szCs w:val="24"/>
        </w:rPr>
        <w:t>However,</w:t>
      </w:r>
      <w:r>
        <w:rPr>
          <w:rFonts w:ascii="Times New Roman" w:hAnsi="Times New Roman" w:cs="Times New Roman"/>
          <w:sz w:val="24"/>
          <w:szCs w:val="24"/>
        </w:rPr>
        <w:t xml:space="preserve"> what is clear is that the accused is the one who used the knife. </w:t>
      </w:r>
    </w:p>
    <w:p w14:paraId="785B1931" w14:textId="6E71A7E6" w:rsidR="00545303" w:rsidRDefault="00A33BAE" w:rsidP="00A33B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Self-defence</w:t>
      </w:r>
      <w:r w:rsidR="00545303">
        <w:rPr>
          <w:rFonts w:ascii="Times New Roman" w:hAnsi="Times New Roman" w:cs="Times New Roman"/>
          <w:sz w:val="24"/>
          <w:szCs w:val="24"/>
        </w:rPr>
        <w:t xml:space="preserve"> is a complete defence where</w:t>
      </w:r>
      <w:r>
        <w:rPr>
          <w:rFonts w:ascii="Times New Roman" w:hAnsi="Times New Roman" w:cs="Times New Roman"/>
          <w:sz w:val="24"/>
          <w:szCs w:val="24"/>
        </w:rPr>
        <w:t xml:space="preserve"> it is shown that the accused was under an unlawful attack or the attack was imminent,</w:t>
      </w:r>
      <w:r w:rsidR="00545303">
        <w:rPr>
          <w:rFonts w:ascii="Times New Roman" w:hAnsi="Times New Roman" w:cs="Times New Roman"/>
          <w:sz w:val="24"/>
          <w:szCs w:val="24"/>
        </w:rPr>
        <w:t xml:space="preserve"> </w:t>
      </w:r>
      <w:r w:rsidRPr="00A33BAE">
        <w:rPr>
          <w:rFonts w:ascii="Times New Roman" w:hAnsi="Times New Roman" w:cs="Times New Roman"/>
          <w:sz w:val="24"/>
          <w:szCs w:val="24"/>
        </w:rPr>
        <w:t>the defence must be directed against the attacker; the defence must be</w:t>
      </w:r>
      <w:r>
        <w:rPr>
          <w:rFonts w:ascii="Times New Roman" w:hAnsi="Times New Roman" w:cs="Times New Roman"/>
          <w:sz w:val="24"/>
          <w:szCs w:val="24"/>
        </w:rPr>
        <w:t xml:space="preserve"> necessary to avert the attack and the </w:t>
      </w:r>
      <w:r w:rsidRPr="00A33BAE">
        <w:rPr>
          <w:rFonts w:ascii="Times New Roman" w:hAnsi="Times New Roman" w:cs="Times New Roman"/>
          <w:sz w:val="24"/>
          <w:szCs w:val="24"/>
        </w:rPr>
        <w:t>means used must be re</w:t>
      </w:r>
      <w:r>
        <w:rPr>
          <w:rFonts w:ascii="Times New Roman" w:hAnsi="Times New Roman" w:cs="Times New Roman"/>
          <w:sz w:val="24"/>
          <w:szCs w:val="24"/>
        </w:rPr>
        <w:t xml:space="preserve">asonable in the circumstances. See s253 of the Criminal Code. In assessing these </w:t>
      </w:r>
      <w:r w:rsidR="000654CA">
        <w:rPr>
          <w:rFonts w:ascii="Times New Roman" w:hAnsi="Times New Roman" w:cs="Times New Roman"/>
          <w:sz w:val="24"/>
          <w:szCs w:val="24"/>
        </w:rPr>
        <w:t>elements,</w:t>
      </w:r>
      <w:r>
        <w:rPr>
          <w:rFonts w:ascii="Times New Roman" w:hAnsi="Times New Roman" w:cs="Times New Roman"/>
          <w:sz w:val="24"/>
          <w:szCs w:val="24"/>
        </w:rPr>
        <w:t xml:space="preserve"> the Court must not take an armchair approach. It must consider the circumstances of the case and take heed of any pressure or fears that might have operated in the accused’s mind.</w:t>
      </w:r>
    </w:p>
    <w:p w14:paraId="15804BEC" w14:textId="144F574D" w:rsidR="003E67E1" w:rsidRDefault="00A33BAE" w:rsidP="00A33BAE">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our view if the accused picked the knife from the ground and it had been dropped by one of his assailants it means that he was now the one with an upper hand. He had a lethal weapon in his possession. He told the court that one had a catapult. He did not say if the others were armed. Our senses tell us that a catapult can only be used at a distance. So if </w:t>
      </w:r>
      <w:r w:rsidR="003E67E1">
        <w:rPr>
          <w:rFonts w:ascii="Times New Roman" w:hAnsi="Times New Roman" w:cs="Times New Roman"/>
          <w:sz w:val="24"/>
          <w:szCs w:val="24"/>
        </w:rPr>
        <w:t>the</w:t>
      </w:r>
      <w:r>
        <w:rPr>
          <w:rFonts w:ascii="Times New Roman" w:hAnsi="Times New Roman" w:cs="Times New Roman"/>
          <w:sz w:val="24"/>
          <w:szCs w:val="24"/>
        </w:rPr>
        <w:t xml:space="preserve"> assailants had surrounded him that weapon could not be ably used. </w:t>
      </w:r>
      <w:r w:rsidR="002938C7">
        <w:rPr>
          <w:rFonts w:ascii="Times New Roman" w:hAnsi="Times New Roman" w:cs="Times New Roman"/>
          <w:sz w:val="24"/>
          <w:szCs w:val="24"/>
        </w:rPr>
        <w:t>They were in close</w:t>
      </w:r>
      <w:r w:rsidR="003E67E1">
        <w:rPr>
          <w:rFonts w:ascii="Times New Roman" w:hAnsi="Times New Roman" w:cs="Times New Roman"/>
          <w:sz w:val="24"/>
          <w:szCs w:val="24"/>
        </w:rPr>
        <w:t xml:space="preserve"> proximity. We</w:t>
      </w:r>
      <w:r>
        <w:rPr>
          <w:rFonts w:ascii="Times New Roman" w:hAnsi="Times New Roman" w:cs="Times New Roman"/>
          <w:sz w:val="24"/>
          <w:szCs w:val="24"/>
        </w:rPr>
        <w:t xml:space="preserve"> also accept that if he was under</w:t>
      </w:r>
      <w:r w:rsidR="003E67E1">
        <w:rPr>
          <w:rFonts w:ascii="Times New Roman" w:hAnsi="Times New Roman" w:cs="Times New Roman"/>
          <w:sz w:val="24"/>
          <w:szCs w:val="24"/>
        </w:rPr>
        <w:t xml:space="preserve"> attack</w:t>
      </w:r>
      <w:r>
        <w:rPr>
          <w:rFonts w:ascii="Times New Roman" w:hAnsi="Times New Roman" w:cs="Times New Roman"/>
          <w:sz w:val="24"/>
          <w:szCs w:val="24"/>
        </w:rPr>
        <w:t xml:space="preserve"> at most there were two</w:t>
      </w:r>
      <w:r w:rsidR="003E67E1">
        <w:rPr>
          <w:rFonts w:ascii="Times New Roman" w:hAnsi="Times New Roman" w:cs="Times New Roman"/>
          <w:sz w:val="24"/>
          <w:szCs w:val="24"/>
        </w:rPr>
        <w:t xml:space="preserve"> or three</w:t>
      </w:r>
      <w:r>
        <w:rPr>
          <w:rFonts w:ascii="Times New Roman" w:hAnsi="Times New Roman" w:cs="Times New Roman"/>
          <w:sz w:val="24"/>
          <w:szCs w:val="24"/>
        </w:rPr>
        <w:t xml:space="preserve"> people. Silent had </w:t>
      </w:r>
      <w:r w:rsidR="003E67E1">
        <w:rPr>
          <w:rFonts w:ascii="Times New Roman" w:hAnsi="Times New Roman" w:cs="Times New Roman"/>
          <w:sz w:val="24"/>
          <w:szCs w:val="24"/>
        </w:rPr>
        <w:t>already fled.</w:t>
      </w:r>
    </w:p>
    <w:p w14:paraId="647E3705" w14:textId="417E8F7A" w:rsidR="003E67E1" w:rsidRPr="003E67E1" w:rsidRDefault="003E67E1" w:rsidP="003E67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might have been under pressure, but having armed himself with a knife he had an upper hand. He did not say that his assailants held him. Since none had a lethal weapon if he had to use the </w:t>
      </w:r>
      <w:r w:rsidR="000654CA">
        <w:rPr>
          <w:rFonts w:ascii="Times New Roman" w:hAnsi="Times New Roman" w:cs="Times New Roman"/>
          <w:sz w:val="24"/>
          <w:szCs w:val="24"/>
        </w:rPr>
        <w:t>knife,</w:t>
      </w:r>
      <w:r>
        <w:rPr>
          <w:rFonts w:ascii="Times New Roman" w:hAnsi="Times New Roman" w:cs="Times New Roman"/>
          <w:sz w:val="24"/>
          <w:szCs w:val="24"/>
        </w:rPr>
        <w:t xml:space="preserve"> he could have directed it to some other not so vulnerable parts of the body. He used excessive force. As aptly stated in </w:t>
      </w:r>
      <w:r w:rsidRPr="003E67E1">
        <w:rPr>
          <w:rFonts w:ascii="Times New Roman" w:hAnsi="Times New Roman" w:cs="Times New Roman"/>
          <w:i/>
          <w:sz w:val="24"/>
          <w:szCs w:val="24"/>
        </w:rPr>
        <w:t>S v Banana (supra</w:t>
      </w:r>
      <w:r>
        <w:rPr>
          <w:rFonts w:ascii="Times New Roman" w:hAnsi="Times New Roman" w:cs="Times New Roman"/>
          <w:sz w:val="24"/>
          <w:szCs w:val="24"/>
        </w:rPr>
        <w:t>) w</w:t>
      </w:r>
      <w:r w:rsidRPr="003E67E1">
        <w:rPr>
          <w:rFonts w:ascii="Times New Roman" w:hAnsi="Times New Roman" w:cs="Times New Roman"/>
          <w:sz w:val="24"/>
          <w:szCs w:val="24"/>
        </w:rPr>
        <w:t xml:space="preserve">here the self-defence involves excessive or disproportionate force there may be a finding of guilty of culpable homicide. This is on the basis that the accused was mistaken in thinking himself justified in killing. </w:t>
      </w:r>
      <w:r>
        <w:rPr>
          <w:rFonts w:ascii="Times New Roman" w:hAnsi="Times New Roman" w:cs="Times New Roman"/>
          <w:sz w:val="24"/>
          <w:szCs w:val="24"/>
        </w:rPr>
        <w:t>In that case the Court cited the case of</w:t>
      </w:r>
      <w:r w:rsidRPr="003E67E1">
        <w:rPr>
          <w:rFonts w:ascii="Times New Roman" w:hAnsi="Times New Roman" w:cs="Times New Roman"/>
          <w:sz w:val="24"/>
          <w:szCs w:val="24"/>
        </w:rPr>
        <w:t xml:space="preserve"> </w:t>
      </w:r>
      <w:r>
        <w:rPr>
          <w:rFonts w:ascii="Times New Roman" w:hAnsi="Times New Roman" w:cs="Times New Roman"/>
          <w:i/>
          <w:sz w:val="24"/>
          <w:szCs w:val="24"/>
        </w:rPr>
        <w:t>S v Ngomane 1979 (3) SA 859 (A)</w:t>
      </w:r>
      <w:r w:rsidRPr="003E67E1">
        <w:rPr>
          <w:rFonts w:ascii="Times New Roman" w:hAnsi="Times New Roman" w:cs="Times New Roman"/>
          <w:sz w:val="24"/>
          <w:szCs w:val="24"/>
        </w:rPr>
        <w:t xml:space="preserve"> </w:t>
      </w:r>
      <w:r>
        <w:rPr>
          <w:rFonts w:ascii="Times New Roman" w:hAnsi="Times New Roman" w:cs="Times New Roman"/>
          <w:sz w:val="24"/>
          <w:szCs w:val="24"/>
        </w:rPr>
        <w:t>where the Court had this to say,</w:t>
      </w:r>
    </w:p>
    <w:p w14:paraId="2DC0E8AD" w14:textId="18063892" w:rsidR="00A33BAE" w:rsidRDefault="003E67E1" w:rsidP="000654CA">
      <w:pPr>
        <w:spacing w:line="240" w:lineRule="auto"/>
        <w:ind w:firstLine="720"/>
        <w:contextualSpacing/>
        <w:jc w:val="both"/>
        <w:rPr>
          <w:rFonts w:ascii="Times New Roman" w:hAnsi="Times New Roman" w:cs="Times New Roman"/>
          <w:sz w:val="24"/>
          <w:szCs w:val="24"/>
        </w:rPr>
      </w:pPr>
      <w:r w:rsidRPr="003E67E1">
        <w:rPr>
          <w:rFonts w:ascii="Times New Roman" w:hAnsi="Times New Roman" w:cs="Times New Roman"/>
          <w:sz w:val="24"/>
          <w:szCs w:val="24"/>
        </w:rPr>
        <w:tab/>
        <w:t xml:space="preserve">"... although he acted in self-defence, he ought reasonably to </w:t>
      </w:r>
      <w:r w:rsidRPr="003E67E1">
        <w:rPr>
          <w:rFonts w:ascii="Times New Roman" w:hAnsi="Times New Roman" w:cs="Times New Roman"/>
          <w:i/>
          <w:sz w:val="24"/>
          <w:szCs w:val="24"/>
        </w:rPr>
        <w:t>have</w:t>
      </w:r>
      <w:r w:rsidRPr="003E67E1">
        <w:rPr>
          <w:rFonts w:ascii="Times New Roman" w:hAnsi="Times New Roman" w:cs="Times New Roman"/>
          <w:sz w:val="24"/>
          <w:szCs w:val="24"/>
        </w:rPr>
        <w:t xml:space="preserve"> realised that he was acting too precipitately and using excessive force, and that, by stabbing the deceased with such a lethal weapon on the upper part of the body, he might unnecessarily kill him." </w:t>
      </w:r>
      <w:r w:rsidR="00A33BAE">
        <w:rPr>
          <w:rFonts w:ascii="Times New Roman" w:hAnsi="Times New Roman" w:cs="Times New Roman"/>
          <w:sz w:val="24"/>
          <w:szCs w:val="24"/>
        </w:rPr>
        <w:t xml:space="preserve"> </w:t>
      </w:r>
    </w:p>
    <w:p w14:paraId="41B4E552" w14:textId="77777777" w:rsidR="000654CA" w:rsidRDefault="000654CA" w:rsidP="000654CA">
      <w:pPr>
        <w:spacing w:line="240" w:lineRule="auto"/>
        <w:ind w:firstLine="720"/>
        <w:contextualSpacing/>
        <w:jc w:val="both"/>
        <w:rPr>
          <w:rFonts w:ascii="Times New Roman" w:hAnsi="Times New Roman" w:cs="Times New Roman"/>
          <w:sz w:val="24"/>
          <w:szCs w:val="24"/>
        </w:rPr>
      </w:pPr>
    </w:p>
    <w:p w14:paraId="599BF0A3" w14:textId="5BAAE6B6" w:rsidR="003E67E1" w:rsidRDefault="003E67E1" w:rsidP="003E67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Those sentiments are apposite in this case. Taking into account that he was under attack but he eventually had in possession of the </w:t>
      </w:r>
      <w:r w:rsidR="00212775">
        <w:rPr>
          <w:rFonts w:ascii="Times New Roman" w:hAnsi="Times New Roman" w:cs="Times New Roman"/>
          <w:sz w:val="24"/>
          <w:szCs w:val="24"/>
        </w:rPr>
        <w:t>knife,</w:t>
      </w:r>
      <w:r>
        <w:rPr>
          <w:rFonts w:ascii="Times New Roman" w:hAnsi="Times New Roman" w:cs="Times New Roman"/>
          <w:sz w:val="24"/>
          <w:szCs w:val="24"/>
        </w:rPr>
        <w:t xml:space="preserve"> he must have realised that use of a knife may cause death.</w:t>
      </w:r>
      <w:r w:rsidR="00212775">
        <w:rPr>
          <w:rFonts w:ascii="Times New Roman" w:hAnsi="Times New Roman" w:cs="Times New Roman"/>
          <w:sz w:val="24"/>
          <w:szCs w:val="24"/>
        </w:rPr>
        <w:t xml:space="preserve"> As if that was not </w:t>
      </w:r>
      <w:r w:rsidR="000654CA">
        <w:rPr>
          <w:rFonts w:ascii="Times New Roman" w:hAnsi="Times New Roman" w:cs="Times New Roman"/>
          <w:sz w:val="24"/>
          <w:szCs w:val="24"/>
        </w:rPr>
        <w:t>enough,</w:t>
      </w:r>
      <w:r w:rsidR="00212775">
        <w:rPr>
          <w:rFonts w:ascii="Times New Roman" w:hAnsi="Times New Roman" w:cs="Times New Roman"/>
          <w:sz w:val="24"/>
          <w:szCs w:val="24"/>
        </w:rPr>
        <w:t xml:space="preserve"> he struck the deceased on the neck once which instantly caused the death of the deceased. This was a vulnerable part of the body.</w:t>
      </w:r>
      <w:r>
        <w:rPr>
          <w:rFonts w:ascii="Times New Roman" w:hAnsi="Times New Roman" w:cs="Times New Roman"/>
          <w:sz w:val="24"/>
          <w:szCs w:val="24"/>
        </w:rPr>
        <w:t xml:space="preserve"> He was negligent in the way he used the knife.</w:t>
      </w:r>
    </w:p>
    <w:p w14:paraId="56CD7469" w14:textId="271296C0" w:rsidR="003E67E1" w:rsidRDefault="003E67E1" w:rsidP="003E67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accused cannot be said to have formulated an intention to cause the death of the deceased either actual intention or legal intention. It is trite that the State must prove that the </w:t>
      </w:r>
      <w:r>
        <w:rPr>
          <w:rFonts w:ascii="Times New Roman" w:hAnsi="Times New Roman" w:cs="Times New Roman"/>
          <w:sz w:val="24"/>
          <w:szCs w:val="24"/>
        </w:rPr>
        <w:lastRenderedPageBreak/>
        <w:t>accused was both the factual and legal cause. It has establishe</w:t>
      </w:r>
      <w:r w:rsidR="002938C7">
        <w:rPr>
          <w:rFonts w:ascii="Times New Roman" w:hAnsi="Times New Roman" w:cs="Times New Roman"/>
          <w:sz w:val="24"/>
          <w:szCs w:val="24"/>
        </w:rPr>
        <w:t>d that he was the factual cause</w:t>
      </w:r>
      <w:r>
        <w:rPr>
          <w:rFonts w:ascii="Times New Roman" w:hAnsi="Times New Roman" w:cs="Times New Roman"/>
          <w:sz w:val="24"/>
          <w:szCs w:val="24"/>
        </w:rPr>
        <w:t xml:space="preserve"> but failed to establish that he was the legal cause.</w:t>
      </w:r>
    </w:p>
    <w:p w14:paraId="5E3FF368" w14:textId="7F75524E" w:rsidR="003E67E1" w:rsidRDefault="000654CA" w:rsidP="003E67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w:t>
      </w:r>
      <w:r w:rsidR="003E67E1">
        <w:rPr>
          <w:rFonts w:ascii="Times New Roman" w:hAnsi="Times New Roman" w:cs="Times New Roman"/>
          <w:sz w:val="24"/>
          <w:szCs w:val="24"/>
        </w:rPr>
        <w:t xml:space="preserve"> the accused is found not guilty of murder. He is found guilty of culpable homicide.</w:t>
      </w:r>
    </w:p>
    <w:p w14:paraId="4C1067A4" w14:textId="52E3779D" w:rsidR="003E67E1" w:rsidRPr="00212775" w:rsidRDefault="003E67E1" w:rsidP="000654CA">
      <w:pPr>
        <w:spacing w:line="360" w:lineRule="auto"/>
        <w:jc w:val="both"/>
        <w:rPr>
          <w:rFonts w:ascii="Times New Roman" w:hAnsi="Times New Roman" w:cs="Times New Roman"/>
          <w:b/>
          <w:sz w:val="24"/>
          <w:szCs w:val="24"/>
        </w:rPr>
      </w:pPr>
      <w:r w:rsidRPr="00212775">
        <w:rPr>
          <w:rFonts w:ascii="Times New Roman" w:hAnsi="Times New Roman" w:cs="Times New Roman"/>
          <w:b/>
          <w:sz w:val="24"/>
          <w:szCs w:val="24"/>
        </w:rPr>
        <w:t xml:space="preserve">Sentence </w:t>
      </w:r>
    </w:p>
    <w:p w14:paraId="28A97E42" w14:textId="24E31EA3" w:rsidR="00CD1FE7" w:rsidRDefault="003E67E1" w:rsidP="003E67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accused is a youthful first offender who was slightly drunk at the time of the commission of the offence</w:t>
      </w:r>
      <w:r w:rsidR="008E504D">
        <w:rPr>
          <w:rFonts w:ascii="Times New Roman" w:hAnsi="Times New Roman" w:cs="Times New Roman"/>
          <w:sz w:val="24"/>
          <w:szCs w:val="24"/>
        </w:rPr>
        <w:t xml:space="preserve">. He has been in custody for five </w:t>
      </w:r>
      <w:r w:rsidR="002938C7">
        <w:rPr>
          <w:rFonts w:ascii="Times New Roman" w:hAnsi="Times New Roman" w:cs="Times New Roman"/>
          <w:sz w:val="24"/>
          <w:szCs w:val="24"/>
        </w:rPr>
        <w:t xml:space="preserve">months </w:t>
      </w:r>
      <w:r w:rsidR="008E504D">
        <w:rPr>
          <w:rFonts w:ascii="Times New Roman" w:hAnsi="Times New Roman" w:cs="Times New Roman"/>
          <w:sz w:val="24"/>
          <w:szCs w:val="24"/>
        </w:rPr>
        <w:t>which is a relatively short period. He has no family responsibilities.</w:t>
      </w:r>
    </w:p>
    <w:p w14:paraId="2B35DAC7" w14:textId="1888EDF1" w:rsidR="004D5D02" w:rsidRDefault="002938C7" w:rsidP="003E67E1">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Y</w:t>
      </w:r>
      <w:r w:rsidR="00CD1FE7">
        <w:rPr>
          <w:rFonts w:ascii="Times New Roman" w:hAnsi="Times New Roman" w:cs="Times New Roman"/>
          <w:sz w:val="24"/>
          <w:szCs w:val="24"/>
        </w:rPr>
        <w:t>outhfulness is considered highly mitigat</w:t>
      </w:r>
      <w:r>
        <w:rPr>
          <w:rFonts w:ascii="Times New Roman" w:hAnsi="Times New Roman" w:cs="Times New Roman"/>
          <w:sz w:val="24"/>
          <w:szCs w:val="24"/>
        </w:rPr>
        <w:t xml:space="preserve">ory as this age group is </w:t>
      </w:r>
      <w:r w:rsidR="00CD1FE7">
        <w:rPr>
          <w:rFonts w:ascii="Times New Roman" w:hAnsi="Times New Roman" w:cs="Times New Roman"/>
          <w:sz w:val="24"/>
          <w:szCs w:val="24"/>
        </w:rPr>
        <w:t xml:space="preserve">impressionable and their </w:t>
      </w:r>
      <w:r w:rsidR="000654CA">
        <w:rPr>
          <w:rFonts w:ascii="Times New Roman" w:hAnsi="Times New Roman" w:cs="Times New Roman"/>
          <w:sz w:val="24"/>
          <w:szCs w:val="24"/>
        </w:rPr>
        <w:t>decision-making</w:t>
      </w:r>
      <w:r w:rsidR="00CD1FE7">
        <w:rPr>
          <w:rFonts w:ascii="Times New Roman" w:hAnsi="Times New Roman" w:cs="Times New Roman"/>
          <w:sz w:val="24"/>
          <w:szCs w:val="24"/>
        </w:rPr>
        <w:t xml:space="preserve"> processes cannot be compared with a mature person. </w:t>
      </w:r>
      <w:r w:rsidR="000654CA">
        <w:rPr>
          <w:rFonts w:ascii="Times New Roman" w:hAnsi="Times New Roman" w:cs="Times New Roman"/>
          <w:sz w:val="24"/>
          <w:szCs w:val="24"/>
        </w:rPr>
        <w:t>However,</w:t>
      </w:r>
      <w:r w:rsidR="00CD1FE7">
        <w:rPr>
          <w:rFonts w:ascii="Times New Roman" w:hAnsi="Times New Roman" w:cs="Times New Roman"/>
          <w:sz w:val="24"/>
          <w:szCs w:val="24"/>
        </w:rPr>
        <w:t xml:space="preserve"> that is not to say youthfulness has any effect on the crime committed. Where the crime is serious as in this case a life was </w:t>
      </w:r>
      <w:r w:rsidR="000654CA">
        <w:rPr>
          <w:rFonts w:ascii="Times New Roman" w:hAnsi="Times New Roman" w:cs="Times New Roman"/>
          <w:sz w:val="24"/>
          <w:szCs w:val="24"/>
        </w:rPr>
        <w:t>lost,</w:t>
      </w:r>
      <w:r w:rsidR="00CD1FE7">
        <w:rPr>
          <w:rFonts w:ascii="Times New Roman" w:hAnsi="Times New Roman" w:cs="Times New Roman"/>
          <w:sz w:val="24"/>
          <w:szCs w:val="24"/>
        </w:rPr>
        <w:t xml:space="preserve"> Courts are required to send the correct message that even the youthful must be careful in the way they deal with issues. </w:t>
      </w:r>
      <w:r w:rsidR="00CD1FE7" w:rsidRPr="009B324D">
        <w:rPr>
          <w:rFonts w:ascii="Times New Roman" w:hAnsi="Times New Roman" w:cs="Times New Roman"/>
          <w:iCs/>
          <w:sz w:val="24"/>
          <w:szCs w:val="24"/>
        </w:rPr>
        <w:t>In</w:t>
      </w:r>
      <w:r w:rsidR="00CD1FE7" w:rsidRPr="004D5D02">
        <w:rPr>
          <w:rFonts w:ascii="Times New Roman" w:hAnsi="Times New Roman" w:cs="Times New Roman"/>
          <w:i/>
          <w:sz w:val="24"/>
          <w:szCs w:val="24"/>
        </w:rPr>
        <w:t xml:space="preserve"> S v Mutinhimha HH16/18</w:t>
      </w:r>
      <w:r w:rsidR="00CD1FE7">
        <w:rPr>
          <w:rFonts w:ascii="Times New Roman" w:hAnsi="Times New Roman" w:cs="Times New Roman"/>
          <w:sz w:val="24"/>
          <w:szCs w:val="24"/>
        </w:rPr>
        <w:t xml:space="preserve"> where the accused and the deceased fought and the accused a </w:t>
      </w:r>
      <w:r w:rsidR="000654CA">
        <w:rPr>
          <w:rFonts w:ascii="Times New Roman" w:hAnsi="Times New Roman" w:cs="Times New Roman"/>
          <w:sz w:val="24"/>
          <w:szCs w:val="24"/>
        </w:rPr>
        <w:t>17-year-old</w:t>
      </w:r>
      <w:r w:rsidR="00CD1FE7">
        <w:rPr>
          <w:rFonts w:ascii="Times New Roman" w:hAnsi="Times New Roman" w:cs="Times New Roman"/>
          <w:sz w:val="24"/>
          <w:szCs w:val="24"/>
        </w:rPr>
        <w:t xml:space="preserve"> stabbed the</w:t>
      </w:r>
      <w:r w:rsidR="004D5D02">
        <w:rPr>
          <w:rFonts w:ascii="Times New Roman" w:hAnsi="Times New Roman" w:cs="Times New Roman"/>
          <w:sz w:val="24"/>
          <w:szCs w:val="24"/>
        </w:rPr>
        <w:t xml:space="preserve"> deceased</w:t>
      </w:r>
      <w:r w:rsidR="004D5D02" w:rsidRPr="004D5D02">
        <w:rPr>
          <w:rFonts w:ascii="Times New Roman" w:hAnsi="Times New Roman" w:cs="Times New Roman"/>
          <w:sz w:val="24"/>
          <w:szCs w:val="24"/>
        </w:rPr>
        <w:t xml:space="preserve"> with an okapi the Court had this to say which we totally agree with,</w:t>
      </w:r>
    </w:p>
    <w:p w14:paraId="5E6BC3BE" w14:textId="7D3ACE1C" w:rsidR="00874DE1" w:rsidRDefault="004D5D02" w:rsidP="009B324D">
      <w:pPr>
        <w:spacing w:after="0" w:line="240" w:lineRule="auto"/>
        <w:ind w:firstLine="720"/>
        <w:contextualSpacing/>
        <w:jc w:val="both"/>
        <w:rPr>
          <w:rFonts w:ascii="Times New Roman" w:hAnsi="Times New Roman" w:cs="Times New Roman"/>
          <w:sz w:val="24"/>
          <w:szCs w:val="24"/>
          <w:lang w:val="en-GB"/>
        </w:rPr>
      </w:pPr>
      <w:r>
        <w:rPr>
          <w:rFonts w:ascii="Times New Roman" w:hAnsi="Times New Roman" w:cs="Times New Roman"/>
          <w:sz w:val="24"/>
          <w:szCs w:val="24"/>
        </w:rPr>
        <w:t>‘</w:t>
      </w:r>
      <w:r w:rsidR="00CD1FE7" w:rsidRPr="00CD1FE7">
        <w:rPr>
          <w:rFonts w:ascii="Times New Roman" w:hAnsi="Times New Roman" w:cs="Times New Roman"/>
          <w:sz w:val="24"/>
          <w:szCs w:val="24"/>
          <w:lang w:val="en-GB"/>
        </w:rPr>
        <w:t xml:space="preserve">A young person who acts in that fashion invites society not to treat him with the usual lenience that is extended to other juveniles who find themselves in conflict with the law. This is especially so when such a young person has committed a heinous crime like murder.  In other </w:t>
      </w:r>
      <w:r w:rsidR="000654CA" w:rsidRPr="00CD1FE7">
        <w:rPr>
          <w:rFonts w:ascii="Times New Roman" w:hAnsi="Times New Roman" w:cs="Times New Roman"/>
          <w:sz w:val="24"/>
          <w:szCs w:val="24"/>
          <w:lang w:val="en-GB"/>
        </w:rPr>
        <w:t>words,</w:t>
      </w:r>
      <w:r w:rsidR="00CD1FE7" w:rsidRPr="00CD1FE7">
        <w:rPr>
          <w:rFonts w:ascii="Times New Roman" w:hAnsi="Times New Roman" w:cs="Times New Roman"/>
          <w:sz w:val="24"/>
          <w:szCs w:val="24"/>
          <w:lang w:val="en-GB"/>
        </w:rPr>
        <w:t xml:space="preserve"> you emancipate yourself by conduct, especially when you are probably 18 years of age by the time you are being sentenced by persisting in lies.</w:t>
      </w:r>
      <w:r>
        <w:rPr>
          <w:rFonts w:ascii="Times New Roman" w:hAnsi="Times New Roman" w:cs="Times New Roman"/>
          <w:sz w:val="24"/>
          <w:szCs w:val="24"/>
          <w:lang w:val="en-GB"/>
        </w:rPr>
        <w:t>’</w:t>
      </w:r>
    </w:p>
    <w:p w14:paraId="54020693" w14:textId="77777777" w:rsidR="009B324D" w:rsidRDefault="009B324D" w:rsidP="00874DE1">
      <w:pPr>
        <w:spacing w:after="0" w:line="360" w:lineRule="auto"/>
        <w:ind w:firstLine="720"/>
        <w:jc w:val="both"/>
        <w:rPr>
          <w:rFonts w:ascii="Times New Roman" w:hAnsi="Times New Roman" w:cs="Times New Roman"/>
          <w:sz w:val="24"/>
          <w:szCs w:val="24"/>
          <w:lang w:val="en-GB"/>
        </w:rPr>
      </w:pPr>
    </w:p>
    <w:p w14:paraId="56B35836" w14:textId="18D6973E" w:rsidR="00874DE1" w:rsidRDefault="004D5D02" w:rsidP="003E67E1">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Although the court in that case found the accused guilty of mur</w:t>
      </w:r>
      <w:r w:rsidR="00874DE1">
        <w:rPr>
          <w:rFonts w:ascii="Times New Roman" w:hAnsi="Times New Roman" w:cs="Times New Roman"/>
          <w:sz w:val="24"/>
          <w:szCs w:val="24"/>
          <w:lang w:val="en-GB"/>
        </w:rPr>
        <w:t>der it sentenced him to 9 years imprisonment.</w:t>
      </w:r>
      <w:r>
        <w:rPr>
          <w:rFonts w:ascii="Times New Roman" w:hAnsi="Times New Roman" w:cs="Times New Roman"/>
          <w:sz w:val="24"/>
          <w:szCs w:val="24"/>
          <w:lang w:val="en-GB"/>
        </w:rPr>
        <w:t xml:space="preserve"> In this</w:t>
      </w:r>
      <w:r w:rsidR="00874DE1">
        <w:rPr>
          <w:rFonts w:ascii="Times New Roman" w:hAnsi="Times New Roman" w:cs="Times New Roman"/>
          <w:sz w:val="24"/>
          <w:szCs w:val="24"/>
          <w:lang w:val="en-GB"/>
        </w:rPr>
        <w:t xml:space="preserve"> case</w:t>
      </w:r>
      <w:r>
        <w:rPr>
          <w:rFonts w:ascii="Times New Roman" w:hAnsi="Times New Roman" w:cs="Times New Roman"/>
          <w:sz w:val="24"/>
          <w:szCs w:val="24"/>
          <w:lang w:val="en-GB"/>
        </w:rPr>
        <w:t xml:space="preserve"> a non-custodial sentence would be </w:t>
      </w:r>
      <w:r w:rsidR="00874DE1">
        <w:rPr>
          <w:rFonts w:ascii="Times New Roman" w:hAnsi="Times New Roman" w:cs="Times New Roman"/>
          <w:sz w:val="24"/>
          <w:szCs w:val="24"/>
          <w:lang w:val="en-GB"/>
        </w:rPr>
        <w:t>in</w:t>
      </w:r>
      <w:r>
        <w:rPr>
          <w:rFonts w:ascii="Times New Roman" w:hAnsi="Times New Roman" w:cs="Times New Roman"/>
          <w:sz w:val="24"/>
          <w:szCs w:val="24"/>
          <w:lang w:val="en-GB"/>
        </w:rPr>
        <w:t xml:space="preserve">appropriate. </w:t>
      </w:r>
      <w:r w:rsidR="00874DE1">
        <w:rPr>
          <w:rFonts w:ascii="Times New Roman" w:hAnsi="Times New Roman" w:cs="Times New Roman"/>
          <w:sz w:val="24"/>
          <w:szCs w:val="24"/>
          <w:lang w:val="en-GB"/>
        </w:rPr>
        <w:t>The accused</w:t>
      </w:r>
      <w:r w:rsidR="002938C7">
        <w:rPr>
          <w:rFonts w:ascii="Times New Roman" w:hAnsi="Times New Roman" w:cs="Times New Roman"/>
          <w:sz w:val="24"/>
          <w:szCs w:val="24"/>
          <w:lang w:val="en-GB"/>
        </w:rPr>
        <w:t xml:space="preserve"> fought with the deceased.He</w:t>
      </w:r>
      <w:r>
        <w:rPr>
          <w:rFonts w:ascii="Times New Roman" w:hAnsi="Times New Roman" w:cs="Times New Roman"/>
          <w:sz w:val="24"/>
          <w:szCs w:val="24"/>
          <w:lang w:val="en-GB"/>
        </w:rPr>
        <w:t xml:space="preserve"> had initially used a bottle to strike Silent who fled.</w:t>
      </w:r>
      <w:r w:rsidR="00874DE1">
        <w:rPr>
          <w:rFonts w:ascii="Times New Roman" w:hAnsi="Times New Roman" w:cs="Times New Roman"/>
          <w:sz w:val="24"/>
          <w:szCs w:val="24"/>
          <w:lang w:val="en-GB"/>
        </w:rPr>
        <w:t xml:space="preserve"> He could have decided to walk away from then.</w:t>
      </w:r>
      <w:r>
        <w:rPr>
          <w:rFonts w:ascii="Times New Roman" w:hAnsi="Times New Roman" w:cs="Times New Roman"/>
          <w:sz w:val="24"/>
          <w:szCs w:val="24"/>
          <w:lang w:val="en-GB"/>
        </w:rPr>
        <w:t xml:space="preserve"> The deceased’s friends too could have walked away when Silent </w:t>
      </w:r>
      <w:r w:rsidR="00874DE1">
        <w:rPr>
          <w:rFonts w:ascii="Times New Roman" w:hAnsi="Times New Roman" w:cs="Times New Roman"/>
          <w:sz w:val="24"/>
          <w:szCs w:val="24"/>
          <w:lang w:val="en-GB"/>
        </w:rPr>
        <w:t>fled. It seems both parties decided to fight it out.</w:t>
      </w:r>
      <w:r>
        <w:rPr>
          <w:rFonts w:ascii="Times New Roman" w:hAnsi="Times New Roman" w:cs="Times New Roman"/>
          <w:sz w:val="24"/>
          <w:szCs w:val="24"/>
          <w:lang w:val="en-GB"/>
        </w:rPr>
        <w:t xml:space="preserve"> This reduces the accused’s moral blameworthiness. In </w:t>
      </w:r>
      <w:r w:rsidRPr="004D5D02">
        <w:rPr>
          <w:rFonts w:ascii="Times New Roman" w:hAnsi="Times New Roman" w:cs="Times New Roman"/>
          <w:i/>
          <w:sz w:val="24"/>
          <w:szCs w:val="24"/>
          <w:lang w:val="en-GB"/>
        </w:rPr>
        <w:t>S v Mahlangu HB165/22</w:t>
      </w:r>
      <w:r>
        <w:rPr>
          <w:rFonts w:ascii="Times New Roman" w:hAnsi="Times New Roman" w:cs="Times New Roman"/>
          <w:sz w:val="24"/>
          <w:szCs w:val="24"/>
          <w:lang w:val="en-GB"/>
        </w:rPr>
        <w:t xml:space="preserve"> that both the State and the defence relied on a sentence of 5 years of which 2 years were suspended was imposed on a </w:t>
      </w:r>
      <w:r w:rsidR="000654CA">
        <w:rPr>
          <w:rFonts w:ascii="Times New Roman" w:hAnsi="Times New Roman" w:cs="Times New Roman"/>
          <w:sz w:val="24"/>
          <w:szCs w:val="24"/>
          <w:lang w:val="en-GB"/>
        </w:rPr>
        <w:t>19-year-old</w:t>
      </w:r>
      <w:r>
        <w:rPr>
          <w:rFonts w:ascii="Times New Roman" w:hAnsi="Times New Roman" w:cs="Times New Roman"/>
          <w:sz w:val="24"/>
          <w:szCs w:val="24"/>
          <w:lang w:val="en-GB"/>
        </w:rPr>
        <w:t xml:space="preserve"> who assaulted the deceased with an electric cable and stabbed him with a knife.</w:t>
      </w:r>
    </w:p>
    <w:p w14:paraId="23429A6A" w14:textId="32CE9E15" w:rsidR="00874DE1" w:rsidRDefault="00874DE1" w:rsidP="003E67E1">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In the main we considered the accused’s age, that he is contrite but no compensation was paid. The deceased’s mother indicated that she has developed a medical condition due to the loss of his last bone child the deceased. We also considered that the accused will live with </w:t>
      </w:r>
      <w:r>
        <w:rPr>
          <w:rFonts w:ascii="Times New Roman" w:hAnsi="Times New Roman" w:cs="Times New Roman"/>
          <w:sz w:val="24"/>
          <w:szCs w:val="24"/>
          <w:lang w:val="en-GB"/>
        </w:rPr>
        <w:lastRenderedPageBreak/>
        <w:t xml:space="preserve">the stigma that </w:t>
      </w:r>
      <w:r w:rsidR="002938C7">
        <w:rPr>
          <w:rFonts w:ascii="Times New Roman" w:hAnsi="Times New Roman" w:cs="Times New Roman"/>
          <w:sz w:val="24"/>
          <w:szCs w:val="24"/>
          <w:lang w:val="en-GB"/>
        </w:rPr>
        <w:t xml:space="preserve">he </w:t>
      </w:r>
      <w:r>
        <w:rPr>
          <w:rFonts w:ascii="Times New Roman" w:hAnsi="Times New Roman" w:cs="Times New Roman"/>
          <w:sz w:val="24"/>
          <w:szCs w:val="24"/>
          <w:lang w:val="en-GB"/>
        </w:rPr>
        <w:t xml:space="preserve">killed a person. On </w:t>
      </w:r>
      <w:r w:rsidR="002938C7">
        <w:rPr>
          <w:rFonts w:ascii="Times New Roman" w:hAnsi="Times New Roman" w:cs="Times New Roman"/>
          <w:sz w:val="24"/>
          <w:szCs w:val="24"/>
          <w:lang w:val="en-GB"/>
        </w:rPr>
        <w:t xml:space="preserve"> the </w:t>
      </w:r>
      <w:bookmarkStart w:id="0" w:name="_GoBack"/>
      <w:bookmarkEnd w:id="0"/>
      <w:r>
        <w:rPr>
          <w:rFonts w:ascii="Times New Roman" w:hAnsi="Times New Roman" w:cs="Times New Roman"/>
          <w:sz w:val="24"/>
          <w:szCs w:val="24"/>
          <w:lang w:val="en-GB"/>
        </w:rPr>
        <w:t>other side we consider that life was lost, he could have been more careful. A short custodial sentence would meet the justice of the case. Those who drink beer and engage in fights that end up in death must know that they are still required to have measured responses to violence. Violence will never be a solution to any dispute.</w:t>
      </w:r>
    </w:p>
    <w:p w14:paraId="3D5C540E" w14:textId="5C8C0E0B" w:rsidR="00874DE1" w:rsidRDefault="00874DE1" w:rsidP="003E67E1">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The accused is sentenced to 5 years imprisonment of which 1 year is suspended </w:t>
      </w:r>
      <w:r w:rsidR="000654CA">
        <w:rPr>
          <w:rFonts w:ascii="Times New Roman" w:hAnsi="Times New Roman" w:cs="Times New Roman"/>
          <w:sz w:val="24"/>
          <w:szCs w:val="24"/>
          <w:lang w:val="en-GB"/>
        </w:rPr>
        <w:t>for</w:t>
      </w:r>
      <w:r>
        <w:rPr>
          <w:rFonts w:ascii="Times New Roman" w:hAnsi="Times New Roman" w:cs="Times New Roman"/>
          <w:sz w:val="24"/>
          <w:szCs w:val="24"/>
          <w:lang w:val="en-GB"/>
        </w:rPr>
        <w:t xml:space="preserve"> 5 years on condition during that period the accused is not convicted of an offence involving violence of which upon conviction he is sentenced to imprisonment without the option of a fine.</w:t>
      </w:r>
    </w:p>
    <w:p w14:paraId="54626C15" w14:textId="723E8CD1" w:rsidR="004D5D02" w:rsidRDefault="00874DE1" w:rsidP="003E67E1">
      <w:pPr>
        <w:spacing w:line="360" w:lineRule="auto"/>
        <w:ind w:firstLine="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Effective 4 years imprisonment. </w:t>
      </w:r>
      <w:r w:rsidR="004D5D02">
        <w:rPr>
          <w:rFonts w:ascii="Times New Roman" w:hAnsi="Times New Roman" w:cs="Times New Roman"/>
          <w:sz w:val="24"/>
          <w:szCs w:val="24"/>
          <w:lang w:val="en-GB"/>
        </w:rPr>
        <w:t xml:space="preserve">  </w:t>
      </w:r>
    </w:p>
    <w:p w14:paraId="64AD219D" w14:textId="77777777" w:rsidR="000654CA" w:rsidRDefault="000654CA" w:rsidP="003E67E1">
      <w:pPr>
        <w:spacing w:line="360" w:lineRule="auto"/>
        <w:ind w:firstLine="720"/>
        <w:jc w:val="both"/>
        <w:rPr>
          <w:rFonts w:ascii="Times New Roman" w:hAnsi="Times New Roman" w:cs="Times New Roman"/>
          <w:sz w:val="24"/>
          <w:szCs w:val="24"/>
          <w:lang w:val="en-GB"/>
        </w:rPr>
      </w:pPr>
    </w:p>
    <w:p w14:paraId="75DC5F41" w14:textId="65D10CEB" w:rsidR="00212775" w:rsidRDefault="00212775" w:rsidP="00212775">
      <w:pPr>
        <w:spacing w:after="0" w:line="360" w:lineRule="auto"/>
        <w:jc w:val="both"/>
        <w:rPr>
          <w:rFonts w:ascii="Times New Roman" w:hAnsi="Times New Roman" w:cs="Times New Roman"/>
          <w:sz w:val="24"/>
          <w:szCs w:val="24"/>
          <w:lang w:val="en-GB"/>
        </w:rPr>
      </w:pPr>
      <w:r w:rsidRPr="00212775">
        <w:rPr>
          <w:rFonts w:ascii="Times New Roman" w:hAnsi="Times New Roman" w:cs="Times New Roman"/>
          <w:i/>
          <w:sz w:val="24"/>
          <w:szCs w:val="24"/>
          <w:lang w:val="en-GB"/>
        </w:rPr>
        <w:t>National Prosecuting Authority</w:t>
      </w:r>
      <w:r>
        <w:rPr>
          <w:rFonts w:ascii="Times New Roman" w:hAnsi="Times New Roman" w:cs="Times New Roman"/>
          <w:sz w:val="24"/>
          <w:szCs w:val="24"/>
          <w:lang w:val="en-GB"/>
        </w:rPr>
        <w:t>, the State’s legal practitioners</w:t>
      </w:r>
    </w:p>
    <w:p w14:paraId="7284FE1E" w14:textId="65F791C0" w:rsidR="003E67E1" w:rsidRPr="005A4A3C" w:rsidRDefault="00212775" w:rsidP="00212775">
      <w:pPr>
        <w:spacing w:after="0" w:line="360" w:lineRule="auto"/>
        <w:jc w:val="both"/>
        <w:rPr>
          <w:rFonts w:ascii="Times New Roman" w:hAnsi="Times New Roman" w:cs="Times New Roman"/>
          <w:sz w:val="24"/>
          <w:szCs w:val="24"/>
        </w:rPr>
      </w:pPr>
      <w:r w:rsidRPr="00212775">
        <w:rPr>
          <w:rFonts w:ascii="Times New Roman" w:hAnsi="Times New Roman" w:cs="Times New Roman"/>
          <w:i/>
          <w:sz w:val="24"/>
          <w:szCs w:val="24"/>
          <w:lang w:val="en-GB"/>
        </w:rPr>
        <w:t>Mangwana &amp; Partners</w:t>
      </w:r>
      <w:r>
        <w:rPr>
          <w:rFonts w:ascii="Times New Roman" w:hAnsi="Times New Roman" w:cs="Times New Roman"/>
          <w:sz w:val="24"/>
          <w:szCs w:val="24"/>
          <w:lang w:val="en-GB"/>
        </w:rPr>
        <w:t>, the accused’s pro deo legal practitioners.</w:t>
      </w:r>
      <w:r w:rsidR="00CD1FE7" w:rsidRPr="00CD1FE7">
        <w:rPr>
          <w:rFonts w:ascii="Times New Roman" w:hAnsi="Times New Roman" w:cs="Times New Roman"/>
          <w:sz w:val="24"/>
          <w:szCs w:val="24"/>
          <w:lang w:val="en-GB"/>
        </w:rPr>
        <w:t xml:space="preserve"> </w:t>
      </w:r>
      <w:r w:rsidR="00CD1FE7">
        <w:rPr>
          <w:rFonts w:ascii="Times New Roman" w:hAnsi="Times New Roman" w:cs="Times New Roman"/>
          <w:sz w:val="24"/>
          <w:szCs w:val="24"/>
        </w:rPr>
        <w:t xml:space="preserve"> </w:t>
      </w:r>
    </w:p>
    <w:sectPr w:rsidR="003E67E1" w:rsidRPr="005A4A3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38901A" w14:textId="77777777" w:rsidR="00A75F35" w:rsidRDefault="00A75F35" w:rsidP="00C373F1">
      <w:pPr>
        <w:spacing w:after="0" w:line="240" w:lineRule="auto"/>
      </w:pPr>
      <w:r>
        <w:separator/>
      </w:r>
    </w:p>
  </w:endnote>
  <w:endnote w:type="continuationSeparator" w:id="0">
    <w:p w14:paraId="793FB2A8" w14:textId="77777777" w:rsidR="00A75F35" w:rsidRDefault="00A75F35" w:rsidP="00C373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8DE882" w14:textId="77777777" w:rsidR="00A75F35" w:rsidRDefault="00A75F35" w:rsidP="00C373F1">
      <w:pPr>
        <w:spacing w:after="0" w:line="240" w:lineRule="auto"/>
      </w:pPr>
      <w:r>
        <w:separator/>
      </w:r>
    </w:p>
  </w:footnote>
  <w:footnote w:type="continuationSeparator" w:id="0">
    <w:p w14:paraId="72143E62" w14:textId="77777777" w:rsidR="00A75F35" w:rsidRDefault="00A75F35" w:rsidP="00C373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040747"/>
      <w:docPartObj>
        <w:docPartGallery w:val="Page Numbers (Top of Page)"/>
        <w:docPartUnique/>
      </w:docPartObj>
    </w:sdtPr>
    <w:sdtEndPr>
      <w:rPr>
        <w:noProof/>
      </w:rPr>
    </w:sdtEndPr>
    <w:sdtContent>
      <w:p w14:paraId="1291F596" w14:textId="24E5A0FB" w:rsidR="004D5D02" w:rsidRDefault="004D5D02">
        <w:pPr>
          <w:pStyle w:val="Header"/>
          <w:jc w:val="right"/>
          <w:rPr>
            <w:noProof/>
          </w:rPr>
        </w:pPr>
        <w:r>
          <w:fldChar w:fldCharType="begin"/>
        </w:r>
        <w:r>
          <w:instrText xml:space="preserve"> PAGE   \* MERGEFORMAT </w:instrText>
        </w:r>
        <w:r>
          <w:fldChar w:fldCharType="separate"/>
        </w:r>
        <w:r w:rsidR="00CD037D">
          <w:rPr>
            <w:noProof/>
          </w:rPr>
          <w:t>8</w:t>
        </w:r>
        <w:r>
          <w:rPr>
            <w:noProof/>
          </w:rPr>
          <w:fldChar w:fldCharType="end"/>
        </w:r>
      </w:p>
      <w:p w14:paraId="0D291D66" w14:textId="6DB21B05" w:rsidR="000654CA" w:rsidRDefault="004D5D02" w:rsidP="0031731D">
        <w:pPr>
          <w:pStyle w:val="Header"/>
          <w:jc w:val="right"/>
          <w:rPr>
            <w:noProof/>
          </w:rPr>
        </w:pPr>
        <w:r>
          <w:rPr>
            <w:noProof/>
          </w:rPr>
          <w:t>HCC</w:t>
        </w:r>
        <w:r w:rsidR="000654CA">
          <w:rPr>
            <w:noProof/>
          </w:rPr>
          <w:t xml:space="preserve"> 58/24</w:t>
        </w:r>
      </w:p>
      <w:p w14:paraId="517AE4C2" w14:textId="3294A2A2" w:rsidR="004D5D02" w:rsidRDefault="000654CA" w:rsidP="0031731D">
        <w:pPr>
          <w:pStyle w:val="Header"/>
          <w:jc w:val="right"/>
          <w:rPr>
            <w:noProof/>
          </w:rPr>
        </w:pPr>
        <w:r>
          <w:rPr>
            <w:noProof/>
          </w:rPr>
          <w:t>REF CASE NO: HCC 595/24</w:t>
        </w:r>
      </w:p>
    </w:sdtContent>
  </w:sdt>
  <w:p w14:paraId="72A6D07F" w14:textId="77777777" w:rsidR="004D5D02" w:rsidRDefault="004D5D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95640"/>
    <w:multiLevelType w:val="hybridMultilevel"/>
    <w:tmpl w:val="1390CE08"/>
    <w:lvl w:ilvl="0" w:tplc="F8325152">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15:restartNumberingAfterBreak="0">
    <w:nsid w:val="0CE01E1D"/>
    <w:multiLevelType w:val="hybridMultilevel"/>
    <w:tmpl w:val="EE805E28"/>
    <w:lvl w:ilvl="0" w:tplc="BFCC652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15:restartNumberingAfterBreak="0">
    <w:nsid w:val="116C126E"/>
    <w:multiLevelType w:val="hybridMultilevel"/>
    <w:tmpl w:val="1B98F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522AD2"/>
    <w:multiLevelType w:val="hybridMultilevel"/>
    <w:tmpl w:val="BA6A1234"/>
    <w:lvl w:ilvl="0" w:tplc="244CC31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036075"/>
    <w:multiLevelType w:val="hybridMultilevel"/>
    <w:tmpl w:val="BE78B30C"/>
    <w:lvl w:ilvl="0" w:tplc="C8061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615583"/>
    <w:multiLevelType w:val="hybridMultilevel"/>
    <w:tmpl w:val="7A06DED0"/>
    <w:lvl w:ilvl="0" w:tplc="86E2179E">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58917644"/>
    <w:multiLevelType w:val="hybridMultilevel"/>
    <w:tmpl w:val="D7A2DF9C"/>
    <w:lvl w:ilvl="0" w:tplc="30090019">
      <w:start w:val="1"/>
      <w:numFmt w:val="lowerLetter"/>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5B213D35"/>
    <w:multiLevelType w:val="hybridMultilevel"/>
    <w:tmpl w:val="36BC2C2C"/>
    <w:lvl w:ilvl="0" w:tplc="0A104C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6"/>
  </w:num>
  <w:num w:numId="3">
    <w:abstractNumId w:val="4"/>
  </w:num>
  <w:num w:numId="4">
    <w:abstractNumId w:val="2"/>
  </w:num>
  <w:num w:numId="5">
    <w:abstractNumId w:val="7"/>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07D9"/>
    <w:rsid w:val="00012BB7"/>
    <w:rsid w:val="00013300"/>
    <w:rsid w:val="00016E8C"/>
    <w:rsid w:val="0003670D"/>
    <w:rsid w:val="00037518"/>
    <w:rsid w:val="00040D23"/>
    <w:rsid w:val="000419AE"/>
    <w:rsid w:val="00043A83"/>
    <w:rsid w:val="00057201"/>
    <w:rsid w:val="000654CA"/>
    <w:rsid w:val="0006603A"/>
    <w:rsid w:val="00074282"/>
    <w:rsid w:val="00085419"/>
    <w:rsid w:val="000867E7"/>
    <w:rsid w:val="000906E2"/>
    <w:rsid w:val="00095B36"/>
    <w:rsid w:val="000A01CF"/>
    <w:rsid w:val="000A384F"/>
    <w:rsid w:val="000C33E9"/>
    <w:rsid w:val="000F37FB"/>
    <w:rsid w:val="00100D64"/>
    <w:rsid w:val="00101FF2"/>
    <w:rsid w:val="00102BFA"/>
    <w:rsid w:val="0010687F"/>
    <w:rsid w:val="001111A9"/>
    <w:rsid w:val="0011178A"/>
    <w:rsid w:val="001134A9"/>
    <w:rsid w:val="00131973"/>
    <w:rsid w:val="0013516C"/>
    <w:rsid w:val="001375B3"/>
    <w:rsid w:val="00137792"/>
    <w:rsid w:val="00142F28"/>
    <w:rsid w:val="00143615"/>
    <w:rsid w:val="00145455"/>
    <w:rsid w:val="00153CE5"/>
    <w:rsid w:val="00154BD8"/>
    <w:rsid w:val="00154CAD"/>
    <w:rsid w:val="00156EAE"/>
    <w:rsid w:val="001610AB"/>
    <w:rsid w:val="001632AF"/>
    <w:rsid w:val="00164EC3"/>
    <w:rsid w:val="00167C08"/>
    <w:rsid w:val="001719D5"/>
    <w:rsid w:val="001733CF"/>
    <w:rsid w:val="00181019"/>
    <w:rsid w:val="00185484"/>
    <w:rsid w:val="00192887"/>
    <w:rsid w:val="001A3C01"/>
    <w:rsid w:val="001A6DF9"/>
    <w:rsid w:val="001A77D9"/>
    <w:rsid w:val="001A7C87"/>
    <w:rsid w:val="001B0E86"/>
    <w:rsid w:val="001C4E3B"/>
    <w:rsid w:val="001C6508"/>
    <w:rsid w:val="001D6E0D"/>
    <w:rsid w:val="001E1A0F"/>
    <w:rsid w:val="001E1DBA"/>
    <w:rsid w:val="001E213D"/>
    <w:rsid w:val="001E5A77"/>
    <w:rsid w:val="001E696B"/>
    <w:rsid w:val="001F0F39"/>
    <w:rsid w:val="001F1BEC"/>
    <w:rsid w:val="001F3988"/>
    <w:rsid w:val="001F4444"/>
    <w:rsid w:val="00205076"/>
    <w:rsid w:val="0020659B"/>
    <w:rsid w:val="00210F42"/>
    <w:rsid w:val="00212775"/>
    <w:rsid w:val="0021450A"/>
    <w:rsid w:val="0023415D"/>
    <w:rsid w:val="0024423A"/>
    <w:rsid w:val="00244B56"/>
    <w:rsid w:val="002516E8"/>
    <w:rsid w:val="00254336"/>
    <w:rsid w:val="002572E5"/>
    <w:rsid w:val="0026072A"/>
    <w:rsid w:val="00261FF4"/>
    <w:rsid w:val="00264620"/>
    <w:rsid w:val="00277B9E"/>
    <w:rsid w:val="00282C1E"/>
    <w:rsid w:val="00284288"/>
    <w:rsid w:val="002878BA"/>
    <w:rsid w:val="00287BF7"/>
    <w:rsid w:val="00292805"/>
    <w:rsid w:val="002938C7"/>
    <w:rsid w:val="002A6A3B"/>
    <w:rsid w:val="002C40D2"/>
    <w:rsid w:val="002C6E2B"/>
    <w:rsid w:val="002E7CE4"/>
    <w:rsid w:val="002F36A7"/>
    <w:rsid w:val="003002B8"/>
    <w:rsid w:val="003013FA"/>
    <w:rsid w:val="00302A3E"/>
    <w:rsid w:val="003043D9"/>
    <w:rsid w:val="003073EA"/>
    <w:rsid w:val="003129C4"/>
    <w:rsid w:val="003153DA"/>
    <w:rsid w:val="0031731D"/>
    <w:rsid w:val="00324EFB"/>
    <w:rsid w:val="003277AB"/>
    <w:rsid w:val="0033030F"/>
    <w:rsid w:val="00333C3B"/>
    <w:rsid w:val="00337C72"/>
    <w:rsid w:val="003407B6"/>
    <w:rsid w:val="0034637E"/>
    <w:rsid w:val="0036225C"/>
    <w:rsid w:val="00363C83"/>
    <w:rsid w:val="00363F43"/>
    <w:rsid w:val="0037016E"/>
    <w:rsid w:val="0037565A"/>
    <w:rsid w:val="00376450"/>
    <w:rsid w:val="00380137"/>
    <w:rsid w:val="00381208"/>
    <w:rsid w:val="003859C8"/>
    <w:rsid w:val="003B3C85"/>
    <w:rsid w:val="003B577C"/>
    <w:rsid w:val="003B57CE"/>
    <w:rsid w:val="003C07BB"/>
    <w:rsid w:val="003C2ADD"/>
    <w:rsid w:val="003D1C17"/>
    <w:rsid w:val="003E1466"/>
    <w:rsid w:val="003E48D1"/>
    <w:rsid w:val="003E67E1"/>
    <w:rsid w:val="003E7392"/>
    <w:rsid w:val="003F0930"/>
    <w:rsid w:val="004072ED"/>
    <w:rsid w:val="00411393"/>
    <w:rsid w:val="00432DCC"/>
    <w:rsid w:val="004352B4"/>
    <w:rsid w:val="004409B7"/>
    <w:rsid w:val="00444ACB"/>
    <w:rsid w:val="00445D7B"/>
    <w:rsid w:val="00446467"/>
    <w:rsid w:val="0044787D"/>
    <w:rsid w:val="00450188"/>
    <w:rsid w:val="0045037E"/>
    <w:rsid w:val="0045490F"/>
    <w:rsid w:val="00456360"/>
    <w:rsid w:val="0046127F"/>
    <w:rsid w:val="00461C2A"/>
    <w:rsid w:val="004649F0"/>
    <w:rsid w:val="0047051E"/>
    <w:rsid w:val="0047637B"/>
    <w:rsid w:val="004806E3"/>
    <w:rsid w:val="00481178"/>
    <w:rsid w:val="00484876"/>
    <w:rsid w:val="00484CAE"/>
    <w:rsid w:val="004872B2"/>
    <w:rsid w:val="00493F0F"/>
    <w:rsid w:val="004961A2"/>
    <w:rsid w:val="004A6834"/>
    <w:rsid w:val="004C5B75"/>
    <w:rsid w:val="004C6B92"/>
    <w:rsid w:val="004D0CB0"/>
    <w:rsid w:val="004D570E"/>
    <w:rsid w:val="004D5D02"/>
    <w:rsid w:val="004D740E"/>
    <w:rsid w:val="004E2B84"/>
    <w:rsid w:val="004E4C76"/>
    <w:rsid w:val="004E6F85"/>
    <w:rsid w:val="004E70FD"/>
    <w:rsid w:val="004E76E9"/>
    <w:rsid w:val="004F0AF9"/>
    <w:rsid w:val="004F529B"/>
    <w:rsid w:val="004F596D"/>
    <w:rsid w:val="00501450"/>
    <w:rsid w:val="00501EDC"/>
    <w:rsid w:val="0050479C"/>
    <w:rsid w:val="00512460"/>
    <w:rsid w:val="00517397"/>
    <w:rsid w:val="00520511"/>
    <w:rsid w:val="00526248"/>
    <w:rsid w:val="005266CE"/>
    <w:rsid w:val="00532858"/>
    <w:rsid w:val="005336A3"/>
    <w:rsid w:val="00534D34"/>
    <w:rsid w:val="00535F1F"/>
    <w:rsid w:val="00543A3A"/>
    <w:rsid w:val="00543D32"/>
    <w:rsid w:val="00545303"/>
    <w:rsid w:val="00550537"/>
    <w:rsid w:val="00554A56"/>
    <w:rsid w:val="0055515C"/>
    <w:rsid w:val="0056224F"/>
    <w:rsid w:val="00564B27"/>
    <w:rsid w:val="00565037"/>
    <w:rsid w:val="005701A3"/>
    <w:rsid w:val="00574866"/>
    <w:rsid w:val="0058465E"/>
    <w:rsid w:val="00587CA0"/>
    <w:rsid w:val="00591F93"/>
    <w:rsid w:val="00592B00"/>
    <w:rsid w:val="00594FE2"/>
    <w:rsid w:val="00596421"/>
    <w:rsid w:val="005967A9"/>
    <w:rsid w:val="005A1429"/>
    <w:rsid w:val="005A29BA"/>
    <w:rsid w:val="005A2E2B"/>
    <w:rsid w:val="005A39BE"/>
    <w:rsid w:val="005A4A3C"/>
    <w:rsid w:val="005B33F7"/>
    <w:rsid w:val="005B3F7D"/>
    <w:rsid w:val="005B5417"/>
    <w:rsid w:val="005B792A"/>
    <w:rsid w:val="005C0B32"/>
    <w:rsid w:val="005E3498"/>
    <w:rsid w:val="005F43FB"/>
    <w:rsid w:val="00600F20"/>
    <w:rsid w:val="006027DA"/>
    <w:rsid w:val="006044D3"/>
    <w:rsid w:val="00604AE7"/>
    <w:rsid w:val="006130EC"/>
    <w:rsid w:val="00613482"/>
    <w:rsid w:val="006148EC"/>
    <w:rsid w:val="0061628F"/>
    <w:rsid w:val="00621042"/>
    <w:rsid w:val="006229FE"/>
    <w:rsid w:val="00624CC0"/>
    <w:rsid w:val="00625F34"/>
    <w:rsid w:val="00644B3A"/>
    <w:rsid w:val="00645002"/>
    <w:rsid w:val="006479C8"/>
    <w:rsid w:val="00647CEB"/>
    <w:rsid w:val="006519C9"/>
    <w:rsid w:val="006538CD"/>
    <w:rsid w:val="006615CA"/>
    <w:rsid w:val="006617D4"/>
    <w:rsid w:val="00661D14"/>
    <w:rsid w:val="00666952"/>
    <w:rsid w:val="00671997"/>
    <w:rsid w:val="006719ED"/>
    <w:rsid w:val="00671D8A"/>
    <w:rsid w:val="00674172"/>
    <w:rsid w:val="006856D0"/>
    <w:rsid w:val="006860F1"/>
    <w:rsid w:val="0069517F"/>
    <w:rsid w:val="006954A3"/>
    <w:rsid w:val="0069633A"/>
    <w:rsid w:val="006A18E5"/>
    <w:rsid w:val="006A2BF8"/>
    <w:rsid w:val="006B1204"/>
    <w:rsid w:val="006B16E8"/>
    <w:rsid w:val="006B4F6C"/>
    <w:rsid w:val="006D262F"/>
    <w:rsid w:val="006D43D9"/>
    <w:rsid w:val="006D483C"/>
    <w:rsid w:val="006D74A6"/>
    <w:rsid w:val="006D79FE"/>
    <w:rsid w:val="006E6690"/>
    <w:rsid w:val="006F0646"/>
    <w:rsid w:val="006F36EE"/>
    <w:rsid w:val="006F535B"/>
    <w:rsid w:val="0070227A"/>
    <w:rsid w:val="00704286"/>
    <w:rsid w:val="00704318"/>
    <w:rsid w:val="00710F50"/>
    <w:rsid w:val="007119C9"/>
    <w:rsid w:val="00715F78"/>
    <w:rsid w:val="00716129"/>
    <w:rsid w:val="00717DCB"/>
    <w:rsid w:val="00727994"/>
    <w:rsid w:val="00727AFF"/>
    <w:rsid w:val="00730EC6"/>
    <w:rsid w:val="007324FD"/>
    <w:rsid w:val="00734AFD"/>
    <w:rsid w:val="00744472"/>
    <w:rsid w:val="0074552F"/>
    <w:rsid w:val="00746010"/>
    <w:rsid w:val="00750EC3"/>
    <w:rsid w:val="00754158"/>
    <w:rsid w:val="00754F73"/>
    <w:rsid w:val="00756A05"/>
    <w:rsid w:val="00760A78"/>
    <w:rsid w:val="0076348C"/>
    <w:rsid w:val="00764304"/>
    <w:rsid w:val="00765F58"/>
    <w:rsid w:val="007707D9"/>
    <w:rsid w:val="00770A7F"/>
    <w:rsid w:val="0077393F"/>
    <w:rsid w:val="00781391"/>
    <w:rsid w:val="00782CC6"/>
    <w:rsid w:val="0078653D"/>
    <w:rsid w:val="007876EA"/>
    <w:rsid w:val="00792DBA"/>
    <w:rsid w:val="007A5BB8"/>
    <w:rsid w:val="007B7E1A"/>
    <w:rsid w:val="007C0DA6"/>
    <w:rsid w:val="007D1A6C"/>
    <w:rsid w:val="007D2541"/>
    <w:rsid w:val="007D36AF"/>
    <w:rsid w:val="007D373B"/>
    <w:rsid w:val="007D708E"/>
    <w:rsid w:val="007E3F49"/>
    <w:rsid w:val="007E6C9B"/>
    <w:rsid w:val="007F2DED"/>
    <w:rsid w:val="007F4EF9"/>
    <w:rsid w:val="00800F25"/>
    <w:rsid w:val="008060CB"/>
    <w:rsid w:val="00811D20"/>
    <w:rsid w:val="00814BAA"/>
    <w:rsid w:val="0082442E"/>
    <w:rsid w:val="00824566"/>
    <w:rsid w:val="00826B72"/>
    <w:rsid w:val="0083205F"/>
    <w:rsid w:val="00835708"/>
    <w:rsid w:val="00836240"/>
    <w:rsid w:val="00836DDB"/>
    <w:rsid w:val="0083793A"/>
    <w:rsid w:val="00856A8A"/>
    <w:rsid w:val="00860393"/>
    <w:rsid w:val="00860A93"/>
    <w:rsid w:val="00862814"/>
    <w:rsid w:val="00864F3E"/>
    <w:rsid w:val="00866134"/>
    <w:rsid w:val="00871076"/>
    <w:rsid w:val="008721A5"/>
    <w:rsid w:val="0087279B"/>
    <w:rsid w:val="00874DE1"/>
    <w:rsid w:val="008805DB"/>
    <w:rsid w:val="008878C3"/>
    <w:rsid w:val="008940D7"/>
    <w:rsid w:val="00896CBC"/>
    <w:rsid w:val="008A1C96"/>
    <w:rsid w:val="008A2746"/>
    <w:rsid w:val="008B20A3"/>
    <w:rsid w:val="008B63FE"/>
    <w:rsid w:val="008B69A4"/>
    <w:rsid w:val="008C4189"/>
    <w:rsid w:val="008C7B9A"/>
    <w:rsid w:val="008D73F1"/>
    <w:rsid w:val="008E504D"/>
    <w:rsid w:val="008E57E5"/>
    <w:rsid w:val="008F2361"/>
    <w:rsid w:val="008F4CA4"/>
    <w:rsid w:val="00905905"/>
    <w:rsid w:val="00905AA4"/>
    <w:rsid w:val="009132C6"/>
    <w:rsid w:val="00924811"/>
    <w:rsid w:val="009261B4"/>
    <w:rsid w:val="00926FC5"/>
    <w:rsid w:val="009301C2"/>
    <w:rsid w:val="00931580"/>
    <w:rsid w:val="00933936"/>
    <w:rsid w:val="00940143"/>
    <w:rsid w:val="00940B57"/>
    <w:rsid w:val="009420D5"/>
    <w:rsid w:val="009474D0"/>
    <w:rsid w:val="00950674"/>
    <w:rsid w:val="00953BBD"/>
    <w:rsid w:val="00956FA6"/>
    <w:rsid w:val="00957B3F"/>
    <w:rsid w:val="0096339C"/>
    <w:rsid w:val="00965D2F"/>
    <w:rsid w:val="00975A55"/>
    <w:rsid w:val="00985009"/>
    <w:rsid w:val="00994E28"/>
    <w:rsid w:val="00996ECF"/>
    <w:rsid w:val="009A1D78"/>
    <w:rsid w:val="009A3335"/>
    <w:rsid w:val="009A46D2"/>
    <w:rsid w:val="009A787C"/>
    <w:rsid w:val="009B00F9"/>
    <w:rsid w:val="009B27C3"/>
    <w:rsid w:val="009B324D"/>
    <w:rsid w:val="009C08FB"/>
    <w:rsid w:val="009C35D7"/>
    <w:rsid w:val="009C3C66"/>
    <w:rsid w:val="009D74A5"/>
    <w:rsid w:val="009E0C40"/>
    <w:rsid w:val="009F47AA"/>
    <w:rsid w:val="00A1350A"/>
    <w:rsid w:val="00A13E29"/>
    <w:rsid w:val="00A14CE9"/>
    <w:rsid w:val="00A26176"/>
    <w:rsid w:val="00A33BAE"/>
    <w:rsid w:val="00A35DC9"/>
    <w:rsid w:val="00A362D9"/>
    <w:rsid w:val="00A416C4"/>
    <w:rsid w:val="00A42722"/>
    <w:rsid w:val="00A47701"/>
    <w:rsid w:val="00A5112D"/>
    <w:rsid w:val="00A5132C"/>
    <w:rsid w:val="00A57940"/>
    <w:rsid w:val="00A579F7"/>
    <w:rsid w:val="00A612C8"/>
    <w:rsid w:val="00A6197D"/>
    <w:rsid w:val="00A64937"/>
    <w:rsid w:val="00A64E87"/>
    <w:rsid w:val="00A707B8"/>
    <w:rsid w:val="00A70986"/>
    <w:rsid w:val="00A709DE"/>
    <w:rsid w:val="00A75F35"/>
    <w:rsid w:val="00A75FBE"/>
    <w:rsid w:val="00A84A39"/>
    <w:rsid w:val="00A91966"/>
    <w:rsid w:val="00A97FB6"/>
    <w:rsid w:val="00AA6352"/>
    <w:rsid w:val="00AB0E42"/>
    <w:rsid w:val="00AB3455"/>
    <w:rsid w:val="00AB5DCC"/>
    <w:rsid w:val="00AD0074"/>
    <w:rsid w:val="00AD624B"/>
    <w:rsid w:val="00AE3374"/>
    <w:rsid w:val="00AE3DEA"/>
    <w:rsid w:val="00AE4B3D"/>
    <w:rsid w:val="00AE5BC0"/>
    <w:rsid w:val="00AF0505"/>
    <w:rsid w:val="00AF509A"/>
    <w:rsid w:val="00AF5ED0"/>
    <w:rsid w:val="00B02249"/>
    <w:rsid w:val="00B04D31"/>
    <w:rsid w:val="00B061FB"/>
    <w:rsid w:val="00B06885"/>
    <w:rsid w:val="00B12E62"/>
    <w:rsid w:val="00B1435A"/>
    <w:rsid w:val="00B17CD0"/>
    <w:rsid w:val="00B2456A"/>
    <w:rsid w:val="00B30731"/>
    <w:rsid w:val="00B32994"/>
    <w:rsid w:val="00B337E2"/>
    <w:rsid w:val="00B43145"/>
    <w:rsid w:val="00B43150"/>
    <w:rsid w:val="00B46ADB"/>
    <w:rsid w:val="00B4712D"/>
    <w:rsid w:val="00B5420C"/>
    <w:rsid w:val="00B54382"/>
    <w:rsid w:val="00B545F9"/>
    <w:rsid w:val="00B63D98"/>
    <w:rsid w:val="00B63ED3"/>
    <w:rsid w:val="00B65A36"/>
    <w:rsid w:val="00B7157E"/>
    <w:rsid w:val="00B733FF"/>
    <w:rsid w:val="00B75381"/>
    <w:rsid w:val="00B81A9E"/>
    <w:rsid w:val="00B86F77"/>
    <w:rsid w:val="00B871AF"/>
    <w:rsid w:val="00B93DD3"/>
    <w:rsid w:val="00BA0B6D"/>
    <w:rsid w:val="00BA4014"/>
    <w:rsid w:val="00BB4C41"/>
    <w:rsid w:val="00BB7563"/>
    <w:rsid w:val="00BC5E03"/>
    <w:rsid w:val="00BC6A46"/>
    <w:rsid w:val="00BD428A"/>
    <w:rsid w:val="00BD4F0A"/>
    <w:rsid w:val="00BD50C1"/>
    <w:rsid w:val="00BE1B85"/>
    <w:rsid w:val="00BE5905"/>
    <w:rsid w:val="00BE7962"/>
    <w:rsid w:val="00BF5E02"/>
    <w:rsid w:val="00C04138"/>
    <w:rsid w:val="00C0418E"/>
    <w:rsid w:val="00C11120"/>
    <w:rsid w:val="00C12C45"/>
    <w:rsid w:val="00C15C3F"/>
    <w:rsid w:val="00C201C5"/>
    <w:rsid w:val="00C24CFF"/>
    <w:rsid w:val="00C27C3E"/>
    <w:rsid w:val="00C3128A"/>
    <w:rsid w:val="00C326A9"/>
    <w:rsid w:val="00C32967"/>
    <w:rsid w:val="00C330C8"/>
    <w:rsid w:val="00C3420E"/>
    <w:rsid w:val="00C346BD"/>
    <w:rsid w:val="00C366B4"/>
    <w:rsid w:val="00C373F1"/>
    <w:rsid w:val="00C45197"/>
    <w:rsid w:val="00C51807"/>
    <w:rsid w:val="00C54C95"/>
    <w:rsid w:val="00C60695"/>
    <w:rsid w:val="00C607DA"/>
    <w:rsid w:val="00C7125E"/>
    <w:rsid w:val="00C73897"/>
    <w:rsid w:val="00C758B3"/>
    <w:rsid w:val="00C75A8F"/>
    <w:rsid w:val="00C8238A"/>
    <w:rsid w:val="00C922A8"/>
    <w:rsid w:val="00C949E3"/>
    <w:rsid w:val="00C95ED0"/>
    <w:rsid w:val="00C96178"/>
    <w:rsid w:val="00C9743D"/>
    <w:rsid w:val="00CA4B33"/>
    <w:rsid w:val="00CA522E"/>
    <w:rsid w:val="00CA5E5F"/>
    <w:rsid w:val="00CB1C48"/>
    <w:rsid w:val="00CB6454"/>
    <w:rsid w:val="00CC358E"/>
    <w:rsid w:val="00CD037D"/>
    <w:rsid w:val="00CD1FE7"/>
    <w:rsid w:val="00CD2A6A"/>
    <w:rsid w:val="00CE02AB"/>
    <w:rsid w:val="00CE0F21"/>
    <w:rsid w:val="00CE205E"/>
    <w:rsid w:val="00CE323D"/>
    <w:rsid w:val="00CE439B"/>
    <w:rsid w:val="00CE526F"/>
    <w:rsid w:val="00CF1BA0"/>
    <w:rsid w:val="00CF5D19"/>
    <w:rsid w:val="00CF6FBF"/>
    <w:rsid w:val="00CF7385"/>
    <w:rsid w:val="00D05F1D"/>
    <w:rsid w:val="00D1264E"/>
    <w:rsid w:val="00D26C2E"/>
    <w:rsid w:val="00D36709"/>
    <w:rsid w:val="00D37F3D"/>
    <w:rsid w:val="00D41151"/>
    <w:rsid w:val="00D51145"/>
    <w:rsid w:val="00D54F28"/>
    <w:rsid w:val="00D70BEC"/>
    <w:rsid w:val="00D714E5"/>
    <w:rsid w:val="00D806F0"/>
    <w:rsid w:val="00D80A72"/>
    <w:rsid w:val="00D85A60"/>
    <w:rsid w:val="00D916B8"/>
    <w:rsid w:val="00D956D6"/>
    <w:rsid w:val="00DA2791"/>
    <w:rsid w:val="00DA3BE3"/>
    <w:rsid w:val="00DA3F49"/>
    <w:rsid w:val="00DB2694"/>
    <w:rsid w:val="00DB272A"/>
    <w:rsid w:val="00DC0A13"/>
    <w:rsid w:val="00DC596F"/>
    <w:rsid w:val="00DC7CB5"/>
    <w:rsid w:val="00DD26C2"/>
    <w:rsid w:val="00DD476A"/>
    <w:rsid w:val="00DE0AB3"/>
    <w:rsid w:val="00DE2133"/>
    <w:rsid w:val="00DE53BA"/>
    <w:rsid w:val="00DF3247"/>
    <w:rsid w:val="00DF3A6F"/>
    <w:rsid w:val="00DF670E"/>
    <w:rsid w:val="00E03AD2"/>
    <w:rsid w:val="00E055CA"/>
    <w:rsid w:val="00E07504"/>
    <w:rsid w:val="00E1091B"/>
    <w:rsid w:val="00E11533"/>
    <w:rsid w:val="00E175AB"/>
    <w:rsid w:val="00E227A0"/>
    <w:rsid w:val="00E2360B"/>
    <w:rsid w:val="00E23B3A"/>
    <w:rsid w:val="00E27CF2"/>
    <w:rsid w:val="00E331B6"/>
    <w:rsid w:val="00E41B8D"/>
    <w:rsid w:val="00E428AC"/>
    <w:rsid w:val="00E42FE0"/>
    <w:rsid w:val="00E44273"/>
    <w:rsid w:val="00E46A68"/>
    <w:rsid w:val="00E54601"/>
    <w:rsid w:val="00E56296"/>
    <w:rsid w:val="00E70E78"/>
    <w:rsid w:val="00E7188D"/>
    <w:rsid w:val="00E804AA"/>
    <w:rsid w:val="00E8072F"/>
    <w:rsid w:val="00E855EA"/>
    <w:rsid w:val="00E861F6"/>
    <w:rsid w:val="00EA1587"/>
    <w:rsid w:val="00EA20BE"/>
    <w:rsid w:val="00EA254B"/>
    <w:rsid w:val="00EA2BD8"/>
    <w:rsid w:val="00EA6E0E"/>
    <w:rsid w:val="00EB14CB"/>
    <w:rsid w:val="00EB6C5F"/>
    <w:rsid w:val="00EC09FF"/>
    <w:rsid w:val="00EC448C"/>
    <w:rsid w:val="00ED0CA9"/>
    <w:rsid w:val="00ED286B"/>
    <w:rsid w:val="00ED2F39"/>
    <w:rsid w:val="00ED31FF"/>
    <w:rsid w:val="00ED5032"/>
    <w:rsid w:val="00ED79C0"/>
    <w:rsid w:val="00EE293E"/>
    <w:rsid w:val="00EF0D96"/>
    <w:rsid w:val="00EF0DF9"/>
    <w:rsid w:val="00EF12CF"/>
    <w:rsid w:val="00EF3E84"/>
    <w:rsid w:val="00EF51EE"/>
    <w:rsid w:val="00EF6ECD"/>
    <w:rsid w:val="00F03879"/>
    <w:rsid w:val="00F12D5E"/>
    <w:rsid w:val="00F15975"/>
    <w:rsid w:val="00F26675"/>
    <w:rsid w:val="00F27159"/>
    <w:rsid w:val="00F40AE8"/>
    <w:rsid w:val="00F439F0"/>
    <w:rsid w:val="00F45DB2"/>
    <w:rsid w:val="00F47DA9"/>
    <w:rsid w:val="00F549EF"/>
    <w:rsid w:val="00F57969"/>
    <w:rsid w:val="00F62281"/>
    <w:rsid w:val="00F6326B"/>
    <w:rsid w:val="00F63573"/>
    <w:rsid w:val="00F6618D"/>
    <w:rsid w:val="00F67139"/>
    <w:rsid w:val="00F711A6"/>
    <w:rsid w:val="00F71F42"/>
    <w:rsid w:val="00F74224"/>
    <w:rsid w:val="00F76831"/>
    <w:rsid w:val="00F82D9E"/>
    <w:rsid w:val="00F912EC"/>
    <w:rsid w:val="00F91DE4"/>
    <w:rsid w:val="00FA09B6"/>
    <w:rsid w:val="00FA4198"/>
    <w:rsid w:val="00FB1B8C"/>
    <w:rsid w:val="00FB41C6"/>
    <w:rsid w:val="00FC0CA9"/>
    <w:rsid w:val="00FC2EA6"/>
    <w:rsid w:val="00FC5D91"/>
    <w:rsid w:val="00FC649F"/>
    <w:rsid w:val="00FD3170"/>
    <w:rsid w:val="00FF47D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A7350"/>
  <w15:chartTrackingRefBased/>
  <w15:docId w15:val="{9EAB9916-FA56-4909-A9A1-9EB0C6A47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7B9E"/>
    <w:pPr>
      <w:ind w:left="720"/>
      <w:contextualSpacing/>
    </w:pPr>
  </w:style>
  <w:style w:type="paragraph" w:styleId="Header">
    <w:name w:val="header"/>
    <w:basedOn w:val="Normal"/>
    <w:link w:val="HeaderChar"/>
    <w:uiPriority w:val="99"/>
    <w:unhideWhenUsed/>
    <w:rsid w:val="00C373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73F1"/>
  </w:style>
  <w:style w:type="paragraph" w:styleId="Footer">
    <w:name w:val="footer"/>
    <w:basedOn w:val="Normal"/>
    <w:link w:val="FooterChar"/>
    <w:uiPriority w:val="99"/>
    <w:unhideWhenUsed/>
    <w:rsid w:val="00C373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7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2461</Words>
  <Characters>14033</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Hon J Bachi-Muzawazi</dc:creator>
  <cp:keywords/>
  <dc:description/>
  <cp:lastModifiedBy>Muzofa Phildah</cp:lastModifiedBy>
  <cp:revision>2</cp:revision>
  <cp:lastPrinted>2023-06-30T08:21:00Z</cp:lastPrinted>
  <dcterms:created xsi:type="dcterms:W3CDTF">2024-06-28T08:41:00Z</dcterms:created>
  <dcterms:modified xsi:type="dcterms:W3CDTF">2024-06-28T08:41:00Z</dcterms:modified>
</cp:coreProperties>
</file>