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2756" w14:textId="77777777" w:rsidR="00B84BCF" w:rsidRPr="00D222F7" w:rsidRDefault="00B84BCF" w:rsidP="00B84BCF">
      <w:pPr>
        <w:pStyle w:val="NoSpacing"/>
        <w:jc w:val="both"/>
        <w:rPr>
          <w:b/>
          <w:szCs w:val="24"/>
        </w:rPr>
      </w:pPr>
    </w:p>
    <w:p w14:paraId="5FB6D0A1" w14:textId="77777777" w:rsidR="00B84BCF" w:rsidRPr="008774C8" w:rsidRDefault="00B84BCF" w:rsidP="00B84BCF">
      <w:pPr>
        <w:pStyle w:val="NoSpacing"/>
        <w:jc w:val="both"/>
        <w:rPr>
          <w:b/>
          <w:szCs w:val="24"/>
        </w:rPr>
      </w:pPr>
      <w:r w:rsidRPr="008774C8">
        <w:rPr>
          <w:b/>
          <w:szCs w:val="24"/>
        </w:rPr>
        <w:t>THE STATE</w:t>
      </w:r>
    </w:p>
    <w:p w14:paraId="036E87C9" w14:textId="77777777" w:rsidR="00B84BCF" w:rsidRPr="008774C8" w:rsidRDefault="00B84BCF" w:rsidP="00B84BCF">
      <w:pPr>
        <w:pStyle w:val="NoSpacing"/>
        <w:jc w:val="both"/>
        <w:rPr>
          <w:b/>
          <w:szCs w:val="24"/>
        </w:rPr>
      </w:pPr>
    </w:p>
    <w:p w14:paraId="425BCE96" w14:textId="77777777" w:rsidR="00B84BCF" w:rsidRPr="008774C8" w:rsidRDefault="00B84BCF" w:rsidP="00B84BCF">
      <w:pPr>
        <w:pStyle w:val="NoSpacing"/>
        <w:jc w:val="both"/>
        <w:rPr>
          <w:b/>
          <w:szCs w:val="24"/>
        </w:rPr>
      </w:pPr>
      <w:r w:rsidRPr="008774C8">
        <w:rPr>
          <w:b/>
          <w:szCs w:val="24"/>
        </w:rPr>
        <w:t>Versus</w:t>
      </w:r>
    </w:p>
    <w:p w14:paraId="57111C8B" w14:textId="77777777" w:rsidR="00B84BCF" w:rsidRPr="008774C8" w:rsidRDefault="00B84BCF" w:rsidP="00B84BCF">
      <w:pPr>
        <w:pStyle w:val="NoSpacing"/>
        <w:jc w:val="both"/>
        <w:rPr>
          <w:b/>
          <w:szCs w:val="24"/>
        </w:rPr>
      </w:pPr>
    </w:p>
    <w:p w14:paraId="4680E859" w14:textId="77777777" w:rsidR="00B84BCF" w:rsidRPr="008774C8" w:rsidRDefault="00B84BCF" w:rsidP="00B84BCF">
      <w:pPr>
        <w:pStyle w:val="NoSpacing"/>
        <w:jc w:val="both"/>
        <w:rPr>
          <w:b/>
          <w:szCs w:val="24"/>
        </w:rPr>
      </w:pPr>
      <w:r w:rsidRPr="008774C8">
        <w:rPr>
          <w:b/>
          <w:szCs w:val="24"/>
        </w:rPr>
        <w:t xml:space="preserve">TINASHE MOYO </w:t>
      </w:r>
    </w:p>
    <w:p w14:paraId="5A5E6EBB" w14:textId="77777777" w:rsidR="00B84BCF" w:rsidRPr="00683FDB" w:rsidRDefault="00B84BCF" w:rsidP="00B84BCF">
      <w:pPr>
        <w:pStyle w:val="NoSpacing"/>
        <w:jc w:val="both"/>
        <w:rPr>
          <w:szCs w:val="24"/>
        </w:rPr>
      </w:pPr>
    </w:p>
    <w:p w14:paraId="73CAD1F3" w14:textId="77777777" w:rsidR="00B84BCF" w:rsidRPr="00683FDB" w:rsidRDefault="00B84BCF" w:rsidP="00B84BCF">
      <w:pPr>
        <w:pStyle w:val="NoSpacing"/>
        <w:jc w:val="both"/>
        <w:rPr>
          <w:szCs w:val="24"/>
        </w:rPr>
      </w:pPr>
    </w:p>
    <w:p w14:paraId="46E54532" w14:textId="77777777" w:rsidR="00B84BCF" w:rsidRPr="00683FDB" w:rsidRDefault="00B84BCF" w:rsidP="00B84BCF">
      <w:pPr>
        <w:pStyle w:val="NoSpacing"/>
        <w:jc w:val="both"/>
        <w:rPr>
          <w:szCs w:val="24"/>
        </w:rPr>
      </w:pPr>
      <w:r w:rsidRPr="00683FDB">
        <w:rPr>
          <w:szCs w:val="24"/>
        </w:rPr>
        <w:t>IN THE HIGH COURT OF ZIMBABWE</w:t>
      </w:r>
    </w:p>
    <w:p w14:paraId="649C7AFC" w14:textId="08A9169B" w:rsidR="00B84BCF" w:rsidRPr="00683FDB" w:rsidRDefault="00B84BCF" w:rsidP="00B84BCF">
      <w:pPr>
        <w:pStyle w:val="NoSpacing"/>
        <w:jc w:val="both"/>
        <w:rPr>
          <w:szCs w:val="24"/>
        </w:rPr>
      </w:pPr>
      <w:r w:rsidRPr="00683FDB">
        <w:rPr>
          <w:szCs w:val="24"/>
        </w:rPr>
        <w:t>DUBE-BANDA</w:t>
      </w:r>
      <w:r w:rsidR="00A92918">
        <w:rPr>
          <w:szCs w:val="24"/>
        </w:rPr>
        <w:t xml:space="preserve"> J</w:t>
      </w:r>
    </w:p>
    <w:p w14:paraId="6226FDFF" w14:textId="5957B28C" w:rsidR="00B84BCF" w:rsidRPr="00683FDB" w:rsidRDefault="00B84BCF" w:rsidP="00B84BCF">
      <w:pPr>
        <w:pStyle w:val="NoSpacing"/>
        <w:jc w:val="both"/>
        <w:rPr>
          <w:szCs w:val="24"/>
        </w:rPr>
      </w:pPr>
      <w:r w:rsidRPr="00683FDB">
        <w:rPr>
          <w:szCs w:val="24"/>
        </w:rPr>
        <w:t>BULAWAYO</w:t>
      </w:r>
      <w:r w:rsidR="00A92918">
        <w:rPr>
          <w:szCs w:val="24"/>
        </w:rPr>
        <w:t xml:space="preserve"> 4 May</w:t>
      </w:r>
      <w:r w:rsidRPr="00683FDB">
        <w:rPr>
          <w:szCs w:val="24"/>
        </w:rPr>
        <w:t xml:space="preserve"> 2023</w:t>
      </w:r>
    </w:p>
    <w:p w14:paraId="0CEB016C" w14:textId="77777777" w:rsidR="00B84BCF" w:rsidRPr="00683FDB" w:rsidRDefault="00B84BCF" w:rsidP="00B84BCF">
      <w:pPr>
        <w:pStyle w:val="NoSpacing"/>
        <w:jc w:val="both"/>
        <w:rPr>
          <w:b/>
          <w:bCs/>
          <w:szCs w:val="24"/>
        </w:rPr>
      </w:pPr>
    </w:p>
    <w:p w14:paraId="2EA24149" w14:textId="77777777" w:rsidR="00B84BCF" w:rsidRPr="00683FDB" w:rsidRDefault="00B84BCF" w:rsidP="00B84BCF">
      <w:pPr>
        <w:pStyle w:val="NoSpacing"/>
        <w:jc w:val="both"/>
        <w:rPr>
          <w:b/>
          <w:bCs/>
          <w:szCs w:val="24"/>
        </w:rPr>
      </w:pPr>
      <w:r w:rsidRPr="00683FDB">
        <w:rPr>
          <w:b/>
          <w:bCs/>
          <w:szCs w:val="24"/>
        </w:rPr>
        <w:t>Review judgment</w:t>
      </w:r>
    </w:p>
    <w:p w14:paraId="21AF5813" w14:textId="77777777" w:rsidR="00B84BCF" w:rsidRPr="00B84BCF" w:rsidRDefault="00B84BCF" w:rsidP="0051452A">
      <w:pPr>
        <w:spacing w:line="360" w:lineRule="auto"/>
        <w:jc w:val="both"/>
        <w:rPr>
          <w:rFonts w:ascii="Times New Roman" w:hAnsi="Times New Roman"/>
          <w:b/>
          <w:sz w:val="24"/>
          <w:szCs w:val="24"/>
          <w:lang w:val="en-US"/>
        </w:rPr>
      </w:pPr>
      <w:r w:rsidRPr="00683FDB">
        <w:rPr>
          <w:rFonts w:ascii="Times New Roman" w:hAnsi="Times New Roman"/>
          <w:b/>
          <w:sz w:val="24"/>
          <w:szCs w:val="24"/>
        </w:rPr>
        <w:t>DUBE-BANDA J:</w:t>
      </w:r>
    </w:p>
    <w:p w14:paraId="26EEBADB" w14:textId="77777777" w:rsidR="002B4B94" w:rsidRDefault="008A659C" w:rsidP="0051452A">
      <w:pPr>
        <w:spacing w:line="360" w:lineRule="auto"/>
        <w:jc w:val="both"/>
        <w:rPr>
          <w:rFonts w:ascii="Times New Roman" w:hAnsi="Times New Roman" w:cs="Times New Roman"/>
          <w:sz w:val="24"/>
          <w:szCs w:val="24"/>
        </w:rPr>
      </w:pPr>
      <w:r w:rsidRPr="0051452A">
        <w:rPr>
          <w:rFonts w:ascii="Times New Roman" w:hAnsi="Times New Roman" w:cs="Times New Roman"/>
          <w:sz w:val="24"/>
          <w:szCs w:val="24"/>
        </w:rPr>
        <w:t xml:space="preserve">[1] </w:t>
      </w:r>
      <w:r w:rsidR="000B2A8F" w:rsidRPr="0051452A">
        <w:rPr>
          <w:rFonts w:ascii="Times New Roman" w:hAnsi="Times New Roman" w:cs="Times New Roman"/>
          <w:sz w:val="24"/>
          <w:szCs w:val="24"/>
        </w:rPr>
        <w:t>This review is at the instance of the scrutinising Regional Magistrate. The accused was arraigned</w:t>
      </w:r>
      <w:r w:rsidRPr="0051452A">
        <w:rPr>
          <w:rFonts w:ascii="Times New Roman" w:hAnsi="Times New Roman" w:cs="Times New Roman"/>
          <w:sz w:val="24"/>
          <w:szCs w:val="24"/>
        </w:rPr>
        <w:t xml:space="preserve"> </w:t>
      </w:r>
      <w:r w:rsidR="000B2A8F" w:rsidRPr="0051452A">
        <w:rPr>
          <w:rFonts w:ascii="Times New Roman" w:hAnsi="Times New Roman" w:cs="Times New Roman"/>
          <w:sz w:val="24"/>
          <w:szCs w:val="24"/>
        </w:rPr>
        <w:t>before the magistrate</w:t>
      </w:r>
      <w:r w:rsidR="00A07AF2">
        <w:rPr>
          <w:rFonts w:ascii="Times New Roman" w:hAnsi="Times New Roman" w:cs="Times New Roman"/>
          <w:sz w:val="24"/>
          <w:szCs w:val="24"/>
        </w:rPr>
        <w:t>s’</w:t>
      </w:r>
      <w:r w:rsidR="000B2A8F" w:rsidRPr="0051452A">
        <w:rPr>
          <w:rFonts w:ascii="Times New Roman" w:hAnsi="Times New Roman" w:cs="Times New Roman"/>
          <w:sz w:val="24"/>
          <w:szCs w:val="24"/>
        </w:rPr>
        <w:t xml:space="preserve"> court sitting at Zvi</w:t>
      </w:r>
      <w:r w:rsidRPr="0051452A">
        <w:rPr>
          <w:rFonts w:ascii="Times New Roman" w:hAnsi="Times New Roman" w:cs="Times New Roman"/>
          <w:sz w:val="24"/>
          <w:szCs w:val="24"/>
        </w:rPr>
        <w:t>shavane, in the Midlands Province</w:t>
      </w:r>
      <w:r w:rsidR="000B2A8F" w:rsidRPr="0051452A">
        <w:rPr>
          <w:rFonts w:ascii="Times New Roman" w:hAnsi="Times New Roman" w:cs="Times New Roman"/>
          <w:sz w:val="24"/>
          <w:szCs w:val="24"/>
        </w:rPr>
        <w:t>. He was charged with the crime of contravening s</w:t>
      </w:r>
      <w:r w:rsidRPr="0051452A">
        <w:rPr>
          <w:rFonts w:ascii="Times New Roman" w:hAnsi="Times New Roman" w:cs="Times New Roman"/>
          <w:sz w:val="24"/>
          <w:szCs w:val="24"/>
        </w:rPr>
        <w:t xml:space="preserve"> 3(1)(a) as read with s 4(1) of the Domestic Violence Act [Chapter 5:16]. It being alleged that on 16 November 2022 the accused committed physical abuse upon the complainant, his wife by striking her with a wooden log three times on the right arm and three times on the right leg. </w:t>
      </w:r>
      <w:r w:rsidR="0051452A" w:rsidRPr="0051452A">
        <w:rPr>
          <w:rFonts w:ascii="Times New Roman" w:hAnsi="Times New Roman" w:cs="Times New Roman"/>
          <w:sz w:val="24"/>
          <w:szCs w:val="24"/>
        </w:rPr>
        <w:t xml:space="preserve">The complainant developed a swollen leg. The accused pleaded guilty and was duly convicted and sentenced to $20 000. 00 in default of payment 120 days imprisonment. </w:t>
      </w:r>
    </w:p>
    <w:p w14:paraId="51633E6A" w14:textId="3C97CF0B" w:rsidR="00660F06" w:rsidRDefault="00660F06" w:rsidP="005145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conviction is proper and nothing turns on it. It is the sentence that is subject to this review. </w:t>
      </w:r>
    </w:p>
    <w:p w14:paraId="675E3708" w14:textId="78F1AB78" w:rsidR="0051452A" w:rsidRDefault="00C2753B" w:rsidP="00C2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F0CC5">
        <w:rPr>
          <w:rFonts w:ascii="Times New Roman" w:hAnsi="Times New Roman" w:cs="Times New Roman"/>
          <w:sz w:val="24"/>
          <w:szCs w:val="24"/>
        </w:rPr>
        <w:t>This record was referred to</w:t>
      </w:r>
      <w:r>
        <w:rPr>
          <w:rFonts w:ascii="Times New Roman" w:hAnsi="Times New Roman" w:cs="Times New Roman"/>
          <w:sz w:val="24"/>
          <w:szCs w:val="24"/>
        </w:rPr>
        <w:t xml:space="preserve"> this court for review</w:t>
      </w:r>
      <w:r w:rsidRPr="006F0CC5">
        <w:rPr>
          <w:rFonts w:ascii="Times New Roman" w:hAnsi="Times New Roman" w:cs="Times New Roman"/>
          <w:sz w:val="24"/>
          <w:szCs w:val="24"/>
        </w:rPr>
        <w:t xml:space="preserve"> by the Regional Magistrate. In the covering letter accompanying the request for a review, the Regional Magistrate </w:t>
      </w:r>
      <w:r>
        <w:rPr>
          <w:rFonts w:ascii="Times New Roman" w:hAnsi="Times New Roman" w:cs="Times New Roman"/>
          <w:sz w:val="24"/>
          <w:szCs w:val="24"/>
        </w:rPr>
        <w:t xml:space="preserve">made the following comments and observations: </w:t>
      </w:r>
    </w:p>
    <w:p w14:paraId="24721589" w14:textId="77777777" w:rsidR="009B3967" w:rsidRDefault="009B3967" w:rsidP="009B3967">
      <w:pPr>
        <w:spacing w:line="240" w:lineRule="auto"/>
        <w:ind w:left="720"/>
        <w:jc w:val="both"/>
        <w:rPr>
          <w:rFonts w:ascii="Times New Roman" w:hAnsi="Times New Roman" w:cs="Times New Roman"/>
          <w:sz w:val="24"/>
          <w:szCs w:val="24"/>
        </w:rPr>
      </w:pPr>
      <w:bookmarkStart w:id="0" w:name="_Hlk132303370"/>
      <w:r>
        <w:rPr>
          <w:rFonts w:ascii="Times New Roman" w:hAnsi="Times New Roman" w:cs="Times New Roman"/>
          <w:sz w:val="24"/>
          <w:szCs w:val="24"/>
        </w:rPr>
        <w:t>“May this record be placed before the Honourable Judge of the High Court with the following comments:</w:t>
      </w:r>
    </w:p>
    <w:p w14:paraId="47B0E443" w14:textId="77777777" w:rsidR="009B3967" w:rsidRDefault="009B3967"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person in this matter was convicted on his own plea of guilty for Physical Abuse as provided for by the Domestic Violence Act and sentenced to pay $20 000 in default payment 120 days imprisonment. </w:t>
      </w:r>
    </w:p>
    <w:p w14:paraId="6831C0B8" w14:textId="77777777" w:rsidR="009B3967" w:rsidRDefault="009B3967"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had no qualms with the conviction but with the sentence imposed by the trial magistrate.</w:t>
      </w:r>
    </w:p>
    <w:p w14:paraId="57BB3FA3" w14:textId="3BFFE459" w:rsidR="009B3967" w:rsidRDefault="009B3967"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person in this matter assaulted the complainant with a log on her arms and leg. </w:t>
      </w:r>
      <w:r w:rsidR="00A92DC9">
        <w:rPr>
          <w:rFonts w:ascii="Times New Roman" w:hAnsi="Times New Roman" w:cs="Times New Roman"/>
          <w:sz w:val="24"/>
          <w:szCs w:val="24"/>
        </w:rPr>
        <w:t>He is a repeat offender with 2 relevant previous convictions. Accused person is clearly of violent disposition and unre</w:t>
      </w:r>
      <w:r w:rsidR="001D3EF3">
        <w:rPr>
          <w:rFonts w:ascii="Times New Roman" w:hAnsi="Times New Roman" w:cs="Times New Roman"/>
          <w:sz w:val="24"/>
          <w:szCs w:val="24"/>
        </w:rPr>
        <w:t>pentant</w:t>
      </w:r>
      <w:r w:rsidR="00A92DC9">
        <w:rPr>
          <w:rFonts w:ascii="Times New Roman" w:hAnsi="Times New Roman" w:cs="Times New Roman"/>
          <w:sz w:val="24"/>
          <w:szCs w:val="24"/>
        </w:rPr>
        <w:t xml:space="preserve">. He was once sentenced to an effective </w:t>
      </w:r>
      <w:r w:rsidR="00A92DC9">
        <w:rPr>
          <w:rFonts w:ascii="Times New Roman" w:hAnsi="Times New Roman" w:cs="Times New Roman"/>
          <w:sz w:val="24"/>
          <w:szCs w:val="24"/>
        </w:rPr>
        <w:lastRenderedPageBreak/>
        <w:t>term of imprisonment on one of the tendered previous conviction</w:t>
      </w:r>
      <w:r w:rsidR="002B4B94">
        <w:rPr>
          <w:rFonts w:ascii="Times New Roman" w:hAnsi="Times New Roman" w:cs="Times New Roman"/>
          <w:sz w:val="24"/>
          <w:szCs w:val="24"/>
        </w:rPr>
        <w:t xml:space="preserve"> </w:t>
      </w:r>
      <w:r w:rsidR="00A92DC9">
        <w:rPr>
          <w:rFonts w:ascii="Times New Roman" w:hAnsi="Times New Roman" w:cs="Times New Roman"/>
          <w:sz w:val="24"/>
          <w:szCs w:val="24"/>
        </w:rPr>
        <w:t>(</w:t>
      </w:r>
      <w:r w:rsidR="00A92DC9" w:rsidRPr="00A92DC9">
        <w:rPr>
          <w:rFonts w:ascii="Times New Roman" w:hAnsi="Times New Roman" w:cs="Times New Roman"/>
          <w:i/>
          <w:iCs/>
          <w:sz w:val="24"/>
          <w:szCs w:val="24"/>
        </w:rPr>
        <w:t>sic</w:t>
      </w:r>
      <w:r w:rsidR="00A92DC9">
        <w:rPr>
          <w:rFonts w:ascii="Times New Roman" w:hAnsi="Times New Roman" w:cs="Times New Roman"/>
          <w:sz w:val="24"/>
          <w:szCs w:val="24"/>
        </w:rPr>
        <w:t xml:space="preserve">). Whilst I appreciate that it is not cast in stone that repeat offenders ought to be sent to prison, there was no justification of not sending this particular offender to prison. </w:t>
      </w:r>
    </w:p>
    <w:p w14:paraId="45854687" w14:textId="0E226DE5" w:rsidR="00C97446" w:rsidRDefault="00C97446"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trial magistrate remarked that the previous conviction </w:t>
      </w:r>
      <w:proofErr w:type="gramStart"/>
      <w:r>
        <w:rPr>
          <w:rFonts w:ascii="Times New Roman" w:hAnsi="Times New Roman" w:cs="Times New Roman"/>
          <w:sz w:val="24"/>
          <w:szCs w:val="24"/>
        </w:rPr>
        <w:t>have</w:t>
      </w:r>
      <w:proofErr w:type="gramEnd"/>
      <w:r w:rsidR="002B4B94">
        <w:rPr>
          <w:rFonts w:ascii="Times New Roman" w:hAnsi="Times New Roman" w:cs="Times New Roman"/>
          <w:sz w:val="24"/>
          <w:szCs w:val="24"/>
        </w:rPr>
        <w:t xml:space="preserve"> </w:t>
      </w:r>
      <w:r>
        <w:rPr>
          <w:rFonts w:ascii="Times New Roman" w:hAnsi="Times New Roman" w:cs="Times New Roman"/>
          <w:sz w:val="24"/>
          <w:szCs w:val="24"/>
        </w:rPr>
        <w:t>(</w:t>
      </w:r>
      <w:r w:rsidRPr="00C97446">
        <w:rPr>
          <w:rFonts w:ascii="Times New Roman" w:hAnsi="Times New Roman" w:cs="Times New Roman"/>
          <w:i/>
          <w:iCs/>
          <w:sz w:val="24"/>
          <w:szCs w:val="24"/>
        </w:rPr>
        <w:t>sic</w:t>
      </w:r>
      <w:r>
        <w:rPr>
          <w:rFonts w:ascii="Times New Roman" w:hAnsi="Times New Roman" w:cs="Times New Roman"/>
          <w:sz w:val="24"/>
          <w:szCs w:val="24"/>
        </w:rPr>
        <w:t>)lapsed but what lapses is the discretion to bring in a suspended sentence. The previous conviction remain (</w:t>
      </w:r>
      <w:r w:rsidRPr="00C97446">
        <w:rPr>
          <w:rFonts w:ascii="Times New Roman" w:hAnsi="Times New Roman" w:cs="Times New Roman"/>
          <w:i/>
          <w:iCs/>
          <w:sz w:val="24"/>
          <w:szCs w:val="24"/>
        </w:rPr>
        <w:t>sic</w:t>
      </w:r>
      <w:r>
        <w:rPr>
          <w:rFonts w:ascii="Times New Roman" w:hAnsi="Times New Roman" w:cs="Times New Roman"/>
          <w:sz w:val="24"/>
          <w:szCs w:val="24"/>
        </w:rPr>
        <w:t xml:space="preserve">) relevant and ought to be considered. </w:t>
      </w:r>
      <w:r w:rsidRPr="00C97446">
        <w:rPr>
          <w:rFonts w:ascii="Times New Roman" w:hAnsi="Times New Roman" w:cs="Times New Roman"/>
          <w:i/>
          <w:iCs/>
          <w:sz w:val="24"/>
          <w:szCs w:val="24"/>
        </w:rPr>
        <w:t xml:space="preserve">S v </w:t>
      </w:r>
      <w:proofErr w:type="spellStart"/>
      <w:r w:rsidRPr="00C97446">
        <w:rPr>
          <w:rFonts w:ascii="Times New Roman" w:hAnsi="Times New Roman" w:cs="Times New Roman"/>
          <w:i/>
          <w:iCs/>
          <w:sz w:val="24"/>
          <w:szCs w:val="24"/>
        </w:rPr>
        <w:t>Hunyenye</w:t>
      </w:r>
      <w:proofErr w:type="spellEnd"/>
      <w:r w:rsidRPr="00C97446">
        <w:rPr>
          <w:rFonts w:ascii="Times New Roman" w:hAnsi="Times New Roman" w:cs="Times New Roman"/>
          <w:i/>
          <w:iCs/>
          <w:sz w:val="24"/>
          <w:szCs w:val="24"/>
        </w:rPr>
        <w:t xml:space="preserve"> </w:t>
      </w:r>
      <w:r>
        <w:rPr>
          <w:rFonts w:ascii="Times New Roman" w:hAnsi="Times New Roman" w:cs="Times New Roman"/>
          <w:sz w:val="24"/>
          <w:szCs w:val="24"/>
        </w:rPr>
        <w:t xml:space="preserve">HH 204/17. </w:t>
      </w:r>
    </w:p>
    <w:p w14:paraId="24EF7B9E" w14:textId="77777777" w:rsidR="00C97446" w:rsidRDefault="00C97446"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Secondly, the procedure for the production of previous convictions was not followed by the trial magistrate. It was just produced by the State and accepted by the Court without being put to the accused person. </w:t>
      </w:r>
    </w:p>
    <w:p w14:paraId="12661652" w14:textId="77777777" w:rsidR="00C97446" w:rsidRDefault="00C97446"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trial magistrate in her response to both issues conceded that she erred and urged me to take steps to ensure that the anomalies are rectified. </w:t>
      </w:r>
    </w:p>
    <w:p w14:paraId="71730AEC" w14:textId="77777777" w:rsidR="00C97446" w:rsidRDefault="00A12CA9"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Ultimately, the sentence imposed by the trial magistrate is lenient and does not suit the offender. </w:t>
      </w:r>
    </w:p>
    <w:p w14:paraId="6576F658" w14:textId="77777777" w:rsidR="00A12CA9" w:rsidRDefault="00A12CA9" w:rsidP="009B39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procedure for production of previous convictions was also not followed. </w:t>
      </w:r>
    </w:p>
    <w:p w14:paraId="1FD57C7E" w14:textId="77777777" w:rsidR="00655186" w:rsidRDefault="00A12CA9" w:rsidP="00161CA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May corrective action be taken.” </w:t>
      </w:r>
    </w:p>
    <w:bookmarkEnd w:id="0"/>
    <w:p w14:paraId="5C159E2D" w14:textId="77777777" w:rsidR="00161CA7" w:rsidRDefault="00161CA7" w:rsidP="00161CA7">
      <w:pPr>
        <w:spacing w:line="240" w:lineRule="auto"/>
        <w:ind w:left="720"/>
        <w:jc w:val="both"/>
        <w:rPr>
          <w:rFonts w:ascii="Times New Roman" w:hAnsi="Times New Roman" w:cs="Times New Roman"/>
          <w:sz w:val="24"/>
          <w:szCs w:val="24"/>
        </w:rPr>
      </w:pPr>
    </w:p>
    <w:p w14:paraId="4D4AAFAC" w14:textId="680950A3" w:rsidR="002B4B94" w:rsidRDefault="00161CA7" w:rsidP="00161CA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60F06">
        <w:rPr>
          <w:rFonts w:ascii="Times New Roman" w:hAnsi="Times New Roman" w:cs="Times New Roman"/>
          <w:sz w:val="24"/>
          <w:szCs w:val="24"/>
        </w:rPr>
        <w:t>4</w:t>
      </w:r>
      <w:r>
        <w:rPr>
          <w:rFonts w:ascii="Times New Roman" w:hAnsi="Times New Roman" w:cs="Times New Roman"/>
          <w:sz w:val="24"/>
          <w:szCs w:val="24"/>
        </w:rPr>
        <w:t xml:space="preserve">] </w:t>
      </w:r>
      <w:r w:rsidR="002B4B94">
        <w:rPr>
          <w:rFonts w:ascii="Times New Roman" w:hAnsi="Times New Roman" w:cs="Times New Roman"/>
          <w:sz w:val="24"/>
          <w:szCs w:val="24"/>
        </w:rPr>
        <w:t xml:space="preserve">In replying to the query generated by the Regional Magistrate the trial magistrate made the following points:  </w:t>
      </w:r>
    </w:p>
    <w:p w14:paraId="4AA7D76E" w14:textId="310AAAA6" w:rsidR="002B4B94" w:rsidRDefault="002B4B94" w:rsidP="002B4B94">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concede with the Regional Magistrate’s observation. It was an oversight. May corrective measures be taken. I apologise for the mishap. </w:t>
      </w:r>
    </w:p>
    <w:p w14:paraId="49471D79" w14:textId="7FBA102F" w:rsidR="002B4B94" w:rsidRPr="002B4B94" w:rsidRDefault="002B4B94" w:rsidP="002B4B94">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previous conviction was read out to the accused person. </w:t>
      </w:r>
      <w:r w:rsidR="005A096A">
        <w:rPr>
          <w:rFonts w:ascii="Times New Roman" w:hAnsi="Times New Roman" w:cs="Times New Roman"/>
          <w:sz w:val="24"/>
          <w:szCs w:val="24"/>
        </w:rPr>
        <w:t xml:space="preserve">He did not object to the production of such. I apologise for not recording the accused’s response. </w:t>
      </w:r>
    </w:p>
    <w:p w14:paraId="15524865" w14:textId="7A2E224D" w:rsidR="005A096A" w:rsidRDefault="005A096A" w:rsidP="005A096A">
      <w:pPr>
        <w:pStyle w:val="NormalWeb"/>
        <w:shd w:val="clear" w:color="auto" w:fill="FFFFFF"/>
        <w:spacing w:before="144" w:beforeAutospacing="0" w:after="0" w:afterAutospacing="0" w:line="360" w:lineRule="auto"/>
        <w:jc w:val="both"/>
      </w:pPr>
      <w:r>
        <w:t xml:space="preserve">[5] </w:t>
      </w:r>
      <w:r w:rsidRPr="00673B80">
        <w:t>A perusal of the record of proceedings confirms the Regional Magistrate’s observation that the production of previous convictions was irregular.</w:t>
      </w:r>
      <w:r>
        <w:t xml:space="preserve"> The trial magistrate says he read out the convictions and the accused did not object to their production. However, the trial magistrate says he forgot to record his answer. </w:t>
      </w:r>
    </w:p>
    <w:p w14:paraId="33855C96" w14:textId="6BF1BCE9" w:rsidR="005A096A" w:rsidRDefault="005A096A" w:rsidP="00DE0A43">
      <w:pPr>
        <w:pStyle w:val="NormalWeb"/>
        <w:shd w:val="clear" w:color="auto" w:fill="FFFFFF"/>
        <w:spacing w:before="144" w:beforeAutospacing="0" w:after="0" w:afterAutospacing="0" w:line="360" w:lineRule="auto"/>
        <w:jc w:val="both"/>
      </w:pPr>
      <w:r>
        <w:t xml:space="preserve">[6] In terms of s 51(1) The Magistrates’ Court Act [Chapter 7:10] the magistrates’ court is a court of record. The record must be complete and tell a full and accurate story of what transpired in court. See: </w:t>
      </w:r>
      <w:r w:rsidRPr="00436A87">
        <w:rPr>
          <w:i/>
          <w:iCs/>
        </w:rPr>
        <w:t>S v Chidavaenzi</w:t>
      </w:r>
      <w:r>
        <w:t xml:space="preserve"> HH 133-08; Prof. G Feltoe </w:t>
      </w:r>
      <w:r w:rsidRPr="00436A87">
        <w:rPr>
          <w:i/>
          <w:iCs/>
        </w:rPr>
        <w:t>Magistrates’ Handbook</w:t>
      </w:r>
      <w:r>
        <w:t xml:space="preserve"> 446. The magistrate cannot start to add and explain what is not in the record. The record must speak for itself. I take the view that the explanation by the trial magistrate that “</w:t>
      </w:r>
      <w:r w:rsidRPr="005A096A">
        <w:t>The previous conviction was read out to the accused person. He did not object to the production of such. I apologise for not recording the accused’s response.</w:t>
      </w:r>
      <w:r>
        <w:t xml:space="preserve">” is inconsequential. It serves no useful </w:t>
      </w:r>
      <w:r>
        <w:lastRenderedPageBreak/>
        <w:t xml:space="preserve">purpose.  What is on record is that the trial magistrate did not follow the procedure in dealing with previous convictions. </w:t>
      </w:r>
      <w:r>
        <w:rPr>
          <w:color w:val="040C28"/>
        </w:rPr>
        <w:t xml:space="preserve"> </w:t>
      </w:r>
    </w:p>
    <w:p w14:paraId="44620B39" w14:textId="352B9010" w:rsidR="00873B24" w:rsidRPr="00673B80" w:rsidRDefault="00DE0A43" w:rsidP="00161C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6F21DE" w:rsidRPr="00673B80">
        <w:rPr>
          <w:rFonts w:ascii="Times New Roman" w:hAnsi="Times New Roman" w:cs="Times New Roman"/>
          <w:sz w:val="24"/>
          <w:szCs w:val="24"/>
        </w:rPr>
        <w:t>The</w:t>
      </w:r>
      <w:r w:rsidR="00176319" w:rsidRPr="00673B80">
        <w:rPr>
          <w:rFonts w:ascii="Times New Roman" w:hAnsi="Times New Roman" w:cs="Times New Roman"/>
          <w:sz w:val="24"/>
          <w:szCs w:val="24"/>
        </w:rPr>
        <w:t xml:space="preserve"> convictions were</w:t>
      </w:r>
      <w:r w:rsidR="006F21DE" w:rsidRPr="00673B80">
        <w:rPr>
          <w:rFonts w:ascii="Times New Roman" w:hAnsi="Times New Roman" w:cs="Times New Roman"/>
          <w:sz w:val="24"/>
          <w:szCs w:val="24"/>
        </w:rPr>
        <w:t xml:space="preserve"> just produced by the State and accepted by the Court without being put to the accused person. </w:t>
      </w:r>
      <w:r w:rsidR="00B82F39" w:rsidRPr="00673B80">
        <w:rPr>
          <w:rFonts w:ascii="Times New Roman" w:hAnsi="Times New Roman" w:cs="Times New Roman"/>
          <w:sz w:val="24"/>
          <w:szCs w:val="24"/>
        </w:rPr>
        <w:t xml:space="preserve">In terms of s 327 of the Criminal Procedure and Evidence Act [Chapter 9:07] </w:t>
      </w:r>
      <w:r w:rsidR="009E5300">
        <w:rPr>
          <w:rFonts w:ascii="Times New Roman" w:hAnsi="Times New Roman" w:cs="Times New Roman"/>
          <w:sz w:val="24"/>
          <w:szCs w:val="24"/>
        </w:rPr>
        <w:t xml:space="preserve">(CP &amp; E Act) </w:t>
      </w:r>
      <w:r w:rsidR="00B82F39" w:rsidRPr="00673B80">
        <w:rPr>
          <w:rFonts w:ascii="Times New Roman" w:hAnsi="Times New Roman" w:cs="Times New Roman"/>
          <w:sz w:val="24"/>
          <w:szCs w:val="24"/>
        </w:rPr>
        <w:t>after the accused has pleaded guilty o</w:t>
      </w:r>
      <w:r w:rsidR="00673B80" w:rsidRPr="00673B80">
        <w:rPr>
          <w:rFonts w:ascii="Times New Roman" w:hAnsi="Times New Roman" w:cs="Times New Roman"/>
          <w:sz w:val="24"/>
          <w:szCs w:val="24"/>
        </w:rPr>
        <w:t>r</w:t>
      </w:r>
      <w:r w:rsidR="00B82F39" w:rsidRPr="00673B80">
        <w:rPr>
          <w:rFonts w:ascii="Times New Roman" w:hAnsi="Times New Roman" w:cs="Times New Roman"/>
          <w:sz w:val="24"/>
          <w:szCs w:val="24"/>
        </w:rPr>
        <w:t xml:space="preserve"> </w:t>
      </w:r>
      <w:r w:rsidR="001D3EF3">
        <w:rPr>
          <w:rFonts w:ascii="Times New Roman" w:hAnsi="Times New Roman" w:cs="Times New Roman"/>
          <w:sz w:val="24"/>
          <w:szCs w:val="24"/>
        </w:rPr>
        <w:t xml:space="preserve">been </w:t>
      </w:r>
      <w:r w:rsidR="00B82F39" w:rsidRPr="00673B80">
        <w:rPr>
          <w:rFonts w:ascii="Times New Roman" w:hAnsi="Times New Roman" w:cs="Times New Roman"/>
          <w:sz w:val="24"/>
          <w:szCs w:val="24"/>
        </w:rPr>
        <w:t xml:space="preserve">found guilty the prosecutor </w:t>
      </w:r>
      <w:r w:rsidR="00673B80" w:rsidRPr="00673B80">
        <w:rPr>
          <w:rFonts w:ascii="Times New Roman" w:hAnsi="Times New Roman" w:cs="Times New Roman"/>
          <w:color w:val="000000"/>
          <w:sz w:val="24"/>
          <w:szCs w:val="24"/>
        </w:rPr>
        <w:t xml:space="preserve">will state whether the person convicted has any previous convictions. If he has, the </w:t>
      </w:r>
      <w:r w:rsidR="00673B80" w:rsidRPr="00673B80">
        <w:rPr>
          <w:rFonts w:ascii="Times New Roman" w:hAnsi="Times New Roman" w:cs="Times New Roman"/>
          <w:i/>
          <w:iCs/>
          <w:color w:val="000000"/>
          <w:sz w:val="24"/>
          <w:szCs w:val="24"/>
        </w:rPr>
        <w:t>onus</w:t>
      </w:r>
      <w:r w:rsidR="00673B80" w:rsidRPr="00673B80">
        <w:rPr>
          <w:rFonts w:ascii="Times New Roman" w:hAnsi="Times New Roman" w:cs="Times New Roman"/>
          <w:color w:val="000000"/>
          <w:sz w:val="24"/>
          <w:szCs w:val="24"/>
        </w:rPr>
        <w:t xml:space="preserve"> is on the State to prove the convictions. It is the responsibility of the prosecutor to produce the record of any previous convictions. The prosecutor will read out these previous convictions to the accused. The court will then ask the accused if he or she admits or denies these previous convictions. </w:t>
      </w:r>
      <w:r w:rsidR="00873B24" w:rsidRPr="00673B80">
        <w:rPr>
          <w:rFonts w:ascii="Times New Roman" w:hAnsi="Times New Roman" w:cs="Times New Roman"/>
          <w:sz w:val="24"/>
          <w:szCs w:val="24"/>
        </w:rPr>
        <w:t>If previous convictions are disputed, the State must prove the convictio</w:t>
      </w:r>
      <w:r w:rsidR="002A4E23">
        <w:rPr>
          <w:rFonts w:ascii="Times New Roman" w:hAnsi="Times New Roman" w:cs="Times New Roman"/>
          <w:sz w:val="24"/>
          <w:szCs w:val="24"/>
        </w:rPr>
        <w:t xml:space="preserve">ns. </w:t>
      </w:r>
    </w:p>
    <w:p w14:paraId="0055729C" w14:textId="3917D5B7" w:rsidR="00176319" w:rsidRDefault="00176319" w:rsidP="00161CA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90019">
        <w:rPr>
          <w:rFonts w:ascii="Times New Roman" w:hAnsi="Times New Roman" w:cs="Times New Roman"/>
          <w:sz w:val="24"/>
          <w:szCs w:val="24"/>
        </w:rPr>
        <w:t>8</w:t>
      </w:r>
      <w:r>
        <w:rPr>
          <w:rFonts w:ascii="Times New Roman" w:hAnsi="Times New Roman" w:cs="Times New Roman"/>
          <w:sz w:val="24"/>
          <w:szCs w:val="24"/>
        </w:rPr>
        <w:t xml:space="preserve">] </w:t>
      </w:r>
      <w:r w:rsidR="00B82F39" w:rsidRPr="00B82F39">
        <w:rPr>
          <w:rFonts w:ascii="Times New Roman" w:hAnsi="Times New Roman" w:cs="Times New Roman"/>
          <w:sz w:val="24"/>
          <w:szCs w:val="24"/>
        </w:rPr>
        <w:t>Section 327 (3) of the C</w:t>
      </w:r>
      <w:r w:rsidR="009E5300">
        <w:rPr>
          <w:rFonts w:ascii="Times New Roman" w:hAnsi="Times New Roman" w:cs="Times New Roman"/>
          <w:sz w:val="24"/>
          <w:szCs w:val="24"/>
        </w:rPr>
        <w:t xml:space="preserve">P &amp; E Act </w:t>
      </w:r>
      <w:r w:rsidR="00B82F39" w:rsidRPr="00B82F39">
        <w:rPr>
          <w:rFonts w:ascii="Times New Roman" w:hAnsi="Times New Roman" w:cs="Times New Roman"/>
          <w:sz w:val="24"/>
          <w:szCs w:val="24"/>
        </w:rPr>
        <w:t>is couched in peremptory terms.</w:t>
      </w:r>
      <w:r w:rsidR="00B82F39">
        <w:rPr>
          <w:rFonts w:ascii="Times New Roman" w:hAnsi="Times New Roman" w:cs="Times New Roman"/>
          <w:sz w:val="24"/>
          <w:szCs w:val="24"/>
        </w:rPr>
        <w:t xml:space="preserve"> </w:t>
      </w:r>
      <w:r w:rsidR="00DD0E0A">
        <w:rPr>
          <w:rFonts w:ascii="Times New Roman" w:hAnsi="Times New Roman" w:cs="Times New Roman"/>
          <w:sz w:val="24"/>
          <w:szCs w:val="24"/>
        </w:rPr>
        <w:t>The court shall ask the accused whethe</w:t>
      </w:r>
      <w:r w:rsidR="00B1034F">
        <w:rPr>
          <w:rFonts w:ascii="Times New Roman" w:hAnsi="Times New Roman" w:cs="Times New Roman"/>
          <w:sz w:val="24"/>
          <w:szCs w:val="24"/>
        </w:rPr>
        <w:t>r he is the person so alleged</w:t>
      </w:r>
      <w:r w:rsidR="00DD0E0A">
        <w:rPr>
          <w:rFonts w:ascii="Times New Roman" w:hAnsi="Times New Roman" w:cs="Times New Roman"/>
          <w:sz w:val="24"/>
          <w:szCs w:val="24"/>
        </w:rPr>
        <w:t xml:space="preserve"> to have been previously convicted. </w:t>
      </w:r>
      <w:r w:rsidR="009B3BED">
        <w:rPr>
          <w:rFonts w:ascii="Times New Roman" w:hAnsi="Times New Roman" w:cs="Times New Roman"/>
          <w:sz w:val="24"/>
          <w:szCs w:val="24"/>
        </w:rPr>
        <w:t>If the previous</w:t>
      </w:r>
      <w:r w:rsidR="00490019">
        <w:rPr>
          <w:rFonts w:ascii="Times New Roman" w:hAnsi="Times New Roman" w:cs="Times New Roman"/>
          <w:sz w:val="24"/>
          <w:szCs w:val="24"/>
        </w:rPr>
        <w:t xml:space="preserve"> </w:t>
      </w:r>
      <w:r w:rsidR="009B3BED">
        <w:rPr>
          <w:rFonts w:ascii="Times New Roman" w:hAnsi="Times New Roman" w:cs="Times New Roman"/>
          <w:sz w:val="24"/>
          <w:szCs w:val="24"/>
        </w:rPr>
        <w:t xml:space="preserve">convictions are lawfully proved or the accused admits such conviction, the court shall take it into consideration in determining sentence for the offence to which he has pleaded or of which he has been found guilty. </w:t>
      </w:r>
      <w:r w:rsidR="00673B80">
        <w:rPr>
          <w:rFonts w:ascii="Times New Roman" w:hAnsi="Times New Roman" w:cs="Times New Roman"/>
          <w:sz w:val="24"/>
          <w:szCs w:val="24"/>
        </w:rPr>
        <w:t xml:space="preserve">See: </w:t>
      </w:r>
      <w:r w:rsidR="00673B80" w:rsidRPr="00673B80">
        <w:rPr>
          <w:rFonts w:ascii="Times New Roman" w:hAnsi="Times New Roman" w:cs="Times New Roman"/>
          <w:i/>
          <w:iCs/>
          <w:sz w:val="24"/>
          <w:szCs w:val="24"/>
        </w:rPr>
        <w:t>The State v Chinyani</w:t>
      </w:r>
      <w:r w:rsidR="00673B80" w:rsidRPr="00673B80">
        <w:rPr>
          <w:rFonts w:ascii="Times New Roman" w:hAnsi="Times New Roman" w:cs="Times New Roman"/>
          <w:sz w:val="24"/>
          <w:szCs w:val="24"/>
        </w:rPr>
        <w:t xml:space="preserve"> HH 70/23</w:t>
      </w:r>
      <w:r w:rsidR="00673B80">
        <w:rPr>
          <w:rFonts w:ascii="Times New Roman" w:hAnsi="Times New Roman" w:cs="Times New Roman"/>
          <w:sz w:val="24"/>
          <w:szCs w:val="24"/>
        </w:rPr>
        <w:t xml:space="preserve">; </w:t>
      </w:r>
      <w:r w:rsidR="00673B80" w:rsidRPr="00673B80">
        <w:rPr>
          <w:rFonts w:ascii="Times New Roman" w:hAnsi="Times New Roman" w:cs="Times New Roman"/>
          <w:i/>
          <w:iCs/>
          <w:sz w:val="24"/>
          <w:szCs w:val="24"/>
        </w:rPr>
        <w:t xml:space="preserve">S v </w:t>
      </w:r>
      <w:proofErr w:type="spellStart"/>
      <w:r w:rsidR="00673B80" w:rsidRPr="00673B80">
        <w:rPr>
          <w:rFonts w:ascii="Times New Roman" w:hAnsi="Times New Roman" w:cs="Times New Roman"/>
          <w:i/>
          <w:iCs/>
          <w:sz w:val="24"/>
          <w:szCs w:val="24"/>
        </w:rPr>
        <w:t>Hunyenye</w:t>
      </w:r>
      <w:proofErr w:type="spellEnd"/>
      <w:r w:rsidR="00673B80">
        <w:rPr>
          <w:rFonts w:ascii="Times New Roman" w:hAnsi="Times New Roman" w:cs="Times New Roman"/>
          <w:sz w:val="24"/>
          <w:szCs w:val="24"/>
        </w:rPr>
        <w:t xml:space="preserve"> HH 204/17.  </w:t>
      </w:r>
      <w:r w:rsidR="006727CA">
        <w:rPr>
          <w:rFonts w:ascii="Times New Roman" w:hAnsi="Times New Roman" w:cs="Times New Roman"/>
          <w:sz w:val="24"/>
          <w:szCs w:val="24"/>
        </w:rPr>
        <w:t xml:space="preserve">In </w:t>
      </w:r>
      <w:r w:rsidR="006727CA" w:rsidRPr="009E6CA0">
        <w:rPr>
          <w:rFonts w:ascii="Times New Roman" w:hAnsi="Times New Roman" w:cs="Times New Roman"/>
          <w:i/>
          <w:iCs/>
          <w:sz w:val="24"/>
          <w:szCs w:val="24"/>
        </w:rPr>
        <w:t>casu</w:t>
      </w:r>
      <w:r w:rsidR="006727CA">
        <w:rPr>
          <w:rFonts w:ascii="Times New Roman" w:hAnsi="Times New Roman" w:cs="Times New Roman"/>
          <w:sz w:val="24"/>
          <w:szCs w:val="24"/>
        </w:rPr>
        <w:t xml:space="preserve"> t</w:t>
      </w:r>
      <w:r>
        <w:rPr>
          <w:rFonts w:ascii="Times New Roman" w:hAnsi="Times New Roman" w:cs="Times New Roman"/>
          <w:sz w:val="24"/>
          <w:szCs w:val="24"/>
        </w:rPr>
        <w:t xml:space="preserve">he previous convictions were </w:t>
      </w:r>
      <w:r w:rsidR="006727CA">
        <w:rPr>
          <w:rFonts w:ascii="Times New Roman" w:hAnsi="Times New Roman" w:cs="Times New Roman"/>
          <w:sz w:val="24"/>
          <w:szCs w:val="24"/>
        </w:rPr>
        <w:t>neither admitted</w:t>
      </w:r>
      <w:r w:rsidR="009E6CA0">
        <w:rPr>
          <w:rFonts w:ascii="Times New Roman" w:hAnsi="Times New Roman" w:cs="Times New Roman"/>
          <w:sz w:val="24"/>
          <w:szCs w:val="24"/>
        </w:rPr>
        <w:t xml:space="preserve"> nor proved. </w:t>
      </w:r>
    </w:p>
    <w:p w14:paraId="3872DE94" w14:textId="46E56B30" w:rsidR="002A4E23" w:rsidRDefault="006727CA" w:rsidP="00161CA7">
      <w:pPr>
        <w:spacing w:line="360" w:lineRule="auto"/>
        <w:jc w:val="both"/>
        <w:rPr>
          <w:rFonts w:ascii="Times New Roman" w:hAnsi="Times New Roman" w:cs="Times New Roman"/>
          <w:sz w:val="24"/>
          <w:szCs w:val="24"/>
        </w:rPr>
      </w:pPr>
      <w:r w:rsidRPr="00B1034F">
        <w:rPr>
          <w:rFonts w:ascii="Times New Roman" w:hAnsi="Times New Roman" w:cs="Times New Roman"/>
          <w:sz w:val="24"/>
          <w:szCs w:val="24"/>
        </w:rPr>
        <w:t>[</w:t>
      </w:r>
      <w:r w:rsidR="00490019">
        <w:rPr>
          <w:rFonts w:ascii="Times New Roman" w:hAnsi="Times New Roman" w:cs="Times New Roman"/>
          <w:sz w:val="24"/>
          <w:szCs w:val="24"/>
        </w:rPr>
        <w:t>9</w:t>
      </w:r>
      <w:r w:rsidRPr="00B1034F">
        <w:rPr>
          <w:rFonts w:ascii="Times New Roman" w:hAnsi="Times New Roman" w:cs="Times New Roman"/>
          <w:sz w:val="24"/>
          <w:szCs w:val="24"/>
        </w:rPr>
        <w:t xml:space="preserve">] </w:t>
      </w:r>
      <w:r w:rsidR="00660F06">
        <w:rPr>
          <w:rFonts w:ascii="Times New Roman" w:hAnsi="Times New Roman" w:cs="Times New Roman"/>
          <w:sz w:val="24"/>
          <w:szCs w:val="24"/>
        </w:rPr>
        <w:t>At this stage t</w:t>
      </w:r>
      <w:r w:rsidR="009E6CA0" w:rsidRPr="009E6CA0">
        <w:rPr>
          <w:rFonts w:ascii="Times New Roman" w:hAnsi="Times New Roman" w:cs="Times New Roman"/>
          <w:sz w:val="24"/>
          <w:szCs w:val="24"/>
        </w:rPr>
        <w:t>he question whether the sentence</w:t>
      </w:r>
      <w:r w:rsidR="009E6CA0">
        <w:rPr>
          <w:rFonts w:ascii="Times New Roman" w:hAnsi="Times New Roman" w:cs="Times New Roman"/>
          <w:sz w:val="24"/>
          <w:szCs w:val="24"/>
        </w:rPr>
        <w:t xml:space="preserve"> is lenient </w:t>
      </w:r>
      <w:r w:rsidR="00DE0A43">
        <w:rPr>
          <w:rFonts w:ascii="Times New Roman" w:hAnsi="Times New Roman" w:cs="Times New Roman"/>
          <w:sz w:val="24"/>
          <w:szCs w:val="24"/>
        </w:rPr>
        <w:t xml:space="preserve">or not </w:t>
      </w:r>
      <w:r w:rsidR="009E6CA0">
        <w:rPr>
          <w:rFonts w:ascii="Times New Roman" w:hAnsi="Times New Roman" w:cs="Times New Roman"/>
          <w:sz w:val="24"/>
          <w:szCs w:val="24"/>
        </w:rPr>
        <w:t xml:space="preserve">does not even arise. This question can only arise and be determined when the status of the previous convictions have been ascertained in terms of the law, i.e., whether </w:t>
      </w:r>
      <w:r w:rsidR="00660F06">
        <w:rPr>
          <w:rFonts w:ascii="Times New Roman" w:hAnsi="Times New Roman" w:cs="Times New Roman"/>
          <w:sz w:val="24"/>
          <w:szCs w:val="24"/>
        </w:rPr>
        <w:t>or not the accused is the person alleged to have been previously convicted.</w:t>
      </w:r>
      <w:r w:rsidR="003038D1">
        <w:rPr>
          <w:rFonts w:ascii="Times New Roman" w:hAnsi="Times New Roman" w:cs="Times New Roman"/>
          <w:sz w:val="24"/>
          <w:szCs w:val="24"/>
        </w:rPr>
        <w:t xml:space="preserve"> </w:t>
      </w:r>
      <w:r w:rsidRPr="00660F06">
        <w:rPr>
          <w:rFonts w:ascii="Times New Roman" w:hAnsi="Times New Roman" w:cs="Times New Roman"/>
          <w:sz w:val="24"/>
          <w:szCs w:val="24"/>
        </w:rPr>
        <w:t xml:space="preserve">The failure to comply with a peremptory or mandatory statutory provision renders the </w:t>
      </w:r>
      <w:r w:rsidR="00DE0A43">
        <w:rPr>
          <w:rFonts w:ascii="Times New Roman" w:hAnsi="Times New Roman" w:cs="Times New Roman"/>
          <w:sz w:val="24"/>
          <w:szCs w:val="24"/>
        </w:rPr>
        <w:t xml:space="preserve">sentencing </w:t>
      </w:r>
      <w:r w:rsidRPr="00660F06">
        <w:rPr>
          <w:rFonts w:ascii="Times New Roman" w:hAnsi="Times New Roman" w:cs="Times New Roman"/>
          <w:sz w:val="24"/>
          <w:szCs w:val="24"/>
        </w:rPr>
        <w:t xml:space="preserve">process </w:t>
      </w:r>
      <w:r w:rsidR="00660F06" w:rsidRPr="00660F06">
        <w:rPr>
          <w:rFonts w:ascii="Times New Roman" w:hAnsi="Times New Roman" w:cs="Times New Roman"/>
          <w:sz w:val="24"/>
          <w:szCs w:val="24"/>
        </w:rPr>
        <w:t xml:space="preserve">irregular and invalid. </w:t>
      </w:r>
      <w:r w:rsidR="00B1034F">
        <w:rPr>
          <w:rFonts w:ascii="Times New Roman" w:hAnsi="Times New Roman" w:cs="Times New Roman"/>
          <w:sz w:val="24"/>
          <w:szCs w:val="24"/>
        </w:rPr>
        <w:t xml:space="preserve">This is a case where the matter must be remitted to the trial court to enable the trial magistrate </w:t>
      </w:r>
      <w:r w:rsidR="002A4E23">
        <w:rPr>
          <w:rFonts w:ascii="Times New Roman" w:hAnsi="Times New Roman" w:cs="Times New Roman"/>
          <w:sz w:val="24"/>
          <w:szCs w:val="24"/>
        </w:rPr>
        <w:t xml:space="preserve">to </w:t>
      </w:r>
      <w:r w:rsidR="00B1034F">
        <w:rPr>
          <w:rFonts w:ascii="Times New Roman" w:hAnsi="Times New Roman" w:cs="Times New Roman"/>
          <w:sz w:val="24"/>
          <w:szCs w:val="24"/>
        </w:rPr>
        <w:t xml:space="preserve">comply with the requirements of the law and determine whether or not </w:t>
      </w:r>
      <w:r w:rsidR="002A4E23">
        <w:rPr>
          <w:rFonts w:ascii="Times New Roman" w:hAnsi="Times New Roman" w:cs="Times New Roman"/>
          <w:sz w:val="24"/>
          <w:szCs w:val="24"/>
        </w:rPr>
        <w:t xml:space="preserve">it is </w:t>
      </w:r>
      <w:r w:rsidR="00B1034F">
        <w:rPr>
          <w:rFonts w:ascii="Times New Roman" w:hAnsi="Times New Roman" w:cs="Times New Roman"/>
          <w:sz w:val="24"/>
          <w:szCs w:val="24"/>
        </w:rPr>
        <w:t xml:space="preserve">the accused person </w:t>
      </w:r>
      <w:r w:rsidR="002A4E23">
        <w:rPr>
          <w:rFonts w:ascii="Times New Roman" w:hAnsi="Times New Roman" w:cs="Times New Roman"/>
          <w:sz w:val="24"/>
          <w:szCs w:val="24"/>
        </w:rPr>
        <w:t>who was</w:t>
      </w:r>
      <w:r w:rsidR="00B1034F">
        <w:rPr>
          <w:rFonts w:ascii="Times New Roman" w:hAnsi="Times New Roman" w:cs="Times New Roman"/>
          <w:sz w:val="24"/>
          <w:szCs w:val="24"/>
        </w:rPr>
        <w:t xml:space="preserve"> previously convicted. </w:t>
      </w:r>
      <w:r w:rsidR="003038D1" w:rsidRPr="003038D1">
        <w:rPr>
          <w:rFonts w:ascii="Times New Roman" w:hAnsi="Times New Roman" w:cs="Times New Roman"/>
          <w:sz w:val="24"/>
          <w:szCs w:val="24"/>
        </w:rPr>
        <w:t xml:space="preserve"> </w:t>
      </w:r>
      <w:r w:rsidR="00673B80">
        <w:rPr>
          <w:rFonts w:ascii="Times New Roman" w:hAnsi="Times New Roman" w:cs="Times New Roman"/>
          <w:sz w:val="24"/>
          <w:szCs w:val="24"/>
        </w:rPr>
        <w:t xml:space="preserve">See: </w:t>
      </w:r>
      <w:r w:rsidR="00673B80" w:rsidRPr="009E5300">
        <w:rPr>
          <w:rFonts w:ascii="Times New Roman" w:hAnsi="Times New Roman" w:cs="Times New Roman"/>
          <w:i/>
          <w:iCs/>
          <w:sz w:val="24"/>
          <w:szCs w:val="24"/>
        </w:rPr>
        <w:t xml:space="preserve">S v </w:t>
      </w:r>
      <w:proofErr w:type="spellStart"/>
      <w:r w:rsidR="00673B80" w:rsidRPr="009E5300">
        <w:rPr>
          <w:rFonts w:ascii="Times New Roman" w:hAnsi="Times New Roman" w:cs="Times New Roman"/>
          <w:i/>
          <w:iCs/>
          <w:sz w:val="24"/>
          <w:szCs w:val="24"/>
        </w:rPr>
        <w:t>Moso</w:t>
      </w:r>
      <w:r w:rsidR="009E5300" w:rsidRPr="009E5300">
        <w:rPr>
          <w:rFonts w:ascii="Times New Roman" w:hAnsi="Times New Roman" w:cs="Times New Roman"/>
          <w:i/>
          <w:iCs/>
          <w:sz w:val="24"/>
          <w:szCs w:val="24"/>
        </w:rPr>
        <w:t>etsa</w:t>
      </w:r>
      <w:proofErr w:type="spellEnd"/>
      <w:r w:rsidR="009E5300" w:rsidRPr="009E5300">
        <w:rPr>
          <w:rFonts w:ascii="Times New Roman" w:hAnsi="Times New Roman" w:cs="Times New Roman"/>
          <w:i/>
          <w:iCs/>
          <w:sz w:val="24"/>
          <w:szCs w:val="24"/>
        </w:rPr>
        <w:t xml:space="preserve"> </w:t>
      </w:r>
      <w:r w:rsidR="009E5300">
        <w:rPr>
          <w:rFonts w:ascii="Times New Roman" w:hAnsi="Times New Roman" w:cs="Times New Roman"/>
          <w:sz w:val="24"/>
          <w:szCs w:val="24"/>
        </w:rPr>
        <w:t>2005(1) SACR 304 (T) 310 g-h.</w:t>
      </w:r>
    </w:p>
    <w:p w14:paraId="691A8989" w14:textId="6ACDF9D9" w:rsidR="003038D1" w:rsidRDefault="002A4E23" w:rsidP="00161CA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90019">
        <w:rPr>
          <w:rFonts w:ascii="Times New Roman" w:hAnsi="Times New Roman" w:cs="Times New Roman"/>
          <w:sz w:val="24"/>
          <w:szCs w:val="24"/>
        </w:rPr>
        <w:t>10</w:t>
      </w:r>
      <w:r>
        <w:rPr>
          <w:rFonts w:ascii="Times New Roman" w:hAnsi="Times New Roman" w:cs="Times New Roman"/>
          <w:sz w:val="24"/>
          <w:szCs w:val="24"/>
        </w:rPr>
        <w:t xml:space="preserve">] </w:t>
      </w:r>
      <w:r w:rsidR="003038D1" w:rsidRPr="003038D1">
        <w:rPr>
          <w:rFonts w:ascii="Times New Roman" w:hAnsi="Times New Roman" w:cs="Times New Roman"/>
          <w:sz w:val="24"/>
          <w:szCs w:val="24"/>
        </w:rPr>
        <w:t>I take the view that a substantial miscarriage of justice occurred by reason of the trial court’s failure to comply with the peremptory provision of s 327(3) of the CP &amp; E Act which amounts to a gross irregularity that vitiates the sentence. In the circumstances the sentence cannot be permitted to stand.</w:t>
      </w:r>
    </w:p>
    <w:p w14:paraId="3A1B35D2" w14:textId="77777777" w:rsidR="003038D1" w:rsidRPr="003038D1" w:rsidRDefault="003038D1" w:rsidP="00161C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it is ordered that: </w:t>
      </w:r>
    </w:p>
    <w:p w14:paraId="40EC947A" w14:textId="77777777" w:rsidR="003038D1" w:rsidRPr="00B84BCF" w:rsidRDefault="003038D1" w:rsidP="003038D1">
      <w:pPr>
        <w:pStyle w:val="ListParagraph"/>
        <w:numPr>
          <w:ilvl w:val="0"/>
          <w:numId w:val="1"/>
        </w:numPr>
        <w:spacing w:line="360" w:lineRule="auto"/>
        <w:jc w:val="both"/>
        <w:rPr>
          <w:rFonts w:ascii="Times New Roman" w:hAnsi="Times New Roman" w:cs="Times New Roman"/>
          <w:sz w:val="24"/>
          <w:szCs w:val="24"/>
        </w:rPr>
      </w:pPr>
      <w:r w:rsidRPr="00B84BCF">
        <w:rPr>
          <w:rFonts w:ascii="Times New Roman" w:hAnsi="Times New Roman" w:cs="Times New Roman"/>
          <w:sz w:val="24"/>
          <w:szCs w:val="24"/>
        </w:rPr>
        <w:t>The conviction of the accused in case number ZV 1047/22 be and is hereby is confirmed.</w:t>
      </w:r>
    </w:p>
    <w:p w14:paraId="4F08E855" w14:textId="77777777" w:rsidR="003038D1" w:rsidRPr="00B84BCF" w:rsidRDefault="003038D1" w:rsidP="003038D1">
      <w:pPr>
        <w:pStyle w:val="ListParagraph"/>
        <w:spacing w:line="360" w:lineRule="auto"/>
        <w:ind w:left="1080"/>
        <w:jc w:val="both"/>
        <w:rPr>
          <w:rFonts w:ascii="Times New Roman" w:hAnsi="Times New Roman" w:cs="Times New Roman"/>
          <w:sz w:val="24"/>
          <w:szCs w:val="24"/>
        </w:rPr>
      </w:pPr>
    </w:p>
    <w:p w14:paraId="23C5E0D1" w14:textId="129F3070" w:rsidR="003038D1" w:rsidRPr="00B84BCF" w:rsidRDefault="003038D1" w:rsidP="003038D1">
      <w:pPr>
        <w:pStyle w:val="ListParagraph"/>
        <w:numPr>
          <w:ilvl w:val="0"/>
          <w:numId w:val="1"/>
        </w:numPr>
        <w:spacing w:line="360" w:lineRule="auto"/>
        <w:jc w:val="both"/>
        <w:rPr>
          <w:rFonts w:ascii="Times New Roman" w:hAnsi="Times New Roman" w:cs="Times New Roman"/>
          <w:sz w:val="24"/>
          <w:szCs w:val="24"/>
        </w:rPr>
      </w:pPr>
      <w:r w:rsidRPr="00B84BCF">
        <w:rPr>
          <w:rFonts w:ascii="Times New Roman" w:hAnsi="Times New Roman" w:cs="Times New Roman"/>
          <w:sz w:val="24"/>
          <w:szCs w:val="24"/>
        </w:rPr>
        <w:t xml:space="preserve"> The sentence</w:t>
      </w:r>
      <w:r w:rsidR="00B84BCF">
        <w:rPr>
          <w:rFonts w:ascii="Times New Roman" w:hAnsi="Times New Roman" w:cs="Times New Roman"/>
          <w:sz w:val="24"/>
          <w:szCs w:val="24"/>
        </w:rPr>
        <w:t xml:space="preserve"> </w:t>
      </w:r>
      <w:r w:rsidRPr="00B84BCF">
        <w:rPr>
          <w:rFonts w:ascii="Times New Roman" w:hAnsi="Times New Roman" w:cs="Times New Roman"/>
          <w:sz w:val="24"/>
          <w:szCs w:val="24"/>
        </w:rPr>
        <w:t xml:space="preserve">be and is hereby set aside. </w:t>
      </w:r>
    </w:p>
    <w:p w14:paraId="794E86E4" w14:textId="77777777" w:rsidR="003038D1" w:rsidRPr="00B84BCF" w:rsidRDefault="003038D1" w:rsidP="003038D1">
      <w:pPr>
        <w:pStyle w:val="ListParagraph"/>
        <w:rPr>
          <w:rFonts w:ascii="Times New Roman" w:hAnsi="Times New Roman" w:cs="Times New Roman"/>
          <w:sz w:val="24"/>
          <w:szCs w:val="24"/>
        </w:rPr>
      </w:pPr>
    </w:p>
    <w:p w14:paraId="5754CE29" w14:textId="4AB1F806" w:rsidR="006A5589" w:rsidRDefault="003038D1" w:rsidP="00C2753B">
      <w:pPr>
        <w:pStyle w:val="ListParagraph"/>
        <w:numPr>
          <w:ilvl w:val="0"/>
          <w:numId w:val="1"/>
        </w:numPr>
        <w:spacing w:line="360" w:lineRule="auto"/>
        <w:jc w:val="both"/>
        <w:rPr>
          <w:rFonts w:ascii="Times New Roman" w:hAnsi="Times New Roman" w:cs="Times New Roman"/>
          <w:sz w:val="24"/>
          <w:szCs w:val="24"/>
        </w:rPr>
      </w:pPr>
      <w:r w:rsidRPr="00B84BCF">
        <w:rPr>
          <w:rFonts w:ascii="Times New Roman" w:hAnsi="Times New Roman" w:cs="Times New Roman"/>
          <w:sz w:val="24"/>
          <w:szCs w:val="24"/>
        </w:rPr>
        <w:t xml:space="preserve"> The matter is remitted to the learned trial magistrate to comply with the s 327 (3) of the Criminal Procedure and Evidence Act [Chapter 9:07]</w:t>
      </w:r>
      <w:r w:rsidR="00B84BCF" w:rsidRPr="00B84BCF">
        <w:rPr>
          <w:rFonts w:ascii="Times New Roman" w:hAnsi="Times New Roman" w:cs="Times New Roman"/>
          <w:sz w:val="24"/>
          <w:szCs w:val="24"/>
        </w:rPr>
        <w:t>, and re-sentence the accused in terms of the law</w:t>
      </w:r>
      <w:r w:rsidR="00C2753B">
        <w:rPr>
          <w:rFonts w:ascii="Times New Roman" w:hAnsi="Times New Roman" w:cs="Times New Roman"/>
          <w:sz w:val="24"/>
          <w:szCs w:val="24"/>
        </w:rPr>
        <w:t xml:space="preserve">. Provided the new sentence </w:t>
      </w:r>
      <w:r w:rsidR="00C2753B" w:rsidRPr="00C2753B">
        <w:rPr>
          <w:rFonts w:ascii="Times New Roman" w:hAnsi="Times New Roman" w:cs="Times New Roman"/>
          <w:sz w:val="24"/>
          <w:szCs w:val="24"/>
        </w:rPr>
        <w:t>must</w:t>
      </w:r>
      <w:r w:rsidR="00C2753B">
        <w:rPr>
          <w:rFonts w:ascii="Times New Roman" w:hAnsi="Times New Roman" w:cs="Times New Roman"/>
          <w:sz w:val="24"/>
          <w:szCs w:val="24"/>
        </w:rPr>
        <w:t xml:space="preserve"> not be more severe tha</w:t>
      </w:r>
      <w:r w:rsidR="00490019">
        <w:rPr>
          <w:rFonts w:ascii="Times New Roman" w:hAnsi="Times New Roman" w:cs="Times New Roman"/>
          <w:sz w:val="24"/>
          <w:szCs w:val="24"/>
        </w:rPr>
        <w:t>n</w:t>
      </w:r>
      <w:r w:rsidR="00C2753B">
        <w:rPr>
          <w:rFonts w:ascii="Times New Roman" w:hAnsi="Times New Roman" w:cs="Times New Roman"/>
          <w:sz w:val="24"/>
          <w:szCs w:val="24"/>
        </w:rPr>
        <w:t xml:space="preserve"> the sentence that has been set aside. </w:t>
      </w:r>
    </w:p>
    <w:p w14:paraId="3126D1B3" w14:textId="77777777" w:rsidR="00C2753B" w:rsidRPr="00C2753B" w:rsidRDefault="00C2753B" w:rsidP="00C2753B">
      <w:pPr>
        <w:pStyle w:val="ListParagraph"/>
        <w:rPr>
          <w:rFonts w:ascii="Times New Roman" w:hAnsi="Times New Roman" w:cs="Times New Roman"/>
          <w:sz w:val="24"/>
          <w:szCs w:val="24"/>
        </w:rPr>
      </w:pPr>
    </w:p>
    <w:p w14:paraId="765189F7" w14:textId="77777777" w:rsidR="00C2753B" w:rsidRDefault="00C2753B" w:rsidP="00C2753B">
      <w:pPr>
        <w:spacing w:line="360" w:lineRule="auto"/>
        <w:jc w:val="both"/>
        <w:rPr>
          <w:rFonts w:ascii="Times New Roman" w:hAnsi="Times New Roman" w:cs="Times New Roman"/>
          <w:sz w:val="24"/>
          <w:szCs w:val="24"/>
        </w:rPr>
      </w:pPr>
    </w:p>
    <w:p w14:paraId="3D936EAC" w14:textId="77777777" w:rsidR="00C2753B" w:rsidRPr="00C2753B" w:rsidRDefault="00C2753B" w:rsidP="00C2753B">
      <w:pPr>
        <w:spacing w:line="360" w:lineRule="auto"/>
        <w:jc w:val="both"/>
        <w:rPr>
          <w:rFonts w:ascii="Times New Roman" w:hAnsi="Times New Roman" w:cs="Times New Roman"/>
          <w:sz w:val="24"/>
          <w:szCs w:val="24"/>
        </w:rPr>
      </w:pPr>
    </w:p>
    <w:p w14:paraId="6B2734D7" w14:textId="2F07EB05" w:rsidR="009E5300" w:rsidRDefault="006A5589" w:rsidP="002A4E23">
      <w:pPr>
        <w:spacing w:line="360" w:lineRule="auto"/>
        <w:ind w:left="360"/>
        <w:rPr>
          <w:rFonts w:ascii="Times New Roman" w:hAnsi="Times New Roman" w:cs="Times New Roman"/>
          <w:sz w:val="24"/>
          <w:szCs w:val="24"/>
        </w:rPr>
      </w:pPr>
      <w:r>
        <w:rPr>
          <w:rFonts w:ascii="Times New Roman" w:hAnsi="Times New Roman" w:cs="Times New Roman"/>
          <w:sz w:val="24"/>
          <w:szCs w:val="24"/>
        </w:rPr>
        <w:t>DUBE</w:t>
      </w:r>
      <w:r w:rsidR="002A4E23">
        <w:rPr>
          <w:rFonts w:ascii="Times New Roman" w:hAnsi="Times New Roman" w:cs="Times New Roman"/>
          <w:sz w:val="24"/>
          <w:szCs w:val="24"/>
        </w:rPr>
        <w:t>-BANDA</w:t>
      </w:r>
      <w:r>
        <w:rPr>
          <w:rFonts w:ascii="Times New Roman" w:hAnsi="Times New Roman" w:cs="Times New Roman"/>
          <w:sz w:val="24"/>
          <w:szCs w:val="24"/>
        </w:rPr>
        <w:t xml:space="preserve"> J……………………………………………</w:t>
      </w:r>
    </w:p>
    <w:p w14:paraId="47CE7B16" w14:textId="77777777" w:rsidR="006A5589" w:rsidRDefault="006A5589" w:rsidP="006A5589">
      <w:pPr>
        <w:spacing w:line="360" w:lineRule="auto"/>
        <w:ind w:left="360"/>
        <w:jc w:val="center"/>
        <w:rPr>
          <w:rFonts w:ascii="Times New Roman" w:hAnsi="Times New Roman" w:cs="Times New Roman"/>
          <w:sz w:val="24"/>
          <w:szCs w:val="24"/>
        </w:rPr>
      </w:pPr>
    </w:p>
    <w:p w14:paraId="0CBBE77B" w14:textId="77777777" w:rsidR="00490019" w:rsidRDefault="00490019" w:rsidP="006A5589">
      <w:pPr>
        <w:spacing w:line="360" w:lineRule="auto"/>
        <w:ind w:left="360"/>
        <w:jc w:val="center"/>
        <w:rPr>
          <w:rFonts w:ascii="Times New Roman" w:hAnsi="Times New Roman" w:cs="Times New Roman"/>
          <w:sz w:val="24"/>
          <w:szCs w:val="24"/>
        </w:rPr>
      </w:pPr>
    </w:p>
    <w:p w14:paraId="7DAFF66E" w14:textId="1469922F" w:rsidR="009E5300" w:rsidRPr="009E5300" w:rsidRDefault="009E5300" w:rsidP="002A4E23">
      <w:pPr>
        <w:spacing w:line="360" w:lineRule="auto"/>
        <w:ind w:left="360"/>
        <w:rPr>
          <w:rFonts w:ascii="Times New Roman" w:hAnsi="Times New Roman" w:cs="Times New Roman"/>
          <w:sz w:val="24"/>
          <w:szCs w:val="24"/>
        </w:rPr>
      </w:pPr>
      <w:r>
        <w:rPr>
          <w:rFonts w:ascii="Times New Roman" w:hAnsi="Times New Roman" w:cs="Times New Roman"/>
          <w:sz w:val="24"/>
          <w:szCs w:val="24"/>
        </w:rPr>
        <w:t>KA</w:t>
      </w:r>
      <w:r w:rsidR="006A5589">
        <w:rPr>
          <w:rFonts w:ascii="Times New Roman" w:hAnsi="Times New Roman" w:cs="Times New Roman"/>
          <w:sz w:val="24"/>
          <w:szCs w:val="24"/>
        </w:rPr>
        <w:t xml:space="preserve">BASA J </w:t>
      </w:r>
      <w:r w:rsidR="002A4E23">
        <w:rPr>
          <w:rFonts w:ascii="Times New Roman" w:hAnsi="Times New Roman" w:cs="Times New Roman"/>
          <w:sz w:val="24"/>
          <w:szCs w:val="24"/>
        </w:rPr>
        <w:t xml:space="preserve">………………………………………………………………AGREES </w:t>
      </w:r>
    </w:p>
    <w:sectPr w:rsidR="009E5300" w:rsidRPr="009E53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55C9" w14:textId="77777777" w:rsidR="00126B54" w:rsidRDefault="00126B54" w:rsidP="00126B54">
      <w:pPr>
        <w:spacing w:after="0" w:line="240" w:lineRule="auto"/>
      </w:pPr>
      <w:r>
        <w:separator/>
      </w:r>
    </w:p>
  </w:endnote>
  <w:endnote w:type="continuationSeparator" w:id="0">
    <w:p w14:paraId="7D89BAD4" w14:textId="77777777" w:rsidR="00126B54" w:rsidRDefault="00126B54" w:rsidP="0012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83B4" w14:textId="77777777" w:rsidR="00126B54" w:rsidRDefault="00126B54" w:rsidP="00126B54">
      <w:pPr>
        <w:spacing w:after="0" w:line="240" w:lineRule="auto"/>
      </w:pPr>
      <w:r>
        <w:separator/>
      </w:r>
    </w:p>
  </w:footnote>
  <w:footnote w:type="continuationSeparator" w:id="0">
    <w:p w14:paraId="47CAE14C" w14:textId="77777777" w:rsidR="00126B54" w:rsidRDefault="00126B54" w:rsidP="0012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51004"/>
      <w:docPartObj>
        <w:docPartGallery w:val="Page Numbers (Top of Page)"/>
        <w:docPartUnique/>
      </w:docPartObj>
    </w:sdtPr>
    <w:sdtEndPr>
      <w:rPr>
        <w:rFonts w:ascii="Times New Roman" w:hAnsi="Times New Roman" w:cs="Times New Roman"/>
        <w:noProof/>
        <w:sz w:val="24"/>
        <w:szCs w:val="24"/>
      </w:rPr>
    </w:sdtEndPr>
    <w:sdtContent>
      <w:p w14:paraId="74411710" w14:textId="77777777" w:rsidR="00126B54" w:rsidRPr="001B4E93" w:rsidRDefault="00126B54">
        <w:pPr>
          <w:pStyle w:val="Header"/>
          <w:jc w:val="right"/>
          <w:rPr>
            <w:rFonts w:ascii="Times New Roman" w:hAnsi="Times New Roman" w:cs="Times New Roman"/>
            <w:noProof/>
            <w:sz w:val="24"/>
            <w:szCs w:val="24"/>
          </w:rPr>
        </w:pPr>
        <w:r w:rsidRPr="001B4E93">
          <w:rPr>
            <w:rFonts w:ascii="Times New Roman" w:hAnsi="Times New Roman" w:cs="Times New Roman"/>
            <w:sz w:val="24"/>
            <w:szCs w:val="24"/>
          </w:rPr>
          <w:fldChar w:fldCharType="begin"/>
        </w:r>
        <w:r w:rsidRPr="001B4E93">
          <w:rPr>
            <w:rFonts w:ascii="Times New Roman" w:hAnsi="Times New Roman" w:cs="Times New Roman"/>
            <w:sz w:val="24"/>
            <w:szCs w:val="24"/>
          </w:rPr>
          <w:instrText xml:space="preserve"> PAGE   \* MERGEFORMAT </w:instrText>
        </w:r>
        <w:r w:rsidRPr="001B4E93">
          <w:rPr>
            <w:rFonts w:ascii="Times New Roman" w:hAnsi="Times New Roman" w:cs="Times New Roman"/>
            <w:sz w:val="24"/>
            <w:szCs w:val="24"/>
          </w:rPr>
          <w:fldChar w:fldCharType="separate"/>
        </w:r>
        <w:r w:rsidR="008774C8">
          <w:rPr>
            <w:rFonts w:ascii="Times New Roman" w:hAnsi="Times New Roman" w:cs="Times New Roman"/>
            <w:noProof/>
            <w:sz w:val="24"/>
            <w:szCs w:val="24"/>
          </w:rPr>
          <w:t>3</w:t>
        </w:r>
        <w:r w:rsidRPr="001B4E93">
          <w:rPr>
            <w:rFonts w:ascii="Times New Roman" w:hAnsi="Times New Roman" w:cs="Times New Roman"/>
            <w:noProof/>
            <w:sz w:val="24"/>
            <w:szCs w:val="24"/>
          </w:rPr>
          <w:fldChar w:fldCharType="end"/>
        </w:r>
      </w:p>
      <w:p w14:paraId="7024FE52" w14:textId="31E076FE" w:rsidR="00126B54" w:rsidRPr="001B4E93" w:rsidRDefault="00126B54">
        <w:pPr>
          <w:pStyle w:val="Header"/>
          <w:jc w:val="right"/>
          <w:rPr>
            <w:rFonts w:ascii="Times New Roman" w:hAnsi="Times New Roman" w:cs="Times New Roman"/>
            <w:noProof/>
            <w:sz w:val="24"/>
            <w:szCs w:val="24"/>
          </w:rPr>
        </w:pPr>
        <w:r w:rsidRPr="001B4E93">
          <w:rPr>
            <w:rFonts w:ascii="Times New Roman" w:hAnsi="Times New Roman" w:cs="Times New Roman"/>
            <w:noProof/>
            <w:sz w:val="24"/>
            <w:szCs w:val="24"/>
          </w:rPr>
          <w:t>HB</w:t>
        </w:r>
        <w:r w:rsidR="008774C8">
          <w:rPr>
            <w:rFonts w:ascii="Times New Roman" w:hAnsi="Times New Roman" w:cs="Times New Roman"/>
            <w:noProof/>
            <w:sz w:val="24"/>
            <w:szCs w:val="24"/>
          </w:rPr>
          <w:t xml:space="preserve"> 77/23</w:t>
        </w:r>
      </w:p>
      <w:p w14:paraId="7B8F75F6" w14:textId="3C97AF0F" w:rsidR="00126B54" w:rsidRPr="001B4E93" w:rsidRDefault="00126B54">
        <w:pPr>
          <w:pStyle w:val="Header"/>
          <w:jc w:val="right"/>
          <w:rPr>
            <w:rFonts w:ascii="Times New Roman" w:hAnsi="Times New Roman" w:cs="Times New Roman"/>
            <w:sz w:val="24"/>
            <w:szCs w:val="24"/>
          </w:rPr>
        </w:pPr>
        <w:r w:rsidRPr="001B4E93">
          <w:rPr>
            <w:rFonts w:ascii="Times New Roman" w:hAnsi="Times New Roman" w:cs="Times New Roman"/>
            <w:noProof/>
            <w:sz w:val="24"/>
            <w:szCs w:val="24"/>
          </w:rPr>
          <w:t>HCAR</w:t>
        </w:r>
        <w:r w:rsidR="008774C8">
          <w:rPr>
            <w:rFonts w:ascii="Times New Roman" w:hAnsi="Times New Roman" w:cs="Times New Roman"/>
            <w:noProof/>
            <w:sz w:val="24"/>
            <w:szCs w:val="24"/>
          </w:rPr>
          <w:t xml:space="preserve"> 1296/23</w:t>
        </w:r>
        <w:r w:rsidRPr="001B4E93">
          <w:rPr>
            <w:rFonts w:ascii="Times New Roman" w:hAnsi="Times New Roman" w:cs="Times New Roman"/>
            <w:noProof/>
            <w:sz w:val="24"/>
            <w:szCs w:val="24"/>
          </w:rPr>
          <w:t xml:space="preserve"> </w:t>
        </w:r>
      </w:p>
    </w:sdtContent>
  </w:sdt>
  <w:p w14:paraId="48D2D90A" w14:textId="77777777" w:rsidR="00126B54" w:rsidRPr="001B4E93" w:rsidRDefault="00126B5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974"/>
    <w:multiLevelType w:val="hybridMultilevel"/>
    <w:tmpl w:val="B290AA2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84A07B5"/>
    <w:multiLevelType w:val="hybridMultilevel"/>
    <w:tmpl w:val="B290AA2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ED42523"/>
    <w:multiLevelType w:val="hybridMultilevel"/>
    <w:tmpl w:val="B7CED4F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7DC3101"/>
    <w:multiLevelType w:val="hybridMultilevel"/>
    <w:tmpl w:val="39CEEEFC"/>
    <w:lvl w:ilvl="0" w:tplc="79AACFE0">
      <w:start w:val="1"/>
      <w:numFmt w:val="lowerRoman"/>
      <w:lvlText w:val="%1."/>
      <w:lvlJc w:val="left"/>
      <w:pPr>
        <w:ind w:left="1080" w:hanging="72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AF457CD"/>
    <w:multiLevelType w:val="hybridMultilevel"/>
    <w:tmpl w:val="39A85656"/>
    <w:lvl w:ilvl="0" w:tplc="3326AF3C">
      <w:start w:val="1"/>
      <w:numFmt w:val="lowerRoman"/>
      <w:lvlText w:val="%1."/>
      <w:lvlJc w:val="left"/>
      <w:pPr>
        <w:ind w:left="1080" w:hanging="72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525824825">
    <w:abstractNumId w:val="3"/>
  </w:num>
  <w:num w:numId="2" w16cid:durableId="806557526">
    <w:abstractNumId w:val="4"/>
  </w:num>
  <w:num w:numId="3" w16cid:durableId="1204250755">
    <w:abstractNumId w:val="2"/>
  </w:num>
  <w:num w:numId="4" w16cid:durableId="742068921">
    <w:abstractNumId w:val="1"/>
  </w:num>
  <w:num w:numId="5" w16cid:durableId="17789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90"/>
    <w:rsid w:val="000B2A8F"/>
    <w:rsid w:val="00126B54"/>
    <w:rsid w:val="00161CA7"/>
    <w:rsid w:val="00176319"/>
    <w:rsid w:val="001B4E93"/>
    <w:rsid w:val="001D3EF3"/>
    <w:rsid w:val="002A4E23"/>
    <w:rsid w:val="002B4033"/>
    <w:rsid w:val="002B4B94"/>
    <w:rsid w:val="003038D1"/>
    <w:rsid w:val="00490019"/>
    <w:rsid w:val="0051452A"/>
    <w:rsid w:val="005A096A"/>
    <w:rsid w:val="00655186"/>
    <w:rsid w:val="00660F06"/>
    <w:rsid w:val="006727CA"/>
    <w:rsid w:val="00673B80"/>
    <w:rsid w:val="006A5589"/>
    <w:rsid w:val="006F21DE"/>
    <w:rsid w:val="00873B24"/>
    <w:rsid w:val="008774C8"/>
    <w:rsid w:val="008A659C"/>
    <w:rsid w:val="009B3967"/>
    <w:rsid w:val="009B3BED"/>
    <w:rsid w:val="009E5300"/>
    <w:rsid w:val="009E6CA0"/>
    <w:rsid w:val="00A07AF2"/>
    <w:rsid w:val="00A12CA9"/>
    <w:rsid w:val="00A27190"/>
    <w:rsid w:val="00A62824"/>
    <w:rsid w:val="00A92918"/>
    <w:rsid w:val="00A92DC9"/>
    <w:rsid w:val="00B1034F"/>
    <w:rsid w:val="00B82F39"/>
    <w:rsid w:val="00B84BCF"/>
    <w:rsid w:val="00C2753B"/>
    <w:rsid w:val="00C97446"/>
    <w:rsid w:val="00DD0E0A"/>
    <w:rsid w:val="00DE0A43"/>
    <w:rsid w:val="00ED3578"/>
    <w:rsid w:val="00F15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5991F"/>
  <w15:chartTrackingRefBased/>
  <w15:docId w15:val="{8CCE876B-1665-4D48-BC43-F0555B16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8D1"/>
    <w:pPr>
      <w:ind w:left="720"/>
      <w:contextualSpacing/>
    </w:pPr>
  </w:style>
  <w:style w:type="paragraph" w:styleId="NoSpacing">
    <w:name w:val="No Spacing"/>
    <w:uiPriority w:val="1"/>
    <w:qFormat/>
    <w:rsid w:val="00B84BCF"/>
    <w:pPr>
      <w:keepLines/>
      <w:spacing w:before="100" w:beforeAutospacing="1" w:after="100" w:afterAutospacing="1" w:line="240" w:lineRule="auto"/>
      <w:contextualSpacing/>
    </w:pPr>
    <w:rPr>
      <w:rFonts w:ascii="Times New Roman" w:hAnsi="Times New Roman"/>
      <w:sz w:val="24"/>
      <w:lang w:val="en-US"/>
    </w:rPr>
  </w:style>
  <w:style w:type="paragraph" w:styleId="NormalWeb">
    <w:name w:val="Normal (Web)"/>
    <w:basedOn w:val="Normal"/>
    <w:uiPriority w:val="99"/>
    <w:unhideWhenUsed/>
    <w:rsid w:val="00673B80"/>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126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B54"/>
  </w:style>
  <w:style w:type="paragraph" w:styleId="Footer">
    <w:name w:val="footer"/>
    <w:basedOn w:val="Normal"/>
    <w:link w:val="FooterChar"/>
    <w:uiPriority w:val="99"/>
    <w:unhideWhenUsed/>
    <w:rsid w:val="00126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B54"/>
  </w:style>
  <w:style w:type="paragraph" w:styleId="BalloonText">
    <w:name w:val="Balloon Text"/>
    <w:basedOn w:val="Normal"/>
    <w:link w:val="BalloonTextChar"/>
    <w:uiPriority w:val="99"/>
    <w:semiHidden/>
    <w:unhideWhenUsed/>
    <w:rsid w:val="001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60186">
      <w:bodyDiv w:val="1"/>
      <w:marLeft w:val="0"/>
      <w:marRight w:val="0"/>
      <w:marTop w:val="0"/>
      <w:marBottom w:val="0"/>
      <w:divBdr>
        <w:top w:val="none" w:sz="0" w:space="0" w:color="auto"/>
        <w:left w:val="none" w:sz="0" w:space="0" w:color="auto"/>
        <w:bottom w:val="none" w:sz="0" w:space="0" w:color="auto"/>
        <w:right w:val="none" w:sz="0" w:space="0" w:color="auto"/>
      </w:divBdr>
    </w:div>
    <w:div w:id="18597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29</cp:revision>
  <cp:lastPrinted>2023-04-26T09:56:00Z</cp:lastPrinted>
  <dcterms:created xsi:type="dcterms:W3CDTF">2023-04-08T16:25:00Z</dcterms:created>
  <dcterms:modified xsi:type="dcterms:W3CDTF">2023-05-02T10:32:00Z</dcterms:modified>
</cp:coreProperties>
</file>