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7BDF3" w14:textId="77777777" w:rsidR="00072B2E" w:rsidRDefault="00072B2E" w:rsidP="00C04C21">
      <w:pPr>
        <w:pStyle w:val="NoSpacing"/>
        <w:jc w:val="both"/>
        <w:rPr>
          <w:rFonts w:ascii="Times New Roman" w:hAnsi="Times New Roman" w:cs="Times New Roman"/>
          <w:b/>
          <w:sz w:val="24"/>
          <w:szCs w:val="24"/>
        </w:rPr>
      </w:pPr>
      <w:r>
        <w:rPr>
          <w:rFonts w:ascii="Times New Roman" w:hAnsi="Times New Roman" w:cs="Times New Roman"/>
          <w:b/>
          <w:sz w:val="24"/>
          <w:szCs w:val="24"/>
        </w:rPr>
        <w:t>THE STATE</w:t>
      </w:r>
    </w:p>
    <w:p w14:paraId="766EDA62" w14:textId="77777777" w:rsidR="00072B2E" w:rsidRDefault="00072B2E" w:rsidP="00C04C21">
      <w:pPr>
        <w:pStyle w:val="NoSpacing"/>
        <w:jc w:val="both"/>
        <w:rPr>
          <w:rFonts w:ascii="Times New Roman" w:hAnsi="Times New Roman" w:cs="Times New Roman"/>
          <w:b/>
          <w:sz w:val="24"/>
          <w:szCs w:val="24"/>
        </w:rPr>
      </w:pPr>
    </w:p>
    <w:p w14:paraId="15BCC9E8" w14:textId="77777777" w:rsidR="00072B2E" w:rsidRDefault="00072B2E" w:rsidP="00C04C21">
      <w:pPr>
        <w:pStyle w:val="NoSpacing"/>
        <w:jc w:val="both"/>
        <w:rPr>
          <w:rFonts w:ascii="Times New Roman" w:hAnsi="Times New Roman" w:cs="Times New Roman"/>
          <w:b/>
          <w:sz w:val="24"/>
          <w:szCs w:val="24"/>
        </w:rPr>
      </w:pPr>
      <w:r>
        <w:rPr>
          <w:rFonts w:ascii="Times New Roman" w:hAnsi="Times New Roman" w:cs="Times New Roman"/>
          <w:b/>
          <w:sz w:val="24"/>
          <w:szCs w:val="24"/>
        </w:rPr>
        <w:t>Versus</w:t>
      </w:r>
    </w:p>
    <w:p w14:paraId="069A76C4" w14:textId="77777777" w:rsidR="00072B2E" w:rsidRDefault="00072B2E" w:rsidP="00C04C21">
      <w:pPr>
        <w:pStyle w:val="NoSpacing"/>
        <w:jc w:val="both"/>
        <w:rPr>
          <w:rFonts w:ascii="Times New Roman" w:hAnsi="Times New Roman" w:cs="Times New Roman"/>
          <w:b/>
          <w:sz w:val="24"/>
          <w:szCs w:val="24"/>
        </w:rPr>
      </w:pPr>
    </w:p>
    <w:p w14:paraId="6ECAFA7E" w14:textId="77777777" w:rsidR="00072B2E" w:rsidRDefault="00072B2E" w:rsidP="00C04C21">
      <w:pPr>
        <w:pStyle w:val="NoSpacing"/>
        <w:jc w:val="both"/>
        <w:rPr>
          <w:rFonts w:ascii="Times New Roman" w:hAnsi="Times New Roman" w:cs="Times New Roman"/>
          <w:b/>
          <w:sz w:val="24"/>
          <w:szCs w:val="24"/>
        </w:rPr>
      </w:pPr>
      <w:r>
        <w:rPr>
          <w:rFonts w:ascii="Times New Roman" w:hAnsi="Times New Roman" w:cs="Times New Roman"/>
          <w:b/>
          <w:sz w:val="24"/>
          <w:szCs w:val="24"/>
        </w:rPr>
        <w:t>SIKHANGELE KHUMALO</w:t>
      </w:r>
    </w:p>
    <w:p w14:paraId="7BF8A3F0" w14:textId="77777777" w:rsidR="00072B2E" w:rsidRDefault="00072B2E" w:rsidP="00C04C21">
      <w:pPr>
        <w:pStyle w:val="NoSpacing"/>
        <w:jc w:val="both"/>
        <w:rPr>
          <w:rFonts w:ascii="Times New Roman" w:hAnsi="Times New Roman" w:cs="Times New Roman"/>
          <w:sz w:val="24"/>
          <w:szCs w:val="24"/>
        </w:rPr>
      </w:pPr>
    </w:p>
    <w:p w14:paraId="0CB62B3F" w14:textId="77777777" w:rsidR="00072B2E" w:rsidRDefault="00072B2E" w:rsidP="00C04C21">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14:paraId="43A5C982" w14:textId="77777777" w:rsidR="00072B2E" w:rsidRDefault="00072B2E" w:rsidP="00C04C21">
      <w:pPr>
        <w:pStyle w:val="NoSpacing"/>
        <w:jc w:val="both"/>
        <w:rPr>
          <w:rFonts w:ascii="Times New Roman" w:hAnsi="Times New Roman" w:cs="Times New Roman"/>
          <w:sz w:val="24"/>
          <w:szCs w:val="24"/>
        </w:rPr>
      </w:pPr>
      <w:r>
        <w:rPr>
          <w:rFonts w:ascii="Times New Roman" w:hAnsi="Times New Roman" w:cs="Times New Roman"/>
          <w:sz w:val="24"/>
          <w:szCs w:val="24"/>
        </w:rPr>
        <w:t>KABASA J with Assessors Mr. Maphosa and Mr. Ndlovu</w:t>
      </w:r>
    </w:p>
    <w:p w14:paraId="4A304DDA" w14:textId="77777777" w:rsidR="00072B2E" w:rsidRDefault="00072B2E" w:rsidP="00C04C21">
      <w:pPr>
        <w:pStyle w:val="NoSpacing"/>
        <w:jc w:val="both"/>
        <w:rPr>
          <w:rFonts w:ascii="Times New Roman" w:hAnsi="Times New Roman" w:cs="Times New Roman"/>
          <w:sz w:val="24"/>
          <w:szCs w:val="24"/>
        </w:rPr>
      </w:pPr>
      <w:r>
        <w:rPr>
          <w:rFonts w:ascii="Times New Roman" w:hAnsi="Times New Roman" w:cs="Times New Roman"/>
          <w:sz w:val="24"/>
          <w:szCs w:val="24"/>
        </w:rPr>
        <w:t>HWANGE 7 JUNE 2021</w:t>
      </w:r>
    </w:p>
    <w:p w14:paraId="3A2784EE" w14:textId="77777777" w:rsidR="00072B2E" w:rsidRDefault="00072B2E" w:rsidP="00C04C21">
      <w:pPr>
        <w:pStyle w:val="NoSpacing"/>
        <w:jc w:val="both"/>
        <w:rPr>
          <w:rFonts w:ascii="Times New Roman" w:hAnsi="Times New Roman" w:cs="Times New Roman"/>
          <w:sz w:val="24"/>
          <w:szCs w:val="24"/>
        </w:rPr>
      </w:pPr>
    </w:p>
    <w:p w14:paraId="1923650C" w14:textId="77777777" w:rsidR="00072B2E" w:rsidRDefault="00072B2E" w:rsidP="00C04C21">
      <w:pPr>
        <w:pStyle w:val="NoSpacing"/>
        <w:jc w:val="both"/>
        <w:rPr>
          <w:rFonts w:ascii="Times New Roman" w:hAnsi="Times New Roman" w:cs="Times New Roman"/>
          <w:b/>
          <w:sz w:val="24"/>
          <w:szCs w:val="24"/>
        </w:rPr>
      </w:pPr>
    </w:p>
    <w:p w14:paraId="7DE834E1" w14:textId="77777777" w:rsidR="00072B2E" w:rsidRDefault="00072B2E" w:rsidP="00C04C21">
      <w:pPr>
        <w:pStyle w:val="NoSpacing"/>
        <w:jc w:val="both"/>
        <w:rPr>
          <w:rFonts w:ascii="Times New Roman" w:hAnsi="Times New Roman" w:cs="Times New Roman"/>
          <w:b/>
          <w:sz w:val="24"/>
          <w:szCs w:val="24"/>
        </w:rPr>
      </w:pPr>
      <w:r>
        <w:rPr>
          <w:rFonts w:ascii="Times New Roman" w:hAnsi="Times New Roman" w:cs="Times New Roman"/>
          <w:b/>
          <w:sz w:val="24"/>
          <w:szCs w:val="24"/>
        </w:rPr>
        <w:t>Criminal Trial</w:t>
      </w:r>
    </w:p>
    <w:p w14:paraId="50418C6E" w14:textId="77777777" w:rsidR="00072B2E" w:rsidRDefault="00072B2E" w:rsidP="00C04C21">
      <w:pPr>
        <w:pStyle w:val="NoSpacing"/>
        <w:jc w:val="both"/>
        <w:rPr>
          <w:rFonts w:ascii="Times New Roman" w:hAnsi="Times New Roman" w:cs="Times New Roman"/>
          <w:sz w:val="24"/>
          <w:szCs w:val="24"/>
        </w:rPr>
      </w:pPr>
    </w:p>
    <w:p w14:paraId="7DB538FD" w14:textId="1D8CBE3A" w:rsidR="00072B2E" w:rsidRDefault="00194750" w:rsidP="00C04C21">
      <w:pPr>
        <w:pStyle w:val="NoSpacing"/>
        <w:jc w:val="both"/>
        <w:rPr>
          <w:rFonts w:ascii="Times New Roman" w:hAnsi="Times New Roman" w:cs="Times New Roman"/>
          <w:sz w:val="24"/>
          <w:szCs w:val="24"/>
        </w:rPr>
      </w:pPr>
      <w:r>
        <w:rPr>
          <w:rFonts w:ascii="Times New Roman" w:hAnsi="Times New Roman" w:cs="Times New Roman"/>
          <w:i/>
          <w:sz w:val="24"/>
          <w:szCs w:val="24"/>
        </w:rPr>
        <w:t>Mrs.</w:t>
      </w:r>
      <w:r w:rsidR="00072B2E">
        <w:rPr>
          <w:rFonts w:ascii="Times New Roman" w:hAnsi="Times New Roman" w:cs="Times New Roman"/>
          <w:i/>
          <w:sz w:val="24"/>
          <w:szCs w:val="24"/>
        </w:rPr>
        <w:t xml:space="preserve"> M Cheda,</w:t>
      </w:r>
      <w:r w:rsidR="00072B2E">
        <w:rPr>
          <w:rFonts w:ascii="Times New Roman" w:hAnsi="Times New Roman" w:cs="Times New Roman"/>
          <w:sz w:val="24"/>
          <w:szCs w:val="24"/>
        </w:rPr>
        <w:t xml:space="preserve"> for the state</w:t>
      </w:r>
    </w:p>
    <w:p w14:paraId="2C584ABB" w14:textId="5B8535A2" w:rsidR="00072B2E" w:rsidRDefault="00194750" w:rsidP="00C04C21">
      <w:pPr>
        <w:pStyle w:val="NoSpacing"/>
        <w:jc w:val="both"/>
        <w:rPr>
          <w:rFonts w:ascii="Times New Roman" w:hAnsi="Times New Roman" w:cs="Times New Roman"/>
          <w:sz w:val="24"/>
          <w:szCs w:val="24"/>
        </w:rPr>
      </w:pPr>
      <w:r>
        <w:rPr>
          <w:rFonts w:ascii="Times New Roman" w:hAnsi="Times New Roman" w:cs="Times New Roman"/>
          <w:i/>
          <w:sz w:val="24"/>
          <w:szCs w:val="24"/>
        </w:rPr>
        <w:t>Ms.</w:t>
      </w:r>
      <w:r w:rsidR="00E1223E">
        <w:rPr>
          <w:rFonts w:ascii="Times New Roman" w:hAnsi="Times New Roman" w:cs="Times New Roman"/>
          <w:i/>
          <w:sz w:val="24"/>
          <w:szCs w:val="24"/>
        </w:rPr>
        <w:t xml:space="preserve"> </w:t>
      </w:r>
      <w:r w:rsidR="00072B2E">
        <w:rPr>
          <w:rFonts w:ascii="Times New Roman" w:hAnsi="Times New Roman" w:cs="Times New Roman"/>
          <w:i/>
          <w:sz w:val="24"/>
          <w:szCs w:val="24"/>
        </w:rPr>
        <w:t xml:space="preserve">J Change, </w:t>
      </w:r>
      <w:r w:rsidR="00072B2E">
        <w:rPr>
          <w:rFonts w:ascii="Times New Roman" w:hAnsi="Times New Roman" w:cs="Times New Roman"/>
          <w:sz w:val="24"/>
          <w:szCs w:val="24"/>
        </w:rPr>
        <w:t>for the accused</w:t>
      </w:r>
    </w:p>
    <w:p w14:paraId="5237B57C" w14:textId="77777777" w:rsidR="00072B2E" w:rsidRDefault="00072B2E" w:rsidP="00C04C21">
      <w:pPr>
        <w:jc w:val="both"/>
        <w:rPr>
          <w:rFonts w:ascii="Times New Roman" w:eastAsiaTheme="minorEastAsia" w:hAnsi="Times New Roman"/>
          <w:b/>
          <w:sz w:val="24"/>
          <w:szCs w:val="24"/>
          <w:lang w:val="en-US"/>
        </w:rPr>
      </w:pPr>
    </w:p>
    <w:p w14:paraId="3E3A2FD0" w14:textId="77777777" w:rsidR="001D08C3" w:rsidRDefault="00072B2E" w:rsidP="00C04C21">
      <w:pPr>
        <w:spacing w:line="360" w:lineRule="auto"/>
        <w:ind w:firstLine="720"/>
        <w:jc w:val="both"/>
        <w:rPr>
          <w:rFonts w:ascii="Times New Roman" w:hAnsi="Times New Roman"/>
          <w:sz w:val="24"/>
          <w:szCs w:val="24"/>
        </w:rPr>
      </w:pPr>
      <w:r>
        <w:rPr>
          <w:rFonts w:ascii="Times New Roman" w:eastAsiaTheme="minorEastAsia" w:hAnsi="Times New Roman"/>
          <w:b/>
          <w:sz w:val="24"/>
          <w:szCs w:val="24"/>
          <w:lang w:val="en-US"/>
        </w:rPr>
        <w:t>KABASA</w:t>
      </w:r>
      <w:r>
        <w:rPr>
          <w:rFonts w:ascii="Times New Roman" w:hAnsi="Times New Roman"/>
          <w:b/>
          <w:sz w:val="24"/>
          <w:szCs w:val="24"/>
        </w:rPr>
        <w:t xml:space="preserve"> J</w:t>
      </w:r>
      <w:r>
        <w:rPr>
          <w:rFonts w:ascii="Times New Roman" w:hAnsi="Times New Roman"/>
          <w:sz w:val="24"/>
          <w:szCs w:val="24"/>
        </w:rPr>
        <w:t xml:space="preserve">: </w:t>
      </w:r>
      <w:r>
        <w:rPr>
          <w:rFonts w:ascii="Times New Roman" w:hAnsi="Times New Roman"/>
          <w:sz w:val="24"/>
          <w:szCs w:val="24"/>
        </w:rPr>
        <w:tab/>
        <w:t>The accused appeared</w:t>
      </w:r>
      <w:r w:rsidR="006969D1">
        <w:rPr>
          <w:rFonts w:ascii="Times New Roman" w:hAnsi="Times New Roman"/>
          <w:sz w:val="24"/>
          <w:szCs w:val="24"/>
        </w:rPr>
        <w:t xml:space="preserve"> before us charged with the crime of murder, as defined in section 47 (1) of the Criminal Law (Codification and Reform) Act, Chapter </w:t>
      </w:r>
      <w:r w:rsidR="00E32DE3">
        <w:rPr>
          <w:rFonts w:ascii="Times New Roman" w:hAnsi="Times New Roman"/>
          <w:sz w:val="24"/>
          <w:szCs w:val="24"/>
        </w:rPr>
        <w:t>9:23.  He tendered a plea of not guilty to murder but guilty to culpable homicide.  The state accepted the limited plea.</w:t>
      </w:r>
    </w:p>
    <w:p w14:paraId="59490944" w14:textId="77777777" w:rsidR="00E32DE3" w:rsidRDefault="00E32DE3" w:rsidP="00C04C21">
      <w:pPr>
        <w:spacing w:line="360" w:lineRule="auto"/>
        <w:ind w:firstLine="720"/>
        <w:jc w:val="both"/>
        <w:rPr>
          <w:rFonts w:ascii="Times New Roman" w:hAnsi="Times New Roman"/>
          <w:sz w:val="24"/>
          <w:szCs w:val="24"/>
        </w:rPr>
      </w:pPr>
      <w:r>
        <w:rPr>
          <w:rFonts w:ascii="Times New Roman" w:hAnsi="Times New Roman"/>
          <w:sz w:val="24"/>
          <w:szCs w:val="24"/>
        </w:rPr>
        <w:t>In so accepting the limited plea, the state tendered a</w:t>
      </w:r>
    </w:p>
    <w:p w14:paraId="61F55336" w14:textId="77777777" w:rsidR="00E32DE3" w:rsidRDefault="001A4174" w:rsidP="00C04C21">
      <w:pPr>
        <w:spacing w:line="360" w:lineRule="auto"/>
        <w:ind w:firstLine="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statement </w:t>
      </w:r>
      <w:r w:rsidR="00E32DE3">
        <w:rPr>
          <w:rFonts w:ascii="Times New Roman" w:hAnsi="Times New Roman"/>
          <w:sz w:val="24"/>
          <w:szCs w:val="24"/>
        </w:rPr>
        <w:t>of agreed facts</w:t>
      </w:r>
    </w:p>
    <w:p w14:paraId="1B8632D5" w14:textId="77777777" w:rsidR="00E32DE3" w:rsidRDefault="00E32DE3" w:rsidP="00C04C21">
      <w:pPr>
        <w:spacing w:line="360" w:lineRule="auto"/>
        <w:ind w:left="1440" w:hanging="720"/>
        <w:jc w:val="both"/>
        <w:rPr>
          <w:rFonts w:ascii="Times New Roman" w:hAnsi="Times New Roman"/>
          <w:sz w:val="24"/>
          <w:szCs w:val="24"/>
        </w:rPr>
      </w:pPr>
      <w:r>
        <w:rPr>
          <w:rFonts w:ascii="Times New Roman" w:hAnsi="Times New Roman"/>
        </w:rPr>
        <w:t>(2)</w:t>
      </w:r>
      <w:r>
        <w:rPr>
          <w:rFonts w:ascii="Times New Roman" w:hAnsi="Times New Roman"/>
        </w:rPr>
        <w:tab/>
      </w:r>
      <w:r w:rsidR="001A4174">
        <w:rPr>
          <w:rFonts w:ascii="Times New Roman" w:hAnsi="Times New Roman"/>
          <w:sz w:val="24"/>
          <w:szCs w:val="24"/>
        </w:rPr>
        <w:t xml:space="preserve">a </w:t>
      </w:r>
      <w:r>
        <w:rPr>
          <w:rFonts w:ascii="Times New Roman" w:hAnsi="Times New Roman"/>
          <w:sz w:val="24"/>
          <w:szCs w:val="24"/>
        </w:rPr>
        <w:t>post-mortem report compiled by Doctor Juana Rodriguez Gregori, which was marked Exhibit 1.</w:t>
      </w:r>
    </w:p>
    <w:p w14:paraId="0658E4A8" w14:textId="1AA6795E" w:rsidR="00E32DE3" w:rsidRDefault="00E32DE3" w:rsidP="00C04C21">
      <w:pPr>
        <w:spacing w:line="360" w:lineRule="auto"/>
        <w:ind w:left="144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an axe which was the murder weapon whose weight was 1,5 kg</w:t>
      </w:r>
      <w:r w:rsidR="006C6B74">
        <w:rPr>
          <w:rFonts w:ascii="Times New Roman" w:hAnsi="Times New Roman"/>
          <w:sz w:val="24"/>
          <w:szCs w:val="24"/>
        </w:rPr>
        <w:t>,</w:t>
      </w:r>
      <w:r>
        <w:rPr>
          <w:rFonts w:ascii="Times New Roman" w:hAnsi="Times New Roman"/>
          <w:sz w:val="24"/>
          <w:szCs w:val="24"/>
        </w:rPr>
        <w:t xml:space="preserve"> length of wooden handle 82,5 cm, circumference of the handle 8,5 cm, length of the axe blade 16,5 cm and width of the axe blade 10 cm.  The axe was marked Exhibit 2.</w:t>
      </w:r>
    </w:p>
    <w:p w14:paraId="1B48BB41" w14:textId="72658719" w:rsidR="00E32DE3" w:rsidRDefault="00E32DE3" w:rsidP="00C04C21">
      <w:pPr>
        <w:spacing w:line="360" w:lineRule="auto"/>
        <w:ind w:left="1440" w:hanging="720"/>
        <w:jc w:val="both"/>
        <w:rPr>
          <w:rFonts w:ascii="Times New Roman" w:hAnsi="Times New Roman"/>
          <w:sz w:val="24"/>
          <w:szCs w:val="24"/>
        </w:rPr>
      </w:pPr>
      <w:r>
        <w:rPr>
          <w:rFonts w:ascii="Times New Roman" w:hAnsi="Times New Roman"/>
          <w:sz w:val="24"/>
          <w:szCs w:val="24"/>
        </w:rPr>
        <w:t xml:space="preserve">The statement of agreed facts revealed the </w:t>
      </w:r>
      <w:r w:rsidR="006C6B74">
        <w:rPr>
          <w:rFonts w:ascii="Times New Roman" w:hAnsi="Times New Roman"/>
          <w:sz w:val="24"/>
          <w:szCs w:val="24"/>
        </w:rPr>
        <w:t>following: -</w:t>
      </w:r>
    </w:p>
    <w:p w14:paraId="50446542" w14:textId="77777777" w:rsidR="00E32DE3" w:rsidRDefault="00E32DE3" w:rsidP="00C04C21">
      <w:pPr>
        <w:spacing w:line="360" w:lineRule="auto"/>
        <w:ind w:left="144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The accused was 53 years old and the deceased 47 as at 24</w:t>
      </w:r>
      <w:r w:rsidRPr="00E32DE3">
        <w:rPr>
          <w:rFonts w:ascii="Times New Roman" w:hAnsi="Times New Roman"/>
          <w:sz w:val="24"/>
          <w:szCs w:val="24"/>
          <w:vertAlign w:val="superscript"/>
        </w:rPr>
        <w:t>th</w:t>
      </w:r>
      <w:r>
        <w:rPr>
          <w:rFonts w:ascii="Times New Roman" w:hAnsi="Times New Roman"/>
          <w:sz w:val="24"/>
          <w:szCs w:val="24"/>
        </w:rPr>
        <w:t xml:space="preserve"> July 2020, the day the offence was committed.</w:t>
      </w:r>
    </w:p>
    <w:p w14:paraId="6AED7B1A" w14:textId="77777777" w:rsidR="00E32DE3" w:rsidRDefault="00E32DE3" w:rsidP="00C04C21">
      <w:pPr>
        <w:spacing w:line="360" w:lineRule="auto"/>
        <w:ind w:left="144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The two were part of a group of people gathered at Saziso Khumalo’s homestead to help in clearing her fields in preparation for the planting season.</w:t>
      </w:r>
    </w:p>
    <w:p w14:paraId="33988464" w14:textId="001BD89F" w:rsidR="00E32DE3" w:rsidRDefault="00E32DE3" w:rsidP="00C04C21">
      <w:pPr>
        <w:spacing w:line="360" w:lineRule="auto"/>
        <w:ind w:left="1440" w:hanging="720"/>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rPr>
        <w:tab/>
        <w:t xml:space="preserve">After the task was </w:t>
      </w:r>
      <w:r w:rsidR="00F500FD">
        <w:rPr>
          <w:rFonts w:ascii="Times New Roman" w:hAnsi="Times New Roman"/>
          <w:sz w:val="24"/>
          <w:szCs w:val="24"/>
        </w:rPr>
        <w:t>completed,</w:t>
      </w:r>
      <w:r>
        <w:rPr>
          <w:rFonts w:ascii="Times New Roman" w:hAnsi="Times New Roman"/>
          <w:sz w:val="24"/>
          <w:szCs w:val="24"/>
        </w:rPr>
        <w:t xml:space="preserve"> the accused collected all the axes and placed them in a storeroom.  The crowd had lunch after which the</w:t>
      </w:r>
      <w:r w:rsidR="001A4174">
        <w:rPr>
          <w:rFonts w:ascii="Times New Roman" w:hAnsi="Times New Roman"/>
          <w:sz w:val="24"/>
          <w:szCs w:val="24"/>
        </w:rPr>
        <w:t>y</w:t>
      </w:r>
      <w:r>
        <w:rPr>
          <w:rFonts w:ascii="Times New Roman" w:hAnsi="Times New Roman"/>
          <w:sz w:val="24"/>
          <w:szCs w:val="24"/>
        </w:rPr>
        <w:t xml:space="preserve"> started imbibing home-made beer.</w:t>
      </w:r>
    </w:p>
    <w:p w14:paraId="7D1BB230" w14:textId="77777777" w:rsidR="00E32DE3" w:rsidRDefault="00E32DE3" w:rsidP="00C04C21">
      <w:pPr>
        <w:spacing w:line="360" w:lineRule="auto"/>
        <w:ind w:left="144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At around 1900 hours the accused and deceased were sitted around the fireplace when accused asked for a share </w:t>
      </w:r>
      <w:r w:rsidR="004F2DCE">
        <w:rPr>
          <w:rFonts w:ascii="Times New Roman" w:hAnsi="Times New Roman"/>
          <w:sz w:val="24"/>
          <w:szCs w:val="24"/>
        </w:rPr>
        <w:t>of the opaq</w:t>
      </w:r>
      <w:r>
        <w:rPr>
          <w:rFonts w:ascii="Times New Roman" w:hAnsi="Times New Roman"/>
          <w:sz w:val="24"/>
          <w:szCs w:val="24"/>
        </w:rPr>
        <w:t>ue beer deceased had bought from the shops.</w:t>
      </w:r>
    </w:p>
    <w:p w14:paraId="2A8FCEAE" w14:textId="4112EFC4" w:rsidR="004F2DCE" w:rsidRDefault="00E32DE3" w:rsidP="00C04C21">
      <w:pPr>
        <w:spacing w:line="360" w:lineRule="auto"/>
        <w:ind w:left="144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The deceased refused to give him and proceeded to utter the</w:t>
      </w:r>
      <w:r w:rsidR="004F2DCE">
        <w:rPr>
          <w:rFonts w:ascii="Times New Roman" w:hAnsi="Times New Roman"/>
          <w:sz w:val="24"/>
          <w:szCs w:val="24"/>
        </w:rPr>
        <w:t xml:space="preserve"> following </w:t>
      </w:r>
      <w:r w:rsidR="00F500FD">
        <w:rPr>
          <w:rFonts w:ascii="Times New Roman" w:hAnsi="Times New Roman"/>
          <w:sz w:val="24"/>
          <w:szCs w:val="24"/>
        </w:rPr>
        <w:t>words: -</w:t>
      </w:r>
    </w:p>
    <w:p w14:paraId="69F8AAC5" w14:textId="5442B475" w:rsidR="004F2DCE" w:rsidRDefault="004F2DCE" w:rsidP="00C04C21">
      <w:pPr>
        <w:spacing w:line="360" w:lineRule="auto"/>
        <w:ind w:left="1440"/>
        <w:jc w:val="both"/>
        <w:rPr>
          <w:rFonts w:ascii="Times New Roman" w:hAnsi="Times New Roman"/>
          <w:sz w:val="24"/>
          <w:szCs w:val="24"/>
        </w:rPr>
      </w:pPr>
      <w:r>
        <w:rPr>
          <w:rFonts w:ascii="Times New Roman" w:hAnsi="Times New Roman"/>
          <w:sz w:val="24"/>
          <w:szCs w:val="24"/>
        </w:rPr>
        <w:t>“How can you ask for beer that I bought with my own money yet your family brewed beer for the gathering</w:t>
      </w:r>
      <w:r w:rsidR="00574476">
        <w:rPr>
          <w:rFonts w:ascii="Times New Roman" w:hAnsi="Times New Roman"/>
          <w:sz w:val="24"/>
          <w:szCs w:val="24"/>
        </w:rPr>
        <w:t>”</w:t>
      </w:r>
      <w:r>
        <w:rPr>
          <w:rFonts w:ascii="Times New Roman" w:hAnsi="Times New Roman"/>
          <w:sz w:val="24"/>
          <w:szCs w:val="24"/>
        </w:rPr>
        <w:t>, to which the accused responded that the beer was finished.</w:t>
      </w:r>
    </w:p>
    <w:p w14:paraId="03BC454D" w14:textId="77777777" w:rsidR="00E32DE3" w:rsidRDefault="004F2DCE" w:rsidP="00C04C21">
      <w:pPr>
        <w:spacing w:line="360" w:lineRule="auto"/>
        <w:ind w:left="144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00E32DE3">
        <w:rPr>
          <w:rFonts w:ascii="Times New Roman" w:hAnsi="Times New Roman"/>
          <w:sz w:val="24"/>
          <w:szCs w:val="24"/>
        </w:rPr>
        <w:t xml:space="preserve"> </w:t>
      </w:r>
      <w:r>
        <w:rPr>
          <w:rFonts w:ascii="Times New Roman" w:hAnsi="Times New Roman"/>
          <w:sz w:val="24"/>
          <w:szCs w:val="24"/>
        </w:rPr>
        <w:t>The deceased then insulted the accused saying “You have a heart that is outside like that of a dog” and went further to say “You think you are old, stand up and I show you.”</w:t>
      </w:r>
    </w:p>
    <w:p w14:paraId="68BB4681" w14:textId="0A1AB649" w:rsidR="004F2DCE" w:rsidRDefault="004F2DCE" w:rsidP="00C04C21">
      <w:pPr>
        <w:spacing w:line="360" w:lineRule="auto"/>
        <w:ind w:left="1440" w:hanging="720"/>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The deceased then stood up to attack the accused </w:t>
      </w:r>
      <w:r w:rsidR="00C81BAB">
        <w:rPr>
          <w:rFonts w:ascii="Times New Roman" w:hAnsi="Times New Roman"/>
          <w:sz w:val="24"/>
          <w:szCs w:val="24"/>
        </w:rPr>
        <w:t xml:space="preserve">who </w:t>
      </w:r>
      <w:r>
        <w:rPr>
          <w:rFonts w:ascii="Times New Roman" w:hAnsi="Times New Roman"/>
          <w:sz w:val="24"/>
          <w:szCs w:val="24"/>
        </w:rPr>
        <w:t xml:space="preserve">fled but the </w:t>
      </w:r>
      <w:r w:rsidR="00C23230">
        <w:rPr>
          <w:rFonts w:ascii="Times New Roman" w:hAnsi="Times New Roman"/>
          <w:sz w:val="24"/>
          <w:szCs w:val="24"/>
        </w:rPr>
        <w:t>deceas</w:t>
      </w:r>
      <w:r>
        <w:rPr>
          <w:rFonts w:ascii="Times New Roman" w:hAnsi="Times New Roman"/>
          <w:sz w:val="24"/>
          <w:szCs w:val="24"/>
        </w:rPr>
        <w:t>ed pursued him.</w:t>
      </w:r>
    </w:p>
    <w:p w14:paraId="738CB128" w14:textId="317511D8" w:rsidR="004F2DCE" w:rsidRDefault="004F2DCE" w:rsidP="00C04C21">
      <w:pPr>
        <w:spacing w:line="360" w:lineRule="auto"/>
        <w:ind w:left="1440" w:hanging="720"/>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 xml:space="preserve">The </w:t>
      </w:r>
      <w:r w:rsidR="005D6298">
        <w:rPr>
          <w:rFonts w:ascii="Times New Roman" w:hAnsi="Times New Roman"/>
          <w:sz w:val="24"/>
          <w:szCs w:val="24"/>
        </w:rPr>
        <w:t>accused</w:t>
      </w:r>
      <w:r>
        <w:rPr>
          <w:rFonts w:ascii="Times New Roman" w:hAnsi="Times New Roman"/>
          <w:sz w:val="24"/>
          <w:szCs w:val="24"/>
        </w:rPr>
        <w:t xml:space="preserve"> </w:t>
      </w:r>
      <w:r w:rsidR="005D6298">
        <w:rPr>
          <w:rFonts w:ascii="Times New Roman" w:hAnsi="Times New Roman"/>
          <w:sz w:val="24"/>
          <w:szCs w:val="24"/>
        </w:rPr>
        <w:t>ran</w:t>
      </w:r>
      <w:r>
        <w:rPr>
          <w:rFonts w:ascii="Times New Roman" w:hAnsi="Times New Roman"/>
          <w:sz w:val="24"/>
          <w:szCs w:val="24"/>
        </w:rPr>
        <w:t xml:space="preserve"> into the storeroom and picked up an axe, the deceased followed into the storeroom whereupon the accused struck him twice on the head using the back of the axe before fleeing.</w:t>
      </w:r>
    </w:p>
    <w:p w14:paraId="777533C1" w14:textId="77777777" w:rsidR="004F2DCE" w:rsidRDefault="004F2DCE" w:rsidP="00C04C21">
      <w:pPr>
        <w:spacing w:line="360" w:lineRule="auto"/>
        <w:ind w:left="1440" w:hanging="720"/>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The deceased collapsed and died.</w:t>
      </w:r>
    </w:p>
    <w:p w14:paraId="664F666D" w14:textId="3BEC15C7" w:rsidR="004F2DCE" w:rsidRDefault="004F2DCE" w:rsidP="00C04C21">
      <w:pPr>
        <w:spacing w:line="360" w:lineRule="auto"/>
        <w:ind w:left="1440" w:hanging="720"/>
        <w:jc w:val="both"/>
        <w:rPr>
          <w:rFonts w:ascii="Times New Roman" w:hAnsi="Times New Roman"/>
          <w:sz w:val="24"/>
          <w:szCs w:val="24"/>
        </w:rPr>
      </w:pPr>
      <w:r>
        <w:rPr>
          <w:rFonts w:ascii="Times New Roman" w:hAnsi="Times New Roman"/>
          <w:sz w:val="24"/>
          <w:szCs w:val="24"/>
        </w:rPr>
        <w:t>On 27</w:t>
      </w:r>
      <w:r w:rsidRPr="004F2DCE">
        <w:rPr>
          <w:rFonts w:ascii="Times New Roman" w:hAnsi="Times New Roman"/>
          <w:sz w:val="24"/>
          <w:szCs w:val="24"/>
          <w:vertAlign w:val="superscript"/>
        </w:rPr>
        <w:t>th</w:t>
      </w:r>
      <w:r>
        <w:rPr>
          <w:rFonts w:ascii="Times New Roman" w:hAnsi="Times New Roman"/>
          <w:sz w:val="24"/>
          <w:szCs w:val="24"/>
        </w:rPr>
        <w:t xml:space="preserve"> July 2020 the deceased’s remains were examined by a doctor who concluded that the cause of death </w:t>
      </w:r>
      <w:r w:rsidR="009758EA">
        <w:rPr>
          <w:rFonts w:ascii="Times New Roman" w:hAnsi="Times New Roman"/>
          <w:sz w:val="24"/>
          <w:szCs w:val="24"/>
        </w:rPr>
        <w:t>was: -</w:t>
      </w:r>
    </w:p>
    <w:p w14:paraId="0F19526B" w14:textId="77777777" w:rsidR="004F2DCE" w:rsidRPr="004F2DCE" w:rsidRDefault="004F2DCE" w:rsidP="00C04C21">
      <w:pPr>
        <w:pStyle w:val="ListParagraph"/>
        <w:numPr>
          <w:ilvl w:val="0"/>
          <w:numId w:val="1"/>
        </w:numPr>
        <w:spacing w:line="360" w:lineRule="auto"/>
        <w:jc w:val="both"/>
        <w:rPr>
          <w:rFonts w:ascii="Times New Roman" w:hAnsi="Times New Roman"/>
          <w:sz w:val="24"/>
          <w:szCs w:val="24"/>
        </w:rPr>
      </w:pPr>
      <w:r w:rsidRPr="004F2DCE">
        <w:rPr>
          <w:rFonts w:ascii="Times New Roman" w:hAnsi="Times New Roman"/>
          <w:sz w:val="24"/>
          <w:szCs w:val="24"/>
        </w:rPr>
        <w:t>subarachnoid haemorrhage</w:t>
      </w:r>
    </w:p>
    <w:p w14:paraId="597B9F26" w14:textId="77777777" w:rsidR="004F2DCE" w:rsidRDefault="004F2DCE" w:rsidP="00C04C21">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head trauma</w:t>
      </w:r>
    </w:p>
    <w:p w14:paraId="76954B32" w14:textId="77777777" w:rsidR="004F2DCE" w:rsidRDefault="004F2DCE" w:rsidP="00C04C21">
      <w:pPr>
        <w:spacing w:line="360" w:lineRule="auto"/>
        <w:ind w:firstLine="720"/>
        <w:jc w:val="both"/>
        <w:rPr>
          <w:rFonts w:ascii="Times New Roman" w:hAnsi="Times New Roman"/>
          <w:sz w:val="24"/>
          <w:szCs w:val="24"/>
        </w:rPr>
      </w:pPr>
      <w:r>
        <w:rPr>
          <w:rFonts w:ascii="Times New Roman" w:hAnsi="Times New Roman"/>
          <w:sz w:val="24"/>
          <w:szCs w:val="24"/>
        </w:rPr>
        <w:t xml:space="preserve">The foregoing speaks to the circumstances surrounding the assault on the deceased and the injuries sustained which led to </w:t>
      </w:r>
      <w:r w:rsidR="00BD2DAC">
        <w:rPr>
          <w:rFonts w:ascii="Times New Roman" w:hAnsi="Times New Roman"/>
          <w:sz w:val="24"/>
          <w:szCs w:val="24"/>
        </w:rPr>
        <w:t xml:space="preserve">the deceased’s death. </w:t>
      </w:r>
    </w:p>
    <w:p w14:paraId="5872A790" w14:textId="26395720" w:rsidR="008E596F" w:rsidRDefault="008C366C" w:rsidP="00C04C21">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In accepting a limited </w:t>
      </w:r>
      <w:r w:rsidR="009758EA">
        <w:rPr>
          <w:rFonts w:ascii="Times New Roman" w:hAnsi="Times New Roman"/>
          <w:sz w:val="24"/>
          <w:szCs w:val="24"/>
        </w:rPr>
        <w:t>plea,</w:t>
      </w:r>
      <w:r>
        <w:rPr>
          <w:rFonts w:ascii="Times New Roman" w:hAnsi="Times New Roman"/>
          <w:sz w:val="24"/>
          <w:szCs w:val="24"/>
        </w:rPr>
        <w:t xml:space="preserve"> the state was effectively accepting that the accused </w:t>
      </w:r>
      <w:r w:rsidR="009758EA">
        <w:rPr>
          <w:rFonts w:ascii="Times New Roman" w:hAnsi="Times New Roman"/>
          <w:sz w:val="24"/>
          <w:szCs w:val="24"/>
        </w:rPr>
        <w:t>l</w:t>
      </w:r>
      <w:r>
        <w:rPr>
          <w:rFonts w:ascii="Times New Roman" w:hAnsi="Times New Roman"/>
          <w:sz w:val="24"/>
          <w:szCs w:val="24"/>
        </w:rPr>
        <w:t>acked the intention to cause the deceased’s death.</w:t>
      </w:r>
    </w:p>
    <w:p w14:paraId="41931674" w14:textId="58656D49" w:rsidR="008C366C" w:rsidRDefault="008C366C" w:rsidP="00C04C21">
      <w:pPr>
        <w:spacing w:line="360" w:lineRule="auto"/>
        <w:ind w:firstLine="720"/>
        <w:jc w:val="both"/>
        <w:rPr>
          <w:rFonts w:ascii="Times New Roman" w:hAnsi="Times New Roman"/>
          <w:sz w:val="24"/>
          <w:szCs w:val="24"/>
        </w:rPr>
      </w:pPr>
      <w:r>
        <w:rPr>
          <w:rFonts w:ascii="Times New Roman" w:hAnsi="Times New Roman"/>
          <w:sz w:val="24"/>
          <w:szCs w:val="24"/>
        </w:rPr>
        <w:t xml:space="preserve">We considered the facts which clearly showed that there was provocation and an attack on </w:t>
      </w:r>
      <w:r w:rsidR="009D2AAF">
        <w:rPr>
          <w:rFonts w:ascii="Times New Roman" w:hAnsi="Times New Roman"/>
          <w:sz w:val="24"/>
          <w:szCs w:val="24"/>
        </w:rPr>
        <w:t>the</w:t>
      </w:r>
      <w:r>
        <w:rPr>
          <w:rFonts w:ascii="Times New Roman" w:hAnsi="Times New Roman"/>
          <w:sz w:val="24"/>
          <w:szCs w:val="24"/>
        </w:rPr>
        <w:t xml:space="preserve"> person</w:t>
      </w:r>
      <w:r w:rsidR="009D2AAF">
        <w:rPr>
          <w:rFonts w:ascii="Times New Roman" w:hAnsi="Times New Roman"/>
          <w:sz w:val="24"/>
          <w:szCs w:val="24"/>
        </w:rPr>
        <w:t xml:space="preserve"> of the accused</w:t>
      </w:r>
      <w:r>
        <w:rPr>
          <w:rFonts w:ascii="Times New Roman" w:hAnsi="Times New Roman"/>
          <w:sz w:val="24"/>
          <w:szCs w:val="24"/>
        </w:rPr>
        <w:t xml:space="preserve"> before </w:t>
      </w:r>
      <w:r w:rsidR="009D2AAF">
        <w:rPr>
          <w:rFonts w:ascii="Times New Roman" w:hAnsi="Times New Roman"/>
          <w:sz w:val="24"/>
          <w:szCs w:val="24"/>
        </w:rPr>
        <w:t>he</w:t>
      </w:r>
      <w:r>
        <w:rPr>
          <w:rFonts w:ascii="Times New Roman" w:hAnsi="Times New Roman"/>
          <w:sz w:val="24"/>
          <w:szCs w:val="24"/>
        </w:rPr>
        <w:t xml:space="preserve"> struck the deceased.</w:t>
      </w:r>
    </w:p>
    <w:p w14:paraId="42D1437F" w14:textId="4D6A28AD" w:rsidR="008C366C" w:rsidRDefault="008C366C" w:rsidP="00C04C21">
      <w:pPr>
        <w:spacing w:line="360" w:lineRule="auto"/>
        <w:ind w:firstLine="720"/>
        <w:jc w:val="both"/>
        <w:rPr>
          <w:rFonts w:ascii="Times New Roman" w:hAnsi="Times New Roman"/>
          <w:sz w:val="24"/>
          <w:szCs w:val="24"/>
        </w:rPr>
      </w:pPr>
      <w:r>
        <w:rPr>
          <w:rFonts w:ascii="Times New Roman" w:hAnsi="Times New Roman"/>
          <w:sz w:val="24"/>
          <w:szCs w:val="24"/>
        </w:rPr>
        <w:t xml:space="preserve">There is no suggestion that </w:t>
      </w:r>
      <w:r w:rsidR="00A57A20">
        <w:rPr>
          <w:rFonts w:ascii="Times New Roman" w:hAnsi="Times New Roman"/>
          <w:sz w:val="24"/>
          <w:szCs w:val="24"/>
        </w:rPr>
        <w:t>the accused was</w:t>
      </w:r>
      <w:r>
        <w:rPr>
          <w:rFonts w:ascii="Times New Roman" w:hAnsi="Times New Roman"/>
          <w:sz w:val="24"/>
          <w:szCs w:val="24"/>
        </w:rPr>
        <w:t xml:space="preserve"> so intoxicated that </w:t>
      </w:r>
      <w:r w:rsidR="00A57A20">
        <w:rPr>
          <w:rFonts w:ascii="Times New Roman" w:hAnsi="Times New Roman"/>
          <w:sz w:val="24"/>
          <w:szCs w:val="24"/>
        </w:rPr>
        <w:t>he</w:t>
      </w:r>
      <w:r>
        <w:rPr>
          <w:rFonts w:ascii="Times New Roman" w:hAnsi="Times New Roman"/>
          <w:sz w:val="24"/>
          <w:szCs w:val="24"/>
        </w:rPr>
        <w:t xml:space="preserve"> lacked the requisite intention to commit murder.  </w:t>
      </w:r>
      <w:r w:rsidR="006D28F6">
        <w:rPr>
          <w:rFonts w:ascii="Times New Roman" w:hAnsi="Times New Roman"/>
          <w:sz w:val="24"/>
          <w:szCs w:val="24"/>
        </w:rPr>
        <w:t>However,</w:t>
      </w:r>
      <w:r>
        <w:rPr>
          <w:rFonts w:ascii="Times New Roman" w:hAnsi="Times New Roman"/>
          <w:sz w:val="24"/>
          <w:szCs w:val="24"/>
        </w:rPr>
        <w:t xml:space="preserve"> in terms of section 239 of the Criminal Law Code, which provides </w:t>
      </w:r>
      <w:r w:rsidR="00A57A20">
        <w:rPr>
          <w:rFonts w:ascii="Times New Roman" w:hAnsi="Times New Roman"/>
          <w:sz w:val="24"/>
          <w:szCs w:val="24"/>
        </w:rPr>
        <w:t>that: -</w:t>
      </w:r>
    </w:p>
    <w:p w14:paraId="7117336E" w14:textId="77777777" w:rsidR="008C366C" w:rsidRDefault="008C366C" w:rsidP="00C04C21">
      <w:pPr>
        <w:spacing w:line="360" w:lineRule="auto"/>
        <w:ind w:left="1440" w:hanging="720"/>
        <w:jc w:val="both"/>
        <w:rPr>
          <w:rFonts w:ascii="Times New Roman" w:hAnsi="Times New Roman"/>
          <w:sz w:val="24"/>
          <w:szCs w:val="24"/>
        </w:rPr>
      </w:pPr>
      <w:r>
        <w:rPr>
          <w:rFonts w:ascii="Times New Roman" w:hAnsi="Times New Roman"/>
          <w:sz w:val="24"/>
          <w:szCs w:val="24"/>
        </w:rPr>
        <w:t>(1)</w:t>
      </w:r>
      <w:r w:rsidR="000329F6">
        <w:rPr>
          <w:rFonts w:ascii="Times New Roman" w:hAnsi="Times New Roman"/>
          <w:sz w:val="24"/>
          <w:szCs w:val="24"/>
        </w:rPr>
        <w:tab/>
        <w:t>“If, after being provoked, a person does or omits to do anything resulting in the death of a person which would be an essential element of the crime of murder if done or omitted, as the case may be, with the intention or realisation referred to in section forty-seven, the person shall be guilty of culpable homicide if, as a result of the provocation -</w:t>
      </w:r>
      <w:r>
        <w:rPr>
          <w:rFonts w:ascii="Times New Roman" w:hAnsi="Times New Roman"/>
          <w:sz w:val="24"/>
          <w:szCs w:val="24"/>
        </w:rPr>
        <w:tab/>
      </w:r>
    </w:p>
    <w:p w14:paraId="221CEA10" w14:textId="77777777" w:rsidR="000329F6" w:rsidRDefault="000329F6" w:rsidP="00C04C21">
      <w:pPr>
        <w:spacing w:line="360" w:lineRule="auto"/>
        <w:ind w:left="216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he or she does not have the intention or realisation referred to in section forty-seven, or</w:t>
      </w:r>
    </w:p>
    <w:p w14:paraId="4A4C3F41" w14:textId="559255A6" w:rsidR="000329F6" w:rsidRDefault="000329F6" w:rsidP="00C04C21">
      <w:pPr>
        <w:spacing w:line="360" w:lineRule="auto"/>
        <w:ind w:left="216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he or she has the intention or realisation referred to in section forty-seven but has completely lost his or her self-control, the provocation being sufficient to make a reasonable person in his or her position and circumstances lose his or her self-control,” the state is accepting that </w:t>
      </w:r>
      <w:r w:rsidR="006D28F6">
        <w:rPr>
          <w:rFonts w:ascii="Times New Roman" w:hAnsi="Times New Roman"/>
          <w:sz w:val="24"/>
          <w:szCs w:val="24"/>
        </w:rPr>
        <w:t>the accused was</w:t>
      </w:r>
      <w:r>
        <w:rPr>
          <w:rFonts w:ascii="Times New Roman" w:hAnsi="Times New Roman"/>
          <w:sz w:val="24"/>
          <w:szCs w:val="24"/>
        </w:rPr>
        <w:t xml:space="preserve"> provoked and as a result lacked the intention referred to in section 47 of the Criminal Law Code.</w:t>
      </w:r>
    </w:p>
    <w:p w14:paraId="6A23797A" w14:textId="76F5C1B7" w:rsidR="000329F6" w:rsidRDefault="000329F6" w:rsidP="00C04C21">
      <w:pPr>
        <w:spacing w:line="360" w:lineRule="auto"/>
        <w:jc w:val="both"/>
        <w:rPr>
          <w:rFonts w:ascii="Times New Roman" w:hAnsi="Times New Roman"/>
          <w:sz w:val="24"/>
          <w:szCs w:val="24"/>
        </w:rPr>
      </w:pPr>
      <w:r>
        <w:rPr>
          <w:rFonts w:ascii="Times New Roman" w:hAnsi="Times New Roman"/>
          <w:sz w:val="24"/>
          <w:szCs w:val="24"/>
        </w:rPr>
        <w:tab/>
        <w:t>The facts also sho</w:t>
      </w:r>
      <w:r w:rsidR="00ED3993">
        <w:rPr>
          <w:rFonts w:ascii="Times New Roman" w:hAnsi="Times New Roman"/>
          <w:sz w:val="24"/>
          <w:szCs w:val="24"/>
        </w:rPr>
        <w:t xml:space="preserve">w that the deceased pursued </w:t>
      </w:r>
      <w:r w:rsidR="006D28F6">
        <w:rPr>
          <w:rFonts w:ascii="Times New Roman" w:hAnsi="Times New Roman"/>
          <w:sz w:val="24"/>
          <w:szCs w:val="24"/>
        </w:rPr>
        <w:t>the accused</w:t>
      </w:r>
      <w:r w:rsidR="00ED3993">
        <w:rPr>
          <w:rFonts w:ascii="Times New Roman" w:hAnsi="Times New Roman"/>
          <w:sz w:val="24"/>
          <w:szCs w:val="24"/>
        </w:rPr>
        <w:t xml:space="preserve"> after he had stood up to attack </w:t>
      </w:r>
      <w:r w:rsidR="006D28F6">
        <w:rPr>
          <w:rFonts w:ascii="Times New Roman" w:hAnsi="Times New Roman"/>
          <w:sz w:val="24"/>
          <w:szCs w:val="24"/>
        </w:rPr>
        <w:t>the accused who</w:t>
      </w:r>
      <w:r w:rsidR="00ED3993">
        <w:rPr>
          <w:rFonts w:ascii="Times New Roman" w:hAnsi="Times New Roman"/>
          <w:sz w:val="24"/>
          <w:szCs w:val="24"/>
        </w:rPr>
        <w:t xml:space="preserve"> decided to flee from him.  </w:t>
      </w:r>
      <w:r w:rsidR="006D28F6">
        <w:rPr>
          <w:rFonts w:ascii="Times New Roman" w:hAnsi="Times New Roman"/>
          <w:sz w:val="24"/>
          <w:szCs w:val="24"/>
        </w:rPr>
        <w:t>The accused</w:t>
      </w:r>
      <w:r w:rsidR="00ED3993">
        <w:rPr>
          <w:rFonts w:ascii="Times New Roman" w:hAnsi="Times New Roman"/>
          <w:sz w:val="24"/>
          <w:szCs w:val="24"/>
        </w:rPr>
        <w:t xml:space="preserve"> used the axe to evade an attack but the means </w:t>
      </w:r>
      <w:r w:rsidR="006D28F6">
        <w:rPr>
          <w:rFonts w:ascii="Times New Roman" w:hAnsi="Times New Roman"/>
          <w:sz w:val="24"/>
          <w:szCs w:val="24"/>
        </w:rPr>
        <w:t>he</w:t>
      </w:r>
      <w:r w:rsidR="00ED3993">
        <w:rPr>
          <w:rFonts w:ascii="Times New Roman" w:hAnsi="Times New Roman"/>
          <w:sz w:val="24"/>
          <w:szCs w:val="24"/>
        </w:rPr>
        <w:t xml:space="preserve"> used were not reasonable in the circumstances.</w:t>
      </w:r>
    </w:p>
    <w:p w14:paraId="6DF8277E" w14:textId="02CF561D" w:rsidR="00ED3993" w:rsidRDefault="00ED3993" w:rsidP="00C04C21">
      <w:pPr>
        <w:spacing w:line="360" w:lineRule="auto"/>
        <w:jc w:val="both"/>
        <w:rPr>
          <w:rFonts w:ascii="Times New Roman" w:hAnsi="Times New Roman"/>
          <w:sz w:val="24"/>
          <w:szCs w:val="24"/>
        </w:rPr>
      </w:pPr>
      <w:r>
        <w:rPr>
          <w:rFonts w:ascii="Times New Roman" w:hAnsi="Times New Roman"/>
          <w:sz w:val="24"/>
          <w:szCs w:val="24"/>
        </w:rPr>
        <w:tab/>
        <w:t xml:space="preserve">Section 254 of the Criminal Law Code provides </w:t>
      </w:r>
      <w:r w:rsidR="006D28F6">
        <w:rPr>
          <w:rFonts w:ascii="Times New Roman" w:hAnsi="Times New Roman"/>
          <w:sz w:val="24"/>
          <w:szCs w:val="24"/>
        </w:rPr>
        <w:t>that: -</w:t>
      </w:r>
    </w:p>
    <w:p w14:paraId="640FF55F" w14:textId="77777777" w:rsidR="008D4C52" w:rsidRDefault="00ED3993" w:rsidP="0062151B">
      <w:pPr>
        <w:spacing w:line="240" w:lineRule="auto"/>
        <w:ind w:left="720"/>
        <w:jc w:val="both"/>
        <w:rPr>
          <w:rFonts w:ascii="Times New Roman" w:hAnsi="Times New Roman"/>
          <w:sz w:val="24"/>
          <w:szCs w:val="24"/>
        </w:rPr>
      </w:pPr>
      <w:r>
        <w:rPr>
          <w:rFonts w:ascii="Times New Roman" w:hAnsi="Times New Roman"/>
          <w:sz w:val="24"/>
          <w:szCs w:val="24"/>
        </w:rPr>
        <w:t>“If a person accused of murder was defending himself or herself or another person against an unlawful attack when he or she did or omitted to do anything that is an essential element of the crime, he or she shall be guilty of culpable homicide if all the</w:t>
      </w:r>
      <w:r w:rsidR="008D4C52">
        <w:rPr>
          <w:rFonts w:ascii="Times New Roman" w:hAnsi="Times New Roman"/>
          <w:sz w:val="24"/>
          <w:szCs w:val="24"/>
        </w:rPr>
        <w:t xml:space="preserve"> requirements for defence of person specified in section two hundred and fifty-three are satisfied in the case except that the means used to avert the unlawful attack were not reasonable in all the circumstances.”</w:t>
      </w:r>
    </w:p>
    <w:p w14:paraId="53452D3B" w14:textId="77777777" w:rsidR="00ED3993" w:rsidRDefault="008D4C52" w:rsidP="00C04C21">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In the circumstances we are of the view that the state’s acceptance </w:t>
      </w:r>
      <w:r w:rsidR="0049408E">
        <w:rPr>
          <w:rFonts w:ascii="Times New Roman" w:hAnsi="Times New Roman"/>
          <w:sz w:val="24"/>
          <w:szCs w:val="24"/>
        </w:rPr>
        <w:t>of a limited plea to culpable homicide is a correct appreciation of the facts and the law.</w:t>
      </w:r>
      <w:r>
        <w:rPr>
          <w:rFonts w:ascii="Times New Roman" w:hAnsi="Times New Roman"/>
          <w:sz w:val="24"/>
          <w:szCs w:val="24"/>
        </w:rPr>
        <w:t xml:space="preserve"> </w:t>
      </w:r>
    </w:p>
    <w:p w14:paraId="1FE5039B" w14:textId="77777777" w:rsidR="00624DDD" w:rsidRDefault="00624DDD" w:rsidP="00C04C21">
      <w:pPr>
        <w:spacing w:line="360" w:lineRule="auto"/>
        <w:ind w:firstLine="720"/>
        <w:jc w:val="both"/>
        <w:rPr>
          <w:rFonts w:ascii="Times New Roman" w:hAnsi="Times New Roman"/>
          <w:sz w:val="24"/>
          <w:szCs w:val="24"/>
        </w:rPr>
      </w:pPr>
      <w:r>
        <w:rPr>
          <w:rFonts w:ascii="Times New Roman" w:hAnsi="Times New Roman"/>
          <w:sz w:val="24"/>
          <w:szCs w:val="24"/>
        </w:rPr>
        <w:t xml:space="preserve">It cannot be said the accused had an intention to kill, either </w:t>
      </w:r>
      <w:r w:rsidRPr="0062151B">
        <w:rPr>
          <w:rFonts w:ascii="Times New Roman" w:hAnsi="Times New Roman"/>
          <w:i/>
          <w:sz w:val="24"/>
          <w:szCs w:val="24"/>
        </w:rPr>
        <w:t>dolus directus</w:t>
      </w:r>
      <w:r>
        <w:rPr>
          <w:rFonts w:ascii="Times New Roman" w:hAnsi="Times New Roman"/>
          <w:sz w:val="24"/>
          <w:szCs w:val="24"/>
        </w:rPr>
        <w:t xml:space="preserve"> or </w:t>
      </w:r>
      <w:r w:rsidRPr="0062151B">
        <w:rPr>
          <w:rFonts w:ascii="Times New Roman" w:hAnsi="Times New Roman"/>
          <w:i/>
          <w:sz w:val="24"/>
          <w:szCs w:val="24"/>
        </w:rPr>
        <w:t>dolus eventualis.</w:t>
      </w:r>
    </w:p>
    <w:p w14:paraId="2FC81C9D" w14:textId="4BA9B60C" w:rsidR="00624DDD" w:rsidRDefault="006D28F6" w:rsidP="00C04C21">
      <w:pPr>
        <w:spacing w:line="360" w:lineRule="auto"/>
        <w:ind w:firstLine="720"/>
        <w:jc w:val="both"/>
        <w:rPr>
          <w:rFonts w:ascii="Times New Roman" w:hAnsi="Times New Roman"/>
          <w:sz w:val="24"/>
          <w:szCs w:val="24"/>
        </w:rPr>
      </w:pPr>
      <w:r>
        <w:rPr>
          <w:rFonts w:ascii="Times New Roman" w:hAnsi="Times New Roman"/>
          <w:sz w:val="24"/>
          <w:szCs w:val="24"/>
        </w:rPr>
        <w:t>However,</w:t>
      </w:r>
      <w:r w:rsidR="00624DDD">
        <w:rPr>
          <w:rFonts w:ascii="Times New Roman" w:hAnsi="Times New Roman"/>
          <w:sz w:val="24"/>
          <w:szCs w:val="24"/>
        </w:rPr>
        <w:t xml:space="preserve"> the accused was negligent in causing the deceased’s death when he struck him twice on a delicate part of the body, that is the head.</w:t>
      </w:r>
    </w:p>
    <w:p w14:paraId="2AFE7B91" w14:textId="77777777" w:rsidR="00624DDD" w:rsidRDefault="00624DDD" w:rsidP="00C04C21">
      <w:pPr>
        <w:spacing w:line="360" w:lineRule="auto"/>
        <w:ind w:firstLine="720"/>
        <w:jc w:val="both"/>
        <w:rPr>
          <w:rFonts w:ascii="Times New Roman" w:hAnsi="Times New Roman"/>
          <w:sz w:val="24"/>
          <w:szCs w:val="24"/>
        </w:rPr>
      </w:pPr>
      <w:r>
        <w:rPr>
          <w:rFonts w:ascii="Times New Roman" w:hAnsi="Times New Roman"/>
          <w:sz w:val="24"/>
          <w:szCs w:val="24"/>
        </w:rPr>
        <w:t>We are therefore satis</w:t>
      </w:r>
      <w:r w:rsidR="009325F7">
        <w:rPr>
          <w:rFonts w:ascii="Times New Roman" w:hAnsi="Times New Roman"/>
          <w:sz w:val="24"/>
          <w:szCs w:val="24"/>
        </w:rPr>
        <w:t>fied that the state’s concession</w:t>
      </w:r>
      <w:r>
        <w:rPr>
          <w:rFonts w:ascii="Times New Roman" w:hAnsi="Times New Roman"/>
          <w:sz w:val="24"/>
          <w:szCs w:val="24"/>
        </w:rPr>
        <w:t xml:space="preserve"> is properly made.</w:t>
      </w:r>
    </w:p>
    <w:p w14:paraId="7FD73CEB" w14:textId="77777777" w:rsidR="009325F7" w:rsidRDefault="009325F7" w:rsidP="00C04C21">
      <w:pPr>
        <w:spacing w:line="360" w:lineRule="auto"/>
        <w:ind w:firstLine="720"/>
        <w:jc w:val="both"/>
        <w:rPr>
          <w:rFonts w:ascii="Times New Roman" w:hAnsi="Times New Roman"/>
          <w:sz w:val="24"/>
          <w:szCs w:val="24"/>
        </w:rPr>
      </w:pPr>
      <w:r>
        <w:rPr>
          <w:rFonts w:ascii="Times New Roman" w:hAnsi="Times New Roman"/>
          <w:sz w:val="24"/>
          <w:szCs w:val="24"/>
        </w:rPr>
        <w:t>In the result the accused is accordingly found not guilty of murder and guilty of culpable homicide.</w:t>
      </w:r>
    </w:p>
    <w:p w14:paraId="7F48FC01" w14:textId="77777777" w:rsidR="009325F7" w:rsidRPr="0062151B" w:rsidRDefault="009325F7" w:rsidP="00C04C21">
      <w:pPr>
        <w:spacing w:line="360" w:lineRule="auto"/>
        <w:ind w:firstLine="720"/>
        <w:jc w:val="both"/>
        <w:rPr>
          <w:rFonts w:ascii="Times New Roman" w:hAnsi="Times New Roman"/>
          <w:b/>
          <w:sz w:val="24"/>
          <w:szCs w:val="24"/>
        </w:rPr>
      </w:pPr>
      <w:r w:rsidRPr="0062151B">
        <w:rPr>
          <w:rFonts w:ascii="Times New Roman" w:hAnsi="Times New Roman"/>
          <w:b/>
          <w:sz w:val="24"/>
          <w:szCs w:val="24"/>
        </w:rPr>
        <w:t xml:space="preserve">Reasons </w:t>
      </w:r>
      <w:proofErr w:type="gramStart"/>
      <w:r w:rsidRPr="0062151B">
        <w:rPr>
          <w:rFonts w:ascii="Times New Roman" w:hAnsi="Times New Roman"/>
          <w:b/>
          <w:sz w:val="24"/>
          <w:szCs w:val="24"/>
        </w:rPr>
        <w:t>For</w:t>
      </w:r>
      <w:proofErr w:type="gramEnd"/>
      <w:r w:rsidRPr="0062151B">
        <w:rPr>
          <w:rFonts w:ascii="Times New Roman" w:hAnsi="Times New Roman"/>
          <w:b/>
          <w:sz w:val="24"/>
          <w:szCs w:val="24"/>
        </w:rPr>
        <w:t xml:space="preserve"> Sentence</w:t>
      </w:r>
    </w:p>
    <w:p w14:paraId="2DF89D4A" w14:textId="18656E0A" w:rsidR="009325F7" w:rsidRDefault="0062151B" w:rsidP="00C04C21">
      <w:pPr>
        <w:spacing w:line="360" w:lineRule="auto"/>
        <w:ind w:firstLine="720"/>
        <w:jc w:val="both"/>
        <w:rPr>
          <w:rFonts w:ascii="Times New Roman" w:hAnsi="Times New Roman"/>
          <w:sz w:val="24"/>
          <w:szCs w:val="24"/>
        </w:rPr>
      </w:pPr>
      <w:r>
        <w:rPr>
          <w:rFonts w:ascii="Times New Roman" w:hAnsi="Times New Roman"/>
          <w:sz w:val="24"/>
          <w:szCs w:val="24"/>
        </w:rPr>
        <w:t xml:space="preserve">In assessing </w:t>
      </w:r>
      <w:r w:rsidR="0030580B">
        <w:rPr>
          <w:rFonts w:ascii="Times New Roman" w:hAnsi="Times New Roman"/>
          <w:sz w:val="24"/>
          <w:szCs w:val="24"/>
        </w:rPr>
        <w:t>sentence,</w:t>
      </w:r>
      <w:r>
        <w:rPr>
          <w:rFonts w:ascii="Times New Roman" w:hAnsi="Times New Roman"/>
          <w:sz w:val="24"/>
          <w:szCs w:val="24"/>
        </w:rPr>
        <w:t xml:space="preserve"> we </w:t>
      </w:r>
      <w:r w:rsidR="009325F7">
        <w:rPr>
          <w:rFonts w:ascii="Times New Roman" w:hAnsi="Times New Roman"/>
          <w:sz w:val="24"/>
          <w:szCs w:val="24"/>
        </w:rPr>
        <w:t xml:space="preserve">considered the </w:t>
      </w:r>
      <w:r w:rsidR="0030580B">
        <w:rPr>
          <w:rFonts w:ascii="Times New Roman" w:hAnsi="Times New Roman"/>
          <w:sz w:val="24"/>
          <w:szCs w:val="24"/>
        </w:rPr>
        <w:t>following: -</w:t>
      </w:r>
    </w:p>
    <w:p w14:paraId="35B6DB27" w14:textId="7B135466" w:rsidR="009325F7" w:rsidRDefault="009325F7" w:rsidP="00C04C21">
      <w:pPr>
        <w:spacing w:line="360" w:lineRule="auto"/>
        <w:ind w:left="144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The accused is a first offender, who accepted responsibility </w:t>
      </w:r>
      <w:r w:rsidR="0030580B">
        <w:rPr>
          <w:rFonts w:ascii="Times New Roman" w:hAnsi="Times New Roman"/>
          <w:sz w:val="24"/>
          <w:szCs w:val="24"/>
        </w:rPr>
        <w:t>for</w:t>
      </w:r>
      <w:r>
        <w:rPr>
          <w:rFonts w:ascii="Times New Roman" w:hAnsi="Times New Roman"/>
          <w:sz w:val="24"/>
          <w:szCs w:val="24"/>
        </w:rPr>
        <w:t xml:space="preserve"> his actions by pleading guilty albeit to a lesser charge of culpable homicide.</w:t>
      </w:r>
    </w:p>
    <w:p w14:paraId="430234A5" w14:textId="77777777" w:rsidR="009325F7" w:rsidRDefault="009325F7" w:rsidP="00C04C21">
      <w:pPr>
        <w:spacing w:line="360" w:lineRule="auto"/>
        <w:ind w:left="144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He stands convicted of culpable homicide.</w:t>
      </w:r>
    </w:p>
    <w:p w14:paraId="46AA70BD" w14:textId="77777777" w:rsidR="009325F7" w:rsidRDefault="009325F7" w:rsidP="00C04C21">
      <w:pPr>
        <w:spacing w:line="360" w:lineRule="auto"/>
        <w:ind w:left="144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He is a family man, with 7 children, 3 of whom are still minors and was the sole bread winner for his family.</w:t>
      </w:r>
    </w:p>
    <w:p w14:paraId="13B3D17D" w14:textId="77777777" w:rsidR="009325F7" w:rsidRDefault="009325F7" w:rsidP="00C04C21">
      <w:pPr>
        <w:spacing w:line="360" w:lineRule="auto"/>
        <w:ind w:left="144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He is of ill health and has been in pre-trial incarceration for 7 months.</w:t>
      </w:r>
    </w:p>
    <w:p w14:paraId="74785F2E" w14:textId="77777777" w:rsidR="009325F7" w:rsidRDefault="009325F7" w:rsidP="00C04C21">
      <w:pPr>
        <w:spacing w:line="360" w:lineRule="auto"/>
        <w:ind w:left="144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His family paid 5 head of cattle as some form of “reparation” for the accused’s conduct.</w:t>
      </w:r>
    </w:p>
    <w:p w14:paraId="48E85F72" w14:textId="77777777" w:rsidR="006051D8" w:rsidRDefault="006051D8" w:rsidP="00C04C21">
      <w:pPr>
        <w:spacing w:line="360" w:lineRule="auto"/>
        <w:ind w:firstLine="720"/>
        <w:jc w:val="both"/>
        <w:rPr>
          <w:rFonts w:ascii="Times New Roman" w:hAnsi="Times New Roman"/>
          <w:sz w:val="24"/>
          <w:szCs w:val="24"/>
        </w:rPr>
      </w:pPr>
      <w:r>
        <w:rPr>
          <w:rFonts w:ascii="Times New Roman" w:hAnsi="Times New Roman"/>
          <w:sz w:val="24"/>
          <w:szCs w:val="24"/>
        </w:rPr>
        <w:t>In aggravation however is the fact that a life was unnecessarily lost.  The courts have time without number emphasized the need to respect the sanctity of life.  The use of violence is to be deplored in a civilised society.</w:t>
      </w:r>
    </w:p>
    <w:p w14:paraId="15A27C72" w14:textId="171E15A9" w:rsidR="006051D8" w:rsidRDefault="006051D8" w:rsidP="00C04C21">
      <w:pPr>
        <w:spacing w:line="360" w:lineRule="auto"/>
        <w:ind w:firstLine="720"/>
        <w:jc w:val="both"/>
        <w:rPr>
          <w:rFonts w:ascii="Times New Roman" w:hAnsi="Times New Roman"/>
          <w:sz w:val="24"/>
          <w:szCs w:val="24"/>
        </w:rPr>
      </w:pPr>
      <w:r>
        <w:rPr>
          <w:rFonts w:ascii="Times New Roman" w:hAnsi="Times New Roman"/>
          <w:sz w:val="24"/>
          <w:szCs w:val="24"/>
        </w:rPr>
        <w:t>Life is a gift which is given once and once lost cannot be replaced.  The deceased’s family has lost a father, uncle, son, brother, nephew and husband.  Their loss cannot be measured and no amount of punishment visited on the one who took their loved one’s life</w:t>
      </w:r>
      <w:r w:rsidR="00A92865">
        <w:rPr>
          <w:rFonts w:ascii="Times New Roman" w:hAnsi="Times New Roman"/>
          <w:sz w:val="24"/>
          <w:szCs w:val="24"/>
        </w:rPr>
        <w:t xml:space="preserve"> can</w:t>
      </w:r>
      <w:r>
        <w:rPr>
          <w:rFonts w:ascii="Times New Roman" w:hAnsi="Times New Roman"/>
          <w:sz w:val="24"/>
          <w:szCs w:val="24"/>
        </w:rPr>
        <w:t xml:space="preserve"> ever adequately compensate them for that loss or make their pain any easier to bear.</w:t>
      </w:r>
    </w:p>
    <w:p w14:paraId="158CE7B3" w14:textId="77777777" w:rsidR="006051D8" w:rsidRDefault="006051D8" w:rsidP="00C04C21">
      <w:pPr>
        <w:spacing w:line="360" w:lineRule="auto"/>
        <w:ind w:firstLine="720"/>
        <w:jc w:val="both"/>
        <w:rPr>
          <w:rFonts w:ascii="Times New Roman" w:hAnsi="Times New Roman"/>
          <w:sz w:val="24"/>
          <w:szCs w:val="24"/>
        </w:rPr>
      </w:pPr>
      <w:r>
        <w:rPr>
          <w:rFonts w:ascii="Times New Roman" w:hAnsi="Times New Roman"/>
          <w:sz w:val="24"/>
          <w:szCs w:val="24"/>
        </w:rPr>
        <w:lastRenderedPageBreak/>
        <w:t>Society frowns upon the taking of life and courts must mete out sentences which are exemplary and send out a clear message on the undesirability of using violence which results in the loss of life.</w:t>
      </w:r>
    </w:p>
    <w:p w14:paraId="59A1800A" w14:textId="7DA06243" w:rsidR="006051D8" w:rsidRDefault="006051D8" w:rsidP="00C04C21">
      <w:pPr>
        <w:spacing w:line="360" w:lineRule="auto"/>
        <w:ind w:firstLine="720"/>
        <w:jc w:val="both"/>
        <w:rPr>
          <w:rFonts w:ascii="Times New Roman" w:hAnsi="Times New Roman"/>
          <w:sz w:val="24"/>
          <w:szCs w:val="24"/>
        </w:rPr>
      </w:pPr>
      <w:r>
        <w:rPr>
          <w:rFonts w:ascii="Times New Roman" w:hAnsi="Times New Roman"/>
          <w:sz w:val="24"/>
          <w:szCs w:val="24"/>
        </w:rPr>
        <w:t xml:space="preserve">In coming up with the appropriate sentence however it is well to remember </w:t>
      </w:r>
      <w:r w:rsidR="00D21EA4">
        <w:rPr>
          <w:rFonts w:ascii="Times New Roman" w:hAnsi="Times New Roman"/>
          <w:sz w:val="24"/>
          <w:szCs w:val="24"/>
        </w:rPr>
        <w:t>that: -</w:t>
      </w:r>
    </w:p>
    <w:p w14:paraId="23B9DA73" w14:textId="074BD9EF" w:rsidR="006051D8" w:rsidRDefault="006051D8" w:rsidP="00721F20">
      <w:pPr>
        <w:spacing w:line="240" w:lineRule="auto"/>
        <w:ind w:left="720"/>
        <w:jc w:val="both"/>
        <w:rPr>
          <w:rFonts w:ascii="Times New Roman" w:hAnsi="Times New Roman"/>
          <w:sz w:val="24"/>
          <w:szCs w:val="24"/>
        </w:rPr>
      </w:pPr>
      <w:r>
        <w:rPr>
          <w:rFonts w:ascii="Times New Roman" w:hAnsi="Times New Roman"/>
          <w:sz w:val="24"/>
          <w:szCs w:val="24"/>
        </w:rPr>
        <w:t xml:space="preserve">“The accused </w:t>
      </w:r>
      <w:r w:rsidR="0062151B">
        <w:rPr>
          <w:rFonts w:ascii="Times New Roman" w:hAnsi="Times New Roman"/>
          <w:sz w:val="24"/>
          <w:szCs w:val="24"/>
        </w:rPr>
        <w:t>is not being punished for his e</w:t>
      </w:r>
      <w:r>
        <w:rPr>
          <w:rFonts w:ascii="Times New Roman" w:hAnsi="Times New Roman"/>
          <w:sz w:val="24"/>
          <w:szCs w:val="24"/>
        </w:rPr>
        <w:t>vil intent, for he had no intent at all, but for being careless.  The function of punishment in this situation is not so much to punish wrong doing as to inculcate caution in the citizenry and encourage attentiveness to the safety of others.  The function of the crime of culpable homicide is as much educative as it is corrective.” (</w:t>
      </w:r>
      <w:r w:rsidRPr="0062151B">
        <w:rPr>
          <w:rFonts w:ascii="Times New Roman" w:hAnsi="Times New Roman"/>
          <w:i/>
          <w:sz w:val="24"/>
          <w:szCs w:val="24"/>
        </w:rPr>
        <w:t>R</w:t>
      </w:r>
      <w:r>
        <w:rPr>
          <w:rFonts w:ascii="Times New Roman" w:hAnsi="Times New Roman"/>
          <w:sz w:val="24"/>
          <w:szCs w:val="24"/>
        </w:rPr>
        <w:t xml:space="preserve"> v </w:t>
      </w:r>
      <w:r w:rsidRPr="0062151B">
        <w:rPr>
          <w:rFonts w:ascii="Times New Roman" w:hAnsi="Times New Roman"/>
          <w:i/>
          <w:sz w:val="24"/>
          <w:szCs w:val="24"/>
        </w:rPr>
        <w:t>Richards</w:t>
      </w:r>
      <w:r>
        <w:rPr>
          <w:rFonts w:ascii="Times New Roman" w:hAnsi="Times New Roman"/>
          <w:sz w:val="24"/>
          <w:szCs w:val="24"/>
        </w:rPr>
        <w:t xml:space="preserve"> 2001 (1) ZLR 129 (S</w:t>
      </w:r>
      <w:r w:rsidR="00D21EA4">
        <w:rPr>
          <w:rFonts w:ascii="Times New Roman" w:hAnsi="Times New Roman"/>
          <w:sz w:val="24"/>
          <w:szCs w:val="24"/>
        </w:rPr>
        <w:t>))</w:t>
      </w:r>
      <w:r>
        <w:rPr>
          <w:rFonts w:ascii="Times New Roman" w:hAnsi="Times New Roman"/>
          <w:sz w:val="24"/>
          <w:szCs w:val="24"/>
        </w:rPr>
        <w:t xml:space="preserve"> </w:t>
      </w:r>
    </w:p>
    <w:p w14:paraId="2BFE26F3" w14:textId="6E2FB7B0" w:rsidR="0082720F" w:rsidRDefault="0082720F" w:rsidP="00C04C21">
      <w:pPr>
        <w:spacing w:line="360" w:lineRule="auto"/>
        <w:ind w:left="720"/>
        <w:jc w:val="both"/>
        <w:rPr>
          <w:rFonts w:ascii="Times New Roman" w:hAnsi="Times New Roman"/>
          <w:sz w:val="24"/>
          <w:szCs w:val="24"/>
        </w:rPr>
      </w:pPr>
      <w:r>
        <w:rPr>
          <w:rFonts w:ascii="Times New Roman" w:hAnsi="Times New Roman"/>
          <w:sz w:val="24"/>
          <w:szCs w:val="24"/>
        </w:rPr>
        <w:t xml:space="preserve">For these reasons the accused is sentenced </w:t>
      </w:r>
      <w:r w:rsidR="00D21EA4">
        <w:rPr>
          <w:rFonts w:ascii="Times New Roman" w:hAnsi="Times New Roman"/>
          <w:sz w:val="24"/>
          <w:szCs w:val="24"/>
        </w:rPr>
        <w:t>to: -</w:t>
      </w:r>
    </w:p>
    <w:p w14:paraId="50290275" w14:textId="5E122072" w:rsidR="0082720F" w:rsidRDefault="0082720F" w:rsidP="00C04C21">
      <w:pPr>
        <w:spacing w:line="360" w:lineRule="auto"/>
        <w:ind w:left="720"/>
        <w:jc w:val="both"/>
        <w:rPr>
          <w:rFonts w:ascii="Times New Roman" w:hAnsi="Times New Roman"/>
          <w:sz w:val="24"/>
          <w:szCs w:val="24"/>
        </w:rPr>
      </w:pPr>
      <w:r>
        <w:rPr>
          <w:rFonts w:ascii="Times New Roman" w:hAnsi="Times New Roman"/>
          <w:sz w:val="24"/>
          <w:szCs w:val="24"/>
        </w:rPr>
        <w:t>6 years imprisonment of which 2 year</w:t>
      </w:r>
      <w:r w:rsidR="00D21EA4">
        <w:rPr>
          <w:rFonts w:ascii="Times New Roman" w:hAnsi="Times New Roman"/>
          <w:sz w:val="24"/>
          <w:szCs w:val="24"/>
        </w:rPr>
        <w:t>s</w:t>
      </w:r>
      <w:r>
        <w:rPr>
          <w:rFonts w:ascii="Times New Roman" w:hAnsi="Times New Roman"/>
          <w:sz w:val="24"/>
          <w:szCs w:val="24"/>
        </w:rPr>
        <w:t xml:space="preserve"> is suspended for </w:t>
      </w:r>
      <w:r w:rsidR="00621999">
        <w:rPr>
          <w:rFonts w:ascii="Times New Roman" w:hAnsi="Times New Roman"/>
          <w:sz w:val="24"/>
          <w:szCs w:val="24"/>
        </w:rPr>
        <w:t>5 years on condition the accused does not within that period commit an offence of which an assault on the person of another is an element and for which upon conviction, he is sentenced to a term of imprisonment without the option of a fine.</w:t>
      </w:r>
    </w:p>
    <w:p w14:paraId="50501599" w14:textId="661A8300" w:rsidR="00621999" w:rsidRDefault="00AF6090" w:rsidP="00C04C21">
      <w:pPr>
        <w:spacing w:line="360" w:lineRule="auto"/>
        <w:ind w:left="720"/>
        <w:jc w:val="both"/>
        <w:rPr>
          <w:rFonts w:ascii="Times New Roman" w:hAnsi="Times New Roman"/>
          <w:sz w:val="24"/>
          <w:szCs w:val="24"/>
        </w:rPr>
      </w:pPr>
      <w:r>
        <w:rPr>
          <w:rFonts w:ascii="Times New Roman" w:hAnsi="Times New Roman"/>
          <w:sz w:val="24"/>
          <w:szCs w:val="24"/>
        </w:rPr>
        <w:t>Effective: -</w:t>
      </w:r>
      <w:r w:rsidR="00621999">
        <w:rPr>
          <w:rFonts w:ascii="Times New Roman" w:hAnsi="Times New Roman"/>
          <w:sz w:val="24"/>
          <w:szCs w:val="24"/>
        </w:rPr>
        <w:tab/>
        <w:t xml:space="preserve"> 4 years imprisonment</w:t>
      </w:r>
    </w:p>
    <w:p w14:paraId="2B597948" w14:textId="77777777" w:rsidR="00621999" w:rsidRDefault="00621999" w:rsidP="00C04C21">
      <w:pPr>
        <w:spacing w:line="360" w:lineRule="auto"/>
        <w:jc w:val="both"/>
        <w:rPr>
          <w:rFonts w:ascii="Times New Roman" w:hAnsi="Times New Roman"/>
          <w:sz w:val="24"/>
          <w:szCs w:val="24"/>
        </w:rPr>
      </w:pPr>
    </w:p>
    <w:p w14:paraId="228E8BCF" w14:textId="77777777" w:rsidR="00621999" w:rsidRDefault="00621999" w:rsidP="00C04C21">
      <w:pPr>
        <w:pStyle w:val="NoSpacing"/>
        <w:jc w:val="both"/>
        <w:rPr>
          <w:rFonts w:ascii="Times New Roman" w:hAnsi="Times New Roman" w:cs="Times New Roman"/>
          <w:i/>
          <w:sz w:val="24"/>
          <w:szCs w:val="24"/>
        </w:rPr>
      </w:pPr>
    </w:p>
    <w:p w14:paraId="51965712" w14:textId="77777777" w:rsidR="00C04C21" w:rsidRDefault="00C04C21" w:rsidP="00C04C21">
      <w:pPr>
        <w:pStyle w:val="NoSpacing"/>
        <w:jc w:val="both"/>
        <w:rPr>
          <w:rFonts w:ascii="Times New Roman" w:hAnsi="Times New Roman" w:cs="Times New Roman"/>
          <w:i/>
          <w:sz w:val="24"/>
          <w:szCs w:val="24"/>
        </w:rPr>
      </w:pPr>
    </w:p>
    <w:p w14:paraId="0F972356" w14:textId="77777777" w:rsidR="00621999" w:rsidRPr="00621999" w:rsidRDefault="00621999" w:rsidP="00C04C21">
      <w:pPr>
        <w:pStyle w:val="NoSpacing"/>
        <w:jc w:val="both"/>
        <w:rPr>
          <w:rFonts w:ascii="Times New Roman" w:hAnsi="Times New Roman" w:cs="Times New Roman"/>
          <w:sz w:val="24"/>
          <w:szCs w:val="24"/>
        </w:rPr>
      </w:pPr>
      <w:r w:rsidRPr="00621999">
        <w:rPr>
          <w:rFonts w:ascii="Times New Roman" w:hAnsi="Times New Roman" w:cs="Times New Roman"/>
          <w:i/>
          <w:sz w:val="24"/>
          <w:szCs w:val="24"/>
        </w:rPr>
        <w:t>National Prosecuting Authority</w:t>
      </w:r>
      <w:r w:rsidRPr="00621999">
        <w:rPr>
          <w:rFonts w:ascii="Times New Roman" w:hAnsi="Times New Roman" w:cs="Times New Roman"/>
          <w:sz w:val="24"/>
          <w:szCs w:val="24"/>
        </w:rPr>
        <w:t>, state’s legal practitioners</w:t>
      </w:r>
    </w:p>
    <w:p w14:paraId="34334CE5" w14:textId="5B91B32F" w:rsidR="00621999" w:rsidRPr="00621999" w:rsidRDefault="00AF6090" w:rsidP="00C04C21">
      <w:pPr>
        <w:pStyle w:val="NoSpacing"/>
        <w:jc w:val="both"/>
        <w:rPr>
          <w:rFonts w:ascii="Times New Roman" w:hAnsi="Times New Roman" w:cs="Times New Roman"/>
          <w:sz w:val="24"/>
          <w:szCs w:val="24"/>
        </w:rPr>
      </w:pPr>
      <w:r>
        <w:rPr>
          <w:rFonts w:ascii="Times New Roman" w:hAnsi="Times New Roman" w:cs="Times New Roman"/>
          <w:i/>
          <w:sz w:val="24"/>
          <w:szCs w:val="24"/>
        </w:rPr>
        <w:t>Mu</w:t>
      </w:r>
      <w:r w:rsidR="00621999" w:rsidRPr="00621999">
        <w:rPr>
          <w:rFonts w:ascii="Times New Roman" w:hAnsi="Times New Roman" w:cs="Times New Roman"/>
          <w:i/>
          <w:sz w:val="24"/>
          <w:szCs w:val="24"/>
        </w:rPr>
        <w:t>vhiringi and Associates</w:t>
      </w:r>
      <w:r w:rsidR="00621999" w:rsidRPr="00621999">
        <w:rPr>
          <w:rFonts w:ascii="Times New Roman" w:hAnsi="Times New Roman" w:cs="Times New Roman"/>
          <w:sz w:val="24"/>
          <w:szCs w:val="24"/>
        </w:rPr>
        <w:t>, accused’s legal practitioners</w:t>
      </w:r>
    </w:p>
    <w:p w14:paraId="2F19BEF1" w14:textId="77777777" w:rsidR="00624DDD" w:rsidRDefault="00624DDD" w:rsidP="0049408E">
      <w:pPr>
        <w:spacing w:line="360" w:lineRule="auto"/>
        <w:ind w:firstLine="720"/>
        <w:rPr>
          <w:rFonts w:ascii="Times New Roman" w:hAnsi="Times New Roman"/>
          <w:sz w:val="24"/>
          <w:szCs w:val="24"/>
        </w:rPr>
      </w:pPr>
    </w:p>
    <w:p w14:paraId="09BEDD8D" w14:textId="77777777" w:rsidR="00624DDD" w:rsidRDefault="00624DDD" w:rsidP="0049408E">
      <w:pPr>
        <w:spacing w:line="360" w:lineRule="auto"/>
        <w:ind w:firstLine="720"/>
        <w:rPr>
          <w:rFonts w:ascii="Times New Roman" w:hAnsi="Times New Roman"/>
          <w:sz w:val="24"/>
          <w:szCs w:val="24"/>
        </w:rPr>
      </w:pPr>
      <w:r>
        <w:rPr>
          <w:rFonts w:ascii="Times New Roman" w:hAnsi="Times New Roman"/>
          <w:sz w:val="24"/>
          <w:szCs w:val="24"/>
        </w:rPr>
        <w:t xml:space="preserve"> </w:t>
      </w:r>
    </w:p>
    <w:p w14:paraId="7A460DF6" w14:textId="77777777" w:rsidR="000329F6" w:rsidRPr="004F2DCE" w:rsidRDefault="000329F6" w:rsidP="000329F6">
      <w:pPr>
        <w:spacing w:line="360" w:lineRule="auto"/>
        <w:ind w:left="1440" w:hanging="720"/>
        <w:rPr>
          <w:rFonts w:ascii="Times New Roman" w:hAnsi="Times New Roman"/>
          <w:sz w:val="24"/>
          <w:szCs w:val="24"/>
        </w:rPr>
      </w:pPr>
    </w:p>
    <w:sectPr w:rsidR="000329F6" w:rsidRPr="004F2DCE" w:rsidSect="001D08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26F42" w14:textId="77777777" w:rsidR="00E37DB6" w:rsidRDefault="00E37DB6" w:rsidP="00C04C21">
      <w:pPr>
        <w:spacing w:after="0" w:line="240" w:lineRule="auto"/>
      </w:pPr>
      <w:r>
        <w:separator/>
      </w:r>
    </w:p>
  </w:endnote>
  <w:endnote w:type="continuationSeparator" w:id="0">
    <w:p w14:paraId="7D1FD79A" w14:textId="77777777" w:rsidR="00E37DB6" w:rsidRDefault="00E37DB6" w:rsidP="00C0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C36CF" w14:textId="77777777" w:rsidR="00F015F5" w:rsidRDefault="00F01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A01B2" w14:textId="77777777" w:rsidR="00F015F5" w:rsidRDefault="00F015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1CAE8" w14:textId="77777777" w:rsidR="00F015F5" w:rsidRDefault="00F01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288DB" w14:textId="77777777" w:rsidR="00E37DB6" w:rsidRDefault="00E37DB6" w:rsidP="00C04C21">
      <w:pPr>
        <w:spacing w:after="0" w:line="240" w:lineRule="auto"/>
      </w:pPr>
      <w:r>
        <w:separator/>
      </w:r>
    </w:p>
  </w:footnote>
  <w:footnote w:type="continuationSeparator" w:id="0">
    <w:p w14:paraId="2AAEDD98" w14:textId="77777777" w:rsidR="00E37DB6" w:rsidRDefault="00E37DB6" w:rsidP="00C04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B459B" w14:textId="77777777" w:rsidR="00F015F5" w:rsidRDefault="00F01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6918"/>
      <w:docPartObj>
        <w:docPartGallery w:val="Page Numbers (Top of Page)"/>
        <w:docPartUnique/>
      </w:docPartObj>
    </w:sdtPr>
    <w:sdtEndPr>
      <w:rPr>
        <w:rFonts w:ascii="Times New Roman" w:hAnsi="Times New Roman"/>
        <w:sz w:val="24"/>
        <w:szCs w:val="24"/>
      </w:rPr>
    </w:sdtEndPr>
    <w:sdtContent>
      <w:p w14:paraId="7CB5218B" w14:textId="77777777" w:rsidR="00C04C21" w:rsidRPr="00F6775F" w:rsidRDefault="008A29FF">
        <w:pPr>
          <w:pStyle w:val="Header"/>
          <w:jc w:val="right"/>
          <w:rPr>
            <w:rFonts w:ascii="Times New Roman" w:hAnsi="Times New Roman"/>
            <w:sz w:val="24"/>
            <w:szCs w:val="24"/>
          </w:rPr>
        </w:pPr>
        <w:r w:rsidRPr="00F6775F">
          <w:rPr>
            <w:rFonts w:ascii="Times New Roman" w:hAnsi="Times New Roman"/>
            <w:sz w:val="24"/>
            <w:szCs w:val="24"/>
          </w:rPr>
          <w:fldChar w:fldCharType="begin"/>
        </w:r>
        <w:r w:rsidR="00C04C21" w:rsidRPr="00F6775F">
          <w:rPr>
            <w:rFonts w:ascii="Times New Roman" w:hAnsi="Times New Roman"/>
            <w:sz w:val="24"/>
            <w:szCs w:val="24"/>
          </w:rPr>
          <w:instrText xml:space="preserve"> PAGE   \* MERGEFORMAT </w:instrText>
        </w:r>
        <w:r w:rsidRPr="00F6775F">
          <w:rPr>
            <w:rFonts w:ascii="Times New Roman" w:hAnsi="Times New Roman"/>
            <w:sz w:val="24"/>
            <w:szCs w:val="24"/>
          </w:rPr>
          <w:fldChar w:fldCharType="separate"/>
        </w:r>
        <w:r w:rsidR="00721F20">
          <w:rPr>
            <w:rFonts w:ascii="Times New Roman" w:hAnsi="Times New Roman"/>
            <w:noProof/>
            <w:sz w:val="24"/>
            <w:szCs w:val="24"/>
          </w:rPr>
          <w:t>5</w:t>
        </w:r>
        <w:r w:rsidRPr="00F6775F">
          <w:rPr>
            <w:rFonts w:ascii="Times New Roman" w:hAnsi="Times New Roman"/>
            <w:sz w:val="24"/>
            <w:szCs w:val="24"/>
          </w:rPr>
          <w:fldChar w:fldCharType="end"/>
        </w:r>
      </w:p>
      <w:p w14:paraId="4BD4CBA1" w14:textId="71E137C7" w:rsidR="00C04C21" w:rsidRPr="00F6775F" w:rsidRDefault="00C04C21">
        <w:pPr>
          <w:pStyle w:val="Header"/>
          <w:jc w:val="right"/>
          <w:rPr>
            <w:rFonts w:ascii="Times New Roman" w:hAnsi="Times New Roman"/>
            <w:sz w:val="24"/>
            <w:szCs w:val="24"/>
          </w:rPr>
        </w:pPr>
        <w:r w:rsidRPr="00F6775F">
          <w:rPr>
            <w:rFonts w:ascii="Times New Roman" w:hAnsi="Times New Roman"/>
            <w:sz w:val="24"/>
            <w:szCs w:val="24"/>
          </w:rPr>
          <w:t>HB</w:t>
        </w:r>
        <w:r w:rsidR="00F015F5">
          <w:rPr>
            <w:rFonts w:ascii="Times New Roman" w:hAnsi="Times New Roman"/>
            <w:sz w:val="24"/>
            <w:szCs w:val="24"/>
          </w:rPr>
          <w:t xml:space="preserve"> </w:t>
        </w:r>
        <w:r w:rsidR="00F015F5">
          <w:rPr>
            <w:rFonts w:ascii="Times New Roman" w:hAnsi="Times New Roman"/>
            <w:sz w:val="24"/>
            <w:szCs w:val="24"/>
          </w:rPr>
          <w:t>133/21</w:t>
        </w:r>
        <w:bookmarkStart w:id="0" w:name="_GoBack"/>
        <w:bookmarkEnd w:id="0"/>
      </w:p>
      <w:p w14:paraId="3D94BC53" w14:textId="77777777" w:rsidR="00C04C21" w:rsidRPr="00F6775F" w:rsidRDefault="00F6775F">
        <w:pPr>
          <w:pStyle w:val="Header"/>
          <w:jc w:val="right"/>
          <w:rPr>
            <w:rFonts w:ascii="Times New Roman" w:hAnsi="Times New Roman"/>
            <w:sz w:val="24"/>
            <w:szCs w:val="24"/>
          </w:rPr>
        </w:pPr>
        <w:r w:rsidRPr="00F6775F">
          <w:rPr>
            <w:rFonts w:ascii="Times New Roman" w:hAnsi="Times New Roman"/>
            <w:sz w:val="24"/>
            <w:szCs w:val="24"/>
          </w:rPr>
          <w:t>HC (CRB) 05/21</w:t>
        </w:r>
      </w:p>
    </w:sdtContent>
  </w:sdt>
  <w:p w14:paraId="0E099805" w14:textId="77777777" w:rsidR="00C04C21" w:rsidRPr="00F6775F" w:rsidRDefault="00C04C21">
    <w:pPr>
      <w:pStyle w:val="Head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B8CDF" w14:textId="77777777" w:rsidR="00F015F5" w:rsidRDefault="00F01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224B1"/>
    <w:multiLevelType w:val="hybridMultilevel"/>
    <w:tmpl w:val="D50A6AB6"/>
    <w:lvl w:ilvl="0" w:tplc="8322353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2B2E"/>
    <w:rsid w:val="000329F6"/>
    <w:rsid w:val="00072B2E"/>
    <w:rsid w:val="000F3B94"/>
    <w:rsid w:val="001820D3"/>
    <w:rsid w:val="00194750"/>
    <w:rsid w:val="001A4174"/>
    <w:rsid w:val="001D08C3"/>
    <w:rsid w:val="001E6C1F"/>
    <w:rsid w:val="001E7B5E"/>
    <w:rsid w:val="00245715"/>
    <w:rsid w:val="00273A11"/>
    <w:rsid w:val="002B369D"/>
    <w:rsid w:val="0030580B"/>
    <w:rsid w:val="00371690"/>
    <w:rsid w:val="00374A2D"/>
    <w:rsid w:val="003829EE"/>
    <w:rsid w:val="00387B1B"/>
    <w:rsid w:val="003A5BF9"/>
    <w:rsid w:val="00401A1B"/>
    <w:rsid w:val="004151E4"/>
    <w:rsid w:val="0049408E"/>
    <w:rsid w:val="004F2DCE"/>
    <w:rsid w:val="00574476"/>
    <w:rsid w:val="005D6298"/>
    <w:rsid w:val="006051D8"/>
    <w:rsid w:val="0062151B"/>
    <w:rsid w:val="00621999"/>
    <w:rsid w:val="00624DDD"/>
    <w:rsid w:val="00642462"/>
    <w:rsid w:val="006969D1"/>
    <w:rsid w:val="006C6B74"/>
    <w:rsid w:val="006D28F6"/>
    <w:rsid w:val="00700F78"/>
    <w:rsid w:val="00721F20"/>
    <w:rsid w:val="007C5505"/>
    <w:rsid w:val="0082720F"/>
    <w:rsid w:val="00844313"/>
    <w:rsid w:val="00884392"/>
    <w:rsid w:val="00894610"/>
    <w:rsid w:val="008A29FF"/>
    <w:rsid w:val="008C366C"/>
    <w:rsid w:val="008D4C52"/>
    <w:rsid w:val="008E388E"/>
    <w:rsid w:val="008E596F"/>
    <w:rsid w:val="009325F7"/>
    <w:rsid w:val="00941C06"/>
    <w:rsid w:val="00967B86"/>
    <w:rsid w:val="009758EA"/>
    <w:rsid w:val="009D2AAF"/>
    <w:rsid w:val="009F0A4D"/>
    <w:rsid w:val="00A57A20"/>
    <w:rsid w:val="00A82DAB"/>
    <w:rsid w:val="00A92865"/>
    <w:rsid w:val="00A97786"/>
    <w:rsid w:val="00AC540E"/>
    <w:rsid w:val="00AF6090"/>
    <w:rsid w:val="00B015F2"/>
    <w:rsid w:val="00BD2DAC"/>
    <w:rsid w:val="00C04C21"/>
    <w:rsid w:val="00C23230"/>
    <w:rsid w:val="00C81BAB"/>
    <w:rsid w:val="00D07B1C"/>
    <w:rsid w:val="00D20C47"/>
    <w:rsid w:val="00D21EA4"/>
    <w:rsid w:val="00DB5D77"/>
    <w:rsid w:val="00E1223E"/>
    <w:rsid w:val="00E32DE3"/>
    <w:rsid w:val="00E37DB6"/>
    <w:rsid w:val="00ED3993"/>
    <w:rsid w:val="00F015F5"/>
    <w:rsid w:val="00F358A0"/>
    <w:rsid w:val="00F500FD"/>
    <w:rsid w:val="00F56F71"/>
    <w:rsid w:val="00F6775F"/>
    <w:rsid w:val="00FD579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AC1B"/>
  <w15:docId w15:val="{64B48DF1-2A8B-46DE-9A44-23FBEB50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B2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2B2E"/>
    <w:pPr>
      <w:spacing w:after="0" w:line="240" w:lineRule="auto"/>
    </w:pPr>
    <w:rPr>
      <w:rFonts w:eastAsiaTheme="minorEastAsia"/>
      <w:lang w:val="en-US"/>
    </w:rPr>
  </w:style>
  <w:style w:type="paragraph" w:styleId="ListParagraph">
    <w:name w:val="List Paragraph"/>
    <w:basedOn w:val="Normal"/>
    <w:uiPriority w:val="34"/>
    <w:qFormat/>
    <w:rsid w:val="00E32DE3"/>
    <w:pPr>
      <w:ind w:left="720"/>
      <w:contextualSpacing/>
    </w:pPr>
  </w:style>
  <w:style w:type="paragraph" w:styleId="Header">
    <w:name w:val="header"/>
    <w:basedOn w:val="Normal"/>
    <w:link w:val="HeaderChar"/>
    <w:uiPriority w:val="99"/>
    <w:unhideWhenUsed/>
    <w:rsid w:val="00C04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C21"/>
    <w:rPr>
      <w:rFonts w:ascii="Calibri" w:eastAsia="Calibri" w:hAnsi="Calibri" w:cs="Times New Roman"/>
    </w:rPr>
  </w:style>
  <w:style w:type="paragraph" w:styleId="Footer">
    <w:name w:val="footer"/>
    <w:basedOn w:val="Normal"/>
    <w:link w:val="FooterChar"/>
    <w:uiPriority w:val="99"/>
    <w:unhideWhenUsed/>
    <w:rsid w:val="00C04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C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0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5</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usr</cp:lastModifiedBy>
  <cp:revision>36</cp:revision>
  <dcterms:created xsi:type="dcterms:W3CDTF">2021-06-30T07:57:00Z</dcterms:created>
  <dcterms:modified xsi:type="dcterms:W3CDTF">2021-07-13T08:18:00Z</dcterms:modified>
</cp:coreProperties>
</file>