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F2" w:rsidRDefault="000C27F2" w:rsidP="00F678EA">
      <w:pPr>
        <w:spacing w:after="0" w:line="240" w:lineRule="auto"/>
        <w:rPr>
          <w:rFonts w:ascii="Times New Roman" w:hAnsi="Times New Roman" w:cs="Times New Roman"/>
          <w:sz w:val="24"/>
          <w:szCs w:val="24"/>
        </w:rPr>
      </w:pPr>
      <w:bookmarkStart w:id="0" w:name="_GoBack"/>
      <w:bookmarkEnd w:id="0"/>
    </w:p>
    <w:p w:rsidR="00F678EA" w:rsidRDefault="00F678EA" w:rsidP="00F678EA">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678EA" w:rsidRDefault="00F678EA" w:rsidP="009E266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E2663" w:rsidRDefault="000B58FA" w:rsidP="009E2663">
      <w:pPr>
        <w:spacing w:after="0" w:line="240" w:lineRule="auto"/>
        <w:rPr>
          <w:rFonts w:ascii="Times New Roman" w:hAnsi="Times New Roman" w:cs="Times New Roman"/>
          <w:sz w:val="24"/>
          <w:szCs w:val="24"/>
        </w:rPr>
      </w:pPr>
      <w:r>
        <w:rPr>
          <w:rFonts w:ascii="Times New Roman" w:hAnsi="Times New Roman" w:cs="Times New Roman"/>
          <w:sz w:val="24"/>
          <w:szCs w:val="24"/>
        </w:rPr>
        <w:t>SAMUEL MICHAEL MUTSVUNGUMA</w:t>
      </w:r>
    </w:p>
    <w:p w:rsidR="009E2663" w:rsidRDefault="009E2663" w:rsidP="00804BDD">
      <w:pPr>
        <w:spacing w:after="0" w:line="240" w:lineRule="auto"/>
        <w:rPr>
          <w:rFonts w:ascii="Times New Roman" w:hAnsi="Times New Roman" w:cs="Times New Roman"/>
          <w:sz w:val="24"/>
          <w:szCs w:val="24"/>
        </w:rPr>
      </w:pPr>
    </w:p>
    <w:p w:rsidR="000A6AA0" w:rsidRDefault="000A6AA0" w:rsidP="00B1655F">
      <w:pPr>
        <w:pStyle w:val="NoSpacing"/>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AE5A42"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FOROMA </w:t>
      </w:r>
      <w:r w:rsidR="00975FF3">
        <w:rPr>
          <w:rFonts w:ascii="Times New Roman" w:hAnsi="Times New Roman" w:cs="Times New Roman"/>
          <w:sz w:val="24"/>
          <w:szCs w:val="24"/>
        </w:rPr>
        <w:t>&amp; KWENDA J</w:t>
      </w:r>
      <w:r>
        <w:rPr>
          <w:rFonts w:ascii="Times New Roman" w:hAnsi="Times New Roman" w:cs="Times New Roman"/>
          <w:sz w:val="24"/>
          <w:szCs w:val="24"/>
        </w:rPr>
        <w:t>J</w:t>
      </w:r>
    </w:p>
    <w:p w:rsidR="00B1655F" w:rsidRPr="00804BDD" w:rsidRDefault="00B1655F"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HARARE</w:t>
      </w:r>
      <w:r w:rsidR="000A6AA0">
        <w:rPr>
          <w:rFonts w:ascii="Times New Roman" w:hAnsi="Times New Roman" w:cs="Times New Roman"/>
          <w:sz w:val="24"/>
          <w:szCs w:val="24"/>
        </w:rPr>
        <w:t xml:space="preserve">, </w:t>
      </w:r>
      <w:r w:rsidR="00BE4138">
        <w:rPr>
          <w:rFonts w:ascii="Times New Roman" w:hAnsi="Times New Roman" w:cs="Times New Roman"/>
          <w:sz w:val="24"/>
          <w:szCs w:val="24"/>
        </w:rPr>
        <w:t xml:space="preserve">13 February &amp; </w:t>
      </w:r>
      <w:r w:rsidR="00046719">
        <w:rPr>
          <w:rFonts w:ascii="Times New Roman" w:hAnsi="Times New Roman" w:cs="Times New Roman"/>
          <w:sz w:val="24"/>
          <w:szCs w:val="24"/>
        </w:rPr>
        <w:t>6</w:t>
      </w:r>
      <w:r w:rsidR="005D294F">
        <w:rPr>
          <w:rFonts w:ascii="Times New Roman" w:hAnsi="Times New Roman" w:cs="Times New Roman"/>
          <w:sz w:val="24"/>
          <w:szCs w:val="24"/>
        </w:rPr>
        <w:t xml:space="preserve"> </w:t>
      </w:r>
      <w:r w:rsidR="00046719">
        <w:rPr>
          <w:rFonts w:ascii="Times New Roman" w:hAnsi="Times New Roman" w:cs="Times New Roman"/>
          <w:sz w:val="24"/>
          <w:szCs w:val="24"/>
        </w:rPr>
        <w:t>Dec</w:t>
      </w:r>
      <w:r w:rsidR="005D294F">
        <w:rPr>
          <w:rFonts w:ascii="Times New Roman" w:hAnsi="Times New Roman" w:cs="Times New Roman"/>
          <w:sz w:val="24"/>
          <w:szCs w:val="24"/>
        </w:rPr>
        <w:t>ember 2023</w:t>
      </w:r>
    </w:p>
    <w:p w:rsidR="000A6AA0" w:rsidRDefault="000A6AA0">
      <w:pPr>
        <w:rPr>
          <w:rFonts w:ascii="Times New Roman" w:hAnsi="Times New Roman" w:cs="Times New Roman"/>
          <w:b/>
          <w:sz w:val="24"/>
          <w:szCs w:val="24"/>
        </w:rPr>
      </w:pPr>
    </w:p>
    <w:p w:rsidR="00C44795" w:rsidRDefault="002B4AE8">
      <w:pPr>
        <w:rPr>
          <w:rFonts w:ascii="Times New Roman" w:hAnsi="Times New Roman" w:cs="Times New Roman"/>
          <w:b/>
          <w:sz w:val="24"/>
          <w:szCs w:val="24"/>
        </w:rPr>
      </w:pPr>
      <w:r>
        <w:rPr>
          <w:rFonts w:ascii="Times New Roman" w:hAnsi="Times New Roman" w:cs="Times New Roman"/>
          <w:b/>
          <w:sz w:val="24"/>
          <w:szCs w:val="24"/>
        </w:rPr>
        <w:t>Criminal Appeal</w:t>
      </w:r>
    </w:p>
    <w:p w:rsidR="00F678EA" w:rsidRDefault="00F678EA" w:rsidP="00F678EA">
      <w:pPr>
        <w:pStyle w:val="NoSpacing"/>
        <w:rPr>
          <w:rFonts w:ascii="Times New Roman" w:hAnsi="Times New Roman" w:cs="Times New Roman"/>
          <w:i/>
          <w:sz w:val="24"/>
          <w:szCs w:val="24"/>
        </w:rPr>
      </w:pPr>
    </w:p>
    <w:p w:rsidR="00F678EA" w:rsidRDefault="00F678EA" w:rsidP="00F678EA">
      <w:pPr>
        <w:pStyle w:val="NoSpacing"/>
        <w:rPr>
          <w:rFonts w:ascii="Times New Roman" w:hAnsi="Times New Roman" w:cs="Times New Roman"/>
          <w:i/>
          <w:sz w:val="24"/>
          <w:szCs w:val="24"/>
        </w:rPr>
      </w:pPr>
    </w:p>
    <w:p w:rsidR="00F678EA" w:rsidRPr="00804BDD" w:rsidRDefault="002B4AE8" w:rsidP="00F678EA">
      <w:pPr>
        <w:pStyle w:val="NoSpacing"/>
        <w:rPr>
          <w:rFonts w:ascii="Times New Roman" w:hAnsi="Times New Roman" w:cs="Times New Roman"/>
          <w:sz w:val="24"/>
          <w:szCs w:val="24"/>
        </w:rPr>
      </w:pPr>
      <w:r>
        <w:rPr>
          <w:rFonts w:ascii="Times New Roman" w:hAnsi="Times New Roman" w:cs="Times New Roman"/>
          <w:i/>
          <w:sz w:val="24"/>
          <w:szCs w:val="24"/>
        </w:rPr>
        <w:t>L Madhuku</w:t>
      </w:r>
      <w:r w:rsidR="00F678EA">
        <w:rPr>
          <w:rFonts w:ascii="Times New Roman" w:hAnsi="Times New Roman" w:cs="Times New Roman"/>
          <w:i/>
          <w:sz w:val="24"/>
          <w:szCs w:val="24"/>
        </w:rPr>
        <w:t xml:space="preserve">, </w:t>
      </w:r>
      <w:r w:rsidR="00F678EA" w:rsidRPr="00804BDD">
        <w:rPr>
          <w:rFonts w:ascii="Times New Roman" w:hAnsi="Times New Roman" w:cs="Times New Roman"/>
          <w:sz w:val="24"/>
          <w:szCs w:val="24"/>
        </w:rPr>
        <w:t xml:space="preserve">for </w:t>
      </w:r>
      <w:r w:rsidR="00F678EA">
        <w:rPr>
          <w:rFonts w:ascii="Times New Roman" w:hAnsi="Times New Roman" w:cs="Times New Roman"/>
          <w:sz w:val="24"/>
          <w:szCs w:val="24"/>
        </w:rPr>
        <w:t xml:space="preserve">the </w:t>
      </w:r>
      <w:r>
        <w:rPr>
          <w:rFonts w:ascii="Times New Roman" w:hAnsi="Times New Roman" w:cs="Times New Roman"/>
          <w:sz w:val="24"/>
          <w:szCs w:val="24"/>
        </w:rPr>
        <w:t>appellant</w:t>
      </w:r>
    </w:p>
    <w:p w:rsidR="000A6AA0" w:rsidRDefault="002B4AE8" w:rsidP="000A6AA0">
      <w:pPr>
        <w:pStyle w:val="NoSpacing"/>
        <w:rPr>
          <w:rFonts w:ascii="Times New Roman" w:hAnsi="Times New Roman" w:cs="Times New Roman"/>
          <w:sz w:val="24"/>
          <w:szCs w:val="24"/>
        </w:rPr>
      </w:pPr>
      <w:r>
        <w:rPr>
          <w:rFonts w:ascii="Times New Roman" w:hAnsi="Times New Roman" w:cs="Times New Roman"/>
          <w:i/>
          <w:sz w:val="24"/>
          <w:szCs w:val="24"/>
        </w:rPr>
        <w:t>T Mapfuwa</w:t>
      </w:r>
      <w:r w:rsidR="000A6AA0">
        <w:rPr>
          <w:rFonts w:ascii="Times New Roman" w:hAnsi="Times New Roman" w:cs="Times New Roman"/>
          <w:i/>
          <w:sz w:val="24"/>
          <w:szCs w:val="24"/>
        </w:rPr>
        <w:t xml:space="preserve">, </w:t>
      </w:r>
      <w:r w:rsidR="000A6AA0" w:rsidRPr="00804BDD">
        <w:rPr>
          <w:rFonts w:ascii="Times New Roman" w:hAnsi="Times New Roman" w:cs="Times New Roman"/>
          <w:sz w:val="24"/>
          <w:szCs w:val="24"/>
        </w:rPr>
        <w:t xml:space="preserve">for </w:t>
      </w:r>
      <w:r w:rsidR="000A6AA0">
        <w:rPr>
          <w:rFonts w:ascii="Times New Roman" w:hAnsi="Times New Roman" w:cs="Times New Roman"/>
          <w:sz w:val="24"/>
          <w:szCs w:val="24"/>
        </w:rPr>
        <w:t xml:space="preserve">the </w:t>
      </w:r>
      <w:r>
        <w:rPr>
          <w:rFonts w:ascii="Times New Roman" w:hAnsi="Times New Roman" w:cs="Times New Roman"/>
          <w:sz w:val="24"/>
          <w:szCs w:val="24"/>
        </w:rPr>
        <w:t>respondent</w:t>
      </w:r>
    </w:p>
    <w:p w:rsidR="00AD2235" w:rsidRDefault="00AD2235" w:rsidP="000A6AA0">
      <w:pPr>
        <w:pStyle w:val="NoSpacing"/>
        <w:rPr>
          <w:rFonts w:ascii="Times New Roman" w:hAnsi="Times New Roman" w:cs="Times New Roman"/>
          <w:sz w:val="24"/>
          <w:szCs w:val="24"/>
        </w:rPr>
      </w:pPr>
    </w:p>
    <w:p w:rsidR="00AD2235" w:rsidRDefault="00AD2235" w:rsidP="000A6AA0">
      <w:pPr>
        <w:pStyle w:val="NoSpacing"/>
        <w:rPr>
          <w:rFonts w:ascii="Times New Roman" w:hAnsi="Times New Roman" w:cs="Times New Roman"/>
          <w:sz w:val="24"/>
          <w:szCs w:val="24"/>
        </w:rPr>
      </w:pPr>
    </w:p>
    <w:p w:rsidR="00CC7FC2" w:rsidRDefault="00AE5A42" w:rsidP="000B58FA">
      <w:pPr>
        <w:spacing w:after="0" w:line="360" w:lineRule="auto"/>
        <w:ind w:firstLine="720"/>
        <w:jc w:val="both"/>
        <w:rPr>
          <w:rFonts w:ascii="Times New Roman" w:hAnsi="Times New Roman" w:cs="Times New Roman"/>
          <w:sz w:val="24"/>
          <w:szCs w:val="24"/>
        </w:rPr>
      </w:pPr>
      <w:r w:rsidRPr="008E73CD">
        <w:rPr>
          <w:rFonts w:ascii="Times New Roman" w:hAnsi="Times New Roman" w:cs="Times New Roman"/>
          <w:b/>
          <w:sz w:val="24"/>
          <w:szCs w:val="24"/>
        </w:rPr>
        <w:t>FOROMA J</w:t>
      </w:r>
      <w:r w:rsidR="00C44795" w:rsidRPr="00804BDD">
        <w:rPr>
          <w:rFonts w:ascii="Times New Roman" w:hAnsi="Times New Roman" w:cs="Times New Roman"/>
          <w:sz w:val="24"/>
          <w:szCs w:val="24"/>
        </w:rPr>
        <w:t>:</w:t>
      </w:r>
      <w:r w:rsidR="000B58FA">
        <w:rPr>
          <w:rFonts w:ascii="Times New Roman" w:hAnsi="Times New Roman" w:cs="Times New Roman"/>
          <w:sz w:val="24"/>
          <w:szCs w:val="24"/>
        </w:rPr>
        <w:t xml:space="preserve">    The appellant was charged</w:t>
      </w:r>
      <w:r w:rsidR="005D294F">
        <w:rPr>
          <w:rFonts w:ascii="Times New Roman" w:hAnsi="Times New Roman" w:cs="Times New Roman"/>
          <w:sz w:val="24"/>
          <w:szCs w:val="24"/>
        </w:rPr>
        <w:t>,</w:t>
      </w:r>
      <w:r w:rsidR="000B58FA">
        <w:rPr>
          <w:rFonts w:ascii="Times New Roman" w:hAnsi="Times New Roman" w:cs="Times New Roman"/>
          <w:sz w:val="24"/>
          <w:szCs w:val="24"/>
        </w:rPr>
        <w:t xml:space="preserve"> tried and convicted of </w:t>
      </w:r>
      <w:r w:rsidR="005D294F">
        <w:rPr>
          <w:rFonts w:ascii="Times New Roman" w:hAnsi="Times New Roman" w:cs="Times New Roman"/>
          <w:sz w:val="24"/>
          <w:szCs w:val="24"/>
        </w:rPr>
        <w:t>fraud as defined in</w:t>
      </w:r>
      <w:r w:rsidR="00B14ED3">
        <w:rPr>
          <w:rFonts w:ascii="Times New Roman" w:hAnsi="Times New Roman" w:cs="Times New Roman"/>
          <w:sz w:val="24"/>
          <w:szCs w:val="24"/>
        </w:rPr>
        <w:t xml:space="preserve"> s 136 of the Criminal Law </w:t>
      </w:r>
      <w:r w:rsidR="00A03DA7">
        <w:rPr>
          <w:rFonts w:ascii="Times New Roman" w:hAnsi="Times New Roman" w:cs="Times New Roman"/>
          <w:sz w:val="24"/>
          <w:szCs w:val="24"/>
        </w:rPr>
        <w:t>(</w:t>
      </w:r>
      <w:r w:rsidR="000B58FA">
        <w:rPr>
          <w:rFonts w:ascii="Times New Roman" w:hAnsi="Times New Roman" w:cs="Times New Roman"/>
          <w:sz w:val="24"/>
          <w:szCs w:val="24"/>
        </w:rPr>
        <w:t>Codification and Reform</w:t>
      </w:r>
      <w:r w:rsidR="00A03DA7">
        <w:rPr>
          <w:rFonts w:ascii="Times New Roman" w:hAnsi="Times New Roman" w:cs="Times New Roman"/>
          <w:sz w:val="24"/>
          <w:szCs w:val="24"/>
        </w:rPr>
        <w:t>)</w:t>
      </w:r>
      <w:r w:rsidR="000B58FA">
        <w:rPr>
          <w:rFonts w:ascii="Times New Roman" w:hAnsi="Times New Roman" w:cs="Times New Roman"/>
          <w:sz w:val="24"/>
          <w:szCs w:val="24"/>
        </w:rPr>
        <w:t xml:space="preserve"> Act [</w:t>
      </w:r>
      <w:r w:rsidR="000B58FA" w:rsidRPr="000B58FA">
        <w:rPr>
          <w:rFonts w:ascii="Times New Roman" w:hAnsi="Times New Roman" w:cs="Times New Roman"/>
          <w:i/>
          <w:sz w:val="24"/>
          <w:szCs w:val="24"/>
        </w:rPr>
        <w:t>Chapter 9:23</w:t>
      </w:r>
      <w:r w:rsidR="000B58FA">
        <w:rPr>
          <w:rFonts w:ascii="Times New Roman" w:hAnsi="Times New Roman" w:cs="Times New Roman"/>
          <w:sz w:val="24"/>
          <w:szCs w:val="24"/>
        </w:rPr>
        <w:t>]</w:t>
      </w:r>
      <w:r w:rsidR="00893974">
        <w:rPr>
          <w:rFonts w:ascii="Times New Roman" w:hAnsi="Times New Roman" w:cs="Times New Roman"/>
          <w:sz w:val="24"/>
          <w:szCs w:val="24"/>
        </w:rPr>
        <w:t>.  He was sentenced on 19 April</w:t>
      </w:r>
      <w:r w:rsidR="005D294F">
        <w:rPr>
          <w:rFonts w:ascii="Times New Roman" w:hAnsi="Times New Roman" w:cs="Times New Roman"/>
          <w:sz w:val="24"/>
          <w:szCs w:val="24"/>
        </w:rPr>
        <w:t>,</w:t>
      </w:r>
      <w:r w:rsidR="00893974">
        <w:rPr>
          <w:rFonts w:ascii="Times New Roman" w:hAnsi="Times New Roman" w:cs="Times New Roman"/>
          <w:sz w:val="24"/>
          <w:szCs w:val="24"/>
        </w:rPr>
        <w:t xml:space="preserve"> 2022 to 24 months imprisonment 3 months of which was suspended for 5 years on condition that he would not commit an offence involving dishonesty or fraud for which</w:t>
      </w:r>
      <w:r w:rsidR="005D294F">
        <w:rPr>
          <w:rFonts w:ascii="Times New Roman" w:hAnsi="Times New Roman" w:cs="Times New Roman"/>
          <w:sz w:val="24"/>
          <w:szCs w:val="24"/>
        </w:rPr>
        <w:t>, upon conviction,</w:t>
      </w:r>
      <w:r w:rsidR="00893974">
        <w:rPr>
          <w:rFonts w:ascii="Times New Roman" w:hAnsi="Times New Roman" w:cs="Times New Roman"/>
          <w:sz w:val="24"/>
          <w:szCs w:val="24"/>
        </w:rPr>
        <w:t xml:space="preserve"> he would be sentenced to imprisonment without the option of a fine and </w:t>
      </w:r>
      <w:r w:rsidR="00B14ED3">
        <w:rPr>
          <w:rFonts w:ascii="Times New Roman" w:hAnsi="Times New Roman" w:cs="Times New Roman"/>
          <w:sz w:val="24"/>
          <w:szCs w:val="24"/>
        </w:rPr>
        <w:t xml:space="preserve">9 months was suspended on condition he </w:t>
      </w:r>
      <w:r w:rsidR="00893974">
        <w:rPr>
          <w:rFonts w:ascii="Times New Roman" w:hAnsi="Times New Roman" w:cs="Times New Roman"/>
          <w:sz w:val="24"/>
          <w:szCs w:val="24"/>
        </w:rPr>
        <w:t>would make restitution to complainant in the sum of US$18 000 through the Clerk of Court on or before</w:t>
      </w:r>
      <w:r w:rsidR="002C3D1A">
        <w:rPr>
          <w:rFonts w:ascii="Times New Roman" w:hAnsi="Times New Roman" w:cs="Times New Roman"/>
          <w:sz w:val="24"/>
          <w:szCs w:val="24"/>
        </w:rPr>
        <w:t xml:space="preserve"> 19 August 2022 leaving an effective 12 months as the effective term of imprisonment.  Aggrieved by the outcome of his trial</w:t>
      </w:r>
      <w:r w:rsidR="005D294F">
        <w:rPr>
          <w:rFonts w:ascii="Times New Roman" w:hAnsi="Times New Roman" w:cs="Times New Roman"/>
          <w:sz w:val="24"/>
          <w:szCs w:val="24"/>
        </w:rPr>
        <w:t>, the</w:t>
      </w:r>
      <w:r w:rsidR="002C3D1A">
        <w:rPr>
          <w:rFonts w:ascii="Times New Roman" w:hAnsi="Times New Roman" w:cs="Times New Roman"/>
          <w:sz w:val="24"/>
          <w:szCs w:val="24"/>
        </w:rPr>
        <w:t xml:space="preserve"> appellant noted an appeal against both </w:t>
      </w:r>
      <w:r w:rsidR="00FA1540">
        <w:rPr>
          <w:rFonts w:ascii="Times New Roman" w:hAnsi="Times New Roman" w:cs="Times New Roman"/>
          <w:sz w:val="24"/>
          <w:szCs w:val="24"/>
        </w:rPr>
        <w:t>conviction and sentence on 22 April</w:t>
      </w:r>
      <w:r w:rsidR="005D294F">
        <w:rPr>
          <w:rFonts w:ascii="Times New Roman" w:hAnsi="Times New Roman" w:cs="Times New Roman"/>
          <w:sz w:val="24"/>
          <w:szCs w:val="24"/>
        </w:rPr>
        <w:t>,</w:t>
      </w:r>
      <w:r w:rsidR="00FA1540">
        <w:rPr>
          <w:rFonts w:ascii="Times New Roman" w:hAnsi="Times New Roman" w:cs="Times New Roman"/>
          <w:sz w:val="24"/>
          <w:szCs w:val="24"/>
        </w:rPr>
        <w:t xml:space="preserve"> 2022. In the appeal against conviction appellant raised the </w:t>
      </w:r>
      <w:r w:rsidR="00B8281F">
        <w:rPr>
          <w:rFonts w:ascii="Times New Roman" w:hAnsi="Times New Roman" w:cs="Times New Roman"/>
          <w:sz w:val="24"/>
          <w:szCs w:val="24"/>
        </w:rPr>
        <w:t>following 3 grounds numbered as follows:</w:t>
      </w:r>
    </w:p>
    <w:p w:rsidR="00CC7FC2" w:rsidRPr="00B92CC1" w:rsidRDefault="00CC7FC2" w:rsidP="00CC7FC2">
      <w:pPr>
        <w:spacing w:after="0" w:line="240" w:lineRule="auto"/>
        <w:ind w:firstLine="720"/>
        <w:jc w:val="both"/>
        <w:rPr>
          <w:rFonts w:ascii="Times New Roman" w:hAnsi="Times New Roman" w:cs="Times New Roman"/>
        </w:rPr>
      </w:pPr>
      <w:r w:rsidRPr="00B92CC1">
        <w:rPr>
          <w:rFonts w:ascii="Times New Roman" w:hAnsi="Times New Roman" w:cs="Times New Roman"/>
        </w:rPr>
        <w:t>“1.1.</w:t>
      </w:r>
      <w:r w:rsidRPr="00B92CC1">
        <w:rPr>
          <w:rFonts w:ascii="Times New Roman" w:hAnsi="Times New Roman" w:cs="Times New Roman"/>
        </w:rPr>
        <w:tab/>
        <w:t xml:space="preserve">The learned magistrate erred in law in dismissing the </w:t>
      </w:r>
      <w:r w:rsidRPr="005D294F">
        <w:rPr>
          <w:rFonts w:ascii="Times New Roman" w:hAnsi="Times New Roman" w:cs="Times New Roman"/>
          <w:i/>
        </w:rPr>
        <w:t>alibi</w:t>
      </w:r>
      <w:r w:rsidRPr="00B92CC1">
        <w:rPr>
          <w:rFonts w:ascii="Times New Roman" w:hAnsi="Times New Roman" w:cs="Times New Roman"/>
        </w:rPr>
        <w:t xml:space="preserve"> of the appellant despite it not </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t>being investigated on or disproved by any evidence before the court.</w:t>
      </w:r>
    </w:p>
    <w:p w:rsidR="000B58FA" w:rsidRPr="00B92CC1" w:rsidRDefault="00CC7FC2" w:rsidP="00CC7FC2">
      <w:pPr>
        <w:spacing w:after="0" w:line="240" w:lineRule="auto"/>
        <w:ind w:firstLine="720"/>
        <w:jc w:val="both"/>
        <w:rPr>
          <w:rFonts w:ascii="Times New Roman" w:hAnsi="Times New Roman" w:cs="Times New Roman"/>
        </w:rPr>
      </w:pPr>
      <w:r w:rsidRPr="00B92CC1">
        <w:rPr>
          <w:rFonts w:ascii="Times New Roman" w:hAnsi="Times New Roman" w:cs="Times New Roman"/>
        </w:rPr>
        <w:t>1.3</w:t>
      </w:r>
      <w:r w:rsidRPr="00B92CC1">
        <w:rPr>
          <w:rFonts w:ascii="Times New Roman" w:hAnsi="Times New Roman" w:cs="Times New Roman"/>
        </w:rPr>
        <w:tab/>
        <w:t xml:space="preserve">The learned magistrate erred law(sic) finding out and concluding that there was trust </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t xml:space="preserve">between the appellant and complainant when the evidence before the court pointed </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t xml:space="preserve">otherwise.  </w:t>
      </w:r>
    </w:p>
    <w:p w:rsidR="005D294F" w:rsidRDefault="00CC7FC2" w:rsidP="00CC7FC2">
      <w:pPr>
        <w:spacing w:after="0" w:line="240" w:lineRule="auto"/>
        <w:ind w:firstLine="720"/>
        <w:jc w:val="both"/>
        <w:rPr>
          <w:rFonts w:ascii="Times New Roman" w:hAnsi="Times New Roman" w:cs="Times New Roman"/>
        </w:rPr>
      </w:pPr>
      <w:r w:rsidRPr="00B92CC1">
        <w:rPr>
          <w:rFonts w:ascii="Times New Roman" w:hAnsi="Times New Roman" w:cs="Times New Roman"/>
        </w:rPr>
        <w:t>1.4</w:t>
      </w:r>
      <w:r w:rsidRPr="00B92CC1">
        <w:rPr>
          <w:rFonts w:ascii="Times New Roman" w:hAnsi="Times New Roman" w:cs="Times New Roman"/>
        </w:rPr>
        <w:tab/>
        <w:t xml:space="preserve">The trial court erred by failing to give due weight to appellant’s defence which was </w:t>
      </w:r>
      <w:r w:rsidR="00D2100E" w:rsidRPr="00B92CC1">
        <w:rPr>
          <w:rFonts w:ascii="Times New Roman" w:hAnsi="Times New Roman" w:cs="Times New Roman"/>
        </w:rPr>
        <w:tab/>
      </w:r>
      <w:r w:rsidR="00D2100E" w:rsidRPr="00B92CC1">
        <w:rPr>
          <w:rFonts w:ascii="Times New Roman" w:hAnsi="Times New Roman" w:cs="Times New Roman"/>
        </w:rPr>
        <w:tab/>
      </w:r>
      <w:r w:rsidR="00B92CC1">
        <w:rPr>
          <w:rFonts w:ascii="Times New Roman" w:hAnsi="Times New Roman" w:cs="Times New Roman"/>
        </w:rPr>
        <w:tab/>
      </w:r>
      <w:r w:rsidRPr="00B92CC1">
        <w:rPr>
          <w:rFonts w:ascii="Times New Roman" w:hAnsi="Times New Roman" w:cs="Times New Roman"/>
        </w:rPr>
        <w:t xml:space="preserve">probable in the circumstances of the case </w:t>
      </w:r>
      <w:r w:rsidR="00D2100E" w:rsidRPr="00B92CC1">
        <w:rPr>
          <w:rFonts w:ascii="Times New Roman" w:hAnsi="Times New Roman" w:cs="Times New Roman"/>
        </w:rPr>
        <w:t>which was before it considering</w:t>
      </w:r>
      <w:r w:rsidR="009A0AEF" w:rsidRPr="00B92CC1">
        <w:rPr>
          <w:rFonts w:ascii="Times New Roman" w:hAnsi="Times New Roman" w:cs="Times New Roman"/>
        </w:rPr>
        <w:t xml:space="preserve"> that it </w:t>
      </w:r>
      <w:r w:rsidR="009A0AEF" w:rsidRPr="00B92CC1">
        <w:rPr>
          <w:rFonts w:ascii="Times New Roman" w:hAnsi="Times New Roman" w:cs="Times New Roman"/>
        </w:rPr>
        <w:tab/>
      </w:r>
      <w:r w:rsidR="009A0AEF" w:rsidRPr="00B92CC1">
        <w:rPr>
          <w:rFonts w:ascii="Times New Roman" w:hAnsi="Times New Roman" w:cs="Times New Roman"/>
        </w:rPr>
        <w:tab/>
      </w:r>
      <w:r w:rsidR="009A0AEF" w:rsidRPr="00B92CC1">
        <w:rPr>
          <w:rFonts w:ascii="Times New Roman" w:hAnsi="Times New Roman" w:cs="Times New Roman"/>
        </w:rPr>
        <w:tab/>
      </w:r>
      <w:r w:rsidR="00B92CC1">
        <w:rPr>
          <w:rFonts w:ascii="Times New Roman" w:hAnsi="Times New Roman" w:cs="Times New Roman"/>
        </w:rPr>
        <w:tab/>
      </w:r>
      <w:r w:rsidR="009A0AEF" w:rsidRPr="00B92CC1">
        <w:rPr>
          <w:rFonts w:ascii="Times New Roman" w:hAnsi="Times New Roman" w:cs="Times New Roman"/>
        </w:rPr>
        <w:t>accepted the credibility of the witness of appellant.</w:t>
      </w:r>
      <w:r w:rsidR="005D294F">
        <w:rPr>
          <w:rFonts w:ascii="Times New Roman" w:hAnsi="Times New Roman" w:cs="Times New Roman"/>
        </w:rPr>
        <w:t>”</w:t>
      </w:r>
    </w:p>
    <w:p w:rsidR="005D294F" w:rsidRDefault="005D294F" w:rsidP="00CC7FC2">
      <w:pPr>
        <w:spacing w:after="0" w:line="240" w:lineRule="auto"/>
        <w:ind w:firstLine="720"/>
        <w:jc w:val="both"/>
        <w:rPr>
          <w:rFonts w:ascii="Times New Roman" w:hAnsi="Times New Roman" w:cs="Times New Roman"/>
        </w:rPr>
      </w:pPr>
    </w:p>
    <w:p w:rsidR="00CC7FC2" w:rsidRPr="005D294F" w:rsidRDefault="00A03DA7" w:rsidP="005D294F">
      <w:pPr>
        <w:spacing w:after="0" w:line="360" w:lineRule="auto"/>
        <w:jc w:val="both"/>
        <w:rPr>
          <w:rFonts w:ascii="Times New Roman" w:hAnsi="Times New Roman" w:cs="Times New Roman"/>
          <w:sz w:val="24"/>
          <w:szCs w:val="24"/>
        </w:rPr>
      </w:pPr>
      <w:r w:rsidRPr="005D294F">
        <w:rPr>
          <w:rFonts w:ascii="Times New Roman" w:hAnsi="Times New Roman" w:cs="Times New Roman"/>
          <w:sz w:val="24"/>
          <w:szCs w:val="24"/>
        </w:rPr>
        <w:t>I</w:t>
      </w:r>
      <w:r w:rsidR="00944F8E" w:rsidRPr="005D294F">
        <w:rPr>
          <w:rFonts w:ascii="Times New Roman" w:hAnsi="Times New Roman" w:cs="Times New Roman"/>
          <w:sz w:val="24"/>
          <w:szCs w:val="24"/>
        </w:rPr>
        <w:t>n the appeal against sentence</w:t>
      </w:r>
      <w:r w:rsidR="008829BB" w:rsidRPr="005D294F">
        <w:rPr>
          <w:rFonts w:ascii="Times New Roman" w:hAnsi="Times New Roman" w:cs="Times New Roman"/>
          <w:sz w:val="24"/>
          <w:szCs w:val="24"/>
        </w:rPr>
        <w:t xml:space="preserve"> he raised </w:t>
      </w:r>
      <w:r w:rsidRPr="005D294F">
        <w:rPr>
          <w:rFonts w:ascii="Times New Roman" w:hAnsi="Times New Roman" w:cs="Times New Roman"/>
          <w:sz w:val="24"/>
          <w:szCs w:val="24"/>
        </w:rPr>
        <w:t xml:space="preserve">the </w:t>
      </w:r>
      <w:r w:rsidR="00104B41" w:rsidRPr="005D294F">
        <w:rPr>
          <w:rFonts w:ascii="Times New Roman" w:hAnsi="Times New Roman" w:cs="Times New Roman"/>
          <w:sz w:val="24"/>
          <w:szCs w:val="24"/>
        </w:rPr>
        <w:t>following 3 grounds:-</w:t>
      </w:r>
    </w:p>
    <w:p w:rsidR="00944F8E" w:rsidRPr="00B92CC1" w:rsidRDefault="005D294F" w:rsidP="00CC7FC2">
      <w:pPr>
        <w:spacing w:after="0" w:line="240" w:lineRule="auto"/>
        <w:ind w:firstLine="720"/>
        <w:jc w:val="both"/>
        <w:rPr>
          <w:rFonts w:ascii="Times New Roman" w:hAnsi="Times New Roman" w:cs="Times New Roman"/>
        </w:rPr>
      </w:pPr>
      <w:r>
        <w:rPr>
          <w:rFonts w:ascii="Times New Roman" w:hAnsi="Times New Roman" w:cs="Times New Roman"/>
        </w:rPr>
        <w:t>“</w:t>
      </w:r>
      <w:r w:rsidR="00944F8E" w:rsidRPr="00B92CC1">
        <w:rPr>
          <w:rFonts w:ascii="Times New Roman" w:hAnsi="Times New Roman" w:cs="Times New Roman"/>
        </w:rPr>
        <w:t>2.1</w:t>
      </w:r>
      <w:r w:rsidR="00944F8E" w:rsidRPr="00B92CC1">
        <w:rPr>
          <w:rFonts w:ascii="Times New Roman" w:hAnsi="Times New Roman" w:cs="Times New Roman"/>
        </w:rPr>
        <w:tab/>
        <w:t xml:space="preserve">The court erred in sentencing the appellant to a custodial sentenced coupled </w:t>
      </w:r>
      <w:r w:rsidR="00944F8E" w:rsidRPr="00B92CC1">
        <w:rPr>
          <w:rFonts w:ascii="Times New Roman" w:hAnsi="Times New Roman" w:cs="Times New Roman"/>
        </w:rPr>
        <w:tab/>
      </w:r>
      <w:r w:rsidR="00944F8E" w:rsidRPr="00B92CC1">
        <w:rPr>
          <w:rFonts w:ascii="Times New Roman" w:hAnsi="Times New Roman" w:cs="Times New Roman"/>
        </w:rPr>
        <w:tab/>
      </w:r>
      <w:r w:rsidR="00944F8E" w:rsidRPr="00B92CC1">
        <w:rPr>
          <w:rFonts w:ascii="Times New Roman" w:hAnsi="Times New Roman" w:cs="Times New Roman"/>
        </w:rPr>
        <w:tab/>
      </w:r>
      <w:r w:rsidR="00B92CC1">
        <w:rPr>
          <w:rFonts w:ascii="Times New Roman" w:hAnsi="Times New Roman" w:cs="Times New Roman"/>
        </w:rPr>
        <w:tab/>
      </w:r>
      <w:r w:rsidR="00944F8E" w:rsidRPr="00B92CC1">
        <w:rPr>
          <w:rFonts w:ascii="Times New Roman" w:hAnsi="Times New Roman" w:cs="Times New Roman"/>
        </w:rPr>
        <w:t>with an order for restitution.</w:t>
      </w:r>
    </w:p>
    <w:p w:rsidR="00944F8E" w:rsidRPr="00B92CC1" w:rsidRDefault="00944F8E" w:rsidP="005D294F">
      <w:pPr>
        <w:spacing w:after="0" w:line="240" w:lineRule="auto"/>
        <w:ind w:firstLine="720"/>
        <w:jc w:val="both"/>
        <w:rPr>
          <w:rFonts w:ascii="Times New Roman" w:hAnsi="Times New Roman" w:cs="Times New Roman"/>
        </w:rPr>
      </w:pPr>
      <w:r w:rsidRPr="00B92CC1">
        <w:rPr>
          <w:rFonts w:ascii="Times New Roman" w:hAnsi="Times New Roman" w:cs="Times New Roman"/>
        </w:rPr>
        <w:lastRenderedPageBreak/>
        <w:t>2.2</w:t>
      </w:r>
      <w:r w:rsidRPr="00B92CC1">
        <w:rPr>
          <w:rFonts w:ascii="Times New Roman" w:hAnsi="Times New Roman" w:cs="Times New Roman"/>
        </w:rPr>
        <w:tab/>
        <w:t xml:space="preserve">The court </w:t>
      </w:r>
      <w:r w:rsidRPr="00B92CC1">
        <w:rPr>
          <w:rFonts w:ascii="Times New Roman" w:hAnsi="Times New Roman" w:cs="Times New Roman"/>
          <w:i/>
        </w:rPr>
        <w:t>a quo</w:t>
      </w:r>
      <w:r w:rsidRPr="00B92CC1">
        <w:rPr>
          <w:rFonts w:ascii="Times New Roman" w:hAnsi="Times New Roman" w:cs="Times New Roman"/>
        </w:rPr>
        <w:t xml:space="preserve"> erred in assessment that appellant was not suitable for non-</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r>
      <w:r w:rsidR="00B92CC1">
        <w:rPr>
          <w:rFonts w:ascii="Times New Roman" w:hAnsi="Times New Roman" w:cs="Times New Roman"/>
        </w:rPr>
        <w:tab/>
      </w:r>
      <w:r w:rsidRPr="00B92CC1">
        <w:rPr>
          <w:rFonts w:ascii="Times New Roman" w:hAnsi="Times New Roman" w:cs="Times New Roman"/>
        </w:rPr>
        <w:t xml:space="preserve">custodial sentence basing on its dismissal of the </w:t>
      </w:r>
      <w:r w:rsidRPr="00B14ED3">
        <w:rPr>
          <w:rFonts w:ascii="Times New Roman" w:hAnsi="Times New Roman" w:cs="Times New Roman"/>
          <w:i/>
        </w:rPr>
        <w:t>alibi</w:t>
      </w:r>
      <w:r w:rsidRPr="00B92CC1">
        <w:rPr>
          <w:rFonts w:ascii="Times New Roman" w:hAnsi="Times New Roman" w:cs="Times New Roman"/>
        </w:rPr>
        <w:t xml:space="preserve"> rather than on the facts </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r>
      <w:r w:rsidR="00B92CC1">
        <w:rPr>
          <w:rFonts w:ascii="Times New Roman" w:hAnsi="Times New Roman" w:cs="Times New Roman"/>
        </w:rPr>
        <w:tab/>
      </w:r>
      <w:r w:rsidRPr="00B92CC1">
        <w:rPr>
          <w:rFonts w:ascii="Times New Roman" w:hAnsi="Times New Roman" w:cs="Times New Roman"/>
        </w:rPr>
        <w:t xml:space="preserve">before it. </w:t>
      </w:r>
    </w:p>
    <w:p w:rsidR="00944F8E" w:rsidRPr="00B92CC1" w:rsidRDefault="00944F8E" w:rsidP="005D294F">
      <w:pPr>
        <w:spacing w:after="0" w:line="240" w:lineRule="auto"/>
        <w:ind w:firstLine="720"/>
        <w:jc w:val="both"/>
        <w:rPr>
          <w:rFonts w:ascii="Times New Roman" w:hAnsi="Times New Roman" w:cs="Times New Roman"/>
        </w:rPr>
      </w:pPr>
      <w:r w:rsidRPr="00B92CC1">
        <w:rPr>
          <w:rFonts w:ascii="Times New Roman" w:hAnsi="Times New Roman" w:cs="Times New Roman"/>
        </w:rPr>
        <w:t>2.3</w:t>
      </w:r>
      <w:r w:rsidRPr="00B92CC1">
        <w:rPr>
          <w:rFonts w:ascii="Times New Roman" w:hAnsi="Times New Roman" w:cs="Times New Roman"/>
        </w:rPr>
        <w:tab/>
        <w:t xml:space="preserve">The court </w:t>
      </w:r>
      <w:r w:rsidRPr="00B92CC1">
        <w:rPr>
          <w:rFonts w:ascii="Times New Roman" w:hAnsi="Times New Roman" w:cs="Times New Roman"/>
          <w:i/>
        </w:rPr>
        <w:t>a quo</w:t>
      </w:r>
      <w:r w:rsidRPr="00B92CC1">
        <w:rPr>
          <w:rFonts w:ascii="Times New Roman" w:hAnsi="Times New Roman" w:cs="Times New Roman"/>
        </w:rPr>
        <w:t xml:space="preserve"> erred in making a perfunctory inquiry into the mitigating </w:t>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r>
      <w:r w:rsidRPr="00B92CC1">
        <w:rPr>
          <w:rFonts w:ascii="Times New Roman" w:hAnsi="Times New Roman" w:cs="Times New Roman"/>
        </w:rPr>
        <w:tab/>
        <w:t>factor for the appellant and overstressing</w:t>
      </w:r>
      <w:r w:rsidR="00A07DE3" w:rsidRPr="00B92CC1">
        <w:rPr>
          <w:rFonts w:ascii="Times New Roman" w:hAnsi="Times New Roman" w:cs="Times New Roman"/>
        </w:rPr>
        <w:t xml:space="preserve"> on its findings with regards to </w:t>
      </w:r>
      <w:r w:rsidR="00A07DE3" w:rsidRPr="00B92CC1">
        <w:rPr>
          <w:rFonts w:ascii="Times New Roman" w:hAnsi="Times New Roman" w:cs="Times New Roman"/>
        </w:rPr>
        <w:tab/>
      </w:r>
      <w:r w:rsidR="00A07DE3" w:rsidRPr="00B92CC1">
        <w:rPr>
          <w:rFonts w:ascii="Times New Roman" w:hAnsi="Times New Roman" w:cs="Times New Roman"/>
        </w:rPr>
        <w:tab/>
      </w:r>
      <w:r w:rsidR="00A07DE3" w:rsidRPr="00B92CC1">
        <w:rPr>
          <w:rFonts w:ascii="Times New Roman" w:hAnsi="Times New Roman" w:cs="Times New Roman"/>
        </w:rPr>
        <w:tab/>
      </w:r>
      <w:r w:rsidR="00A07DE3" w:rsidRPr="00B92CC1">
        <w:rPr>
          <w:rFonts w:ascii="Times New Roman" w:hAnsi="Times New Roman" w:cs="Times New Roman"/>
        </w:rPr>
        <w:tab/>
      </w:r>
      <w:r w:rsidR="00B92CC1">
        <w:rPr>
          <w:rFonts w:ascii="Times New Roman" w:hAnsi="Times New Roman" w:cs="Times New Roman"/>
        </w:rPr>
        <w:tab/>
      </w:r>
      <w:r w:rsidR="00A07DE3" w:rsidRPr="00B92CC1">
        <w:rPr>
          <w:rFonts w:ascii="Times New Roman" w:hAnsi="Times New Roman" w:cs="Times New Roman"/>
        </w:rPr>
        <w:t>conviction rather than aggravating factors as put forward by the State.</w:t>
      </w:r>
      <w:r w:rsidR="00B92CC1">
        <w:rPr>
          <w:rFonts w:ascii="Times New Roman" w:hAnsi="Times New Roman" w:cs="Times New Roman"/>
        </w:rPr>
        <w:t>”</w:t>
      </w:r>
      <w:r w:rsidRPr="00B92CC1">
        <w:rPr>
          <w:rFonts w:ascii="Times New Roman" w:hAnsi="Times New Roman" w:cs="Times New Roman"/>
        </w:rPr>
        <w:t xml:space="preserve"> </w:t>
      </w:r>
    </w:p>
    <w:p w:rsidR="00B92CC1" w:rsidRDefault="00B92CC1" w:rsidP="005D294F">
      <w:pPr>
        <w:spacing w:after="0" w:line="240" w:lineRule="auto"/>
        <w:ind w:firstLine="720"/>
        <w:jc w:val="both"/>
        <w:rPr>
          <w:rFonts w:ascii="Times New Roman" w:hAnsi="Times New Roman" w:cs="Times New Roman"/>
          <w:sz w:val="24"/>
          <w:szCs w:val="24"/>
        </w:rPr>
      </w:pPr>
    </w:p>
    <w:p w:rsidR="00B92CC1" w:rsidRDefault="00B92CC1"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concluded his notice of appeal with the following prayer:</w:t>
      </w:r>
    </w:p>
    <w:p w:rsidR="00B92CC1" w:rsidRDefault="00B92CC1" w:rsidP="00B92CC1">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“Wherefore appellant prays for:</w:t>
      </w:r>
    </w:p>
    <w:p w:rsidR="00B92CC1" w:rsidRDefault="00B92CC1" w:rsidP="00B92CC1">
      <w:pPr>
        <w:spacing w:after="0" w:line="240" w:lineRule="auto"/>
        <w:ind w:firstLine="720"/>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48055C">
        <w:rPr>
          <w:rFonts w:ascii="Times New Roman" w:hAnsi="Times New Roman" w:cs="Times New Roman"/>
        </w:rPr>
        <w:t>the</w:t>
      </w:r>
      <w:r>
        <w:rPr>
          <w:rFonts w:ascii="Times New Roman" w:hAnsi="Times New Roman" w:cs="Times New Roman"/>
        </w:rPr>
        <w:t xml:space="preserve"> setting aside of his conviction.</w:t>
      </w:r>
    </w:p>
    <w:p w:rsidR="00B92CC1" w:rsidRDefault="00B92CC1" w:rsidP="00B92CC1">
      <w:pPr>
        <w:spacing w:after="0" w:line="240" w:lineRule="auto"/>
        <w:ind w:firstLine="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48055C">
        <w:rPr>
          <w:rFonts w:ascii="Times New Roman" w:hAnsi="Times New Roman" w:cs="Times New Roman"/>
        </w:rPr>
        <w:t>t</w:t>
      </w:r>
      <w:r>
        <w:rPr>
          <w:rFonts w:ascii="Times New Roman" w:hAnsi="Times New Roman" w:cs="Times New Roman"/>
        </w:rPr>
        <w:t>he appellant is found not guilty and acquitted.</w:t>
      </w:r>
    </w:p>
    <w:p w:rsidR="00B92CC1" w:rsidRDefault="00B92CC1" w:rsidP="00B92CC1">
      <w:pPr>
        <w:spacing w:after="0" w:line="240" w:lineRule="auto"/>
        <w:ind w:firstLine="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In the event that the conviction is upheld – the setting aside of the sentence passed.”</w:t>
      </w:r>
    </w:p>
    <w:p w:rsidR="00B92CC1" w:rsidRDefault="00B92CC1" w:rsidP="00B92CC1">
      <w:pPr>
        <w:spacing w:after="0" w:line="240" w:lineRule="auto"/>
        <w:ind w:firstLine="720"/>
        <w:jc w:val="both"/>
        <w:rPr>
          <w:rFonts w:ascii="Times New Roman" w:hAnsi="Times New Roman" w:cs="Times New Roman"/>
        </w:rPr>
      </w:pPr>
    </w:p>
    <w:p w:rsidR="00882F0B" w:rsidRDefault="00B92CC1"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proceedings to deal with the merits of the appeal it is appropriate to make some </w:t>
      </w:r>
      <w:r w:rsidR="00CF5A44">
        <w:rPr>
          <w:rFonts w:ascii="Times New Roman" w:hAnsi="Times New Roman" w:cs="Times New Roman"/>
          <w:sz w:val="24"/>
          <w:szCs w:val="24"/>
        </w:rPr>
        <w:t>saluto</w:t>
      </w:r>
      <w:r>
        <w:rPr>
          <w:rFonts w:ascii="Times New Roman" w:hAnsi="Times New Roman" w:cs="Times New Roman"/>
          <w:sz w:val="24"/>
          <w:szCs w:val="24"/>
        </w:rPr>
        <w:t xml:space="preserve">ry remarks regarding the notice of appeal against sentence. The three grounds of appeal </w:t>
      </w:r>
      <w:r w:rsidR="00AB5269">
        <w:rPr>
          <w:rFonts w:ascii="Times New Roman" w:hAnsi="Times New Roman" w:cs="Times New Roman"/>
          <w:sz w:val="24"/>
          <w:szCs w:val="24"/>
        </w:rPr>
        <w:t xml:space="preserve">against sentenced </w:t>
      </w:r>
      <w:r>
        <w:rPr>
          <w:rFonts w:ascii="Times New Roman" w:hAnsi="Times New Roman" w:cs="Times New Roman"/>
          <w:sz w:val="24"/>
          <w:szCs w:val="24"/>
        </w:rPr>
        <w:t xml:space="preserve">quoted above do not pass as valid grounds of appeal </w:t>
      </w:r>
      <w:r w:rsidR="009454C9">
        <w:rPr>
          <w:rFonts w:ascii="Times New Roman" w:hAnsi="Times New Roman" w:cs="Times New Roman"/>
          <w:sz w:val="24"/>
          <w:szCs w:val="24"/>
        </w:rPr>
        <w:t>by</w:t>
      </w:r>
      <w:r>
        <w:rPr>
          <w:rFonts w:ascii="Times New Roman" w:hAnsi="Times New Roman" w:cs="Times New Roman"/>
          <w:sz w:val="24"/>
          <w:szCs w:val="24"/>
        </w:rPr>
        <w:t xml:space="preserve"> reason of the fact that </w:t>
      </w:r>
      <w:r w:rsidR="009454C9">
        <w:rPr>
          <w:rFonts w:ascii="Times New Roman" w:hAnsi="Times New Roman" w:cs="Times New Roman"/>
          <w:sz w:val="24"/>
          <w:szCs w:val="24"/>
        </w:rPr>
        <w:t>none of them</w:t>
      </w:r>
      <w:r>
        <w:rPr>
          <w:rFonts w:ascii="Times New Roman" w:hAnsi="Times New Roman" w:cs="Times New Roman"/>
          <w:sz w:val="24"/>
          <w:szCs w:val="24"/>
        </w:rPr>
        <w:t xml:space="preserve"> aver</w:t>
      </w:r>
      <w:r w:rsidR="009454C9">
        <w:rPr>
          <w:rFonts w:ascii="Times New Roman" w:hAnsi="Times New Roman" w:cs="Times New Roman"/>
          <w:sz w:val="24"/>
          <w:szCs w:val="24"/>
        </w:rPr>
        <w:t>s</w:t>
      </w:r>
      <w:r>
        <w:rPr>
          <w:rFonts w:ascii="Times New Roman" w:hAnsi="Times New Roman" w:cs="Times New Roman"/>
          <w:sz w:val="24"/>
          <w:szCs w:val="24"/>
        </w:rPr>
        <w:t xml:space="preserve"> any misdirection</w:t>
      </w:r>
      <w:r w:rsidR="009454C9">
        <w:rPr>
          <w:rFonts w:ascii="Times New Roman" w:hAnsi="Times New Roman" w:cs="Times New Roman"/>
          <w:sz w:val="24"/>
          <w:szCs w:val="24"/>
        </w:rPr>
        <w:t>,</w:t>
      </w:r>
      <w:r>
        <w:rPr>
          <w:rFonts w:ascii="Times New Roman" w:hAnsi="Times New Roman" w:cs="Times New Roman"/>
          <w:sz w:val="24"/>
          <w:szCs w:val="24"/>
        </w:rPr>
        <w:t xml:space="preserve"> irregularity or such excessive harshness as induces a sense of shock.</w:t>
      </w:r>
      <w:r w:rsidR="00882F0B">
        <w:rPr>
          <w:rFonts w:ascii="Times New Roman" w:hAnsi="Times New Roman" w:cs="Times New Roman"/>
          <w:sz w:val="24"/>
          <w:szCs w:val="24"/>
        </w:rPr>
        <w:t xml:space="preserve"> Precedent is abundant </w:t>
      </w:r>
      <w:r w:rsidR="00637264">
        <w:rPr>
          <w:rFonts w:ascii="Times New Roman" w:hAnsi="Times New Roman" w:cs="Times New Roman"/>
          <w:sz w:val="24"/>
          <w:szCs w:val="24"/>
        </w:rPr>
        <w:t>on</w:t>
      </w:r>
      <w:r w:rsidR="00882F0B">
        <w:rPr>
          <w:rFonts w:ascii="Times New Roman" w:hAnsi="Times New Roman" w:cs="Times New Roman"/>
          <w:sz w:val="24"/>
          <w:szCs w:val="24"/>
        </w:rPr>
        <w:t xml:space="preserve"> how a sentence is assailed </w:t>
      </w:r>
      <w:r w:rsidR="00637264">
        <w:rPr>
          <w:rFonts w:ascii="Times New Roman" w:hAnsi="Times New Roman" w:cs="Times New Roman"/>
          <w:sz w:val="24"/>
          <w:szCs w:val="24"/>
        </w:rPr>
        <w:t>through</w:t>
      </w:r>
      <w:r w:rsidR="00882F0B">
        <w:rPr>
          <w:rFonts w:ascii="Times New Roman" w:hAnsi="Times New Roman" w:cs="Times New Roman"/>
          <w:sz w:val="24"/>
          <w:szCs w:val="24"/>
        </w:rPr>
        <w:t xml:space="preserve"> the grounds of appeal against sentence</w:t>
      </w:r>
      <w:r w:rsidR="00637264">
        <w:rPr>
          <w:rFonts w:ascii="Times New Roman" w:hAnsi="Times New Roman" w:cs="Times New Roman"/>
          <w:sz w:val="24"/>
          <w:szCs w:val="24"/>
        </w:rPr>
        <w:t xml:space="preserve"> in a notice of appeal - s</w:t>
      </w:r>
      <w:r w:rsidR="00882F0B">
        <w:rPr>
          <w:rFonts w:ascii="Times New Roman" w:hAnsi="Times New Roman" w:cs="Times New Roman"/>
          <w:sz w:val="24"/>
          <w:szCs w:val="24"/>
        </w:rPr>
        <w:t xml:space="preserve">ee </w:t>
      </w:r>
      <w:r w:rsidR="00882F0B" w:rsidRPr="00882F0B">
        <w:rPr>
          <w:rFonts w:ascii="Times New Roman" w:hAnsi="Times New Roman" w:cs="Times New Roman"/>
          <w:i/>
          <w:sz w:val="24"/>
          <w:szCs w:val="24"/>
        </w:rPr>
        <w:t xml:space="preserve">S </w:t>
      </w:r>
      <w:r w:rsidR="00882F0B" w:rsidRPr="00061BD8">
        <w:rPr>
          <w:rFonts w:ascii="Times New Roman" w:hAnsi="Times New Roman" w:cs="Times New Roman"/>
          <w:sz w:val="24"/>
          <w:szCs w:val="24"/>
        </w:rPr>
        <w:t>v</w:t>
      </w:r>
      <w:r w:rsidR="00882F0B" w:rsidRPr="00882F0B">
        <w:rPr>
          <w:rFonts w:ascii="Times New Roman" w:hAnsi="Times New Roman" w:cs="Times New Roman"/>
          <w:i/>
          <w:sz w:val="24"/>
          <w:szCs w:val="24"/>
        </w:rPr>
        <w:t xml:space="preserve"> Sidat</w:t>
      </w:r>
      <w:r w:rsidR="00882F0B">
        <w:rPr>
          <w:rFonts w:ascii="Times New Roman" w:hAnsi="Times New Roman" w:cs="Times New Roman"/>
          <w:sz w:val="24"/>
          <w:szCs w:val="24"/>
        </w:rPr>
        <w:t xml:space="preserve"> 1997 (1) ZLR 487. Appellant’s notice of appeal against sentence is further nullified by</w:t>
      </w:r>
      <w:r w:rsidR="00CF5A44">
        <w:rPr>
          <w:rFonts w:ascii="Times New Roman" w:hAnsi="Times New Roman" w:cs="Times New Roman"/>
          <w:sz w:val="24"/>
          <w:szCs w:val="24"/>
        </w:rPr>
        <w:t xml:space="preserve"> item number three </w:t>
      </w:r>
      <w:r w:rsidR="00882F0B">
        <w:rPr>
          <w:rFonts w:ascii="Times New Roman" w:hAnsi="Times New Roman" w:cs="Times New Roman"/>
          <w:sz w:val="24"/>
          <w:szCs w:val="24"/>
        </w:rPr>
        <w:t xml:space="preserve">of the prayer quoted above. Presently worded the appellant </w:t>
      </w:r>
      <w:r w:rsidR="0048055C">
        <w:rPr>
          <w:rFonts w:ascii="Times New Roman" w:hAnsi="Times New Roman" w:cs="Times New Roman"/>
          <w:sz w:val="24"/>
          <w:szCs w:val="24"/>
        </w:rPr>
        <w:t>seeks</w:t>
      </w:r>
      <w:r w:rsidR="00882F0B">
        <w:rPr>
          <w:rFonts w:ascii="Times New Roman" w:hAnsi="Times New Roman" w:cs="Times New Roman"/>
          <w:sz w:val="24"/>
          <w:szCs w:val="24"/>
        </w:rPr>
        <w:t xml:space="preserve"> that the </w:t>
      </w:r>
      <w:r w:rsidR="00637264">
        <w:rPr>
          <w:rFonts w:ascii="Times New Roman" w:hAnsi="Times New Roman" w:cs="Times New Roman"/>
          <w:sz w:val="24"/>
          <w:szCs w:val="24"/>
        </w:rPr>
        <w:t xml:space="preserve">court </w:t>
      </w:r>
      <w:r w:rsidR="003269AB" w:rsidRPr="003269AB">
        <w:rPr>
          <w:rFonts w:ascii="Times New Roman" w:hAnsi="Times New Roman" w:cs="Times New Roman"/>
          <w:sz w:val="24"/>
          <w:szCs w:val="24"/>
        </w:rPr>
        <w:t>sets aside</w:t>
      </w:r>
      <w:r w:rsidR="003269AB">
        <w:rPr>
          <w:rFonts w:ascii="Times New Roman" w:hAnsi="Times New Roman" w:cs="Times New Roman"/>
          <w:sz w:val="24"/>
          <w:szCs w:val="24"/>
        </w:rPr>
        <w:t xml:space="preserve"> the sentence by the court </w:t>
      </w:r>
      <w:r w:rsidR="003269AB" w:rsidRPr="003269AB">
        <w:rPr>
          <w:rFonts w:ascii="Times New Roman" w:hAnsi="Times New Roman" w:cs="Times New Roman"/>
          <w:i/>
          <w:sz w:val="24"/>
          <w:szCs w:val="24"/>
        </w:rPr>
        <w:t>a quo</w:t>
      </w:r>
      <w:r w:rsidR="003269AB">
        <w:rPr>
          <w:rFonts w:ascii="Times New Roman" w:hAnsi="Times New Roman" w:cs="Times New Roman"/>
          <w:i/>
          <w:sz w:val="24"/>
          <w:szCs w:val="24"/>
        </w:rPr>
        <w:t xml:space="preserve"> </w:t>
      </w:r>
      <w:r w:rsidR="00882F0B">
        <w:rPr>
          <w:rFonts w:ascii="Times New Roman" w:hAnsi="Times New Roman" w:cs="Times New Roman"/>
          <w:sz w:val="24"/>
          <w:szCs w:val="24"/>
        </w:rPr>
        <w:t xml:space="preserve">even after his conviction </w:t>
      </w:r>
      <w:r w:rsidR="003269AB">
        <w:rPr>
          <w:rFonts w:ascii="Times New Roman" w:hAnsi="Times New Roman" w:cs="Times New Roman"/>
          <w:sz w:val="24"/>
          <w:szCs w:val="24"/>
        </w:rPr>
        <w:t>is confirmed.  L</w:t>
      </w:r>
      <w:r w:rsidR="00882F0B">
        <w:rPr>
          <w:rFonts w:ascii="Times New Roman" w:hAnsi="Times New Roman" w:cs="Times New Roman"/>
          <w:sz w:val="24"/>
          <w:szCs w:val="24"/>
        </w:rPr>
        <w:t>egal practitioners are advised to take their work seriously if they expect the courts</w:t>
      </w:r>
      <w:r w:rsidR="00AB5269">
        <w:rPr>
          <w:rFonts w:ascii="Times New Roman" w:hAnsi="Times New Roman" w:cs="Times New Roman"/>
          <w:sz w:val="24"/>
          <w:szCs w:val="24"/>
        </w:rPr>
        <w:t>,</w:t>
      </w:r>
      <w:r w:rsidR="00882F0B">
        <w:rPr>
          <w:rFonts w:ascii="Times New Roman" w:hAnsi="Times New Roman" w:cs="Times New Roman"/>
          <w:sz w:val="24"/>
          <w:szCs w:val="24"/>
        </w:rPr>
        <w:t xml:space="preserve"> in turn</w:t>
      </w:r>
      <w:r w:rsidR="005D294F">
        <w:rPr>
          <w:rFonts w:ascii="Times New Roman" w:hAnsi="Times New Roman" w:cs="Times New Roman"/>
          <w:sz w:val="24"/>
          <w:szCs w:val="24"/>
        </w:rPr>
        <w:t>,</w:t>
      </w:r>
      <w:r w:rsidR="00882F0B">
        <w:rPr>
          <w:rFonts w:ascii="Times New Roman" w:hAnsi="Times New Roman" w:cs="Times New Roman"/>
          <w:sz w:val="24"/>
          <w:szCs w:val="24"/>
        </w:rPr>
        <w:t xml:space="preserve"> to take them seriously. We were quite surprised </w:t>
      </w:r>
      <w:r w:rsidR="00B34C90">
        <w:rPr>
          <w:rFonts w:ascii="Times New Roman" w:hAnsi="Times New Roman" w:cs="Times New Roman"/>
          <w:sz w:val="24"/>
          <w:szCs w:val="24"/>
        </w:rPr>
        <w:t xml:space="preserve">to note that </w:t>
      </w:r>
      <w:r w:rsidR="00CF5A44">
        <w:rPr>
          <w:rFonts w:ascii="Times New Roman" w:hAnsi="Times New Roman" w:cs="Times New Roman"/>
          <w:sz w:val="24"/>
          <w:szCs w:val="24"/>
        </w:rPr>
        <w:t xml:space="preserve">even in </w:t>
      </w:r>
      <w:r w:rsidR="00064ADC">
        <w:rPr>
          <w:rFonts w:ascii="Times New Roman" w:hAnsi="Times New Roman" w:cs="Times New Roman"/>
          <w:sz w:val="24"/>
          <w:szCs w:val="24"/>
        </w:rPr>
        <w:t>the heads</w:t>
      </w:r>
      <w:r w:rsidR="00CF5A44">
        <w:rPr>
          <w:rFonts w:ascii="Times New Roman" w:hAnsi="Times New Roman" w:cs="Times New Roman"/>
          <w:sz w:val="24"/>
          <w:szCs w:val="24"/>
        </w:rPr>
        <w:t xml:space="preserve"> of argument</w:t>
      </w:r>
      <w:r w:rsidR="005D294F">
        <w:rPr>
          <w:rFonts w:ascii="Times New Roman" w:hAnsi="Times New Roman" w:cs="Times New Roman"/>
          <w:sz w:val="24"/>
          <w:szCs w:val="24"/>
        </w:rPr>
        <w:t>,</w:t>
      </w:r>
      <w:r w:rsidR="00CF5A44">
        <w:rPr>
          <w:rFonts w:ascii="Times New Roman" w:hAnsi="Times New Roman" w:cs="Times New Roman"/>
          <w:sz w:val="24"/>
          <w:szCs w:val="24"/>
        </w:rPr>
        <w:t xml:space="preserve"> the appellant’s </w:t>
      </w:r>
      <w:r w:rsidR="00B34C90">
        <w:rPr>
          <w:rFonts w:ascii="Times New Roman" w:hAnsi="Times New Roman" w:cs="Times New Roman"/>
          <w:sz w:val="24"/>
          <w:szCs w:val="24"/>
        </w:rPr>
        <w:t>attention was not</w:t>
      </w:r>
      <w:r w:rsidR="00CB62C2">
        <w:rPr>
          <w:rFonts w:ascii="Times New Roman" w:hAnsi="Times New Roman" w:cs="Times New Roman"/>
          <w:sz w:val="24"/>
          <w:szCs w:val="24"/>
        </w:rPr>
        <w:t xml:space="preserve"> attracted </w:t>
      </w:r>
      <w:r w:rsidR="00B34C90">
        <w:rPr>
          <w:rFonts w:ascii="Times New Roman" w:hAnsi="Times New Roman" w:cs="Times New Roman"/>
          <w:sz w:val="24"/>
          <w:szCs w:val="24"/>
        </w:rPr>
        <w:t>to the defective grounds of appeal</w:t>
      </w:r>
      <w:r w:rsidR="00882F0B">
        <w:rPr>
          <w:rFonts w:ascii="Times New Roman" w:hAnsi="Times New Roman" w:cs="Times New Roman"/>
          <w:sz w:val="24"/>
          <w:szCs w:val="24"/>
        </w:rPr>
        <w:t>.</w:t>
      </w:r>
      <w:r w:rsidR="00AC4FCD">
        <w:rPr>
          <w:rFonts w:ascii="Times New Roman" w:hAnsi="Times New Roman" w:cs="Times New Roman"/>
          <w:sz w:val="24"/>
          <w:szCs w:val="24"/>
        </w:rPr>
        <w:t xml:space="preserve">  </w:t>
      </w:r>
    </w:p>
    <w:p w:rsidR="003F3E91" w:rsidRDefault="00882F0B"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w:t>
      </w:r>
      <w:r w:rsidR="00255B1E">
        <w:rPr>
          <w:rFonts w:ascii="Times New Roman" w:hAnsi="Times New Roman" w:cs="Times New Roman"/>
          <w:sz w:val="24"/>
          <w:szCs w:val="24"/>
        </w:rPr>
        <w:t xml:space="preserve">’s heads of argument in this appeal were filed by and under the reference of J.NK/JB who we assume would be Mr </w:t>
      </w:r>
      <w:r w:rsidR="00255B1E" w:rsidRPr="00941D1E">
        <w:rPr>
          <w:rFonts w:ascii="Times New Roman" w:hAnsi="Times New Roman" w:cs="Times New Roman"/>
          <w:i/>
          <w:sz w:val="24"/>
          <w:szCs w:val="24"/>
        </w:rPr>
        <w:t>Kadoko</w:t>
      </w:r>
      <w:r w:rsidR="00255B1E">
        <w:rPr>
          <w:rFonts w:ascii="Times New Roman" w:hAnsi="Times New Roman" w:cs="Times New Roman"/>
          <w:sz w:val="24"/>
          <w:szCs w:val="24"/>
        </w:rPr>
        <w:t xml:space="preserve"> who represented the appellant at the trial in the court </w:t>
      </w:r>
      <w:r w:rsidR="00255B1E" w:rsidRPr="00255B1E">
        <w:rPr>
          <w:rFonts w:ascii="Times New Roman" w:hAnsi="Times New Roman" w:cs="Times New Roman"/>
          <w:i/>
          <w:sz w:val="24"/>
          <w:szCs w:val="24"/>
        </w:rPr>
        <w:t>a quo</w:t>
      </w:r>
      <w:r w:rsidR="00255B1E">
        <w:rPr>
          <w:rFonts w:ascii="Times New Roman" w:hAnsi="Times New Roman" w:cs="Times New Roman"/>
          <w:sz w:val="24"/>
          <w:szCs w:val="24"/>
        </w:rPr>
        <w:t xml:space="preserve">.  </w:t>
      </w:r>
      <w:r w:rsidR="00941D1E">
        <w:rPr>
          <w:rFonts w:ascii="Times New Roman" w:hAnsi="Times New Roman" w:cs="Times New Roman"/>
          <w:sz w:val="24"/>
          <w:szCs w:val="24"/>
        </w:rPr>
        <w:t>T</w:t>
      </w:r>
      <w:r w:rsidR="003F3E91">
        <w:rPr>
          <w:rFonts w:ascii="Times New Roman" w:hAnsi="Times New Roman" w:cs="Times New Roman"/>
          <w:sz w:val="24"/>
          <w:szCs w:val="24"/>
        </w:rPr>
        <w:t>his court expec</w:t>
      </w:r>
      <w:r w:rsidR="00255B1E">
        <w:rPr>
          <w:rFonts w:ascii="Times New Roman" w:hAnsi="Times New Roman" w:cs="Times New Roman"/>
          <w:sz w:val="24"/>
          <w:szCs w:val="24"/>
        </w:rPr>
        <w:t>t</w:t>
      </w:r>
      <w:r w:rsidR="00941D1E">
        <w:rPr>
          <w:rFonts w:ascii="Times New Roman" w:hAnsi="Times New Roman" w:cs="Times New Roman"/>
          <w:sz w:val="24"/>
          <w:szCs w:val="24"/>
        </w:rPr>
        <w:t>s argument</w:t>
      </w:r>
      <w:r w:rsidR="00255B1E">
        <w:rPr>
          <w:rFonts w:ascii="Times New Roman" w:hAnsi="Times New Roman" w:cs="Times New Roman"/>
          <w:sz w:val="24"/>
          <w:szCs w:val="24"/>
        </w:rPr>
        <w:t xml:space="preserve"> to be addressed bas</w:t>
      </w:r>
      <w:r w:rsidR="00941D1E">
        <w:rPr>
          <w:rFonts w:ascii="Times New Roman" w:hAnsi="Times New Roman" w:cs="Times New Roman"/>
          <w:sz w:val="24"/>
          <w:szCs w:val="24"/>
        </w:rPr>
        <w:t>ed</w:t>
      </w:r>
      <w:r w:rsidR="00255B1E">
        <w:rPr>
          <w:rFonts w:ascii="Times New Roman" w:hAnsi="Times New Roman" w:cs="Times New Roman"/>
          <w:sz w:val="24"/>
          <w:szCs w:val="24"/>
        </w:rPr>
        <w:t xml:space="preserve"> </w:t>
      </w:r>
      <w:r w:rsidR="0048055C">
        <w:rPr>
          <w:rFonts w:ascii="Times New Roman" w:hAnsi="Times New Roman" w:cs="Times New Roman"/>
          <w:sz w:val="24"/>
          <w:szCs w:val="24"/>
        </w:rPr>
        <w:t>on</w:t>
      </w:r>
      <w:r w:rsidR="00255B1E">
        <w:rPr>
          <w:rFonts w:ascii="Times New Roman" w:hAnsi="Times New Roman" w:cs="Times New Roman"/>
          <w:sz w:val="24"/>
          <w:szCs w:val="24"/>
        </w:rPr>
        <w:t xml:space="preserve"> heads of argument filed by counsel </w:t>
      </w:r>
      <w:r w:rsidR="0048055C">
        <w:rPr>
          <w:rFonts w:ascii="Times New Roman" w:hAnsi="Times New Roman" w:cs="Times New Roman"/>
          <w:sz w:val="24"/>
          <w:szCs w:val="24"/>
        </w:rPr>
        <w:t xml:space="preserve">appearing at the hearing </w:t>
      </w:r>
      <w:r w:rsidR="00255B1E">
        <w:rPr>
          <w:rFonts w:ascii="Times New Roman" w:hAnsi="Times New Roman" w:cs="Times New Roman"/>
          <w:sz w:val="24"/>
          <w:szCs w:val="24"/>
        </w:rPr>
        <w:t>unless and for good reason</w:t>
      </w:r>
      <w:r w:rsidR="005D294F">
        <w:rPr>
          <w:rFonts w:ascii="Times New Roman" w:hAnsi="Times New Roman" w:cs="Times New Roman"/>
          <w:sz w:val="24"/>
          <w:szCs w:val="24"/>
        </w:rPr>
        <w:t>, if</w:t>
      </w:r>
      <w:r w:rsidR="00255B1E">
        <w:rPr>
          <w:rFonts w:ascii="Times New Roman" w:hAnsi="Times New Roman" w:cs="Times New Roman"/>
          <w:sz w:val="24"/>
          <w:szCs w:val="24"/>
        </w:rPr>
        <w:t xml:space="preserve"> counsel </w:t>
      </w:r>
      <w:r w:rsidR="005D294F">
        <w:rPr>
          <w:rFonts w:ascii="Times New Roman" w:hAnsi="Times New Roman" w:cs="Times New Roman"/>
          <w:sz w:val="24"/>
          <w:szCs w:val="24"/>
        </w:rPr>
        <w:t>who filed</w:t>
      </w:r>
      <w:r w:rsidR="00255B1E">
        <w:rPr>
          <w:rFonts w:ascii="Times New Roman" w:hAnsi="Times New Roman" w:cs="Times New Roman"/>
          <w:sz w:val="24"/>
          <w:szCs w:val="24"/>
        </w:rPr>
        <w:t xml:space="preserve"> heads of argument </w:t>
      </w:r>
      <w:r w:rsidR="00407C3C">
        <w:rPr>
          <w:rFonts w:ascii="Times New Roman" w:hAnsi="Times New Roman" w:cs="Times New Roman"/>
          <w:sz w:val="24"/>
          <w:szCs w:val="24"/>
        </w:rPr>
        <w:t>is unavailable to prosecute the appeal.</w:t>
      </w:r>
      <w:r w:rsidR="003F3E91">
        <w:rPr>
          <w:rFonts w:ascii="Times New Roman" w:hAnsi="Times New Roman" w:cs="Times New Roman"/>
          <w:sz w:val="24"/>
          <w:szCs w:val="24"/>
        </w:rPr>
        <w:t xml:space="preserve">  </w:t>
      </w:r>
      <w:r w:rsidR="0048055C">
        <w:rPr>
          <w:rFonts w:ascii="Times New Roman" w:hAnsi="Times New Roman" w:cs="Times New Roman"/>
          <w:sz w:val="24"/>
          <w:szCs w:val="24"/>
        </w:rPr>
        <w:t>Even then</w:t>
      </w:r>
      <w:r w:rsidR="004F4537">
        <w:rPr>
          <w:rFonts w:ascii="Times New Roman" w:hAnsi="Times New Roman" w:cs="Times New Roman"/>
          <w:sz w:val="24"/>
          <w:szCs w:val="24"/>
        </w:rPr>
        <w:t xml:space="preserve"> where counsel other than</w:t>
      </w:r>
      <w:r w:rsidR="000655D6">
        <w:rPr>
          <w:rFonts w:ascii="Times New Roman" w:hAnsi="Times New Roman" w:cs="Times New Roman"/>
          <w:sz w:val="24"/>
          <w:szCs w:val="24"/>
        </w:rPr>
        <w:t xml:space="preserve"> the one who prepared and filed heads of argument appears at the hearing the court </w:t>
      </w:r>
      <w:r w:rsidR="00F875BF">
        <w:rPr>
          <w:rFonts w:ascii="Times New Roman" w:hAnsi="Times New Roman" w:cs="Times New Roman"/>
          <w:sz w:val="24"/>
          <w:szCs w:val="24"/>
        </w:rPr>
        <w:t>should be advised if counsel adopts the heads</w:t>
      </w:r>
      <w:r w:rsidR="00310244">
        <w:rPr>
          <w:rFonts w:ascii="Times New Roman" w:hAnsi="Times New Roman" w:cs="Times New Roman"/>
          <w:sz w:val="24"/>
          <w:szCs w:val="24"/>
        </w:rPr>
        <w:t xml:space="preserve"> filed by </w:t>
      </w:r>
      <w:r w:rsidR="0048055C">
        <w:rPr>
          <w:rFonts w:ascii="Times New Roman" w:hAnsi="Times New Roman" w:cs="Times New Roman"/>
          <w:sz w:val="24"/>
          <w:szCs w:val="24"/>
        </w:rPr>
        <w:t xml:space="preserve">the </w:t>
      </w:r>
      <w:r w:rsidR="00310244">
        <w:rPr>
          <w:rFonts w:ascii="Times New Roman" w:hAnsi="Times New Roman" w:cs="Times New Roman"/>
          <w:sz w:val="24"/>
          <w:szCs w:val="24"/>
        </w:rPr>
        <w:t xml:space="preserve">other counsel. </w:t>
      </w:r>
      <w:r w:rsidR="005D294F">
        <w:rPr>
          <w:rFonts w:ascii="Times New Roman" w:hAnsi="Times New Roman" w:cs="Times New Roman"/>
          <w:sz w:val="24"/>
          <w:szCs w:val="24"/>
        </w:rPr>
        <w:t>We also note with some concern that, at the hearing of the appeal, counsel did not formally file or address us with his own heads of argument.</w:t>
      </w:r>
    </w:p>
    <w:p w:rsidR="00FA233B" w:rsidRDefault="00310244"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w:t>
      </w:r>
      <w:r w:rsidR="005D294F">
        <w:rPr>
          <w:rFonts w:ascii="Times New Roman" w:hAnsi="Times New Roman" w:cs="Times New Roman"/>
          <w:sz w:val="24"/>
          <w:szCs w:val="24"/>
        </w:rPr>
        <w:t>,</w:t>
      </w:r>
      <w:r>
        <w:rPr>
          <w:rFonts w:ascii="Times New Roman" w:hAnsi="Times New Roman" w:cs="Times New Roman"/>
          <w:sz w:val="24"/>
          <w:szCs w:val="24"/>
        </w:rPr>
        <w:t xml:space="preserve"> we</w:t>
      </w:r>
      <w:r w:rsidR="003F3E91">
        <w:rPr>
          <w:rFonts w:ascii="Times New Roman" w:hAnsi="Times New Roman" w:cs="Times New Roman"/>
          <w:sz w:val="24"/>
          <w:szCs w:val="24"/>
        </w:rPr>
        <w:t xml:space="preserve"> proceed to deal with the appeal as pr</w:t>
      </w:r>
      <w:r w:rsidR="00F610ED">
        <w:rPr>
          <w:rFonts w:ascii="Times New Roman" w:hAnsi="Times New Roman" w:cs="Times New Roman"/>
          <w:sz w:val="24"/>
          <w:szCs w:val="24"/>
        </w:rPr>
        <w:t xml:space="preserve">esented </w:t>
      </w:r>
      <w:r w:rsidR="003F3E91">
        <w:rPr>
          <w:rFonts w:ascii="Times New Roman" w:hAnsi="Times New Roman" w:cs="Times New Roman"/>
          <w:sz w:val="24"/>
          <w:szCs w:val="24"/>
        </w:rPr>
        <w:t xml:space="preserve">in argument. At the commencement of the hearing of this appeal Professor Madhuku circulated the bench with cyclostyled copies of the Supreme Court judgement in the matter of </w:t>
      </w:r>
      <w:r w:rsidR="003F3E91" w:rsidRPr="003F3E91">
        <w:rPr>
          <w:rFonts w:ascii="Times New Roman" w:hAnsi="Times New Roman" w:cs="Times New Roman"/>
          <w:i/>
          <w:sz w:val="24"/>
          <w:szCs w:val="24"/>
        </w:rPr>
        <w:t>Alpho</w:t>
      </w:r>
      <w:r w:rsidR="00CB62C2">
        <w:rPr>
          <w:rFonts w:ascii="Times New Roman" w:hAnsi="Times New Roman" w:cs="Times New Roman"/>
          <w:i/>
          <w:sz w:val="24"/>
          <w:szCs w:val="24"/>
        </w:rPr>
        <w:t>n</w:t>
      </w:r>
      <w:r w:rsidR="003F3E91" w:rsidRPr="003F3E91">
        <w:rPr>
          <w:rFonts w:ascii="Times New Roman" w:hAnsi="Times New Roman" w:cs="Times New Roman"/>
          <w:i/>
          <w:sz w:val="24"/>
          <w:szCs w:val="24"/>
        </w:rPr>
        <w:t>se Mu</w:t>
      </w:r>
      <w:r>
        <w:rPr>
          <w:rFonts w:ascii="Times New Roman" w:hAnsi="Times New Roman" w:cs="Times New Roman"/>
          <w:i/>
          <w:sz w:val="24"/>
          <w:szCs w:val="24"/>
        </w:rPr>
        <w:t>s</w:t>
      </w:r>
      <w:r w:rsidR="003F3E91" w:rsidRPr="003F3E91">
        <w:rPr>
          <w:rFonts w:ascii="Times New Roman" w:hAnsi="Times New Roman" w:cs="Times New Roman"/>
          <w:i/>
          <w:sz w:val="24"/>
          <w:szCs w:val="24"/>
        </w:rPr>
        <w:t xml:space="preserve">hanawani </w:t>
      </w:r>
      <w:r w:rsidR="003F3E91" w:rsidRPr="003F3E91">
        <w:rPr>
          <w:rFonts w:ascii="Times New Roman" w:hAnsi="Times New Roman" w:cs="Times New Roman"/>
          <w:sz w:val="24"/>
          <w:szCs w:val="24"/>
        </w:rPr>
        <w:t>v</w:t>
      </w:r>
      <w:r w:rsidR="003F3E91" w:rsidRPr="003F3E91">
        <w:rPr>
          <w:rFonts w:ascii="Times New Roman" w:hAnsi="Times New Roman" w:cs="Times New Roman"/>
          <w:i/>
          <w:sz w:val="24"/>
          <w:szCs w:val="24"/>
        </w:rPr>
        <w:t xml:space="preserve"> The State</w:t>
      </w:r>
      <w:r w:rsidR="003F3E91">
        <w:rPr>
          <w:rFonts w:ascii="Times New Roman" w:hAnsi="Times New Roman" w:cs="Times New Roman"/>
          <w:sz w:val="24"/>
          <w:szCs w:val="24"/>
        </w:rPr>
        <w:t xml:space="preserve"> SC 108/22 </w:t>
      </w:r>
      <w:r>
        <w:rPr>
          <w:rFonts w:ascii="Times New Roman" w:hAnsi="Times New Roman" w:cs="Times New Roman"/>
          <w:sz w:val="24"/>
          <w:szCs w:val="24"/>
        </w:rPr>
        <w:t>in which</w:t>
      </w:r>
      <w:r w:rsidR="003F3E91">
        <w:rPr>
          <w:rFonts w:ascii="Times New Roman" w:hAnsi="Times New Roman" w:cs="Times New Roman"/>
          <w:sz w:val="24"/>
          <w:szCs w:val="24"/>
        </w:rPr>
        <w:t xml:space="preserve"> he </w:t>
      </w:r>
      <w:r w:rsidR="00270D1A">
        <w:rPr>
          <w:rFonts w:ascii="Times New Roman" w:hAnsi="Times New Roman" w:cs="Times New Roman"/>
          <w:sz w:val="24"/>
          <w:szCs w:val="24"/>
        </w:rPr>
        <w:t xml:space="preserve">happened to have </w:t>
      </w:r>
      <w:r w:rsidR="003F3E91">
        <w:rPr>
          <w:rFonts w:ascii="Times New Roman" w:hAnsi="Times New Roman" w:cs="Times New Roman"/>
          <w:sz w:val="24"/>
          <w:szCs w:val="24"/>
        </w:rPr>
        <w:t xml:space="preserve">represented the appellant. The said judgement was </w:t>
      </w:r>
      <w:r w:rsidR="003F3E91">
        <w:rPr>
          <w:rFonts w:ascii="Times New Roman" w:hAnsi="Times New Roman" w:cs="Times New Roman"/>
          <w:sz w:val="24"/>
          <w:szCs w:val="24"/>
        </w:rPr>
        <w:lastRenderedPageBreak/>
        <w:t xml:space="preserve">cited as authority for the proposition that an </w:t>
      </w:r>
      <w:r w:rsidR="003F3E91" w:rsidRPr="003F3E91">
        <w:rPr>
          <w:rFonts w:ascii="Times New Roman" w:hAnsi="Times New Roman" w:cs="Times New Roman"/>
          <w:i/>
          <w:sz w:val="24"/>
          <w:szCs w:val="24"/>
        </w:rPr>
        <w:t>alibi</w:t>
      </w:r>
      <w:r w:rsidR="003F3E91">
        <w:rPr>
          <w:rFonts w:ascii="Times New Roman" w:hAnsi="Times New Roman" w:cs="Times New Roman"/>
          <w:sz w:val="24"/>
          <w:szCs w:val="24"/>
        </w:rPr>
        <w:t xml:space="preserve"> once raised as a defence by an accused in a criminal trial ought to be investigated by the prosecution on whom there is an </w:t>
      </w:r>
      <w:r w:rsidR="003F3E91" w:rsidRPr="005D294F">
        <w:rPr>
          <w:rFonts w:ascii="Times New Roman" w:hAnsi="Times New Roman" w:cs="Times New Roman"/>
          <w:i/>
          <w:sz w:val="24"/>
          <w:szCs w:val="24"/>
        </w:rPr>
        <w:t>onus</w:t>
      </w:r>
      <w:r w:rsidR="003F3E91">
        <w:rPr>
          <w:rFonts w:ascii="Times New Roman" w:hAnsi="Times New Roman" w:cs="Times New Roman"/>
          <w:sz w:val="24"/>
          <w:szCs w:val="24"/>
        </w:rPr>
        <w:t xml:space="preserve"> to disprove its </w:t>
      </w:r>
      <w:r w:rsidR="00F7333B">
        <w:rPr>
          <w:rFonts w:ascii="Times New Roman" w:hAnsi="Times New Roman" w:cs="Times New Roman"/>
          <w:sz w:val="24"/>
          <w:szCs w:val="24"/>
        </w:rPr>
        <w:t>veracity</w:t>
      </w:r>
      <w:r w:rsidR="00DB3C7C">
        <w:rPr>
          <w:rFonts w:ascii="Times New Roman" w:hAnsi="Times New Roman" w:cs="Times New Roman"/>
          <w:sz w:val="24"/>
          <w:szCs w:val="24"/>
        </w:rPr>
        <w:t xml:space="preserve">. </w:t>
      </w:r>
      <w:r w:rsidR="00F7333B">
        <w:rPr>
          <w:rFonts w:ascii="Times New Roman" w:hAnsi="Times New Roman" w:cs="Times New Roman"/>
          <w:sz w:val="24"/>
          <w:szCs w:val="24"/>
        </w:rPr>
        <w:t xml:space="preserve"> Professor Madhuku further submitted that there is no requirement that the defence of an </w:t>
      </w:r>
      <w:r w:rsidR="00F7333B" w:rsidRPr="00822031">
        <w:rPr>
          <w:rFonts w:ascii="Times New Roman" w:hAnsi="Times New Roman" w:cs="Times New Roman"/>
          <w:i/>
          <w:sz w:val="24"/>
          <w:szCs w:val="24"/>
        </w:rPr>
        <w:t>alibi</w:t>
      </w:r>
      <w:r w:rsidR="00F7333B">
        <w:rPr>
          <w:rFonts w:ascii="Times New Roman" w:hAnsi="Times New Roman" w:cs="Times New Roman"/>
          <w:sz w:val="24"/>
          <w:szCs w:val="24"/>
        </w:rPr>
        <w:t xml:space="preserve"> be raised at any specific given time</w:t>
      </w:r>
      <w:r w:rsidR="00822031">
        <w:rPr>
          <w:rFonts w:ascii="Times New Roman" w:hAnsi="Times New Roman" w:cs="Times New Roman"/>
          <w:sz w:val="24"/>
          <w:szCs w:val="24"/>
        </w:rPr>
        <w:t xml:space="preserve"> during criminal proceedings for the onus on the State to </w:t>
      </w:r>
      <w:r w:rsidR="006A0FAC">
        <w:rPr>
          <w:rFonts w:ascii="Times New Roman" w:hAnsi="Times New Roman" w:cs="Times New Roman"/>
          <w:sz w:val="24"/>
          <w:szCs w:val="24"/>
        </w:rPr>
        <w:t>take effect.  T</w:t>
      </w:r>
      <w:r w:rsidR="00822031">
        <w:rPr>
          <w:rFonts w:ascii="Times New Roman" w:hAnsi="Times New Roman" w:cs="Times New Roman"/>
          <w:sz w:val="24"/>
          <w:szCs w:val="24"/>
        </w:rPr>
        <w:t>he gravamen of counsel’s arg</w:t>
      </w:r>
      <w:r w:rsidR="004D094B">
        <w:rPr>
          <w:rFonts w:ascii="Times New Roman" w:hAnsi="Times New Roman" w:cs="Times New Roman"/>
          <w:sz w:val="24"/>
          <w:szCs w:val="24"/>
        </w:rPr>
        <w:t>u</w:t>
      </w:r>
      <w:r w:rsidR="00822031">
        <w:rPr>
          <w:rFonts w:ascii="Times New Roman" w:hAnsi="Times New Roman" w:cs="Times New Roman"/>
          <w:sz w:val="24"/>
          <w:szCs w:val="24"/>
        </w:rPr>
        <w:t xml:space="preserve">ment </w:t>
      </w:r>
      <w:r w:rsidR="006A0FAC">
        <w:rPr>
          <w:rFonts w:ascii="Times New Roman" w:hAnsi="Times New Roman" w:cs="Times New Roman"/>
          <w:sz w:val="24"/>
          <w:szCs w:val="24"/>
        </w:rPr>
        <w:t>was</w:t>
      </w:r>
      <w:r w:rsidR="00822031">
        <w:rPr>
          <w:rFonts w:ascii="Times New Roman" w:hAnsi="Times New Roman" w:cs="Times New Roman"/>
          <w:sz w:val="24"/>
          <w:szCs w:val="24"/>
        </w:rPr>
        <w:t xml:space="preserve"> that the</w:t>
      </w:r>
      <w:r w:rsidR="004D094B">
        <w:rPr>
          <w:rFonts w:ascii="Times New Roman" w:hAnsi="Times New Roman" w:cs="Times New Roman"/>
          <w:sz w:val="24"/>
          <w:szCs w:val="24"/>
        </w:rPr>
        <w:t xml:space="preserve"> onus resting on the State </w:t>
      </w:r>
      <w:r w:rsidR="006A0FAC">
        <w:rPr>
          <w:rFonts w:ascii="Times New Roman" w:hAnsi="Times New Roman" w:cs="Times New Roman"/>
          <w:sz w:val="24"/>
          <w:szCs w:val="24"/>
        </w:rPr>
        <w:t xml:space="preserve">to verify the </w:t>
      </w:r>
      <w:r w:rsidR="006A0FAC" w:rsidRPr="006A0FAC">
        <w:rPr>
          <w:rFonts w:ascii="Times New Roman" w:hAnsi="Times New Roman" w:cs="Times New Roman"/>
          <w:i/>
          <w:sz w:val="24"/>
          <w:szCs w:val="24"/>
        </w:rPr>
        <w:t>alibi</w:t>
      </w:r>
      <w:r w:rsidR="006A0FAC">
        <w:rPr>
          <w:rFonts w:ascii="Times New Roman" w:hAnsi="Times New Roman" w:cs="Times New Roman"/>
          <w:sz w:val="24"/>
          <w:szCs w:val="24"/>
        </w:rPr>
        <w:t xml:space="preserve"> defence </w:t>
      </w:r>
      <w:r w:rsidR="004D094B">
        <w:rPr>
          <w:rFonts w:ascii="Times New Roman" w:hAnsi="Times New Roman" w:cs="Times New Roman"/>
          <w:sz w:val="24"/>
          <w:szCs w:val="24"/>
        </w:rPr>
        <w:t xml:space="preserve">does not shift onto the accused by </w:t>
      </w:r>
      <w:r w:rsidR="006A0FAC">
        <w:rPr>
          <w:rFonts w:ascii="Times New Roman" w:hAnsi="Times New Roman" w:cs="Times New Roman"/>
          <w:sz w:val="24"/>
          <w:szCs w:val="24"/>
        </w:rPr>
        <w:t>reason</w:t>
      </w:r>
      <w:r w:rsidR="005853CB">
        <w:rPr>
          <w:rFonts w:ascii="Times New Roman" w:hAnsi="Times New Roman" w:cs="Times New Roman"/>
          <w:sz w:val="24"/>
          <w:szCs w:val="24"/>
        </w:rPr>
        <w:t xml:space="preserve"> of any delay in raising the said defence.  As the facts of this matter will show</w:t>
      </w:r>
      <w:r w:rsidR="003E6461">
        <w:rPr>
          <w:rFonts w:ascii="Times New Roman" w:hAnsi="Times New Roman" w:cs="Times New Roman"/>
          <w:sz w:val="24"/>
          <w:szCs w:val="24"/>
        </w:rPr>
        <w:t>, the</w:t>
      </w:r>
      <w:r w:rsidR="005853CB">
        <w:rPr>
          <w:rFonts w:ascii="Times New Roman" w:hAnsi="Times New Roman" w:cs="Times New Roman"/>
          <w:sz w:val="24"/>
          <w:szCs w:val="24"/>
        </w:rPr>
        <w:t xml:space="preserve"> appellant </w:t>
      </w:r>
      <w:r w:rsidR="00146A1E">
        <w:rPr>
          <w:rFonts w:ascii="Times New Roman" w:hAnsi="Times New Roman" w:cs="Times New Roman"/>
          <w:sz w:val="24"/>
          <w:szCs w:val="24"/>
        </w:rPr>
        <w:t>did</w:t>
      </w:r>
      <w:r w:rsidR="005853CB">
        <w:rPr>
          <w:rFonts w:ascii="Times New Roman" w:hAnsi="Times New Roman" w:cs="Times New Roman"/>
          <w:sz w:val="24"/>
          <w:szCs w:val="24"/>
        </w:rPr>
        <w:t xml:space="preserve"> </w:t>
      </w:r>
      <w:r w:rsidR="00321AA2">
        <w:rPr>
          <w:rFonts w:ascii="Times New Roman" w:hAnsi="Times New Roman" w:cs="Times New Roman"/>
          <w:sz w:val="24"/>
          <w:szCs w:val="24"/>
        </w:rPr>
        <w:t>not raise</w:t>
      </w:r>
      <w:r w:rsidR="00146A1E">
        <w:rPr>
          <w:rFonts w:ascii="Times New Roman" w:hAnsi="Times New Roman" w:cs="Times New Roman"/>
          <w:sz w:val="24"/>
          <w:szCs w:val="24"/>
        </w:rPr>
        <w:t xml:space="preserve"> the </w:t>
      </w:r>
      <w:r w:rsidR="00146A1E" w:rsidRPr="00146A1E">
        <w:rPr>
          <w:rFonts w:ascii="Times New Roman" w:hAnsi="Times New Roman" w:cs="Times New Roman"/>
          <w:i/>
          <w:sz w:val="24"/>
          <w:szCs w:val="24"/>
        </w:rPr>
        <w:t>alibi</w:t>
      </w:r>
      <w:r w:rsidR="00321AA2">
        <w:rPr>
          <w:rFonts w:ascii="Times New Roman" w:hAnsi="Times New Roman" w:cs="Times New Roman"/>
          <w:sz w:val="24"/>
          <w:szCs w:val="24"/>
        </w:rPr>
        <w:t xml:space="preserve"> at the time police recorded </w:t>
      </w:r>
      <w:r w:rsidR="00175A7E">
        <w:rPr>
          <w:rFonts w:ascii="Times New Roman" w:hAnsi="Times New Roman" w:cs="Times New Roman"/>
          <w:sz w:val="24"/>
          <w:szCs w:val="24"/>
        </w:rPr>
        <w:t>a warned and cautioned statement</w:t>
      </w:r>
      <w:r w:rsidR="00146A1E">
        <w:rPr>
          <w:rFonts w:ascii="Times New Roman" w:hAnsi="Times New Roman" w:cs="Times New Roman"/>
          <w:sz w:val="24"/>
          <w:szCs w:val="24"/>
        </w:rPr>
        <w:t xml:space="preserve"> from him</w:t>
      </w:r>
      <w:r w:rsidR="00175A7E">
        <w:rPr>
          <w:rFonts w:ascii="Times New Roman" w:hAnsi="Times New Roman" w:cs="Times New Roman"/>
          <w:sz w:val="24"/>
          <w:szCs w:val="24"/>
        </w:rPr>
        <w:t>.  It was only raised at the trial through the</w:t>
      </w:r>
      <w:r w:rsidR="006D6FC1">
        <w:rPr>
          <w:rFonts w:ascii="Times New Roman" w:hAnsi="Times New Roman" w:cs="Times New Roman"/>
          <w:sz w:val="24"/>
          <w:szCs w:val="24"/>
        </w:rPr>
        <w:t xml:space="preserve"> defence outlin</w:t>
      </w:r>
      <w:r w:rsidR="00846E6D">
        <w:rPr>
          <w:rFonts w:ascii="Times New Roman" w:hAnsi="Times New Roman" w:cs="Times New Roman"/>
          <w:sz w:val="24"/>
          <w:szCs w:val="24"/>
        </w:rPr>
        <w:t>e</w:t>
      </w:r>
      <w:r w:rsidR="005D294F">
        <w:rPr>
          <w:rFonts w:ascii="Times New Roman" w:hAnsi="Times New Roman" w:cs="Times New Roman"/>
          <w:sz w:val="24"/>
          <w:szCs w:val="24"/>
        </w:rPr>
        <w:t>,</w:t>
      </w:r>
      <w:r w:rsidR="00846E6D">
        <w:rPr>
          <w:rFonts w:ascii="Times New Roman" w:hAnsi="Times New Roman" w:cs="Times New Roman"/>
          <w:sz w:val="24"/>
          <w:szCs w:val="24"/>
        </w:rPr>
        <w:t xml:space="preserve"> which the State </w:t>
      </w:r>
      <w:r w:rsidR="00270D1A">
        <w:rPr>
          <w:rFonts w:ascii="Times New Roman" w:hAnsi="Times New Roman" w:cs="Times New Roman"/>
          <w:sz w:val="24"/>
          <w:szCs w:val="24"/>
        </w:rPr>
        <w:t xml:space="preserve">argued </w:t>
      </w:r>
      <w:r w:rsidR="006D6FC1">
        <w:rPr>
          <w:rFonts w:ascii="Times New Roman" w:hAnsi="Times New Roman" w:cs="Times New Roman"/>
          <w:sz w:val="24"/>
          <w:szCs w:val="24"/>
        </w:rPr>
        <w:t xml:space="preserve">was an indication </w:t>
      </w:r>
      <w:r w:rsidR="00146A1E">
        <w:rPr>
          <w:rFonts w:ascii="Times New Roman" w:hAnsi="Times New Roman" w:cs="Times New Roman"/>
          <w:sz w:val="24"/>
          <w:szCs w:val="24"/>
        </w:rPr>
        <w:t xml:space="preserve">that it was </w:t>
      </w:r>
      <w:r w:rsidR="006D6FC1">
        <w:rPr>
          <w:rFonts w:ascii="Times New Roman" w:hAnsi="Times New Roman" w:cs="Times New Roman"/>
          <w:sz w:val="24"/>
          <w:szCs w:val="24"/>
        </w:rPr>
        <w:t>an afterthought.  It was defence counsel’s submission that even at that stage (late it may have been)</w:t>
      </w:r>
      <w:r w:rsidR="00175A7E">
        <w:rPr>
          <w:rFonts w:ascii="Times New Roman" w:hAnsi="Times New Roman" w:cs="Times New Roman"/>
          <w:sz w:val="24"/>
          <w:szCs w:val="24"/>
        </w:rPr>
        <w:t xml:space="preserve"> </w:t>
      </w:r>
      <w:r w:rsidR="00652E1D">
        <w:rPr>
          <w:rFonts w:ascii="Times New Roman" w:hAnsi="Times New Roman" w:cs="Times New Roman"/>
          <w:sz w:val="24"/>
          <w:szCs w:val="24"/>
        </w:rPr>
        <w:t xml:space="preserve">the onus on the State to investigate the </w:t>
      </w:r>
      <w:r w:rsidR="00652E1D" w:rsidRPr="00652E1D">
        <w:rPr>
          <w:rFonts w:ascii="Times New Roman" w:hAnsi="Times New Roman" w:cs="Times New Roman"/>
          <w:i/>
          <w:sz w:val="24"/>
          <w:szCs w:val="24"/>
        </w:rPr>
        <w:t>alibi</w:t>
      </w:r>
      <w:r w:rsidR="00652E1D">
        <w:rPr>
          <w:rFonts w:ascii="Times New Roman" w:hAnsi="Times New Roman" w:cs="Times New Roman"/>
          <w:sz w:val="24"/>
          <w:szCs w:val="24"/>
        </w:rPr>
        <w:t xml:space="preserve"> still attached to the State and that the State ought to have applied for a postponement of the trial in order to investigate </w:t>
      </w:r>
      <w:r w:rsidR="00270D1A">
        <w:rPr>
          <w:rFonts w:ascii="Times New Roman" w:hAnsi="Times New Roman" w:cs="Times New Roman"/>
          <w:sz w:val="24"/>
          <w:szCs w:val="24"/>
        </w:rPr>
        <w:t>the</w:t>
      </w:r>
      <w:r w:rsidR="00652E1D">
        <w:rPr>
          <w:rFonts w:ascii="Times New Roman" w:hAnsi="Times New Roman" w:cs="Times New Roman"/>
          <w:sz w:val="24"/>
          <w:szCs w:val="24"/>
        </w:rPr>
        <w:t xml:space="preserve"> veracity of the </w:t>
      </w:r>
      <w:r w:rsidR="00652E1D" w:rsidRPr="00652E1D">
        <w:rPr>
          <w:rFonts w:ascii="Times New Roman" w:hAnsi="Times New Roman" w:cs="Times New Roman"/>
          <w:i/>
          <w:sz w:val="24"/>
          <w:szCs w:val="24"/>
        </w:rPr>
        <w:t>alibi</w:t>
      </w:r>
      <w:r w:rsidR="00652E1D">
        <w:rPr>
          <w:rFonts w:ascii="Times New Roman" w:hAnsi="Times New Roman" w:cs="Times New Roman"/>
          <w:sz w:val="24"/>
          <w:szCs w:val="24"/>
        </w:rPr>
        <w:t xml:space="preserve">.  The </w:t>
      </w:r>
      <w:r w:rsidR="00146A1E">
        <w:rPr>
          <w:rFonts w:ascii="Times New Roman" w:hAnsi="Times New Roman" w:cs="Times New Roman"/>
          <w:sz w:val="24"/>
          <w:szCs w:val="24"/>
        </w:rPr>
        <w:t xml:space="preserve">merit or lack of it in </w:t>
      </w:r>
      <w:r w:rsidR="00652E1D">
        <w:rPr>
          <w:rFonts w:ascii="Times New Roman" w:hAnsi="Times New Roman" w:cs="Times New Roman"/>
          <w:sz w:val="24"/>
          <w:szCs w:val="24"/>
        </w:rPr>
        <w:t>Professor</w:t>
      </w:r>
      <w:r w:rsidR="00146A1E">
        <w:rPr>
          <w:rFonts w:ascii="Times New Roman" w:hAnsi="Times New Roman" w:cs="Times New Roman"/>
          <w:sz w:val="24"/>
          <w:szCs w:val="24"/>
        </w:rPr>
        <w:t xml:space="preserve"> Madhuku’s</w:t>
      </w:r>
      <w:r w:rsidR="00652E1D">
        <w:rPr>
          <w:rFonts w:ascii="Times New Roman" w:hAnsi="Times New Roman" w:cs="Times New Roman"/>
          <w:sz w:val="24"/>
          <w:szCs w:val="24"/>
        </w:rPr>
        <w:t xml:space="preserve"> argument may not be properly appreciated without reference to the factual background</w:t>
      </w:r>
      <w:r w:rsidR="00146A1E">
        <w:rPr>
          <w:rFonts w:ascii="Times New Roman" w:hAnsi="Times New Roman" w:cs="Times New Roman"/>
          <w:sz w:val="24"/>
          <w:szCs w:val="24"/>
        </w:rPr>
        <w:t xml:space="preserve"> of the matter which we</w:t>
      </w:r>
      <w:r w:rsidR="009409C3">
        <w:rPr>
          <w:rFonts w:ascii="Times New Roman" w:hAnsi="Times New Roman" w:cs="Times New Roman"/>
          <w:sz w:val="24"/>
          <w:szCs w:val="24"/>
        </w:rPr>
        <w:t xml:space="preserve"> summarise below.</w:t>
      </w:r>
    </w:p>
    <w:p w:rsidR="00CD2475" w:rsidRPr="00FA233B" w:rsidRDefault="00CD2475" w:rsidP="00FA233B">
      <w:pPr>
        <w:spacing w:after="0" w:line="360" w:lineRule="auto"/>
        <w:jc w:val="both"/>
        <w:rPr>
          <w:rFonts w:ascii="Times New Roman" w:hAnsi="Times New Roman" w:cs="Times New Roman"/>
          <w:b/>
          <w:sz w:val="24"/>
          <w:szCs w:val="24"/>
        </w:rPr>
      </w:pPr>
      <w:r w:rsidRPr="00FA233B">
        <w:rPr>
          <w:rFonts w:ascii="Times New Roman" w:hAnsi="Times New Roman" w:cs="Times New Roman"/>
          <w:b/>
          <w:sz w:val="24"/>
          <w:szCs w:val="24"/>
        </w:rPr>
        <w:t>Factual Background</w:t>
      </w:r>
    </w:p>
    <w:p w:rsidR="00FA233B" w:rsidRDefault="00CD2475"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and one Victoria Dhlamini were </w:t>
      </w:r>
      <w:r w:rsidR="00FA233B">
        <w:rPr>
          <w:rFonts w:ascii="Times New Roman" w:hAnsi="Times New Roman" w:cs="Times New Roman"/>
          <w:sz w:val="24"/>
          <w:szCs w:val="24"/>
        </w:rPr>
        <w:t>acquaintances</w:t>
      </w:r>
      <w:r w:rsidR="00270D1A">
        <w:rPr>
          <w:rFonts w:ascii="Times New Roman" w:hAnsi="Times New Roman" w:cs="Times New Roman"/>
          <w:sz w:val="24"/>
          <w:szCs w:val="24"/>
        </w:rPr>
        <w:t xml:space="preserve"> having been so fo</w:t>
      </w:r>
      <w:r>
        <w:rPr>
          <w:rFonts w:ascii="Times New Roman" w:hAnsi="Times New Roman" w:cs="Times New Roman"/>
          <w:sz w:val="24"/>
          <w:szCs w:val="24"/>
        </w:rPr>
        <w:t>r quite a</w:t>
      </w:r>
      <w:r w:rsidR="00FA233B">
        <w:rPr>
          <w:rFonts w:ascii="Times New Roman" w:hAnsi="Times New Roman" w:cs="Times New Roman"/>
          <w:sz w:val="24"/>
          <w:szCs w:val="24"/>
        </w:rPr>
        <w:t xml:space="preserve"> wh</w:t>
      </w:r>
      <w:r w:rsidR="00C51079">
        <w:rPr>
          <w:rFonts w:ascii="Times New Roman" w:hAnsi="Times New Roman" w:cs="Times New Roman"/>
          <w:sz w:val="24"/>
          <w:szCs w:val="24"/>
        </w:rPr>
        <w:t>il</w:t>
      </w:r>
      <w:r w:rsidR="00FA233B">
        <w:rPr>
          <w:rFonts w:ascii="Times New Roman" w:hAnsi="Times New Roman" w:cs="Times New Roman"/>
          <w:sz w:val="24"/>
          <w:szCs w:val="24"/>
        </w:rPr>
        <w:t xml:space="preserve">e.  Victoria Dhlamini (Victoria) happened to </w:t>
      </w:r>
      <w:r w:rsidR="00270D1A">
        <w:rPr>
          <w:rFonts w:ascii="Times New Roman" w:hAnsi="Times New Roman" w:cs="Times New Roman"/>
          <w:sz w:val="24"/>
          <w:szCs w:val="24"/>
        </w:rPr>
        <w:t xml:space="preserve">be </w:t>
      </w:r>
      <w:r w:rsidR="00FA233B">
        <w:rPr>
          <w:rFonts w:ascii="Times New Roman" w:hAnsi="Times New Roman" w:cs="Times New Roman"/>
          <w:sz w:val="24"/>
          <w:szCs w:val="24"/>
        </w:rPr>
        <w:t xml:space="preserve">a relation of the complainant who regarded appellant and Victoria to be in </w:t>
      </w:r>
      <w:r w:rsidR="00270D1A">
        <w:rPr>
          <w:rFonts w:ascii="Times New Roman" w:hAnsi="Times New Roman" w:cs="Times New Roman"/>
          <w:sz w:val="24"/>
          <w:szCs w:val="24"/>
        </w:rPr>
        <w:t xml:space="preserve">both </w:t>
      </w:r>
      <w:r w:rsidR="00FA233B">
        <w:rPr>
          <w:rFonts w:ascii="Times New Roman" w:hAnsi="Times New Roman" w:cs="Times New Roman"/>
          <w:sz w:val="24"/>
          <w:szCs w:val="24"/>
        </w:rPr>
        <w:t>a love and business relationship.  According to the complainant</w:t>
      </w:r>
      <w:r w:rsidR="005D294F">
        <w:rPr>
          <w:rFonts w:ascii="Times New Roman" w:hAnsi="Times New Roman" w:cs="Times New Roman"/>
          <w:sz w:val="24"/>
          <w:szCs w:val="24"/>
        </w:rPr>
        <w:t>,</w:t>
      </w:r>
      <w:r w:rsidR="00FA233B">
        <w:rPr>
          <w:rFonts w:ascii="Times New Roman" w:hAnsi="Times New Roman" w:cs="Times New Roman"/>
          <w:sz w:val="24"/>
          <w:szCs w:val="24"/>
        </w:rPr>
        <w:t xml:space="preserve"> Victoria approached her with a proposal </w:t>
      </w:r>
      <w:r w:rsidR="00270D1A">
        <w:rPr>
          <w:rFonts w:ascii="Times New Roman" w:hAnsi="Times New Roman" w:cs="Times New Roman"/>
          <w:sz w:val="24"/>
          <w:szCs w:val="24"/>
        </w:rPr>
        <w:t xml:space="preserve">that she and </w:t>
      </w:r>
      <w:r w:rsidR="00DB3C7C">
        <w:rPr>
          <w:rFonts w:ascii="Times New Roman" w:hAnsi="Times New Roman" w:cs="Times New Roman"/>
          <w:sz w:val="24"/>
          <w:szCs w:val="24"/>
        </w:rPr>
        <w:t>appellant were offering to sell</w:t>
      </w:r>
      <w:r w:rsidR="00FA233B">
        <w:rPr>
          <w:rFonts w:ascii="Times New Roman" w:hAnsi="Times New Roman" w:cs="Times New Roman"/>
          <w:sz w:val="24"/>
          <w:szCs w:val="24"/>
        </w:rPr>
        <w:t xml:space="preserve"> her a Mercedes Benz vehicle as </w:t>
      </w:r>
      <w:r w:rsidR="00DB3C7C">
        <w:rPr>
          <w:rFonts w:ascii="Times New Roman" w:hAnsi="Times New Roman" w:cs="Times New Roman"/>
          <w:sz w:val="24"/>
          <w:szCs w:val="24"/>
        </w:rPr>
        <w:t>t</w:t>
      </w:r>
      <w:r w:rsidR="00270D1A">
        <w:rPr>
          <w:rFonts w:ascii="Times New Roman" w:hAnsi="Times New Roman" w:cs="Times New Roman"/>
          <w:sz w:val="24"/>
          <w:szCs w:val="24"/>
        </w:rPr>
        <w:t>hey</w:t>
      </w:r>
      <w:r w:rsidR="00FA233B">
        <w:rPr>
          <w:rFonts w:ascii="Times New Roman" w:hAnsi="Times New Roman" w:cs="Times New Roman"/>
          <w:sz w:val="24"/>
          <w:szCs w:val="24"/>
        </w:rPr>
        <w:t xml:space="preserve"> needed to raise some funds for a business venture. Complainant who had been involved in some financial transactions with the two </w:t>
      </w:r>
      <w:r w:rsidR="00C51079">
        <w:rPr>
          <w:rFonts w:ascii="Times New Roman" w:hAnsi="Times New Roman" w:cs="Times New Roman"/>
          <w:sz w:val="24"/>
          <w:szCs w:val="24"/>
        </w:rPr>
        <w:t xml:space="preserve">in the recent past </w:t>
      </w:r>
      <w:r w:rsidR="00DB3C7C">
        <w:rPr>
          <w:rFonts w:ascii="Times New Roman" w:hAnsi="Times New Roman" w:cs="Times New Roman"/>
          <w:sz w:val="24"/>
          <w:szCs w:val="24"/>
        </w:rPr>
        <w:t xml:space="preserve">indicated that she </w:t>
      </w:r>
      <w:r w:rsidR="00FA233B">
        <w:rPr>
          <w:rFonts w:ascii="Times New Roman" w:hAnsi="Times New Roman" w:cs="Times New Roman"/>
          <w:sz w:val="24"/>
          <w:szCs w:val="24"/>
        </w:rPr>
        <w:t xml:space="preserve">needed to see the vehicle before </w:t>
      </w:r>
      <w:r w:rsidR="00C51079">
        <w:rPr>
          <w:rFonts w:ascii="Times New Roman" w:hAnsi="Times New Roman" w:cs="Times New Roman"/>
          <w:sz w:val="24"/>
          <w:szCs w:val="24"/>
        </w:rPr>
        <w:t>she</w:t>
      </w:r>
      <w:r w:rsidR="00FA233B">
        <w:rPr>
          <w:rFonts w:ascii="Times New Roman" w:hAnsi="Times New Roman" w:cs="Times New Roman"/>
          <w:sz w:val="24"/>
          <w:szCs w:val="24"/>
        </w:rPr>
        <w:t xml:space="preserve"> coul</w:t>
      </w:r>
      <w:r w:rsidR="001F2D14">
        <w:rPr>
          <w:rFonts w:ascii="Times New Roman" w:hAnsi="Times New Roman" w:cs="Times New Roman"/>
          <w:sz w:val="24"/>
          <w:szCs w:val="24"/>
        </w:rPr>
        <w:t>d make up her mind and to this e</w:t>
      </w:r>
      <w:r w:rsidR="00FA233B">
        <w:rPr>
          <w:rFonts w:ascii="Times New Roman" w:hAnsi="Times New Roman" w:cs="Times New Roman"/>
          <w:sz w:val="24"/>
          <w:szCs w:val="24"/>
        </w:rPr>
        <w:t xml:space="preserve">nd </w:t>
      </w:r>
      <w:r w:rsidR="00254E73">
        <w:rPr>
          <w:rFonts w:ascii="Times New Roman" w:hAnsi="Times New Roman" w:cs="Times New Roman"/>
          <w:sz w:val="24"/>
          <w:szCs w:val="24"/>
        </w:rPr>
        <w:t xml:space="preserve">it was agreed that the vehicle would </w:t>
      </w:r>
      <w:r w:rsidR="00FA233B">
        <w:rPr>
          <w:rFonts w:ascii="Times New Roman" w:hAnsi="Times New Roman" w:cs="Times New Roman"/>
          <w:sz w:val="24"/>
          <w:szCs w:val="24"/>
        </w:rPr>
        <w:t xml:space="preserve">be brought to her at her work place </w:t>
      </w:r>
      <w:r w:rsidR="00254E73">
        <w:rPr>
          <w:rFonts w:ascii="Times New Roman" w:hAnsi="Times New Roman" w:cs="Times New Roman"/>
          <w:sz w:val="24"/>
          <w:szCs w:val="24"/>
        </w:rPr>
        <w:t xml:space="preserve">at </w:t>
      </w:r>
      <w:r w:rsidR="00FA233B">
        <w:rPr>
          <w:rFonts w:ascii="Times New Roman" w:hAnsi="Times New Roman" w:cs="Times New Roman"/>
          <w:sz w:val="24"/>
          <w:szCs w:val="24"/>
        </w:rPr>
        <w:t>Zimbank corner Rotten Row and Samora Machel Avenue</w:t>
      </w:r>
      <w:r w:rsidR="00254E73">
        <w:rPr>
          <w:rFonts w:ascii="Times New Roman" w:hAnsi="Times New Roman" w:cs="Times New Roman"/>
          <w:sz w:val="24"/>
          <w:szCs w:val="24"/>
        </w:rPr>
        <w:t xml:space="preserve"> for viewing</w:t>
      </w:r>
      <w:r w:rsidR="00FA233B">
        <w:rPr>
          <w:rFonts w:ascii="Times New Roman" w:hAnsi="Times New Roman" w:cs="Times New Roman"/>
          <w:sz w:val="24"/>
          <w:szCs w:val="24"/>
        </w:rPr>
        <w:t xml:space="preserve">. </w:t>
      </w:r>
    </w:p>
    <w:p w:rsidR="0087192A" w:rsidRDefault="00FA233B"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10 May 2021 accused</w:t>
      </w:r>
      <w:r w:rsidR="005D294F">
        <w:rPr>
          <w:rFonts w:ascii="Times New Roman" w:hAnsi="Times New Roman" w:cs="Times New Roman"/>
          <w:sz w:val="24"/>
          <w:szCs w:val="24"/>
        </w:rPr>
        <w:t>,</w:t>
      </w:r>
      <w:r>
        <w:rPr>
          <w:rFonts w:ascii="Times New Roman" w:hAnsi="Times New Roman" w:cs="Times New Roman"/>
          <w:sz w:val="24"/>
          <w:szCs w:val="24"/>
        </w:rPr>
        <w:t xml:space="preserve"> by arrangement with Victoria</w:t>
      </w:r>
      <w:r w:rsidR="005D294F">
        <w:rPr>
          <w:rFonts w:ascii="Times New Roman" w:hAnsi="Times New Roman" w:cs="Times New Roman"/>
          <w:sz w:val="24"/>
          <w:szCs w:val="24"/>
        </w:rPr>
        <w:t>,</w:t>
      </w:r>
      <w:r>
        <w:rPr>
          <w:rFonts w:ascii="Times New Roman" w:hAnsi="Times New Roman" w:cs="Times New Roman"/>
          <w:sz w:val="24"/>
          <w:szCs w:val="24"/>
        </w:rPr>
        <w:t xml:space="preserve"> drove the Mercedes Benz </w:t>
      </w:r>
      <w:r w:rsidR="00254E73">
        <w:rPr>
          <w:rFonts w:ascii="Times New Roman" w:hAnsi="Times New Roman" w:cs="Times New Roman"/>
          <w:sz w:val="24"/>
          <w:szCs w:val="24"/>
        </w:rPr>
        <w:t xml:space="preserve">vehicle </w:t>
      </w:r>
      <w:r>
        <w:rPr>
          <w:rFonts w:ascii="Times New Roman" w:hAnsi="Times New Roman" w:cs="Times New Roman"/>
          <w:sz w:val="24"/>
          <w:szCs w:val="24"/>
        </w:rPr>
        <w:t xml:space="preserve">to </w:t>
      </w:r>
      <w:r w:rsidR="00BF771C">
        <w:rPr>
          <w:rFonts w:ascii="Times New Roman" w:hAnsi="Times New Roman" w:cs="Times New Roman"/>
          <w:sz w:val="24"/>
          <w:szCs w:val="24"/>
        </w:rPr>
        <w:t xml:space="preserve">complainant’s workplace where complainant </w:t>
      </w:r>
      <w:r w:rsidR="00254E73">
        <w:rPr>
          <w:rFonts w:ascii="Times New Roman" w:hAnsi="Times New Roman" w:cs="Times New Roman"/>
          <w:sz w:val="24"/>
          <w:szCs w:val="24"/>
        </w:rPr>
        <w:t xml:space="preserve">had arranged that it </w:t>
      </w:r>
      <w:r w:rsidR="00BF771C">
        <w:rPr>
          <w:rFonts w:ascii="Times New Roman" w:hAnsi="Times New Roman" w:cs="Times New Roman"/>
          <w:sz w:val="24"/>
          <w:szCs w:val="24"/>
        </w:rPr>
        <w:t xml:space="preserve">be inspected </w:t>
      </w:r>
      <w:r>
        <w:rPr>
          <w:rFonts w:ascii="Times New Roman" w:hAnsi="Times New Roman" w:cs="Times New Roman"/>
          <w:sz w:val="24"/>
          <w:szCs w:val="24"/>
        </w:rPr>
        <w:t>by complainant’s</w:t>
      </w:r>
      <w:r w:rsidR="005D5CF0">
        <w:rPr>
          <w:rFonts w:ascii="Times New Roman" w:hAnsi="Times New Roman" w:cs="Times New Roman"/>
          <w:sz w:val="24"/>
          <w:szCs w:val="24"/>
        </w:rPr>
        <w:t xml:space="preserve"> mechanic. The mechanic favourably recommended the vehicle to complainant who </w:t>
      </w:r>
      <w:r w:rsidR="00254E73">
        <w:rPr>
          <w:rFonts w:ascii="Times New Roman" w:hAnsi="Times New Roman" w:cs="Times New Roman"/>
          <w:sz w:val="24"/>
          <w:szCs w:val="24"/>
        </w:rPr>
        <w:t xml:space="preserve">agreed to buy it.  Complainant immediately rushed into her office and </w:t>
      </w:r>
      <w:r w:rsidR="005D5CF0">
        <w:rPr>
          <w:rFonts w:ascii="Times New Roman" w:hAnsi="Times New Roman" w:cs="Times New Roman"/>
          <w:sz w:val="24"/>
          <w:szCs w:val="24"/>
        </w:rPr>
        <w:t xml:space="preserve">fetched some money </w:t>
      </w:r>
      <w:r w:rsidR="004850F2">
        <w:rPr>
          <w:rFonts w:ascii="Times New Roman" w:hAnsi="Times New Roman" w:cs="Times New Roman"/>
          <w:sz w:val="24"/>
          <w:szCs w:val="24"/>
        </w:rPr>
        <w:t>(</w:t>
      </w:r>
      <w:r w:rsidR="005D5CF0">
        <w:rPr>
          <w:rFonts w:ascii="Times New Roman" w:hAnsi="Times New Roman" w:cs="Times New Roman"/>
          <w:sz w:val="24"/>
          <w:szCs w:val="24"/>
        </w:rPr>
        <w:t>US$18 000</w:t>
      </w:r>
      <w:r w:rsidR="004850F2">
        <w:rPr>
          <w:rFonts w:ascii="Times New Roman" w:hAnsi="Times New Roman" w:cs="Times New Roman"/>
          <w:sz w:val="24"/>
          <w:szCs w:val="24"/>
        </w:rPr>
        <w:t>)</w:t>
      </w:r>
      <w:r w:rsidR="005D5CF0">
        <w:rPr>
          <w:rFonts w:ascii="Times New Roman" w:hAnsi="Times New Roman" w:cs="Times New Roman"/>
          <w:sz w:val="24"/>
          <w:szCs w:val="24"/>
        </w:rPr>
        <w:t xml:space="preserve"> </w:t>
      </w:r>
      <w:r w:rsidR="00254E73">
        <w:rPr>
          <w:rFonts w:ascii="Times New Roman" w:hAnsi="Times New Roman" w:cs="Times New Roman"/>
          <w:sz w:val="24"/>
          <w:szCs w:val="24"/>
        </w:rPr>
        <w:t xml:space="preserve">which she </w:t>
      </w:r>
      <w:r w:rsidR="005D5CF0">
        <w:rPr>
          <w:rFonts w:ascii="Times New Roman" w:hAnsi="Times New Roman" w:cs="Times New Roman"/>
          <w:sz w:val="24"/>
          <w:szCs w:val="24"/>
        </w:rPr>
        <w:t xml:space="preserve">gave to accused who drove away the vehicle after the parties agreed </w:t>
      </w:r>
      <w:r w:rsidR="00B8266F">
        <w:rPr>
          <w:rFonts w:ascii="Times New Roman" w:hAnsi="Times New Roman" w:cs="Times New Roman"/>
          <w:sz w:val="24"/>
          <w:szCs w:val="24"/>
        </w:rPr>
        <w:t xml:space="preserve">that </w:t>
      </w:r>
      <w:r w:rsidR="005D5CF0">
        <w:rPr>
          <w:rFonts w:ascii="Times New Roman" w:hAnsi="Times New Roman" w:cs="Times New Roman"/>
          <w:sz w:val="24"/>
          <w:szCs w:val="24"/>
        </w:rPr>
        <w:t xml:space="preserve">the appellant would deliver the vehicle at complainant’s house on Thursday that week after the vehicle had been cleaned up and polished as appellant </w:t>
      </w:r>
      <w:r w:rsidR="0087192A">
        <w:rPr>
          <w:rFonts w:ascii="Times New Roman" w:hAnsi="Times New Roman" w:cs="Times New Roman"/>
          <w:sz w:val="24"/>
          <w:szCs w:val="24"/>
        </w:rPr>
        <w:t>was busy attending a funeral</w:t>
      </w:r>
      <w:r w:rsidR="00254E73">
        <w:rPr>
          <w:rFonts w:ascii="Times New Roman" w:hAnsi="Times New Roman" w:cs="Times New Roman"/>
          <w:sz w:val="24"/>
          <w:szCs w:val="24"/>
        </w:rPr>
        <w:t xml:space="preserve"> that morning</w:t>
      </w:r>
      <w:r w:rsidR="0087192A">
        <w:rPr>
          <w:rFonts w:ascii="Times New Roman" w:hAnsi="Times New Roman" w:cs="Times New Roman"/>
          <w:sz w:val="24"/>
          <w:szCs w:val="24"/>
        </w:rPr>
        <w:t xml:space="preserve">. </w:t>
      </w:r>
      <w:r w:rsidR="00B8266F">
        <w:rPr>
          <w:rFonts w:ascii="Times New Roman" w:hAnsi="Times New Roman" w:cs="Times New Roman"/>
          <w:sz w:val="24"/>
          <w:szCs w:val="24"/>
        </w:rPr>
        <w:t xml:space="preserve"> T</w:t>
      </w:r>
      <w:r w:rsidR="0087192A">
        <w:rPr>
          <w:rFonts w:ascii="Times New Roman" w:hAnsi="Times New Roman" w:cs="Times New Roman"/>
          <w:sz w:val="24"/>
          <w:szCs w:val="24"/>
        </w:rPr>
        <w:t xml:space="preserve">he vehicle was </w:t>
      </w:r>
      <w:r w:rsidR="0087192A">
        <w:rPr>
          <w:rFonts w:ascii="Times New Roman" w:hAnsi="Times New Roman" w:cs="Times New Roman"/>
          <w:sz w:val="24"/>
          <w:szCs w:val="24"/>
        </w:rPr>
        <w:lastRenderedPageBreak/>
        <w:t xml:space="preserve">eventually not delivered </w:t>
      </w:r>
      <w:r w:rsidR="00251891">
        <w:rPr>
          <w:rFonts w:ascii="Times New Roman" w:hAnsi="Times New Roman" w:cs="Times New Roman"/>
          <w:sz w:val="24"/>
          <w:szCs w:val="24"/>
        </w:rPr>
        <w:t xml:space="preserve">to complainant </w:t>
      </w:r>
      <w:r w:rsidR="00991F35">
        <w:rPr>
          <w:rFonts w:ascii="Times New Roman" w:hAnsi="Times New Roman" w:cs="Times New Roman"/>
          <w:sz w:val="24"/>
          <w:szCs w:val="24"/>
        </w:rPr>
        <w:t xml:space="preserve">on the agreed date or </w:t>
      </w:r>
      <w:r w:rsidR="00251891">
        <w:rPr>
          <w:rFonts w:ascii="Times New Roman" w:hAnsi="Times New Roman" w:cs="Times New Roman"/>
          <w:sz w:val="24"/>
          <w:szCs w:val="24"/>
        </w:rPr>
        <w:t xml:space="preserve">at all.  </w:t>
      </w:r>
      <w:r w:rsidR="00991F35">
        <w:rPr>
          <w:rFonts w:ascii="Times New Roman" w:hAnsi="Times New Roman" w:cs="Times New Roman"/>
          <w:sz w:val="24"/>
          <w:szCs w:val="24"/>
        </w:rPr>
        <w:t xml:space="preserve">Despite attempts to contact them both </w:t>
      </w:r>
      <w:r w:rsidR="0087192A">
        <w:rPr>
          <w:rFonts w:ascii="Times New Roman" w:hAnsi="Times New Roman" w:cs="Times New Roman"/>
          <w:sz w:val="24"/>
          <w:szCs w:val="24"/>
        </w:rPr>
        <w:t>Victoria and appellant were no longer contactable on the mobile</w:t>
      </w:r>
      <w:r w:rsidR="00AD2235">
        <w:rPr>
          <w:rFonts w:ascii="Times New Roman" w:hAnsi="Times New Roman" w:cs="Times New Roman"/>
          <w:sz w:val="24"/>
          <w:szCs w:val="24"/>
        </w:rPr>
        <w:t>.</w:t>
      </w:r>
      <w:r w:rsidR="0087192A">
        <w:rPr>
          <w:rFonts w:ascii="Times New Roman" w:hAnsi="Times New Roman" w:cs="Times New Roman"/>
          <w:sz w:val="24"/>
          <w:szCs w:val="24"/>
        </w:rPr>
        <w:t xml:space="preserve"> </w:t>
      </w:r>
      <w:r w:rsidR="00AD2235">
        <w:rPr>
          <w:rFonts w:ascii="Times New Roman" w:hAnsi="Times New Roman" w:cs="Times New Roman"/>
          <w:sz w:val="24"/>
          <w:szCs w:val="24"/>
        </w:rPr>
        <w:t>This</w:t>
      </w:r>
      <w:r w:rsidR="00251891">
        <w:rPr>
          <w:rFonts w:ascii="Times New Roman" w:hAnsi="Times New Roman" w:cs="Times New Roman"/>
          <w:sz w:val="24"/>
          <w:szCs w:val="24"/>
        </w:rPr>
        <w:t xml:space="preserve"> frustrated </w:t>
      </w:r>
      <w:r w:rsidR="0087192A">
        <w:rPr>
          <w:rFonts w:ascii="Times New Roman" w:hAnsi="Times New Roman" w:cs="Times New Roman"/>
          <w:sz w:val="24"/>
          <w:szCs w:val="24"/>
        </w:rPr>
        <w:t xml:space="preserve">complainant </w:t>
      </w:r>
      <w:r w:rsidR="00251891">
        <w:rPr>
          <w:rFonts w:ascii="Times New Roman" w:hAnsi="Times New Roman" w:cs="Times New Roman"/>
          <w:sz w:val="24"/>
          <w:szCs w:val="24"/>
        </w:rPr>
        <w:t xml:space="preserve">who </w:t>
      </w:r>
      <w:r w:rsidR="00991F35">
        <w:rPr>
          <w:rFonts w:ascii="Times New Roman" w:hAnsi="Times New Roman" w:cs="Times New Roman"/>
          <w:sz w:val="24"/>
          <w:szCs w:val="24"/>
        </w:rPr>
        <w:t>decided to lodge</w:t>
      </w:r>
      <w:r w:rsidR="0087192A">
        <w:rPr>
          <w:rFonts w:ascii="Times New Roman" w:hAnsi="Times New Roman" w:cs="Times New Roman"/>
          <w:sz w:val="24"/>
          <w:szCs w:val="24"/>
        </w:rPr>
        <w:t xml:space="preserve"> complaint </w:t>
      </w:r>
      <w:r w:rsidR="00251891">
        <w:rPr>
          <w:rFonts w:ascii="Times New Roman" w:hAnsi="Times New Roman" w:cs="Times New Roman"/>
          <w:sz w:val="24"/>
          <w:szCs w:val="24"/>
        </w:rPr>
        <w:t xml:space="preserve">with the </w:t>
      </w:r>
      <w:r w:rsidR="0087192A">
        <w:rPr>
          <w:rFonts w:ascii="Times New Roman" w:hAnsi="Times New Roman" w:cs="Times New Roman"/>
          <w:sz w:val="24"/>
          <w:szCs w:val="24"/>
        </w:rPr>
        <w:t>police leading to appellant</w:t>
      </w:r>
      <w:r w:rsidR="00991F35">
        <w:rPr>
          <w:rFonts w:ascii="Times New Roman" w:hAnsi="Times New Roman" w:cs="Times New Roman"/>
          <w:sz w:val="24"/>
          <w:szCs w:val="24"/>
        </w:rPr>
        <w:t xml:space="preserve">’s arrest and </w:t>
      </w:r>
      <w:r w:rsidR="0087192A">
        <w:rPr>
          <w:rFonts w:ascii="Times New Roman" w:hAnsi="Times New Roman" w:cs="Times New Roman"/>
          <w:sz w:val="24"/>
          <w:szCs w:val="24"/>
        </w:rPr>
        <w:t xml:space="preserve"> </w:t>
      </w:r>
      <w:r w:rsidR="003B242E">
        <w:rPr>
          <w:rFonts w:ascii="Times New Roman" w:hAnsi="Times New Roman" w:cs="Times New Roman"/>
          <w:sz w:val="24"/>
          <w:szCs w:val="24"/>
        </w:rPr>
        <w:t>successful</w:t>
      </w:r>
      <w:r w:rsidR="00C3622A">
        <w:rPr>
          <w:rFonts w:ascii="Times New Roman" w:hAnsi="Times New Roman" w:cs="Times New Roman"/>
          <w:sz w:val="24"/>
          <w:szCs w:val="24"/>
        </w:rPr>
        <w:t xml:space="preserve"> </w:t>
      </w:r>
      <w:r w:rsidR="00991F35">
        <w:rPr>
          <w:rFonts w:ascii="Times New Roman" w:hAnsi="Times New Roman" w:cs="Times New Roman"/>
          <w:sz w:val="24"/>
          <w:szCs w:val="24"/>
        </w:rPr>
        <w:t>prosecution</w:t>
      </w:r>
      <w:r w:rsidR="0087192A">
        <w:rPr>
          <w:rFonts w:ascii="Times New Roman" w:hAnsi="Times New Roman" w:cs="Times New Roman"/>
          <w:sz w:val="24"/>
          <w:szCs w:val="24"/>
        </w:rPr>
        <w:t xml:space="preserve"> for fraud hence this appeal.</w:t>
      </w:r>
      <w:r w:rsidR="003B242E">
        <w:rPr>
          <w:rFonts w:ascii="Times New Roman" w:hAnsi="Times New Roman" w:cs="Times New Roman"/>
          <w:sz w:val="24"/>
          <w:szCs w:val="24"/>
        </w:rPr>
        <w:t xml:space="preserve">  Victoria was not located and she was believed to have gone underground. </w:t>
      </w:r>
    </w:p>
    <w:p w:rsidR="0087192A" w:rsidRPr="00D54C7D" w:rsidRDefault="0087192A" w:rsidP="00B92CC1">
      <w:pPr>
        <w:spacing w:after="0" w:line="360" w:lineRule="auto"/>
        <w:ind w:firstLine="720"/>
        <w:jc w:val="both"/>
        <w:rPr>
          <w:rFonts w:ascii="Times New Roman" w:hAnsi="Times New Roman" w:cs="Times New Roman"/>
          <w:b/>
          <w:sz w:val="24"/>
          <w:szCs w:val="24"/>
        </w:rPr>
      </w:pPr>
      <w:r w:rsidRPr="00D54C7D">
        <w:rPr>
          <w:rFonts w:ascii="Times New Roman" w:hAnsi="Times New Roman" w:cs="Times New Roman"/>
          <w:b/>
          <w:sz w:val="24"/>
          <w:szCs w:val="24"/>
        </w:rPr>
        <w:t>Summary of the Trial</w:t>
      </w:r>
    </w:p>
    <w:p w:rsidR="00D54C7D" w:rsidRDefault="0087192A"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w:t>
      </w:r>
      <w:r w:rsidR="003B242E">
        <w:rPr>
          <w:rFonts w:ascii="Times New Roman" w:hAnsi="Times New Roman" w:cs="Times New Roman"/>
          <w:sz w:val="24"/>
          <w:szCs w:val="24"/>
        </w:rPr>
        <w:t>n complainant made a complaint to the police s</w:t>
      </w:r>
      <w:r>
        <w:rPr>
          <w:rFonts w:ascii="Times New Roman" w:hAnsi="Times New Roman" w:cs="Times New Roman"/>
          <w:sz w:val="24"/>
          <w:szCs w:val="24"/>
        </w:rPr>
        <w:t>he</w:t>
      </w:r>
      <w:r w:rsidR="003B242E">
        <w:rPr>
          <w:rFonts w:ascii="Times New Roman" w:hAnsi="Times New Roman" w:cs="Times New Roman"/>
          <w:sz w:val="24"/>
          <w:szCs w:val="24"/>
        </w:rPr>
        <w:t xml:space="preserve"> implicated </w:t>
      </w:r>
      <w:r w:rsidR="00D54C7D">
        <w:rPr>
          <w:rFonts w:ascii="Times New Roman" w:hAnsi="Times New Roman" w:cs="Times New Roman"/>
          <w:sz w:val="24"/>
          <w:szCs w:val="24"/>
        </w:rPr>
        <w:t>both Victoria and appellant but because Victoria could not be located the appellant remained to face the music alone.  At the trial appellant was charged with fraud and he pleaded not guilty.</w:t>
      </w:r>
    </w:p>
    <w:p w:rsidR="00CD2475" w:rsidRDefault="00D54C7D"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the evidence of complainant </w:t>
      </w:r>
      <w:r w:rsidR="003F13DE">
        <w:rPr>
          <w:rFonts w:ascii="Times New Roman" w:hAnsi="Times New Roman" w:cs="Times New Roman"/>
          <w:sz w:val="24"/>
          <w:szCs w:val="24"/>
        </w:rPr>
        <w:t xml:space="preserve">and one Russel Chimedza </w:t>
      </w:r>
      <w:r w:rsidR="003B242E">
        <w:rPr>
          <w:rFonts w:ascii="Times New Roman" w:hAnsi="Times New Roman" w:cs="Times New Roman"/>
          <w:sz w:val="24"/>
          <w:szCs w:val="24"/>
        </w:rPr>
        <w:t xml:space="preserve">(Russel) her </w:t>
      </w:r>
      <w:r w:rsidR="003F13DE">
        <w:rPr>
          <w:rFonts w:ascii="Times New Roman" w:hAnsi="Times New Roman" w:cs="Times New Roman"/>
          <w:sz w:val="24"/>
          <w:szCs w:val="24"/>
        </w:rPr>
        <w:t>mechanic who used</w:t>
      </w:r>
      <w:r w:rsidR="003B242E">
        <w:rPr>
          <w:rFonts w:ascii="Times New Roman" w:hAnsi="Times New Roman" w:cs="Times New Roman"/>
          <w:sz w:val="24"/>
          <w:szCs w:val="24"/>
        </w:rPr>
        <w:t xml:space="preserve"> to attend to her vehicle(s)</w:t>
      </w:r>
      <w:r w:rsidR="00991F35">
        <w:rPr>
          <w:rFonts w:ascii="Times New Roman" w:hAnsi="Times New Roman" w:cs="Times New Roman"/>
          <w:sz w:val="24"/>
          <w:szCs w:val="24"/>
        </w:rPr>
        <w:t xml:space="preserve">. </w:t>
      </w:r>
      <w:r w:rsidR="003B242E">
        <w:rPr>
          <w:rFonts w:ascii="Times New Roman" w:hAnsi="Times New Roman" w:cs="Times New Roman"/>
          <w:sz w:val="24"/>
          <w:szCs w:val="24"/>
        </w:rPr>
        <w:t xml:space="preserve"> </w:t>
      </w:r>
      <w:r w:rsidR="00991F35">
        <w:rPr>
          <w:rFonts w:ascii="Times New Roman" w:hAnsi="Times New Roman" w:cs="Times New Roman"/>
          <w:sz w:val="24"/>
          <w:szCs w:val="24"/>
        </w:rPr>
        <w:t xml:space="preserve">Complainant had called Russel </w:t>
      </w:r>
      <w:r w:rsidR="00A16F58">
        <w:rPr>
          <w:rFonts w:ascii="Times New Roman" w:hAnsi="Times New Roman" w:cs="Times New Roman"/>
          <w:sz w:val="24"/>
          <w:szCs w:val="24"/>
        </w:rPr>
        <w:t xml:space="preserve">to </w:t>
      </w:r>
      <w:r w:rsidR="009611D1">
        <w:rPr>
          <w:rFonts w:ascii="Times New Roman" w:hAnsi="Times New Roman" w:cs="Times New Roman"/>
          <w:sz w:val="24"/>
          <w:szCs w:val="24"/>
        </w:rPr>
        <w:t xml:space="preserve">inspect appellant’s vehicle at </w:t>
      </w:r>
      <w:r w:rsidR="003B242E">
        <w:rPr>
          <w:rFonts w:ascii="Times New Roman" w:hAnsi="Times New Roman" w:cs="Times New Roman"/>
          <w:sz w:val="24"/>
          <w:szCs w:val="24"/>
        </w:rPr>
        <w:t xml:space="preserve">her </w:t>
      </w:r>
      <w:r w:rsidR="009611D1">
        <w:rPr>
          <w:rFonts w:ascii="Times New Roman" w:hAnsi="Times New Roman" w:cs="Times New Roman"/>
          <w:sz w:val="24"/>
          <w:szCs w:val="24"/>
        </w:rPr>
        <w:t xml:space="preserve">workplace </w:t>
      </w:r>
      <w:r w:rsidR="003B242E">
        <w:rPr>
          <w:rFonts w:ascii="Times New Roman" w:hAnsi="Times New Roman" w:cs="Times New Roman"/>
          <w:sz w:val="24"/>
          <w:szCs w:val="24"/>
        </w:rPr>
        <w:t xml:space="preserve">for </w:t>
      </w:r>
      <w:r w:rsidR="00991F35">
        <w:rPr>
          <w:rFonts w:ascii="Times New Roman" w:hAnsi="Times New Roman" w:cs="Times New Roman"/>
          <w:sz w:val="24"/>
          <w:szCs w:val="24"/>
        </w:rPr>
        <w:t xml:space="preserve">road worthiness and general fitness before she could </w:t>
      </w:r>
      <w:r w:rsidR="00E705C5">
        <w:rPr>
          <w:rFonts w:ascii="Times New Roman" w:hAnsi="Times New Roman" w:cs="Times New Roman"/>
          <w:sz w:val="24"/>
          <w:szCs w:val="24"/>
        </w:rPr>
        <w:t>consider purchasing it</w:t>
      </w:r>
      <w:r w:rsidR="009C2C95">
        <w:rPr>
          <w:rFonts w:ascii="Times New Roman" w:hAnsi="Times New Roman" w:cs="Times New Roman"/>
          <w:sz w:val="24"/>
          <w:szCs w:val="24"/>
        </w:rPr>
        <w:t xml:space="preserve">. Russel </w:t>
      </w:r>
      <w:r w:rsidR="00572A05">
        <w:rPr>
          <w:rFonts w:ascii="Times New Roman" w:hAnsi="Times New Roman" w:cs="Times New Roman"/>
          <w:sz w:val="24"/>
          <w:szCs w:val="24"/>
        </w:rPr>
        <w:t xml:space="preserve">testified that he </w:t>
      </w:r>
      <w:r w:rsidR="009C2C95">
        <w:rPr>
          <w:rFonts w:ascii="Times New Roman" w:hAnsi="Times New Roman" w:cs="Times New Roman"/>
          <w:sz w:val="24"/>
          <w:szCs w:val="24"/>
        </w:rPr>
        <w:t xml:space="preserve">confirmed </w:t>
      </w:r>
      <w:r w:rsidR="00AD376B">
        <w:rPr>
          <w:rFonts w:ascii="Times New Roman" w:hAnsi="Times New Roman" w:cs="Times New Roman"/>
          <w:sz w:val="24"/>
          <w:szCs w:val="24"/>
        </w:rPr>
        <w:t>to complainant after inspecting</w:t>
      </w:r>
      <w:r w:rsidR="009C2C95">
        <w:rPr>
          <w:rFonts w:ascii="Times New Roman" w:hAnsi="Times New Roman" w:cs="Times New Roman"/>
          <w:sz w:val="24"/>
          <w:szCs w:val="24"/>
        </w:rPr>
        <w:t xml:space="preserve"> the white </w:t>
      </w:r>
      <w:r w:rsidR="00466FF5">
        <w:rPr>
          <w:rFonts w:ascii="Times New Roman" w:hAnsi="Times New Roman" w:cs="Times New Roman"/>
          <w:sz w:val="24"/>
          <w:szCs w:val="24"/>
        </w:rPr>
        <w:t>Mercedes Benz 250E with a black interior that it would be a good purchase</w:t>
      </w:r>
      <w:r w:rsidR="00AD376B">
        <w:rPr>
          <w:rFonts w:ascii="Times New Roman" w:hAnsi="Times New Roman" w:cs="Times New Roman"/>
          <w:sz w:val="24"/>
          <w:szCs w:val="24"/>
        </w:rPr>
        <w:t>.</w:t>
      </w:r>
      <w:r w:rsidR="00466FF5">
        <w:rPr>
          <w:rFonts w:ascii="Times New Roman" w:hAnsi="Times New Roman" w:cs="Times New Roman"/>
          <w:sz w:val="24"/>
          <w:szCs w:val="24"/>
        </w:rPr>
        <w:t xml:space="preserve"> </w:t>
      </w:r>
      <w:r w:rsidR="00F029DD">
        <w:rPr>
          <w:rFonts w:ascii="Times New Roman" w:hAnsi="Times New Roman" w:cs="Times New Roman"/>
          <w:sz w:val="24"/>
          <w:szCs w:val="24"/>
        </w:rPr>
        <w:t xml:space="preserve"> </w:t>
      </w:r>
      <w:r w:rsidR="00AD376B">
        <w:rPr>
          <w:rFonts w:ascii="Times New Roman" w:hAnsi="Times New Roman" w:cs="Times New Roman"/>
          <w:sz w:val="24"/>
          <w:szCs w:val="24"/>
        </w:rPr>
        <w:t xml:space="preserve">As a result complainant </w:t>
      </w:r>
      <w:r w:rsidR="00466FF5">
        <w:rPr>
          <w:rFonts w:ascii="Times New Roman" w:hAnsi="Times New Roman" w:cs="Times New Roman"/>
          <w:sz w:val="24"/>
          <w:szCs w:val="24"/>
        </w:rPr>
        <w:t xml:space="preserve">went up to her office and brought an envelope with money which </w:t>
      </w:r>
      <w:r w:rsidR="00AD376B">
        <w:rPr>
          <w:rFonts w:ascii="Times New Roman" w:hAnsi="Times New Roman" w:cs="Times New Roman"/>
          <w:sz w:val="24"/>
          <w:szCs w:val="24"/>
        </w:rPr>
        <w:t xml:space="preserve">Russel </w:t>
      </w:r>
      <w:r w:rsidR="00466FF5">
        <w:rPr>
          <w:rFonts w:ascii="Times New Roman" w:hAnsi="Times New Roman" w:cs="Times New Roman"/>
          <w:sz w:val="24"/>
          <w:szCs w:val="24"/>
        </w:rPr>
        <w:t xml:space="preserve">observed being given to the appellant who drove away in the Mercedes Benz immediately after collecting the money. </w:t>
      </w:r>
    </w:p>
    <w:p w:rsidR="000D54C0" w:rsidRDefault="006035FB"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his defence testified and called three police details to confirm his </w:t>
      </w:r>
      <w:r w:rsidRPr="008F54DC">
        <w:rPr>
          <w:rFonts w:ascii="Times New Roman" w:hAnsi="Times New Roman" w:cs="Times New Roman"/>
          <w:i/>
          <w:sz w:val="24"/>
          <w:szCs w:val="24"/>
        </w:rPr>
        <w:t>alibi</w:t>
      </w:r>
      <w:r w:rsidR="004D6944">
        <w:rPr>
          <w:rFonts w:ascii="Times New Roman" w:hAnsi="Times New Roman" w:cs="Times New Roman"/>
          <w:i/>
          <w:sz w:val="24"/>
          <w:szCs w:val="24"/>
        </w:rPr>
        <w:t>.</w:t>
      </w:r>
      <w:r>
        <w:rPr>
          <w:rFonts w:ascii="Times New Roman" w:hAnsi="Times New Roman" w:cs="Times New Roman"/>
          <w:sz w:val="24"/>
          <w:szCs w:val="24"/>
        </w:rPr>
        <w:t xml:space="preserve"> </w:t>
      </w:r>
      <w:r w:rsidR="00C3622A">
        <w:rPr>
          <w:rFonts w:ascii="Times New Roman" w:hAnsi="Times New Roman" w:cs="Times New Roman"/>
          <w:sz w:val="24"/>
          <w:szCs w:val="24"/>
        </w:rPr>
        <w:t xml:space="preserve"> I</w:t>
      </w:r>
      <w:r w:rsidR="00572A05">
        <w:rPr>
          <w:rFonts w:ascii="Times New Roman" w:hAnsi="Times New Roman" w:cs="Times New Roman"/>
          <w:sz w:val="24"/>
          <w:szCs w:val="24"/>
        </w:rPr>
        <w:t xml:space="preserve">n his defence </w:t>
      </w:r>
      <w:r w:rsidR="00C3622A">
        <w:rPr>
          <w:rFonts w:ascii="Times New Roman" w:hAnsi="Times New Roman" w:cs="Times New Roman"/>
          <w:sz w:val="24"/>
          <w:szCs w:val="24"/>
        </w:rPr>
        <w:t xml:space="preserve">appellant </w:t>
      </w:r>
      <w:r w:rsidR="00572A05">
        <w:rPr>
          <w:rFonts w:ascii="Times New Roman" w:hAnsi="Times New Roman" w:cs="Times New Roman"/>
          <w:sz w:val="24"/>
          <w:szCs w:val="24"/>
        </w:rPr>
        <w:t xml:space="preserve">claimed </w:t>
      </w:r>
      <w:r w:rsidR="004D6944">
        <w:rPr>
          <w:rFonts w:ascii="Times New Roman" w:hAnsi="Times New Roman" w:cs="Times New Roman"/>
          <w:sz w:val="24"/>
          <w:szCs w:val="24"/>
        </w:rPr>
        <w:t xml:space="preserve">that </w:t>
      </w:r>
      <w:r>
        <w:rPr>
          <w:rFonts w:ascii="Times New Roman" w:hAnsi="Times New Roman" w:cs="Times New Roman"/>
          <w:sz w:val="24"/>
          <w:szCs w:val="24"/>
        </w:rPr>
        <w:t xml:space="preserve">he had been in the company of </w:t>
      </w:r>
      <w:r w:rsidR="004D6944">
        <w:rPr>
          <w:rFonts w:ascii="Times New Roman" w:hAnsi="Times New Roman" w:cs="Times New Roman"/>
          <w:sz w:val="24"/>
          <w:szCs w:val="24"/>
        </w:rPr>
        <w:t xml:space="preserve">the police details </w:t>
      </w:r>
      <w:r>
        <w:rPr>
          <w:rFonts w:ascii="Times New Roman" w:hAnsi="Times New Roman" w:cs="Times New Roman"/>
          <w:sz w:val="24"/>
          <w:szCs w:val="24"/>
        </w:rPr>
        <w:t xml:space="preserve">at Harare Hospital where he </w:t>
      </w:r>
      <w:r w:rsidR="004D6944">
        <w:rPr>
          <w:rFonts w:ascii="Times New Roman" w:hAnsi="Times New Roman" w:cs="Times New Roman"/>
          <w:sz w:val="24"/>
          <w:szCs w:val="24"/>
        </w:rPr>
        <w:t xml:space="preserve">had gone to </w:t>
      </w:r>
      <w:r w:rsidR="00CE3B92">
        <w:rPr>
          <w:rFonts w:ascii="Times New Roman" w:hAnsi="Times New Roman" w:cs="Times New Roman"/>
          <w:sz w:val="24"/>
          <w:szCs w:val="24"/>
        </w:rPr>
        <w:t xml:space="preserve">arrange for </w:t>
      </w:r>
      <w:r>
        <w:rPr>
          <w:rFonts w:ascii="Times New Roman" w:hAnsi="Times New Roman" w:cs="Times New Roman"/>
          <w:sz w:val="24"/>
          <w:szCs w:val="24"/>
        </w:rPr>
        <w:t xml:space="preserve">a post mortem </w:t>
      </w:r>
      <w:r w:rsidR="00CE3B92">
        <w:rPr>
          <w:rFonts w:ascii="Times New Roman" w:hAnsi="Times New Roman" w:cs="Times New Roman"/>
          <w:sz w:val="24"/>
          <w:szCs w:val="24"/>
        </w:rPr>
        <w:t xml:space="preserve">to be </w:t>
      </w:r>
      <w:r>
        <w:rPr>
          <w:rFonts w:ascii="Times New Roman" w:hAnsi="Times New Roman" w:cs="Times New Roman"/>
          <w:sz w:val="24"/>
          <w:szCs w:val="24"/>
        </w:rPr>
        <w:t>conducted</w:t>
      </w:r>
      <w:r w:rsidR="00E41C37">
        <w:rPr>
          <w:rFonts w:ascii="Times New Roman" w:hAnsi="Times New Roman" w:cs="Times New Roman"/>
          <w:sz w:val="24"/>
          <w:szCs w:val="24"/>
        </w:rPr>
        <w:t xml:space="preserve"> on the remains of </w:t>
      </w:r>
      <w:r w:rsidR="00CE3B92">
        <w:rPr>
          <w:rFonts w:ascii="Times New Roman" w:hAnsi="Times New Roman" w:cs="Times New Roman"/>
          <w:sz w:val="24"/>
          <w:szCs w:val="24"/>
        </w:rPr>
        <w:t>his</w:t>
      </w:r>
      <w:r w:rsidR="00E41C37">
        <w:rPr>
          <w:rFonts w:ascii="Times New Roman" w:hAnsi="Times New Roman" w:cs="Times New Roman"/>
          <w:sz w:val="24"/>
          <w:szCs w:val="24"/>
        </w:rPr>
        <w:t xml:space="preserve"> father in</w:t>
      </w:r>
      <w:r w:rsidR="00CE3B92">
        <w:rPr>
          <w:rFonts w:ascii="Times New Roman" w:hAnsi="Times New Roman" w:cs="Times New Roman"/>
          <w:sz w:val="24"/>
          <w:szCs w:val="24"/>
        </w:rPr>
        <w:t>-</w:t>
      </w:r>
      <w:r w:rsidR="00E41C37">
        <w:rPr>
          <w:rFonts w:ascii="Times New Roman" w:hAnsi="Times New Roman" w:cs="Times New Roman"/>
          <w:sz w:val="24"/>
          <w:szCs w:val="24"/>
        </w:rPr>
        <w:t>law</w:t>
      </w:r>
      <w:r w:rsidR="00CE3B92">
        <w:rPr>
          <w:rFonts w:ascii="Times New Roman" w:hAnsi="Times New Roman" w:cs="Times New Roman"/>
          <w:sz w:val="24"/>
          <w:szCs w:val="24"/>
        </w:rPr>
        <w:t xml:space="preserve">. He thus argued that </w:t>
      </w:r>
      <w:r w:rsidR="00E41C37">
        <w:rPr>
          <w:rFonts w:ascii="Times New Roman" w:hAnsi="Times New Roman" w:cs="Times New Roman"/>
          <w:sz w:val="24"/>
          <w:szCs w:val="24"/>
        </w:rPr>
        <w:t xml:space="preserve">complainant </w:t>
      </w:r>
      <w:r w:rsidR="004D6944">
        <w:rPr>
          <w:rFonts w:ascii="Times New Roman" w:hAnsi="Times New Roman" w:cs="Times New Roman"/>
          <w:sz w:val="24"/>
          <w:szCs w:val="24"/>
        </w:rPr>
        <w:t>was falsely alleging that</w:t>
      </w:r>
      <w:r w:rsidR="00E41C37">
        <w:rPr>
          <w:rFonts w:ascii="Times New Roman" w:hAnsi="Times New Roman" w:cs="Times New Roman"/>
          <w:sz w:val="24"/>
          <w:szCs w:val="24"/>
        </w:rPr>
        <w:t xml:space="preserve"> he was selling his Mercedes Benz at corner</w:t>
      </w:r>
      <w:r w:rsidR="000D54C0">
        <w:rPr>
          <w:rFonts w:ascii="Times New Roman" w:hAnsi="Times New Roman" w:cs="Times New Roman"/>
          <w:sz w:val="24"/>
          <w:szCs w:val="24"/>
        </w:rPr>
        <w:t xml:space="preserve"> Samora Machel Avenue and Rotten Row, Harare</w:t>
      </w:r>
      <w:r w:rsidR="00E046DE">
        <w:rPr>
          <w:rFonts w:ascii="Times New Roman" w:hAnsi="Times New Roman" w:cs="Times New Roman"/>
          <w:sz w:val="24"/>
          <w:szCs w:val="24"/>
        </w:rPr>
        <w:t xml:space="preserve"> as at the same time he was away at Harare Hospital</w:t>
      </w:r>
      <w:r w:rsidR="0074535A">
        <w:rPr>
          <w:rFonts w:ascii="Times New Roman" w:hAnsi="Times New Roman" w:cs="Times New Roman"/>
          <w:sz w:val="24"/>
          <w:szCs w:val="24"/>
        </w:rPr>
        <w:t xml:space="preserve"> as aforesaid</w:t>
      </w:r>
      <w:r w:rsidR="000D54C0">
        <w:rPr>
          <w:rFonts w:ascii="Times New Roman" w:hAnsi="Times New Roman" w:cs="Times New Roman"/>
          <w:sz w:val="24"/>
          <w:szCs w:val="24"/>
        </w:rPr>
        <w:t>.</w:t>
      </w:r>
    </w:p>
    <w:p w:rsidR="00A65BB0" w:rsidRDefault="000D54C0"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disbelieved the evidence that appellant had not been at corner of Rotten Row and Samora Machel Avenue</w:t>
      </w:r>
      <w:r w:rsidR="007F641F">
        <w:rPr>
          <w:rFonts w:ascii="Times New Roman" w:hAnsi="Times New Roman" w:cs="Times New Roman"/>
          <w:sz w:val="24"/>
          <w:szCs w:val="24"/>
        </w:rPr>
        <w:t xml:space="preserve"> at the material time and believed the co</w:t>
      </w:r>
      <w:r w:rsidR="00E72909">
        <w:rPr>
          <w:rFonts w:ascii="Times New Roman" w:hAnsi="Times New Roman" w:cs="Times New Roman"/>
          <w:sz w:val="24"/>
          <w:szCs w:val="24"/>
        </w:rPr>
        <w:t>mplainant’s version that complainant had given appellant some money for the purchase price of the vehicle</w:t>
      </w:r>
      <w:r w:rsidR="00C74289">
        <w:rPr>
          <w:rFonts w:ascii="Times New Roman" w:hAnsi="Times New Roman" w:cs="Times New Roman"/>
          <w:sz w:val="24"/>
          <w:szCs w:val="24"/>
        </w:rPr>
        <w:t>.  It also</w:t>
      </w:r>
      <w:r w:rsidR="009A0370">
        <w:rPr>
          <w:rFonts w:ascii="Times New Roman" w:hAnsi="Times New Roman" w:cs="Times New Roman"/>
          <w:sz w:val="24"/>
          <w:szCs w:val="24"/>
        </w:rPr>
        <w:t xml:space="preserve"> </w:t>
      </w:r>
      <w:r w:rsidR="00E72909">
        <w:rPr>
          <w:rFonts w:ascii="Times New Roman" w:hAnsi="Times New Roman" w:cs="Times New Roman"/>
          <w:sz w:val="24"/>
          <w:szCs w:val="24"/>
        </w:rPr>
        <w:t xml:space="preserve">found that complainant’s evidence had been corroborated by Russel the mechanic. The court disbelieved the appellant’s </w:t>
      </w:r>
      <w:r w:rsidR="00E72909" w:rsidRPr="00E72909">
        <w:rPr>
          <w:rFonts w:ascii="Times New Roman" w:hAnsi="Times New Roman" w:cs="Times New Roman"/>
          <w:i/>
          <w:sz w:val="24"/>
          <w:szCs w:val="24"/>
        </w:rPr>
        <w:t xml:space="preserve">alibi </w:t>
      </w:r>
      <w:r w:rsidR="00E72909">
        <w:rPr>
          <w:rFonts w:ascii="Times New Roman" w:hAnsi="Times New Roman" w:cs="Times New Roman"/>
          <w:sz w:val="24"/>
          <w:szCs w:val="24"/>
        </w:rPr>
        <w:t xml:space="preserve">claim and did not find any support </w:t>
      </w:r>
      <w:r w:rsidR="00A65BB0">
        <w:rPr>
          <w:rFonts w:ascii="Times New Roman" w:hAnsi="Times New Roman" w:cs="Times New Roman"/>
          <w:sz w:val="24"/>
          <w:szCs w:val="24"/>
        </w:rPr>
        <w:t xml:space="preserve">for it from the police witnesses whose evidence he caused to be adduced. </w:t>
      </w:r>
      <w:r w:rsidR="004D6944">
        <w:rPr>
          <w:rFonts w:ascii="Times New Roman" w:hAnsi="Times New Roman" w:cs="Times New Roman"/>
          <w:sz w:val="24"/>
          <w:szCs w:val="24"/>
        </w:rPr>
        <w:t xml:space="preserve">Having summarized the case we proceed to </w:t>
      </w:r>
      <w:r w:rsidR="00B3123C">
        <w:rPr>
          <w:rFonts w:ascii="Times New Roman" w:hAnsi="Times New Roman" w:cs="Times New Roman"/>
          <w:sz w:val="24"/>
          <w:szCs w:val="24"/>
        </w:rPr>
        <w:t>consider the grounds of appeal.</w:t>
      </w:r>
    </w:p>
    <w:p w:rsidR="006122A2" w:rsidRDefault="00A65BB0" w:rsidP="00B9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w:t>
      </w:r>
      <w:r w:rsidR="00B3123C">
        <w:rPr>
          <w:rFonts w:ascii="Times New Roman" w:hAnsi="Times New Roman" w:cs="Times New Roman"/>
          <w:sz w:val="24"/>
          <w:szCs w:val="24"/>
        </w:rPr>
        <w:t xml:space="preserve">against conviction </w:t>
      </w:r>
      <w:r>
        <w:rPr>
          <w:rFonts w:ascii="Times New Roman" w:hAnsi="Times New Roman" w:cs="Times New Roman"/>
          <w:sz w:val="24"/>
          <w:szCs w:val="24"/>
        </w:rPr>
        <w:t>can be paraphrased as follows</w:t>
      </w:r>
      <w:r w:rsidR="00475481">
        <w:rPr>
          <w:rFonts w:ascii="Times New Roman" w:hAnsi="Times New Roman" w:cs="Times New Roman"/>
          <w:sz w:val="24"/>
          <w:szCs w:val="24"/>
        </w:rPr>
        <w:t xml:space="preserve"> – that the court </w:t>
      </w:r>
      <w:r w:rsidR="00475481" w:rsidRPr="004579D3">
        <w:rPr>
          <w:rFonts w:ascii="Times New Roman" w:hAnsi="Times New Roman" w:cs="Times New Roman"/>
          <w:i/>
          <w:sz w:val="24"/>
          <w:szCs w:val="24"/>
        </w:rPr>
        <w:t>a quo</w:t>
      </w:r>
      <w:r w:rsidR="00475481">
        <w:rPr>
          <w:rFonts w:ascii="Times New Roman" w:hAnsi="Times New Roman" w:cs="Times New Roman"/>
          <w:sz w:val="24"/>
          <w:szCs w:val="24"/>
        </w:rPr>
        <w:t xml:space="preserve"> ought to have upheld the appellant’s </w:t>
      </w:r>
      <w:r w:rsidR="00475481" w:rsidRPr="00475481">
        <w:rPr>
          <w:rFonts w:ascii="Times New Roman" w:hAnsi="Times New Roman" w:cs="Times New Roman"/>
          <w:i/>
          <w:sz w:val="24"/>
          <w:szCs w:val="24"/>
        </w:rPr>
        <w:t>alibi</w:t>
      </w:r>
      <w:r w:rsidR="00475481">
        <w:rPr>
          <w:rFonts w:ascii="Times New Roman" w:hAnsi="Times New Roman" w:cs="Times New Roman"/>
          <w:sz w:val="24"/>
          <w:szCs w:val="24"/>
        </w:rPr>
        <w:t xml:space="preserve"> defence as the State neither investigate it nor </w:t>
      </w:r>
      <w:r w:rsidR="00475481">
        <w:rPr>
          <w:rFonts w:ascii="Times New Roman" w:hAnsi="Times New Roman" w:cs="Times New Roman"/>
          <w:sz w:val="24"/>
          <w:szCs w:val="24"/>
        </w:rPr>
        <w:lastRenderedPageBreak/>
        <w:t xml:space="preserve">disproved it. </w:t>
      </w:r>
      <w:r w:rsidR="004579D3">
        <w:rPr>
          <w:rFonts w:ascii="Times New Roman" w:hAnsi="Times New Roman" w:cs="Times New Roman"/>
          <w:sz w:val="24"/>
          <w:szCs w:val="24"/>
        </w:rPr>
        <w:t xml:space="preserve"> When addressing the issue of the non-timeous raising </w:t>
      </w:r>
      <w:r w:rsidR="00B3123C">
        <w:rPr>
          <w:rFonts w:ascii="Times New Roman" w:hAnsi="Times New Roman" w:cs="Times New Roman"/>
          <w:sz w:val="24"/>
          <w:szCs w:val="24"/>
        </w:rPr>
        <w:t xml:space="preserve">of the </w:t>
      </w:r>
      <w:r w:rsidR="00B3123C" w:rsidRPr="00B3123C">
        <w:rPr>
          <w:rFonts w:ascii="Times New Roman" w:hAnsi="Times New Roman" w:cs="Times New Roman"/>
          <w:i/>
          <w:sz w:val="24"/>
          <w:szCs w:val="24"/>
        </w:rPr>
        <w:t>alibi</w:t>
      </w:r>
      <w:r w:rsidR="00B3123C">
        <w:rPr>
          <w:rFonts w:ascii="Times New Roman" w:hAnsi="Times New Roman" w:cs="Times New Roman"/>
          <w:sz w:val="24"/>
          <w:szCs w:val="24"/>
        </w:rPr>
        <w:t xml:space="preserve"> </w:t>
      </w:r>
      <w:r w:rsidR="004579D3">
        <w:rPr>
          <w:rFonts w:ascii="Times New Roman" w:hAnsi="Times New Roman" w:cs="Times New Roman"/>
          <w:sz w:val="24"/>
          <w:szCs w:val="24"/>
        </w:rPr>
        <w:t xml:space="preserve">in its judgement the court </w:t>
      </w:r>
      <w:r w:rsidR="004579D3" w:rsidRPr="001F53E0">
        <w:rPr>
          <w:rFonts w:ascii="Times New Roman" w:hAnsi="Times New Roman" w:cs="Times New Roman"/>
          <w:i/>
          <w:sz w:val="24"/>
          <w:szCs w:val="24"/>
        </w:rPr>
        <w:t>a quo</w:t>
      </w:r>
      <w:r w:rsidR="004579D3">
        <w:rPr>
          <w:rFonts w:ascii="Times New Roman" w:hAnsi="Times New Roman" w:cs="Times New Roman"/>
          <w:sz w:val="24"/>
          <w:szCs w:val="24"/>
        </w:rPr>
        <w:t xml:space="preserve"> noted t</w:t>
      </w:r>
      <w:r w:rsidR="00B3123C">
        <w:rPr>
          <w:rFonts w:ascii="Times New Roman" w:hAnsi="Times New Roman" w:cs="Times New Roman"/>
          <w:sz w:val="24"/>
          <w:szCs w:val="24"/>
        </w:rPr>
        <w:t>hat</w:t>
      </w:r>
      <w:r w:rsidR="004579D3">
        <w:rPr>
          <w:rFonts w:ascii="Times New Roman" w:hAnsi="Times New Roman" w:cs="Times New Roman"/>
          <w:sz w:val="24"/>
          <w:szCs w:val="24"/>
        </w:rPr>
        <w:t xml:space="preserve"> the appellant had</w:t>
      </w:r>
      <w:r w:rsidR="00943288">
        <w:rPr>
          <w:rFonts w:ascii="Times New Roman" w:hAnsi="Times New Roman" w:cs="Times New Roman"/>
          <w:sz w:val="24"/>
          <w:szCs w:val="24"/>
        </w:rPr>
        <w:t xml:space="preserve"> </w:t>
      </w:r>
      <w:r w:rsidR="001F53E0">
        <w:rPr>
          <w:rFonts w:ascii="Times New Roman" w:hAnsi="Times New Roman" w:cs="Times New Roman"/>
          <w:sz w:val="24"/>
          <w:szCs w:val="24"/>
        </w:rPr>
        <w:t xml:space="preserve">failed to raise the </w:t>
      </w:r>
      <w:r w:rsidR="001F53E0" w:rsidRPr="006868CB">
        <w:rPr>
          <w:rFonts w:ascii="Times New Roman" w:hAnsi="Times New Roman" w:cs="Times New Roman"/>
          <w:i/>
          <w:sz w:val="24"/>
          <w:szCs w:val="24"/>
        </w:rPr>
        <w:t>alibi</w:t>
      </w:r>
      <w:r w:rsidR="001F53E0">
        <w:rPr>
          <w:rFonts w:ascii="Times New Roman" w:hAnsi="Times New Roman" w:cs="Times New Roman"/>
          <w:sz w:val="24"/>
          <w:szCs w:val="24"/>
        </w:rPr>
        <w:t xml:space="preserve"> with the police at the time appellant</w:t>
      </w:r>
      <w:r w:rsidR="006868CB">
        <w:rPr>
          <w:rFonts w:ascii="Times New Roman" w:hAnsi="Times New Roman" w:cs="Times New Roman"/>
          <w:sz w:val="24"/>
          <w:szCs w:val="24"/>
        </w:rPr>
        <w:t xml:space="preserve"> gave his warned and cautioned statement and that appellant’s explanation for </w:t>
      </w:r>
      <w:r w:rsidR="004269BC">
        <w:rPr>
          <w:rFonts w:ascii="Times New Roman" w:hAnsi="Times New Roman" w:cs="Times New Roman"/>
          <w:sz w:val="24"/>
          <w:szCs w:val="24"/>
        </w:rPr>
        <w:t xml:space="preserve">such failure </w:t>
      </w:r>
      <w:r w:rsidR="006868CB">
        <w:rPr>
          <w:rFonts w:ascii="Times New Roman" w:hAnsi="Times New Roman" w:cs="Times New Roman"/>
          <w:sz w:val="24"/>
          <w:szCs w:val="24"/>
        </w:rPr>
        <w:t>was that he had not been given an opportunity to do so.  The court then proceeded as follows</w:t>
      </w:r>
      <w:r w:rsidR="006122A2">
        <w:rPr>
          <w:rFonts w:ascii="Times New Roman" w:hAnsi="Times New Roman" w:cs="Times New Roman"/>
          <w:sz w:val="24"/>
          <w:szCs w:val="24"/>
        </w:rPr>
        <w:t>:</w:t>
      </w:r>
      <w:r w:rsidR="006868CB">
        <w:rPr>
          <w:rFonts w:ascii="Times New Roman" w:hAnsi="Times New Roman" w:cs="Times New Roman"/>
          <w:sz w:val="24"/>
          <w:szCs w:val="24"/>
        </w:rPr>
        <w:t xml:space="preserve"> – </w:t>
      </w:r>
    </w:p>
    <w:p w:rsidR="00074B59" w:rsidRPr="006122A2" w:rsidRDefault="006868CB" w:rsidP="00785CE4">
      <w:pPr>
        <w:spacing w:after="0" w:line="240" w:lineRule="auto"/>
        <w:ind w:firstLine="720"/>
        <w:jc w:val="both"/>
        <w:rPr>
          <w:rFonts w:ascii="Times New Roman" w:hAnsi="Times New Roman" w:cs="Times New Roman"/>
        </w:rPr>
      </w:pPr>
      <w:r w:rsidRPr="006122A2">
        <w:rPr>
          <w:rFonts w:ascii="Times New Roman" w:hAnsi="Times New Roman" w:cs="Times New Roman"/>
        </w:rPr>
        <w:t xml:space="preserve">“In light of this, I follow the same reasoning applied in </w:t>
      </w:r>
      <w:r w:rsidRPr="006122A2">
        <w:rPr>
          <w:rFonts w:ascii="Times New Roman" w:hAnsi="Times New Roman" w:cs="Times New Roman"/>
          <w:i/>
        </w:rPr>
        <w:t xml:space="preserve">S </w:t>
      </w:r>
      <w:r w:rsidRPr="006122A2">
        <w:rPr>
          <w:rFonts w:ascii="Times New Roman" w:hAnsi="Times New Roman" w:cs="Times New Roman"/>
        </w:rPr>
        <w:t>v</w:t>
      </w:r>
      <w:r w:rsidRPr="006122A2">
        <w:rPr>
          <w:rFonts w:ascii="Times New Roman" w:hAnsi="Times New Roman" w:cs="Times New Roman"/>
          <w:i/>
        </w:rPr>
        <w:t xml:space="preserve"> Tungamirai Madzo</w:t>
      </w:r>
      <w:r w:rsidR="004269BC">
        <w:rPr>
          <w:rFonts w:ascii="Times New Roman" w:hAnsi="Times New Roman" w:cs="Times New Roman"/>
          <w:i/>
        </w:rPr>
        <w:t>k</w:t>
      </w:r>
      <w:r w:rsidRPr="006122A2">
        <w:rPr>
          <w:rFonts w:ascii="Times New Roman" w:hAnsi="Times New Roman" w:cs="Times New Roman"/>
          <w:i/>
        </w:rPr>
        <w:t xml:space="preserve">ere </w:t>
      </w:r>
      <w:r w:rsidR="00997311">
        <w:rPr>
          <w:rFonts w:ascii="Times New Roman" w:hAnsi="Times New Roman" w:cs="Times New Roman"/>
          <w:i/>
        </w:rPr>
        <w:t>&amp;</w:t>
      </w:r>
      <w:r w:rsidRPr="006122A2">
        <w:rPr>
          <w:rFonts w:ascii="Times New Roman" w:hAnsi="Times New Roman" w:cs="Times New Roman"/>
          <w:i/>
        </w:rPr>
        <w:t xml:space="preserve"> Ors</w:t>
      </w:r>
      <w:r w:rsidRPr="006122A2">
        <w:rPr>
          <w:rFonts w:ascii="Times New Roman" w:hAnsi="Times New Roman" w:cs="Times New Roman"/>
        </w:rPr>
        <w:t xml:space="preserve"> </w:t>
      </w:r>
      <w:r w:rsidR="006122A2">
        <w:rPr>
          <w:rFonts w:ascii="Times New Roman" w:hAnsi="Times New Roman" w:cs="Times New Roman"/>
        </w:rPr>
        <w:tab/>
      </w:r>
      <w:r w:rsidRPr="006122A2">
        <w:rPr>
          <w:rFonts w:ascii="Times New Roman" w:hAnsi="Times New Roman" w:cs="Times New Roman"/>
        </w:rPr>
        <w:t xml:space="preserve">2016 judgement </w:t>
      </w:r>
      <w:r w:rsidR="006122A2">
        <w:rPr>
          <w:rFonts w:ascii="Times New Roman" w:hAnsi="Times New Roman" w:cs="Times New Roman"/>
        </w:rPr>
        <w:t>n</w:t>
      </w:r>
      <w:r w:rsidRPr="006122A2">
        <w:rPr>
          <w:rFonts w:ascii="Times New Roman" w:hAnsi="Times New Roman" w:cs="Times New Roman"/>
        </w:rPr>
        <w:t>umber HH 523-16 when the court stated that</w:t>
      </w:r>
      <w:r w:rsidR="00074B59" w:rsidRPr="006122A2">
        <w:rPr>
          <w:rFonts w:ascii="Times New Roman" w:hAnsi="Times New Roman" w:cs="Times New Roman"/>
        </w:rPr>
        <w:t>:</w:t>
      </w:r>
    </w:p>
    <w:p w:rsidR="006122A2" w:rsidRDefault="00785CE4" w:rsidP="00074B59">
      <w:pPr>
        <w:spacing w:after="0" w:line="240" w:lineRule="auto"/>
        <w:ind w:firstLine="720"/>
        <w:jc w:val="both"/>
        <w:rPr>
          <w:rFonts w:ascii="Times New Roman" w:hAnsi="Times New Roman" w:cs="Times New Roman"/>
        </w:rPr>
      </w:pPr>
      <w:r>
        <w:rPr>
          <w:rFonts w:ascii="Times New Roman" w:hAnsi="Times New Roman" w:cs="Times New Roman"/>
        </w:rPr>
        <w:tab/>
        <w:t>‘</w:t>
      </w:r>
      <w:r w:rsidR="006868CB" w:rsidRPr="00074B59">
        <w:rPr>
          <w:rFonts w:ascii="Times New Roman" w:hAnsi="Times New Roman" w:cs="Times New Roman"/>
        </w:rPr>
        <w:t>I</w:t>
      </w:r>
      <w:r w:rsidR="00074B59">
        <w:rPr>
          <w:rFonts w:ascii="Times New Roman" w:hAnsi="Times New Roman" w:cs="Times New Roman"/>
        </w:rPr>
        <w:t xml:space="preserve">t is </w:t>
      </w:r>
      <w:r w:rsidR="00997311">
        <w:rPr>
          <w:rFonts w:ascii="Times New Roman" w:hAnsi="Times New Roman" w:cs="Times New Roman"/>
        </w:rPr>
        <w:t>i</w:t>
      </w:r>
      <w:r w:rsidR="00074B59">
        <w:rPr>
          <w:rFonts w:ascii="Times New Roman" w:hAnsi="Times New Roman" w:cs="Times New Roman"/>
        </w:rPr>
        <w:t xml:space="preserve">nconceivable that he could have failed to raise the defence in his warned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4B59">
        <w:rPr>
          <w:rFonts w:ascii="Times New Roman" w:hAnsi="Times New Roman" w:cs="Times New Roman"/>
        </w:rPr>
        <w:t xml:space="preserve">cautioned statement </w:t>
      </w:r>
      <w:r w:rsidR="00997311">
        <w:rPr>
          <w:rFonts w:ascii="Times New Roman" w:hAnsi="Times New Roman" w:cs="Times New Roman"/>
        </w:rPr>
        <w:t xml:space="preserve">that </w:t>
      </w:r>
      <w:r w:rsidR="00074B59">
        <w:rPr>
          <w:rFonts w:ascii="Times New Roman" w:hAnsi="Times New Roman" w:cs="Times New Roman"/>
        </w:rPr>
        <w:t>he</w:t>
      </w:r>
      <w:r>
        <w:rPr>
          <w:rFonts w:ascii="Times New Roman" w:hAnsi="Times New Roman" w:cs="Times New Roman"/>
        </w:rPr>
        <w:t xml:space="preserve"> in fact </w:t>
      </w:r>
      <w:r w:rsidR="00997311">
        <w:rPr>
          <w:rFonts w:ascii="Times New Roman" w:hAnsi="Times New Roman" w:cs="Times New Roman"/>
        </w:rPr>
        <w:t xml:space="preserve">had </w:t>
      </w:r>
      <w:r w:rsidR="006122A2">
        <w:rPr>
          <w:rFonts w:ascii="Times New Roman" w:hAnsi="Times New Roman" w:cs="Times New Roman"/>
        </w:rPr>
        <w:t>b</w:t>
      </w:r>
      <w:r w:rsidR="00074B59">
        <w:rPr>
          <w:rFonts w:ascii="Times New Roman" w:hAnsi="Times New Roman" w:cs="Times New Roman"/>
        </w:rPr>
        <w:t>een</w:t>
      </w:r>
      <w:r w:rsidR="006122A2">
        <w:rPr>
          <w:rFonts w:ascii="Times New Roman" w:hAnsi="Times New Roman" w:cs="Times New Roman"/>
        </w:rPr>
        <w:t xml:space="preserve"> at the Church when the offence was committed.  </w:t>
      </w:r>
      <w:r w:rsidR="00997311">
        <w:rPr>
          <w:rFonts w:ascii="Times New Roman" w:hAnsi="Times New Roman" w:cs="Times New Roman"/>
        </w:rPr>
        <w:tab/>
      </w:r>
      <w:r w:rsidR="00997311">
        <w:rPr>
          <w:rFonts w:ascii="Times New Roman" w:hAnsi="Times New Roman" w:cs="Times New Roman"/>
        </w:rPr>
        <w:tab/>
      </w:r>
      <w:r w:rsidR="006122A2">
        <w:rPr>
          <w:rFonts w:ascii="Times New Roman" w:hAnsi="Times New Roman" w:cs="Times New Roman"/>
        </w:rPr>
        <w:t xml:space="preserve">In my view, what the accused says in his warned and cautioned statement forms the basis </w:t>
      </w:r>
      <w:r w:rsidR="00997311">
        <w:rPr>
          <w:rFonts w:ascii="Times New Roman" w:hAnsi="Times New Roman" w:cs="Times New Roman"/>
        </w:rPr>
        <w:tab/>
      </w:r>
      <w:r w:rsidR="00997311">
        <w:rPr>
          <w:rFonts w:ascii="Times New Roman" w:hAnsi="Times New Roman" w:cs="Times New Roman"/>
        </w:rPr>
        <w:tab/>
      </w:r>
      <w:r w:rsidR="00997311">
        <w:rPr>
          <w:rFonts w:ascii="Times New Roman" w:hAnsi="Times New Roman" w:cs="Times New Roman"/>
        </w:rPr>
        <w:tab/>
      </w:r>
      <w:r w:rsidR="006122A2">
        <w:rPr>
          <w:rFonts w:ascii="Times New Roman" w:hAnsi="Times New Roman" w:cs="Times New Roman"/>
        </w:rPr>
        <w:t>of his defence.</w:t>
      </w:r>
      <w:r>
        <w:rPr>
          <w:rFonts w:ascii="Times New Roman" w:hAnsi="Times New Roman" w:cs="Times New Roman"/>
        </w:rPr>
        <w:t>’</w:t>
      </w:r>
      <w:r w:rsidR="006122A2">
        <w:rPr>
          <w:rFonts w:ascii="Times New Roman" w:hAnsi="Times New Roman" w:cs="Times New Roman"/>
        </w:rPr>
        <w:t>”</w:t>
      </w:r>
    </w:p>
    <w:p w:rsidR="0035386A" w:rsidRDefault="0035386A" w:rsidP="00074B59">
      <w:pPr>
        <w:spacing w:after="0" w:line="240" w:lineRule="auto"/>
        <w:ind w:firstLine="720"/>
        <w:jc w:val="both"/>
        <w:rPr>
          <w:rFonts w:ascii="Times New Roman" w:hAnsi="Times New Roman" w:cs="Times New Roman"/>
        </w:rPr>
      </w:pPr>
    </w:p>
    <w:p w:rsidR="0035386A" w:rsidRDefault="0035386A" w:rsidP="00074B59">
      <w:pPr>
        <w:spacing w:after="0" w:line="240" w:lineRule="auto"/>
        <w:ind w:firstLine="720"/>
        <w:jc w:val="both"/>
        <w:rPr>
          <w:rFonts w:ascii="Times New Roman" w:hAnsi="Times New Roman" w:cs="Times New Roman"/>
        </w:rPr>
      </w:pPr>
    </w:p>
    <w:p w:rsidR="00555CCE" w:rsidRDefault="006122A2" w:rsidP="006122A2">
      <w:pPr>
        <w:spacing w:after="0" w:line="360" w:lineRule="auto"/>
        <w:ind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24DD">
        <w:rPr>
          <w:rFonts w:ascii="Times New Roman" w:hAnsi="Times New Roman" w:cs="Times New Roman"/>
          <w:sz w:val="24"/>
          <w:szCs w:val="24"/>
        </w:rPr>
        <w:t xml:space="preserve">The court </w:t>
      </w:r>
      <w:r w:rsidR="004C24DD" w:rsidRPr="004C24DD">
        <w:rPr>
          <w:rFonts w:ascii="Times New Roman" w:hAnsi="Times New Roman" w:cs="Times New Roman"/>
          <w:i/>
          <w:sz w:val="24"/>
          <w:szCs w:val="24"/>
        </w:rPr>
        <w:t>a quo</w:t>
      </w:r>
      <w:r w:rsidR="004C24DD">
        <w:rPr>
          <w:rFonts w:ascii="Times New Roman" w:hAnsi="Times New Roman" w:cs="Times New Roman"/>
          <w:sz w:val="24"/>
          <w:szCs w:val="24"/>
        </w:rPr>
        <w:t xml:space="preserve"> proceeded to reason that because</w:t>
      </w:r>
      <w:r>
        <w:rPr>
          <w:rFonts w:ascii="Times New Roman" w:hAnsi="Times New Roman" w:cs="Times New Roman"/>
          <w:sz w:val="24"/>
          <w:szCs w:val="24"/>
        </w:rPr>
        <w:t xml:space="preserve"> the accused failed to raise this </w:t>
      </w:r>
      <w:r w:rsidRPr="006122A2">
        <w:rPr>
          <w:rFonts w:ascii="Times New Roman" w:hAnsi="Times New Roman" w:cs="Times New Roman"/>
          <w:i/>
          <w:sz w:val="24"/>
          <w:szCs w:val="24"/>
        </w:rPr>
        <w:t xml:space="preserve">alibi </w:t>
      </w:r>
      <w:r>
        <w:rPr>
          <w:rFonts w:ascii="Times New Roman" w:hAnsi="Times New Roman" w:cs="Times New Roman"/>
          <w:sz w:val="24"/>
          <w:szCs w:val="24"/>
        </w:rPr>
        <w:t xml:space="preserve">with the police the impression created </w:t>
      </w:r>
      <w:r w:rsidR="00C3622A">
        <w:rPr>
          <w:rFonts w:ascii="Times New Roman" w:hAnsi="Times New Roman" w:cs="Times New Roman"/>
          <w:sz w:val="24"/>
          <w:szCs w:val="24"/>
        </w:rPr>
        <w:t>wa</w:t>
      </w:r>
      <w:r>
        <w:rPr>
          <w:rFonts w:ascii="Times New Roman" w:hAnsi="Times New Roman" w:cs="Times New Roman"/>
          <w:sz w:val="24"/>
          <w:szCs w:val="24"/>
        </w:rPr>
        <w:t xml:space="preserve">s that the defence </w:t>
      </w:r>
      <w:r w:rsidR="00C3622A">
        <w:rPr>
          <w:rFonts w:ascii="Times New Roman" w:hAnsi="Times New Roman" w:cs="Times New Roman"/>
          <w:sz w:val="24"/>
          <w:szCs w:val="24"/>
        </w:rPr>
        <w:t>had been</w:t>
      </w:r>
      <w:r>
        <w:rPr>
          <w:rFonts w:ascii="Times New Roman" w:hAnsi="Times New Roman" w:cs="Times New Roman"/>
          <w:sz w:val="24"/>
          <w:szCs w:val="24"/>
        </w:rPr>
        <w:t xml:space="preserve"> concocted and a product of recent fabrication.  </w:t>
      </w:r>
      <w:r w:rsidR="00997311">
        <w:rPr>
          <w:rFonts w:ascii="Times New Roman" w:hAnsi="Times New Roman" w:cs="Times New Roman"/>
          <w:sz w:val="24"/>
          <w:szCs w:val="24"/>
        </w:rPr>
        <w:t xml:space="preserve">The suggestion </w:t>
      </w:r>
      <w:r w:rsidR="004C24DD">
        <w:rPr>
          <w:rFonts w:ascii="Times New Roman" w:hAnsi="Times New Roman" w:cs="Times New Roman"/>
          <w:sz w:val="24"/>
          <w:szCs w:val="24"/>
        </w:rPr>
        <w:t xml:space="preserve">by the court </w:t>
      </w:r>
      <w:r w:rsidR="004C24DD" w:rsidRPr="004C24DD">
        <w:rPr>
          <w:rFonts w:ascii="Times New Roman" w:hAnsi="Times New Roman" w:cs="Times New Roman"/>
          <w:i/>
          <w:sz w:val="24"/>
          <w:szCs w:val="24"/>
        </w:rPr>
        <w:t>a quo</w:t>
      </w:r>
      <w:r w:rsidR="004C24DD">
        <w:rPr>
          <w:rFonts w:ascii="Times New Roman" w:hAnsi="Times New Roman" w:cs="Times New Roman"/>
          <w:sz w:val="24"/>
          <w:szCs w:val="24"/>
        </w:rPr>
        <w:t xml:space="preserve"> </w:t>
      </w:r>
      <w:r w:rsidR="00997311">
        <w:rPr>
          <w:rFonts w:ascii="Times New Roman" w:hAnsi="Times New Roman" w:cs="Times New Roman"/>
          <w:sz w:val="24"/>
          <w:szCs w:val="24"/>
        </w:rPr>
        <w:t xml:space="preserve">that failure to raise an </w:t>
      </w:r>
      <w:r w:rsidR="00997311" w:rsidRPr="00540C99">
        <w:rPr>
          <w:rFonts w:ascii="Times New Roman" w:hAnsi="Times New Roman" w:cs="Times New Roman"/>
          <w:i/>
          <w:sz w:val="24"/>
          <w:szCs w:val="24"/>
        </w:rPr>
        <w:t xml:space="preserve">alibi </w:t>
      </w:r>
      <w:r>
        <w:rPr>
          <w:rFonts w:ascii="Times New Roman" w:hAnsi="Times New Roman" w:cs="Times New Roman"/>
          <w:sz w:val="24"/>
          <w:szCs w:val="24"/>
        </w:rPr>
        <w:t>result</w:t>
      </w:r>
      <w:r w:rsidR="00540C99">
        <w:rPr>
          <w:rFonts w:ascii="Times New Roman" w:hAnsi="Times New Roman" w:cs="Times New Roman"/>
          <w:sz w:val="24"/>
          <w:szCs w:val="24"/>
        </w:rPr>
        <w:t>s</w:t>
      </w:r>
      <w:r>
        <w:rPr>
          <w:rFonts w:ascii="Times New Roman" w:hAnsi="Times New Roman" w:cs="Times New Roman"/>
          <w:sz w:val="24"/>
          <w:szCs w:val="24"/>
        </w:rPr>
        <w:t xml:space="preserve"> </w:t>
      </w:r>
      <w:r w:rsidR="00997311">
        <w:rPr>
          <w:rFonts w:ascii="Times New Roman" w:hAnsi="Times New Roman" w:cs="Times New Roman"/>
          <w:sz w:val="24"/>
          <w:szCs w:val="24"/>
        </w:rPr>
        <w:t xml:space="preserve">in the </w:t>
      </w:r>
      <w:r>
        <w:rPr>
          <w:rFonts w:ascii="Times New Roman" w:hAnsi="Times New Roman" w:cs="Times New Roman"/>
          <w:sz w:val="24"/>
          <w:szCs w:val="24"/>
        </w:rPr>
        <w:t xml:space="preserve">defence being </w:t>
      </w:r>
      <w:r w:rsidR="0035386A">
        <w:rPr>
          <w:rFonts w:ascii="Times New Roman" w:hAnsi="Times New Roman" w:cs="Times New Roman"/>
          <w:sz w:val="24"/>
          <w:szCs w:val="24"/>
        </w:rPr>
        <w:t>(rejected)</w:t>
      </w:r>
      <w:r>
        <w:rPr>
          <w:rFonts w:ascii="Times New Roman" w:hAnsi="Times New Roman" w:cs="Times New Roman"/>
          <w:sz w:val="24"/>
          <w:szCs w:val="24"/>
        </w:rPr>
        <w:t xml:space="preserve"> in its entirety</w:t>
      </w:r>
      <w:r w:rsidR="00785CE4">
        <w:rPr>
          <w:rFonts w:ascii="Times New Roman" w:hAnsi="Times New Roman" w:cs="Times New Roman"/>
          <w:sz w:val="24"/>
          <w:szCs w:val="24"/>
        </w:rPr>
        <w:t xml:space="preserve"> as a statement of general import </w:t>
      </w:r>
      <w:r w:rsidR="00540C99">
        <w:rPr>
          <w:rFonts w:ascii="Times New Roman" w:hAnsi="Times New Roman" w:cs="Times New Roman"/>
          <w:sz w:val="24"/>
          <w:szCs w:val="24"/>
        </w:rPr>
        <w:t xml:space="preserve">extracted </w:t>
      </w:r>
      <w:r w:rsidR="00997311">
        <w:rPr>
          <w:rFonts w:ascii="Times New Roman" w:hAnsi="Times New Roman" w:cs="Times New Roman"/>
          <w:sz w:val="24"/>
          <w:szCs w:val="24"/>
        </w:rPr>
        <w:t xml:space="preserve">from </w:t>
      </w:r>
      <w:r w:rsidR="00785CE4">
        <w:rPr>
          <w:rFonts w:ascii="Times New Roman" w:hAnsi="Times New Roman" w:cs="Times New Roman"/>
          <w:sz w:val="24"/>
          <w:szCs w:val="24"/>
        </w:rPr>
        <w:t xml:space="preserve">the judgement </w:t>
      </w:r>
      <w:r w:rsidR="00540C99">
        <w:rPr>
          <w:rFonts w:ascii="Times New Roman" w:hAnsi="Times New Roman" w:cs="Times New Roman"/>
          <w:sz w:val="24"/>
          <w:szCs w:val="24"/>
        </w:rPr>
        <w:t xml:space="preserve">quoted above </w:t>
      </w:r>
      <w:r w:rsidR="00785CE4">
        <w:rPr>
          <w:rFonts w:ascii="Times New Roman" w:hAnsi="Times New Roman" w:cs="Times New Roman"/>
          <w:sz w:val="24"/>
          <w:szCs w:val="24"/>
        </w:rPr>
        <w:t xml:space="preserve">is incorrect and a misdirection. A failure to disclose an </w:t>
      </w:r>
      <w:r w:rsidR="00785CE4" w:rsidRPr="00785CE4">
        <w:rPr>
          <w:rFonts w:ascii="Times New Roman" w:hAnsi="Times New Roman" w:cs="Times New Roman"/>
          <w:i/>
          <w:sz w:val="24"/>
          <w:szCs w:val="24"/>
        </w:rPr>
        <w:t>alibi</w:t>
      </w:r>
      <w:r w:rsidR="00785CE4">
        <w:rPr>
          <w:rFonts w:ascii="Times New Roman" w:hAnsi="Times New Roman" w:cs="Times New Roman"/>
          <w:sz w:val="24"/>
          <w:szCs w:val="24"/>
        </w:rPr>
        <w:t xml:space="preserve"> </w:t>
      </w:r>
      <w:r w:rsidR="0050312A">
        <w:rPr>
          <w:rFonts w:ascii="Times New Roman" w:hAnsi="Times New Roman" w:cs="Times New Roman"/>
          <w:sz w:val="24"/>
          <w:szCs w:val="24"/>
        </w:rPr>
        <w:t>at the stage of giving a warned and cautioned statement</w:t>
      </w:r>
      <w:r w:rsidR="001C39E4">
        <w:rPr>
          <w:rFonts w:ascii="Times New Roman" w:hAnsi="Times New Roman" w:cs="Times New Roman"/>
          <w:sz w:val="24"/>
          <w:szCs w:val="24"/>
        </w:rPr>
        <w:t xml:space="preserve"> can only result in the defence being rejected if such rejection is the only reasonable </w:t>
      </w:r>
      <w:r w:rsidR="0035386A">
        <w:rPr>
          <w:rFonts w:ascii="Times New Roman" w:hAnsi="Times New Roman" w:cs="Times New Roman"/>
          <w:sz w:val="24"/>
          <w:szCs w:val="24"/>
        </w:rPr>
        <w:t xml:space="preserve">inference </w:t>
      </w:r>
      <w:r w:rsidR="001C39E4">
        <w:rPr>
          <w:rFonts w:ascii="Times New Roman" w:hAnsi="Times New Roman" w:cs="Times New Roman"/>
          <w:sz w:val="24"/>
          <w:szCs w:val="24"/>
        </w:rPr>
        <w:t>to flow from such circumstances</w:t>
      </w:r>
      <w:r w:rsidR="0069704E">
        <w:rPr>
          <w:rFonts w:ascii="Times New Roman" w:hAnsi="Times New Roman" w:cs="Times New Roman"/>
          <w:sz w:val="24"/>
          <w:szCs w:val="24"/>
        </w:rPr>
        <w:t xml:space="preserve"> as</w:t>
      </w:r>
      <w:r w:rsidR="001C39E4">
        <w:rPr>
          <w:rFonts w:ascii="Times New Roman" w:hAnsi="Times New Roman" w:cs="Times New Roman"/>
          <w:sz w:val="24"/>
          <w:szCs w:val="24"/>
        </w:rPr>
        <w:t xml:space="preserve"> the</w:t>
      </w:r>
      <w:r w:rsidR="0069704E">
        <w:rPr>
          <w:rFonts w:ascii="Times New Roman" w:hAnsi="Times New Roman" w:cs="Times New Roman"/>
          <w:sz w:val="24"/>
          <w:szCs w:val="24"/>
        </w:rPr>
        <w:t xml:space="preserve"> proof or disproof of an </w:t>
      </w:r>
      <w:r w:rsidR="0069704E" w:rsidRPr="0035386A">
        <w:rPr>
          <w:rFonts w:ascii="Times New Roman" w:hAnsi="Times New Roman" w:cs="Times New Roman"/>
          <w:i/>
          <w:sz w:val="24"/>
          <w:szCs w:val="24"/>
        </w:rPr>
        <w:t>alibi</w:t>
      </w:r>
      <w:r w:rsidR="0069704E">
        <w:rPr>
          <w:rFonts w:ascii="Times New Roman" w:hAnsi="Times New Roman" w:cs="Times New Roman"/>
          <w:sz w:val="24"/>
          <w:szCs w:val="24"/>
        </w:rPr>
        <w:t xml:space="preserve"> must depend on the totality of the evidence in the case and the court’s impressions of the witnesses </w:t>
      </w:r>
      <w:r w:rsidR="00555CCE">
        <w:rPr>
          <w:rFonts w:ascii="Times New Roman" w:hAnsi="Times New Roman" w:cs="Times New Roman"/>
          <w:sz w:val="24"/>
          <w:szCs w:val="24"/>
        </w:rPr>
        <w:t>–</w:t>
      </w:r>
      <w:r w:rsidR="009F231B">
        <w:rPr>
          <w:rFonts w:ascii="Times New Roman" w:hAnsi="Times New Roman" w:cs="Times New Roman"/>
          <w:sz w:val="24"/>
          <w:szCs w:val="24"/>
        </w:rPr>
        <w:t xml:space="preserve"> See</w:t>
      </w:r>
      <w:r w:rsidR="00555CCE">
        <w:rPr>
          <w:rFonts w:ascii="Times New Roman" w:hAnsi="Times New Roman" w:cs="Times New Roman"/>
          <w:sz w:val="24"/>
          <w:szCs w:val="24"/>
        </w:rPr>
        <w:t xml:space="preserve"> </w:t>
      </w:r>
      <w:r w:rsidR="00555CCE" w:rsidRPr="003B07A1">
        <w:rPr>
          <w:rFonts w:ascii="Times New Roman" w:hAnsi="Times New Roman" w:cs="Times New Roman"/>
          <w:i/>
          <w:sz w:val="24"/>
          <w:szCs w:val="24"/>
        </w:rPr>
        <w:t xml:space="preserve">R </w:t>
      </w:r>
      <w:r w:rsidR="00555CCE" w:rsidRPr="003B07A1">
        <w:rPr>
          <w:rFonts w:ascii="Times New Roman" w:hAnsi="Times New Roman" w:cs="Times New Roman"/>
          <w:sz w:val="24"/>
          <w:szCs w:val="24"/>
        </w:rPr>
        <w:t>v</w:t>
      </w:r>
      <w:r w:rsidR="00555CCE" w:rsidRPr="003B07A1">
        <w:rPr>
          <w:rFonts w:ascii="Times New Roman" w:hAnsi="Times New Roman" w:cs="Times New Roman"/>
          <w:i/>
          <w:sz w:val="24"/>
          <w:szCs w:val="24"/>
        </w:rPr>
        <w:t xml:space="preserve"> Hlongwane</w:t>
      </w:r>
      <w:r w:rsidR="008801A4">
        <w:rPr>
          <w:rFonts w:ascii="Times New Roman" w:hAnsi="Times New Roman" w:cs="Times New Roman"/>
          <w:sz w:val="24"/>
          <w:szCs w:val="24"/>
        </w:rPr>
        <w:t xml:space="preserve"> 1959 (3) SA</w:t>
      </w:r>
      <w:r w:rsidR="00555CCE">
        <w:rPr>
          <w:rFonts w:ascii="Times New Roman" w:hAnsi="Times New Roman" w:cs="Times New Roman"/>
          <w:sz w:val="24"/>
          <w:szCs w:val="24"/>
        </w:rPr>
        <w:t xml:space="preserve"> 337(AD) 341D – B where the court said:-</w:t>
      </w:r>
      <w:r>
        <w:rPr>
          <w:rFonts w:ascii="Times New Roman" w:hAnsi="Times New Roman" w:cs="Times New Roman"/>
          <w:sz w:val="24"/>
          <w:szCs w:val="24"/>
        </w:rPr>
        <w:t xml:space="preserve"> </w:t>
      </w:r>
    </w:p>
    <w:p w:rsidR="003B07A1" w:rsidRDefault="004C1200" w:rsidP="003B07A1">
      <w:pPr>
        <w:spacing w:after="0" w:line="240" w:lineRule="auto"/>
        <w:ind w:hanging="90"/>
        <w:jc w:val="both"/>
        <w:rPr>
          <w:rFonts w:ascii="Times New Roman" w:hAnsi="Times New Roman" w:cs="Times New Roman"/>
        </w:rPr>
      </w:pPr>
      <w:r>
        <w:rPr>
          <w:rFonts w:ascii="Times New Roman" w:hAnsi="Times New Roman" w:cs="Times New Roman"/>
          <w:sz w:val="24"/>
          <w:szCs w:val="24"/>
        </w:rPr>
        <w:tab/>
      </w:r>
      <w:r w:rsidR="003B07A1">
        <w:rPr>
          <w:rFonts w:ascii="Times New Roman" w:hAnsi="Times New Roman" w:cs="Times New Roman"/>
          <w:sz w:val="24"/>
          <w:szCs w:val="24"/>
        </w:rPr>
        <w:tab/>
      </w:r>
      <w:r w:rsidRPr="003B07A1">
        <w:rPr>
          <w:rFonts w:ascii="Times New Roman" w:hAnsi="Times New Roman" w:cs="Times New Roman"/>
        </w:rPr>
        <w:t>“The correct</w:t>
      </w:r>
      <w:r w:rsidR="003B07A1" w:rsidRPr="003B07A1">
        <w:rPr>
          <w:rFonts w:ascii="Times New Roman" w:hAnsi="Times New Roman" w:cs="Times New Roman"/>
        </w:rPr>
        <w:t xml:space="preserve"> approach is to consider the alibi in the light of the totality of the evidence in </w:t>
      </w:r>
      <w:r w:rsidR="003B07A1" w:rsidRPr="003B07A1">
        <w:rPr>
          <w:rFonts w:ascii="Times New Roman" w:hAnsi="Times New Roman" w:cs="Times New Roman"/>
        </w:rPr>
        <w:tab/>
        <w:t xml:space="preserve">the </w:t>
      </w:r>
      <w:r w:rsidR="003B07A1">
        <w:rPr>
          <w:rFonts w:ascii="Times New Roman" w:hAnsi="Times New Roman" w:cs="Times New Roman"/>
        </w:rPr>
        <w:tab/>
      </w:r>
      <w:r w:rsidR="003B07A1" w:rsidRPr="003B07A1">
        <w:rPr>
          <w:rFonts w:ascii="Times New Roman" w:hAnsi="Times New Roman" w:cs="Times New Roman"/>
        </w:rPr>
        <w:t>case.”</w:t>
      </w:r>
    </w:p>
    <w:p w:rsidR="003B07A1" w:rsidRDefault="003B07A1" w:rsidP="003B07A1">
      <w:pPr>
        <w:spacing w:after="0" w:line="240" w:lineRule="auto"/>
        <w:ind w:hanging="90"/>
        <w:jc w:val="both"/>
        <w:rPr>
          <w:rFonts w:ascii="Times New Roman" w:hAnsi="Times New Roman" w:cs="Times New Roman"/>
        </w:rPr>
      </w:pPr>
    </w:p>
    <w:p w:rsidR="00A158D2" w:rsidRDefault="003B07A1" w:rsidP="00B92CC1">
      <w:pPr>
        <w:spacing w:after="0" w:line="360" w:lineRule="auto"/>
        <w:ind w:firstLine="720"/>
        <w:jc w:val="both"/>
        <w:rPr>
          <w:rFonts w:ascii="Times New Roman" w:hAnsi="Times New Roman" w:cs="Times New Roman"/>
          <w:sz w:val="24"/>
          <w:szCs w:val="24"/>
        </w:rPr>
      </w:pPr>
      <w:r w:rsidRPr="00A158D2">
        <w:rPr>
          <w:rFonts w:ascii="Times New Roman" w:hAnsi="Times New Roman" w:cs="Times New Roman"/>
          <w:sz w:val="24"/>
          <w:szCs w:val="24"/>
        </w:rPr>
        <w:t xml:space="preserve">It is the court </w:t>
      </w:r>
      <w:r w:rsidRPr="00A158D2">
        <w:rPr>
          <w:rFonts w:ascii="Times New Roman" w:hAnsi="Times New Roman" w:cs="Times New Roman"/>
          <w:i/>
          <w:sz w:val="24"/>
          <w:szCs w:val="24"/>
        </w:rPr>
        <w:t>a quo’s</w:t>
      </w:r>
      <w:r w:rsidRPr="00A158D2">
        <w:rPr>
          <w:rFonts w:ascii="Times New Roman" w:hAnsi="Times New Roman" w:cs="Times New Roman"/>
          <w:sz w:val="24"/>
          <w:szCs w:val="24"/>
        </w:rPr>
        <w:t xml:space="preserve"> approach that Professor Madhuku found</w:t>
      </w:r>
      <w:r w:rsidR="008801A4">
        <w:rPr>
          <w:rFonts w:ascii="Times New Roman" w:hAnsi="Times New Roman" w:cs="Times New Roman"/>
          <w:sz w:val="24"/>
          <w:szCs w:val="24"/>
        </w:rPr>
        <w:t xml:space="preserve"> assailable a</w:t>
      </w:r>
      <w:r w:rsidRPr="00A158D2">
        <w:rPr>
          <w:rFonts w:ascii="Times New Roman" w:hAnsi="Times New Roman" w:cs="Times New Roman"/>
          <w:sz w:val="24"/>
          <w:szCs w:val="24"/>
        </w:rPr>
        <w:t xml:space="preserve">s he </w:t>
      </w:r>
      <w:r w:rsidR="00337784">
        <w:rPr>
          <w:rFonts w:ascii="Times New Roman" w:hAnsi="Times New Roman" w:cs="Times New Roman"/>
          <w:sz w:val="24"/>
          <w:szCs w:val="24"/>
        </w:rPr>
        <w:t xml:space="preserve">strongly argued </w:t>
      </w:r>
      <w:r w:rsidR="00C3622A">
        <w:rPr>
          <w:rFonts w:ascii="Times New Roman" w:hAnsi="Times New Roman" w:cs="Times New Roman"/>
          <w:sz w:val="24"/>
          <w:szCs w:val="24"/>
        </w:rPr>
        <w:t xml:space="preserve">that </w:t>
      </w:r>
      <w:r w:rsidRPr="00A158D2">
        <w:rPr>
          <w:rFonts w:ascii="Times New Roman" w:hAnsi="Times New Roman" w:cs="Times New Roman"/>
          <w:sz w:val="24"/>
          <w:szCs w:val="24"/>
        </w:rPr>
        <w:t xml:space="preserve">the </w:t>
      </w:r>
      <w:r w:rsidRPr="008801A4">
        <w:rPr>
          <w:rFonts w:ascii="Times New Roman" w:hAnsi="Times New Roman" w:cs="Times New Roman"/>
          <w:i/>
          <w:sz w:val="24"/>
          <w:szCs w:val="24"/>
        </w:rPr>
        <w:t xml:space="preserve">alibi </w:t>
      </w:r>
      <w:r w:rsidRPr="00A158D2">
        <w:rPr>
          <w:rFonts w:ascii="Times New Roman" w:hAnsi="Times New Roman" w:cs="Times New Roman"/>
          <w:sz w:val="24"/>
          <w:szCs w:val="24"/>
        </w:rPr>
        <w:t xml:space="preserve">defence can be raised at any time and cannot be restricted to being raised at the time of giving a warned </w:t>
      </w:r>
      <w:r w:rsidR="00E51386" w:rsidRPr="00A158D2">
        <w:rPr>
          <w:rFonts w:ascii="Times New Roman" w:hAnsi="Times New Roman" w:cs="Times New Roman"/>
          <w:sz w:val="24"/>
          <w:szCs w:val="24"/>
        </w:rPr>
        <w:t xml:space="preserve">and cautioned statement. </w:t>
      </w:r>
      <w:r w:rsidR="008801A4">
        <w:rPr>
          <w:rFonts w:ascii="Times New Roman" w:hAnsi="Times New Roman" w:cs="Times New Roman"/>
          <w:sz w:val="24"/>
          <w:szCs w:val="24"/>
        </w:rPr>
        <w:t> </w:t>
      </w:r>
      <w:r w:rsidR="00337784">
        <w:rPr>
          <w:rFonts w:ascii="Times New Roman" w:hAnsi="Times New Roman" w:cs="Times New Roman"/>
          <w:sz w:val="24"/>
          <w:szCs w:val="24"/>
        </w:rPr>
        <w:t xml:space="preserve">In our view it is </w:t>
      </w:r>
      <w:r w:rsidR="00E51386" w:rsidRPr="00A158D2">
        <w:rPr>
          <w:rFonts w:ascii="Times New Roman" w:hAnsi="Times New Roman" w:cs="Times New Roman"/>
          <w:sz w:val="24"/>
          <w:szCs w:val="24"/>
        </w:rPr>
        <w:t xml:space="preserve">advisable and in order to avoid the drawing of adverse inferences on </w:t>
      </w:r>
      <w:r w:rsidR="00606DAE" w:rsidRPr="00A158D2">
        <w:rPr>
          <w:rFonts w:ascii="Times New Roman" w:hAnsi="Times New Roman" w:cs="Times New Roman"/>
          <w:sz w:val="24"/>
          <w:szCs w:val="24"/>
        </w:rPr>
        <w:t>account</w:t>
      </w:r>
      <w:r w:rsidR="00E51386" w:rsidRPr="00A158D2">
        <w:rPr>
          <w:rFonts w:ascii="Times New Roman" w:hAnsi="Times New Roman" w:cs="Times New Roman"/>
          <w:sz w:val="24"/>
          <w:szCs w:val="24"/>
        </w:rPr>
        <w:t xml:space="preserve"> of the delay in raising it that the </w:t>
      </w:r>
      <w:r w:rsidR="00E51386" w:rsidRPr="00A158D2">
        <w:rPr>
          <w:rFonts w:ascii="Times New Roman" w:hAnsi="Times New Roman" w:cs="Times New Roman"/>
          <w:i/>
          <w:sz w:val="24"/>
          <w:szCs w:val="24"/>
        </w:rPr>
        <w:t>alibi</w:t>
      </w:r>
      <w:r w:rsidR="00E51386" w:rsidRPr="00A158D2">
        <w:rPr>
          <w:rFonts w:ascii="Times New Roman" w:hAnsi="Times New Roman" w:cs="Times New Roman"/>
          <w:sz w:val="24"/>
          <w:szCs w:val="24"/>
        </w:rPr>
        <w:t xml:space="preserve"> be raised at the </w:t>
      </w:r>
      <w:r w:rsidR="00606DAE" w:rsidRPr="00A158D2">
        <w:rPr>
          <w:rFonts w:ascii="Times New Roman" w:hAnsi="Times New Roman" w:cs="Times New Roman"/>
          <w:sz w:val="24"/>
          <w:szCs w:val="24"/>
        </w:rPr>
        <w:t>earliest</w:t>
      </w:r>
      <w:r w:rsidR="00E51386" w:rsidRPr="00A158D2">
        <w:rPr>
          <w:rFonts w:ascii="Times New Roman" w:hAnsi="Times New Roman" w:cs="Times New Roman"/>
          <w:sz w:val="24"/>
          <w:szCs w:val="24"/>
        </w:rPr>
        <w:t xml:space="preserve"> opportunity</w:t>
      </w:r>
      <w:r w:rsidR="00A158D2">
        <w:rPr>
          <w:rFonts w:ascii="Times New Roman" w:hAnsi="Times New Roman" w:cs="Times New Roman"/>
          <w:sz w:val="24"/>
          <w:szCs w:val="24"/>
        </w:rPr>
        <w:t xml:space="preserve"> </w:t>
      </w:r>
      <w:r w:rsidR="00337784">
        <w:rPr>
          <w:rFonts w:ascii="Times New Roman" w:hAnsi="Times New Roman" w:cs="Times New Roman"/>
          <w:sz w:val="24"/>
          <w:szCs w:val="24"/>
        </w:rPr>
        <w:t xml:space="preserve">as this also </w:t>
      </w:r>
      <w:r w:rsidR="00A158D2">
        <w:rPr>
          <w:rFonts w:ascii="Times New Roman" w:hAnsi="Times New Roman" w:cs="Times New Roman"/>
          <w:sz w:val="24"/>
          <w:szCs w:val="24"/>
        </w:rPr>
        <w:t>afford</w:t>
      </w:r>
      <w:r w:rsidR="00337784">
        <w:rPr>
          <w:rFonts w:ascii="Times New Roman" w:hAnsi="Times New Roman" w:cs="Times New Roman"/>
          <w:sz w:val="24"/>
          <w:szCs w:val="24"/>
        </w:rPr>
        <w:t>s</w:t>
      </w:r>
      <w:r w:rsidR="00A158D2">
        <w:rPr>
          <w:rFonts w:ascii="Times New Roman" w:hAnsi="Times New Roman" w:cs="Times New Roman"/>
          <w:sz w:val="24"/>
          <w:szCs w:val="24"/>
        </w:rPr>
        <w:t xml:space="preserve"> the State </w:t>
      </w:r>
      <w:r w:rsidR="00337784">
        <w:rPr>
          <w:rFonts w:ascii="Times New Roman" w:hAnsi="Times New Roman" w:cs="Times New Roman"/>
          <w:sz w:val="24"/>
          <w:szCs w:val="24"/>
        </w:rPr>
        <w:t>a proper</w:t>
      </w:r>
      <w:r w:rsidR="009F231B">
        <w:rPr>
          <w:rFonts w:ascii="Times New Roman" w:hAnsi="Times New Roman" w:cs="Times New Roman"/>
          <w:sz w:val="24"/>
          <w:szCs w:val="24"/>
        </w:rPr>
        <w:t xml:space="preserve"> opportunity </w:t>
      </w:r>
      <w:r w:rsidR="00A158D2">
        <w:rPr>
          <w:rFonts w:ascii="Times New Roman" w:hAnsi="Times New Roman" w:cs="Times New Roman"/>
          <w:sz w:val="24"/>
          <w:szCs w:val="24"/>
        </w:rPr>
        <w:t>to investigate it. Th</w:t>
      </w:r>
      <w:r w:rsidR="009E4F62">
        <w:rPr>
          <w:rFonts w:ascii="Times New Roman" w:hAnsi="Times New Roman" w:cs="Times New Roman"/>
          <w:sz w:val="24"/>
          <w:szCs w:val="24"/>
        </w:rPr>
        <w:t>i</w:t>
      </w:r>
      <w:r w:rsidR="00A158D2">
        <w:rPr>
          <w:rFonts w:ascii="Times New Roman" w:hAnsi="Times New Roman" w:cs="Times New Roman"/>
          <w:sz w:val="24"/>
          <w:szCs w:val="24"/>
        </w:rPr>
        <w:t xml:space="preserve">s accords with the ratio </w:t>
      </w:r>
      <w:r w:rsidR="009F231B">
        <w:rPr>
          <w:rFonts w:ascii="Times New Roman" w:hAnsi="Times New Roman" w:cs="Times New Roman"/>
          <w:i/>
          <w:sz w:val="24"/>
          <w:szCs w:val="24"/>
        </w:rPr>
        <w:t>deciden</w:t>
      </w:r>
      <w:r w:rsidR="00A158D2" w:rsidRPr="009E4F62">
        <w:rPr>
          <w:rFonts w:ascii="Times New Roman" w:hAnsi="Times New Roman" w:cs="Times New Roman"/>
          <w:i/>
          <w:sz w:val="24"/>
          <w:szCs w:val="24"/>
        </w:rPr>
        <w:t>di</w:t>
      </w:r>
      <w:r w:rsidR="00A158D2">
        <w:rPr>
          <w:rFonts w:ascii="Times New Roman" w:hAnsi="Times New Roman" w:cs="Times New Roman"/>
          <w:sz w:val="24"/>
          <w:szCs w:val="24"/>
        </w:rPr>
        <w:t xml:space="preserve"> in the case of </w:t>
      </w:r>
      <w:r w:rsidR="00A158D2" w:rsidRPr="009E4F62">
        <w:rPr>
          <w:rFonts w:ascii="Times New Roman" w:hAnsi="Times New Roman" w:cs="Times New Roman"/>
          <w:i/>
          <w:sz w:val="24"/>
          <w:szCs w:val="24"/>
        </w:rPr>
        <w:t xml:space="preserve">Mushanawani </w:t>
      </w:r>
      <w:r w:rsidR="00A158D2" w:rsidRPr="009E4F62">
        <w:rPr>
          <w:rFonts w:ascii="Times New Roman" w:hAnsi="Times New Roman" w:cs="Times New Roman"/>
          <w:sz w:val="24"/>
          <w:szCs w:val="24"/>
        </w:rPr>
        <w:t>v</w:t>
      </w:r>
      <w:r w:rsidR="00A158D2" w:rsidRPr="009E4F62">
        <w:rPr>
          <w:rFonts w:ascii="Times New Roman" w:hAnsi="Times New Roman" w:cs="Times New Roman"/>
          <w:i/>
          <w:sz w:val="24"/>
          <w:szCs w:val="24"/>
        </w:rPr>
        <w:t xml:space="preserve"> The State</w:t>
      </w:r>
      <w:r w:rsidR="00A158D2">
        <w:rPr>
          <w:rFonts w:ascii="Times New Roman" w:hAnsi="Times New Roman" w:cs="Times New Roman"/>
          <w:sz w:val="24"/>
          <w:szCs w:val="24"/>
        </w:rPr>
        <w:t xml:space="preserve"> (supra) where</w:t>
      </w:r>
      <w:r w:rsidR="009F231B">
        <w:rPr>
          <w:rFonts w:ascii="Times New Roman" w:hAnsi="Times New Roman" w:cs="Times New Roman"/>
          <w:sz w:val="24"/>
          <w:szCs w:val="24"/>
        </w:rPr>
        <w:t>in</w:t>
      </w:r>
      <w:r w:rsidR="00A158D2">
        <w:rPr>
          <w:rFonts w:ascii="Times New Roman" w:hAnsi="Times New Roman" w:cs="Times New Roman"/>
          <w:sz w:val="24"/>
          <w:szCs w:val="24"/>
        </w:rPr>
        <w:t xml:space="preserve"> in para 48 of the cyclostyled judgement the Supreme Court said:-</w:t>
      </w:r>
    </w:p>
    <w:p w:rsidR="00E639B0" w:rsidRDefault="00A158D2" w:rsidP="00E639B0">
      <w:pPr>
        <w:tabs>
          <w:tab w:val="left" w:pos="1080"/>
          <w:tab w:val="left" w:pos="1260"/>
        </w:tabs>
        <w:spacing w:after="0" w:line="240" w:lineRule="auto"/>
        <w:ind w:firstLine="720"/>
        <w:jc w:val="both"/>
        <w:rPr>
          <w:rFonts w:ascii="Times New Roman" w:hAnsi="Times New Roman" w:cs="Times New Roman"/>
          <w:sz w:val="24"/>
          <w:szCs w:val="24"/>
        </w:rPr>
      </w:pPr>
      <w:r>
        <w:rPr>
          <w:rFonts w:ascii="Times New Roman" w:hAnsi="Times New Roman" w:cs="Times New Roman"/>
        </w:rPr>
        <w:t>“</w:t>
      </w:r>
      <w:r w:rsidR="00E639B0">
        <w:rPr>
          <w:rFonts w:ascii="Times New Roman" w:hAnsi="Times New Roman" w:cs="Times New Roman"/>
        </w:rPr>
        <w:t>48.</w:t>
      </w:r>
      <w:r w:rsidR="00E639B0">
        <w:rPr>
          <w:rFonts w:ascii="Times New Roman" w:hAnsi="Times New Roman" w:cs="Times New Roman"/>
        </w:rPr>
        <w:tab/>
      </w:r>
      <w:r>
        <w:rPr>
          <w:rFonts w:ascii="Times New Roman" w:hAnsi="Times New Roman" w:cs="Times New Roman"/>
        </w:rPr>
        <w:t xml:space="preserve">It can be inferred from the above cases that the general principle is that the accused must </w:t>
      </w:r>
      <w:r w:rsidR="00E639B0">
        <w:rPr>
          <w:rFonts w:ascii="Times New Roman" w:hAnsi="Times New Roman" w:cs="Times New Roman"/>
        </w:rPr>
        <w:tab/>
      </w:r>
      <w:r w:rsidR="00E639B0">
        <w:rPr>
          <w:rFonts w:ascii="Times New Roman" w:hAnsi="Times New Roman" w:cs="Times New Roman"/>
        </w:rPr>
        <w:tab/>
      </w:r>
      <w:r w:rsidR="00E639B0">
        <w:rPr>
          <w:rFonts w:ascii="Times New Roman" w:hAnsi="Times New Roman" w:cs="Times New Roman"/>
        </w:rPr>
        <w:tab/>
      </w:r>
      <w:r>
        <w:rPr>
          <w:rFonts w:ascii="Times New Roman" w:hAnsi="Times New Roman" w:cs="Times New Roman"/>
        </w:rPr>
        <w:t>present his alibi at the earliest possible opportunity and once h</w:t>
      </w:r>
      <w:r w:rsidR="009F231B">
        <w:rPr>
          <w:rFonts w:ascii="Times New Roman" w:hAnsi="Times New Roman" w:cs="Times New Roman"/>
        </w:rPr>
        <w:t>e</w:t>
      </w:r>
      <w:r>
        <w:rPr>
          <w:rFonts w:ascii="Times New Roman" w:hAnsi="Times New Roman" w:cs="Times New Roman"/>
        </w:rPr>
        <w:t xml:space="preserve"> has given full particulars </w:t>
      </w:r>
      <w:r w:rsidR="00E639B0">
        <w:rPr>
          <w:rFonts w:ascii="Times New Roman" w:hAnsi="Times New Roman" w:cs="Times New Roman"/>
        </w:rPr>
        <w:tab/>
      </w:r>
      <w:r w:rsidR="00E639B0">
        <w:rPr>
          <w:rFonts w:ascii="Times New Roman" w:hAnsi="Times New Roman" w:cs="Times New Roman"/>
        </w:rPr>
        <w:tab/>
      </w:r>
      <w:r w:rsidR="00E639B0">
        <w:rPr>
          <w:rFonts w:ascii="Times New Roman" w:hAnsi="Times New Roman" w:cs="Times New Roman"/>
        </w:rPr>
        <w:tab/>
      </w:r>
      <w:r>
        <w:rPr>
          <w:rFonts w:ascii="Times New Roman" w:hAnsi="Times New Roman" w:cs="Times New Roman"/>
        </w:rPr>
        <w:t>of the</w:t>
      </w:r>
      <w:r w:rsidR="00E639B0">
        <w:rPr>
          <w:rFonts w:ascii="Times New Roman" w:hAnsi="Times New Roman" w:cs="Times New Roman"/>
        </w:rPr>
        <w:t xml:space="preserve"> </w:t>
      </w:r>
      <w:r w:rsidRPr="00E639B0">
        <w:rPr>
          <w:rFonts w:ascii="Times New Roman" w:hAnsi="Times New Roman" w:cs="Times New Roman"/>
          <w:i/>
        </w:rPr>
        <w:t>alibi</w:t>
      </w:r>
      <w:r>
        <w:rPr>
          <w:rFonts w:ascii="Times New Roman" w:hAnsi="Times New Roman" w:cs="Times New Roman"/>
        </w:rPr>
        <w:t xml:space="preserve"> the police must investigate it with a view to confirm or disprove it.  The </w:t>
      </w:r>
      <w:r w:rsidRPr="00F149EE">
        <w:rPr>
          <w:rFonts w:ascii="Times New Roman" w:hAnsi="Times New Roman" w:cs="Times New Roman"/>
          <w:i/>
        </w:rPr>
        <w:t>alibi</w:t>
      </w:r>
      <w:r>
        <w:rPr>
          <w:rFonts w:ascii="Times New Roman" w:hAnsi="Times New Roman" w:cs="Times New Roman"/>
        </w:rPr>
        <w:t xml:space="preserve"> </w:t>
      </w:r>
      <w:r w:rsidR="00E639B0">
        <w:rPr>
          <w:rFonts w:ascii="Times New Roman" w:hAnsi="Times New Roman" w:cs="Times New Roman"/>
        </w:rPr>
        <w:tab/>
      </w:r>
      <w:r w:rsidR="00E639B0">
        <w:rPr>
          <w:rFonts w:ascii="Times New Roman" w:hAnsi="Times New Roman" w:cs="Times New Roman"/>
        </w:rPr>
        <w:tab/>
      </w:r>
      <w:r w:rsidR="00E639B0">
        <w:rPr>
          <w:rFonts w:ascii="Times New Roman" w:hAnsi="Times New Roman" w:cs="Times New Roman"/>
        </w:rPr>
        <w:tab/>
      </w:r>
      <w:r>
        <w:rPr>
          <w:rFonts w:ascii="Times New Roman" w:hAnsi="Times New Roman" w:cs="Times New Roman"/>
        </w:rPr>
        <w:t xml:space="preserve">must be complete as to the time, the place and possibly those people at the scene of the </w:t>
      </w:r>
      <w:r w:rsidR="00E639B0">
        <w:rPr>
          <w:rFonts w:ascii="Times New Roman" w:hAnsi="Times New Roman" w:cs="Times New Roman"/>
        </w:rPr>
        <w:tab/>
      </w:r>
      <w:r w:rsidR="00E639B0">
        <w:rPr>
          <w:rFonts w:ascii="Times New Roman" w:hAnsi="Times New Roman" w:cs="Times New Roman"/>
        </w:rPr>
        <w:tab/>
      </w:r>
      <w:r w:rsidR="00E639B0">
        <w:rPr>
          <w:rFonts w:ascii="Times New Roman" w:hAnsi="Times New Roman" w:cs="Times New Roman"/>
        </w:rPr>
        <w:tab/>
      </w:r>
      <w:r>
        <w:rPr>
          <w:rFonts w:ascii="Times New Roman" w:hAnsi="Times New Roman" w:cs="Times New Roman"/>
        </w:rPr>
        <w:t>crime who could help the investigation”</w:t>
      </w:r>
      <w:r>
        <w:rPr>
          <w:rFonts w:ascii="Times New Roman" w:hAnsi="Times New Roman" w:cs="Times New Roman"/>
          <w:sz w:val="24"/>
          <w:szCs w:val="24"/>
        </w:rPr>
        <w:t xml:space="preserve"> </w:t>
      </w:r>
      <w:r w:rsidR="005D5CF0" w:rsidRPr="00A158D2">
        <w:rPr>
          <w:rFonts w:ascii="Times New Roman" w:hAnsi="Times New Roman" w:cs="Times New Roman"/>
          <w:sz w:val="24"/>
          <w:szCs w:val="24"/>
        </w:rPr>
        <w:t xml:space="preserve">  </w:t>
      </w:r>
    </w:p>
    <w:p w:rsidR="00E639B0" w:rsidRDefault="00E639B0" w:rsidP="00E639B0">
      <w:pPr>
        <w:tabs>
          <w:tab w:val="left" w:pos="1080"/>
          <w:tab w:val="left" w:pos="1260"/>
        </w:tabs>
        <w:spacing w:after="0" w:line="240" w:lineRule="auto"/>
        <w:ind w:firstLine="720"/>
        <w:jc w:val="both"/>
        <w:rPr>
          <w:rFonts w:ascii="Times New Roman" w:hAnsi="Times New Roman" w:cs="Times New Roman"/>
          <w:sz w:val="24"/>
          <w:szCs w:val="24"/>
        </w:rPr>
      </w:pPr>
    </w:p>
    <w:p w:rsidR="00AC13E3" w:rsidRDefault="003E6461" w:rsidP="00E639B0">
      <w:pPr>
        <w:tabs>
          <w:tab w:val="left" w:pos="1080"/>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A40DEB">
        <w:rPr>
          <w:rFonts w:ascii="Times New Roman" w:hAnsi="Times New Roman" w:cs="Times New Roman"/>
          <w:sz w:val="24"/>
          <w:szCs w:val="24"/>
        </w:rPr>
        <w:t xml:space="preserve">s part of making an </w:t>
      </w:r>
      <w:r w:rsidR="00A40DEB" w:rsidRPr="00F149EE">
        <w:rPr>
          <w:rFonts w:ascii="Times New Roman" w:hAnsi="Times New Roman" w:cs="Times New Roman"/>
          <w:i/>
          <w:sz w:val="24"/>
          <w:szCs w:val="24"/>
        </w:rPr>
        <w:t>alibi</w:t>
      </w:r>
      <w:r w:rsidR="00A40DEB">
        <w:rPr>
          <w:rFonts w:ascii="Times New Roman" w:hAnsi="Times New Roman" w:cs="Times New Roman"/>
          <w:sz w:val="24"/>
          <w:szCs w:val="24"/>
        </w:rPr>
        <w:t xml:space="preserve"> complete an accused should as far as possible mention people at the place </w:t>
      </w:r>
      <w:r w:rsidR="009F231B">
        <w:rPr>
          <w:rFonts w:ascii="Times New Roman" w:hAnsi="Times New Roman" w:cs="Times New Roman"/>
          <w:sz w:val="24"/>
          <w:szCs w:val="24"/>
        </w:rPr>
        <w:t xml:space="preserve">physically </w:t>
      </w:r>
      <w:r w:rsidR="00A40DEB">
        <w:rPr>
          <w:rFonts w:ascii="Times New Roman" w:hAnsi="Times New Roman" w:cs="Times New Roman"/>
          <w:sz w:val="24"/>
          <w:szCs w:val="24"/>
        </w:rPr>
        <w:t>away from the scene of crime who can vouch for his</w:t>
      </w:r>
      <w:r w:rsidR="005831D7">
        <w:rPr>
          <w:rFonts w:ascii="Times New Roman" w:hAnsi="Times New Roman" w:cs="Times New Roman"/>
          <w:sz w:val="24"/>
          <w:szCs w:val="24"/>
        </w:rPr>
        <w:t xml:space="preserve"> absence from the scene of crime at the time of the commission of the crime in order to meet the definition of </w:t>
      </w:r>
      <w:r w:rsidR="00E51F77" w:rsidRPr="00E51F77">
        <w:rPr>
          <w:rFonts w:ascii="Times New Roman" w:hAnsi="Times New Roman" w:cs="Times New Roman"/>
          <w:i/>
          <w:sz w:val="24"/>
          <w:szCs w:val="24"/>
        </w:rPr>
        <w:t xml:space="preserve">alibi </w:t>
      </w:r>
      <w:r w:rsidR="00E51F77">
        <w:rPr>
          <w:rFonts w:ascii="Times New Roman" w:hAnsi="Times New Roman" w:cs="Times New Roman"/>
          <w:sz w:val="24"/>
          <w:szCs w:val="24"/>
        </w:rPr>
        <w:t xml:space="preserve">per </w:t>
      </w:r>
      <w:r w:rsidR="00AC13E3" w:rsidRPr="00AC13E3">
        <w:rPr>
          <w:rFonts w:ascii="Times New Roman" w:hAnsi="Times New Roman" w:cs="Times New Roman"/>
          <w:smallCaps/>
          <w:sz w:val="24"/>
          <w:szCs w:val="24"/>
        </w:rPr>
        <w:t>Malaba DCJ</w:t>
      </w:r>
      <w:r w:rsidR="00AC13E3">
        <w:rPr>
          <w:rFonts w:ascii="Times New Roman" w:hAnsi="Times New Roman" w:cs="Times New Roman"/>
          <w:sz w:val="24"/>
          <w:szCs w:val="24"/>
        </w:rPr>
        <w:t xml:space="preserve"> (as he then was) in </w:t>
      </w:r>
      <w:r w:rsidR="00AC13E3" w:rsidRPr="00AC13E3">
        <w:rPr>
          <w:rFonts w:ascii="Times New Roman" w:hAnsi="Times New Roman" w:cs="Times New Roman"/>
          <w:i/>
          <w:sz w:val="24"/>
          <w:szCs w:val="24"/>
        </w:rPr>
        <w:t xml:space="preserve">Matanga </w:t>
      </w:r>
      <w:r w:rsidR="00AC13E3" w:rsidRPr="00AC13E3">
        <w:rPr>
          <w:rFonts w:ascii="Times New Roman" w:hAnsi="Times New Roman" w:cs="Times New Roman"/>
          <w:sz w:val="24"/>
          <w:szCs w:val="24"/>
        </w:rPr>
        <w:t>v</w:t>
      </w:r>
      <w:r w:rsidR="00AC13E3" w:rsidRPr="00AC13E3">
        <w:rPr>
          <w:rFonts w:ascii="Times New Roman" w:hAnsi="Times New Roman" w:cs="Times New Roman"/>
          <w:i/>
          <w:sz w:val="24"/>
          <w:szCs w:val="24"/>
        </w:rPr>
        <w:t xml:space="preserve"> The State</w:t>
      </w:r>
      <w:r w:rsidR="00AC13E3">
        <w:rPr>
          <w:rFonts w:ascii="Times New Roman" w:hAnsi="Times New Roman" w:cs="Times New Roman"/>
          <w:sz w:val="24"/>
          <w:szCs w:val="24"/>
        </w:rPr>
        <w:t xml:space="preserve"> S 17-15 at p 6 </w:t>
      </w:r>
      <w:r w:rsidR="00337784">
        <w:rPr>
          <w:rFonts w:ascii="Times New Roman" w:hAnsi="Times New Roman" w:cs="Times New Roman"/>
          <w:sz w:val="24"/>
          <w:szCs w:val="24"/>
        </w:rPr>
        <w:t xml:space="preserve">where he defined </w:t>
      </w:r>
      <w:r w:rsidR="00337784" w:rsidRPr="00337784">
        <w:rPr>
          <w:rFonts w:ascii="Times New Roman" w:hAnsi="Times New Roman" w:cs="Times New Roman"/>
          <w:i/>
          <w:sz w:val="24"/>
          <w:szCs w:val="24"/>
        </w:rPr>
        <w:t>alibi</w:t>
      </w:r>
      <w:r w:rsidR="00337784">
        <w:rPr>
          <w:rFonts w:ascii="Times New Roman" w:hAnsi="Times New Roman" w:cs="Times New Roman"/>
          <w:sz w:val="24"/>
          <w:szCs w:val="24"/>
        </w:rPr>
        <w:t xml:space="preserve"> as follows </w:t>
      </w:r>
      <w:r w:rsidR="00AC13E3">
        <w:rPr>
          <w:rFonts w:ascii="Times New Roman" w:hAnsi="Times New Roman" w:cs="Times New Roman"/>
          <w:sz w:val="24"/>
          <w:szCs w:val="24"/>
        </w:rPr>
        <w:t>i.e:-</w:t>
      </w:r>
    </w:p>
    <w:p w:rsidR="00745A25" w:rsidRDefault="00AC13E3" w:rsidP="00745A25">
      <w:pPr>
        <w:spacing w:after="0" w:line="240" w:lineRule="auto"/>
        <w:ind w:firstLine="720"/>
        <w:jc w:val="both"/>
        <w:rPr>
          <w:rFonts w:ascii="Times New Roman" w:hAnsi="Times New Roman" w:cs="Times New Roman"/>
        </w:rPr>
      </w:pPr>
      <w:r>
        <w:rPr>
          <w:rFonts w:ascii="Times New Roman" w:hAnsi="Times New Roman" w:cs="Times New Roman"/>
        </w:rPr>
        <w:t xml:space="preserve">“An </w:t>
      </w:r>
      <w:r w:rsidRPr="00AC13E3">
        <w:rPr>
          <w:rFonts w:ascii="Times New Roman" w:hAnsi="Times New Roman" w:cs="Times New Roman"/>
          <w:i/>
        </w:rPr>
        <w:t>alibi</w:t>
      </w:r>
      <w:r>
        <w:rPr>
          <w:rFonts w:ascii="Times New Roman" w:hAnsi="Times New Roman" w:cs="Times New Roman"/>
        </w:rPr>
        <w:t xml:space="preserve"> is a statement of defence to the effect that a person</w:t>
      </w:r>
      <w:r w:rsidR="00292943">
        <w:rPr>
          <w:rFonts w:ascii="Times New Roman" w:hAnsi="Times New Roman" w:cs="Times New Roman"/>
        </w:rPr>
        <w:t xml:space="preserve"> accused of a crime was at a specific </w:t>
      </w:r>
      <w:r w:rsidR="00292943">
        <w:rPr>
          <w:rFonts w:ascii="Times New Roman" w:hAnsi="Times New Roman" w:cs="Times New Roman"/>
        </w:rPr>
        <w:tab/>
        <w:t>place different from the crime scene at the tim</w:t>
      </w:r>
      <w:r w:rsidR="00745A25">
        <w:rPr>
          <w:rFonts w:ascii="Times New Roman" w:hAnsi="Times New Roman" w:cs="Times New Roman"/>
        </w:rPr>
        <w:t>e the crime was being committed.”</w:t>
      </w:r>
    </w:p>
    <w:p w:rsidR="00745A25" w:rsidRDefault="00745A25" w:rsidP="00745A25">
      <w:pPr>
        <w:spacing w:after="0" w:line="240" w:lineRule="auto"/>
        <w:ind w:firstLine="720"/>
        <w:jc w:val="both"/>
        <w:rPr>
          <w:rFonts w:ascii="Times New Roman" w:hAnsi="Times New Roman" w:cs="Times New Roman"/>
        </w:rPr>
      </w:pPr>
    </w:p>
    <w:p w:rsidR="00603E7F" w:rsidRDefault="000F7929" w:rsidP="00745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court’s view</w:t>
      </w:r>
      <w:r w:rsidR="00745A25">
        <w:rPr>
          <w:rFonts w:ascii="Times New Roman" w:hAnsi="Times New Roman" w:cs="Times New Roman"/>
          <w:sz w:val="24"/>
          <w:szCs w:val="24"/>
        </w:rPr>
        <w:t xml:space="preserve">, there may be a variety of reasons why an accused may have failed to raise the </w:t>
      </w:r>
      <w:r w:rsidR="00745A25" w:rsidRPr="009E4F62">
        <w:rPr>
          <w:rFonts w:ascii="Times New Roman" w:hAnsi="Times New Roman" w:cs="Times New Roman"/>
          <w:i/>
          <w:sz w:val="24"/>
          <w:szCs w:val="24"/>
        </w:rPr>
        <w:t>alibi</w:t>
      </w:r>
      <w:r w:rsidR="00745A25">
        <w:rPr>
          <w:rFonts w:ascii="Times New Roman" w:hAnsi="Times New Roman" w:cs="Times New Roman"/>
          <w:sz w:val="24"/>
          <w:szCs w:val="24"/>
        </w:rPr>
        <w:t xml:space="preserve"> defence at the </w:t>
      </w:r>
      <w:r w:rsidR="009F231B">
        <w:rPr>
          <w:rFonts w:ascii="Times New Roman" w:hAnsi="Times New Roman" w:cs="Times New Roman"/>
          <w:sz w:val="24"/>
          <w:szCs w:val="24"/>
        </w:rPr>
        <w:t xml:space="preserve">recording of the warned and cautioned statement that </w:t>
      </w:r>
      <w:r w:rsidR="00745A25">
        <w:rPr>
          <w:rFonts w:ascii="Times New Roman" w:hAnsi="Times New Roman" w:cs="Times New Roman"/>
          <w:sz w:val="24"/>
          <w:szCs w:val="24"/>
        </w:rPr>
        <w:t xml:space="preserve">may not </w:t>
      </w:r>
      <w:r w:rsidR="00C3622A">
        <w:rPr>
          <w:rFonts w:ascii="Times New Roman" w:hAnsi="Times New Roman" w:cs="Times New Roman"/>
          <w:sz w:val="24"/>
          <w:szCs w:val="24"/>
        </w:rPr>
        <w:t xml:space="preserve">justify </w:t>
      </w:r>
      <w:r w:rsidR="00745A25">
        <w:rPr>
          <w:rFonts w:ascii="Times New Roman" w:hAnsi="Times New Roman" w:cs="Times New Roman"/>
          <w:sz w:val="24"/>
          <w:szCs w:val="24"/>
        </w:rPr>
        <w:t xml:space="preserve"> the drawing of adverse </w:t>
      </w:r>
      <w:r w:rsidR="009E4F62">
        <w:rPr>
          <w:rFonts w:ascii="Times New Roman" w:hAnsi="Times New Roman" w:cs="Times New Roman"/>
          <w:sz w:val="24"/>
          <w:szCs w:val="24"/>
        </w:rPr>
        <w:t>inferences</w:t>
      </w:r>
      <w:r w:rsidR="00745A25">
        <w:rPr>
          <w:rFonts w:ascii="Times New Roman" w:hAnsi="Times New Roman" w:cs="Times New Roman"/>
          <w:sz w:val="24"/>
          <w:szCs w:val="24"/>
        </w:rPr>
        <w:t xml:space="preserve"> e.g. forgetfulness</w:t>
      </w:r>
      <w:r w:rsidR="009F231B">
        <w:rPr>
          <w:rFonts w:ascii="Times New Roman" w:hAnsi="Times New Roman" w:cs="Times New Roman"/>
          <w:sz w:val="24"/>
          <w:szCs w:val="24"/>
        </w:rPr>
        <w:t>,</w:t>
      </w:r>
      <w:r w:rsidR="00745A25">
        <w:rPr>
          <w:rFonts w:ascii="Times New Roman" w:hAnsi="Times New Roman" w:cs="Times New Roman"/>
          <w:sz w:val="24"/>
          <w:szCs w:val="24"/>
        </w:rPr>
        <w:t xml:space="preserve"> ignorance</w:t>
      </w:r>
      <w:r w:rsidR="009F231B">
        <w:rPr>
          <w:rFonts w:ascii="Times New Roman" w:hAnsi="Times New Roman" w:cs="Times New Roman"/>
          <w:sz w:val="24"/>
          <w:szCs w:val="24"/>
        </w:rPr>
        <w:t>,</w:t>
      </w:r>
      <w:r w:rsidR="00745A25">
        <w:rPr>
          <w:rFonts w:ascii="Times New Roman" w:hAnsi="Times New Roman" w:cs="Times New Roman"/>
          <w:sz w:val="24"/>
          <w:szCs w:val="24"/>
        </w:rPr>
        <w:t xml:space="preserve"> fright, exercise of the right to silence</w:t>
      </w:r>
      <w:r w:rsidR="009F231B">
        <w:rPr>
          <w:rFonts w:ascii="Times New Roman" w:hAnsi="Times New Roman" w:cs="Times New Roman"/>
          <w:sz w:val="24"/>
          <w:szCs w:val="24"/>
        </w:rPr>
        <w:t>,</w:t>
      </w:r>
      <w:r w:rsidR="00603E7F">
        <w:rPr>
          <w:rFonts w:ascii="Times New Roman" w:hAnsi="Times New Roman" w:cs="Times New Roman"/>
          <w:sz w:val="24"/>
          <w:szCs w:val="24"/>
        </w:rPr>
        <w:t xml:space="preserve"> counsel’s advice etc. </w:t>
      </w:r>
      <w:r w:rsidR="009F231B">
        <w:rPr>
          <w:rFonts w:ascii="Times New Roman" w:hAnsi="Times New Roman" w:cs="Times New Roman"/>
          <w:sz w:val="24"/>
          <w:szCs w:val="24"/>
        </w:rPr>
        <w:t>T</w:t>
      </w:r>
      <w:r w:rsidR="00603E7F">
        <w:rPr>
          <w:rFonts w:ascii="Times New Roman" w:hAnsi="Times New Roman" w:cs="Times New Roman"/>
          <w:sz w:val="24"/>
          <w:szCs w:val="24"/>
        </w:rPr>
        <w:t xml:space="preserve">herefore the failure to raise the </w:t>
      </w:r>
      <w:r w:rsidR="00603E7F" w:rsidRPr="00603E7F">
        <w:rPr>
          <w:rFonts w:ascii="Times New Roman" w:hAnsi="Times New Roman" w:cs="Times New Roman"/>
          <w:i/>
          <w:sz w:val="24"/>
          <w:szCs w:val="24"/>
        </w:rPr>
        <w:t>alibi</w:t>
      </w:r>
      <w:r w:rsidR="00603E7F">
        <w:rPr>
          <w:rFonts w:ascii="Times New Roman" w:hAnsi="Times New Roman" w:cs="Times New Roman"/>
          <w:sz w:val="24"/>
          <w:szCs w:val="24"/>
        </w:rPr>
        <w:t xml:space="preserve"> defence in a warned and cautioned statement </w:t>
      </w:r>
      <w:r w:rsidR="00C3622A">
        <w:rPr>
          <w:rFonts w:ascii="Times New Roman" w:hAnsi="Times New Roman" w:cs="Times New Roman"/>
          <w:sz w:val="24"/>
          <w:szCs w:val="24"/>
        </w:rPr>
        <w:t xml:space="preserve">should </w:t>
      </w:r>
      <w:r w:rsidR="00603E7F">
        <w:rPr>
          <w:rFonts w:ascii="Times New Roman" w:hAnsi="Times New Roman" w:cs="Times New Roman"/>
          <w:sz w:val="24"/>
          <w:szCs w:val="24"/>
        </w:rPr>
        <w:t xml:space="preserve">not always </w:t>
      </w:r>
      <w:r w:rsidR="00C3622A">
        <w:rPr>
          <w:rFonts w:ascii="Times New Roman" w:hAnsi="Times New Roman" w:cs="Times New Roman"/>
          <w:sz w:val="24"/>
          <w:szCs w:val="24"/>
        </w:rPr>
        <w:t xml:space="preserve">be </w:t>
      </w:r>
      <w:r w:rsidR="00603E7F">
        <w:rPr>
          <w:rFonts w:ascii="Times New Roman" w:hAnsi="Times New Roman" w:cs="Times New Roman"/>
          <w:sz w:val="24"/>
          <w:szCs w:val="24"/>
        </w:rPr>
        <w:t xml:space="preserve">fatal to one’s defence </w:t>
      </w:r>
      <w:r w:rsidR="00C3622A">
        <w:rPr>
          <w:rFonts w:ascii="Times New Roman" w:hAnsi="Times New Roman" w:cs="Times New Roman"/>
          <w:sz w:val="24"/>
          <w:szCs w:val="24"/>
        </w:rPr>
        <w:t>unless in breach</w:t>
      </w:r>
      <w:r w:rsidR="00603E7F">
        <w:rPr>
          <w:rFonts w:ascii="Times New Roman" w:hAnsi="Times New Roman" w:cs="Times New Roman"/>
          <w:sz w:val="24"/>
          <w:szCs w:val="24"/>
        </w:rPr>
        <w:t xml:space="preserve"> of s 188 of the Criminal Procedure and Evidence Act [</w:t>
      </w:r>
      <w:r w:rsidR="00603E7F" w:rsidRPr="00603E7F">
        <w:rPr>
          <w:rFonts w:ascii="Times New Roman" w:hAnsi="Times New Roman" w:cs="Times New Roman"/>
          <w:i/>
          <w:sz w:val="24"/>
          <w:szCs w:val="24"/>
        </w:rPr>
        <w:t>Chapter 9:07</w:t>
      </w:r>
      <w:r w:rsidR="00603E7F">
        <w:rPr>
          <w:rFonts w:ascii="Times New Roman" w:hAnsi="Times New Roman" w:cs="Times New Roman"/>
          <w:sz w:val="24"/>
          <w:szCs w:val="24"/>
        </w:rPr>
        <w:t xml:space="preserve">]. </w:t>
      </w:r>
      <w:r w:rsidR="00745A25">
        <w:rPr>
          <w:rFonts w:ascii="Times New Roman" w:hAnsi="Times New Roman" w:cs="Times New Roman"/>
          <w:sz w:val="24"/>
          <w:szCs w:val="24"/>
        </w:rPr>
        <w:t xml:space="preserve">  </w:t>
      </w:r>
    </w:p>
    <w:p w:rsidR="00C3622A" w:rsidRPr="00C3622A" w:rsidRDefault="00603E7F" w:rsidP="00745A25">
      <w:pPr>
        <w:spacing w:after="0" w:line="360" w:lineRule="auto"/>
        <w:ind w:firstLine="720"/>
        <w:jc w:val="both"/>
        <w:rPr>
          <w:rFonts w:ascii="Times New Roman" w:hAnsi="Times New Roman" w:cs="Times New Roman"/>
          <w:b/>
          <w:sz w:val="24"/>
          <w:szCs w:val="24"/>
        </w:rPr>
      </w:pPr>
      <w:r w:rsidRPr="00C3622A">
        <w:rPr>
          <w:rFonts w:ascii="Times New Roman" w:hAnsi="Times New Roman" w:cs="Times New Roman"/>
          <w:b/>
          <w:sz w:val="24"/>
          <w:szCs w:val="24"/>
        </w:rPr>
        <w:t xml:space="preserve">The </w:t>
      </w:r>
      <w:r w:rsidR="000F7929" w:rsidRPr="00C3622A">
        <w:rPr>
          <w:rFonts w:ascii="Times New Roman" w:hAnsi="Times New Roman" w:cs="Times New Roman"/>
          <w:b/>
          <w:sz w:val="24"/>
          <w:szCs w:val="24"/>
        </w:rPr>
        <w:t>C</w:t>
      </w:r>
      <w:r w:rsidRPr="00C3622A">
        <w:rPr>
          <w:rFonts w:ascii="Times New Roman" w:hAnsi="Times New Roman" w:cs="Times New Roman"/>
          <w:b/>
          <w:sz w:val="24"/>
          <w:szCs w:val="24"/>
        </w:rPr>
        <w:t xml:space="preserve">onsequences of </w:t>
      </w:r>
      <w:r w:rsidR="000F7929" w:rsidRPr="00C3622A">
        <w:rPr>
          <w:rFonts w:ascii="Times New Roman" w:hAnsi="Times New Roman" w:cs="Times New Roman"/>
          <w:b/>
          <w:sz w:val="24"/>
          <w:szCs w:val="24"/>
        </w:rPr>
        <w:t>Non-P</w:t>
      </w:r>
      <w:r w:rsidRPr="00C3622A">
        <w:rPr>
          <w:rFonts w:ascii="Times New Roman" w:hAnsi="Times New Roman" w:cs="Times New Roman"/>
          <w:b/>
          <w:sz w:val="24"/>
          <w:szCs w:val="24"/>
        </w:rPr>
        <w:t xml:space="preserve">rompt </w:t>
      </w:r>
      <w:r w:rsidR="000F7929" w:rsidRPr="00C3622A">
        <w:rPr>
          <w:rFonts w:ascii="Times New Roman" w:hAnsi="Times New Roman" w:cs="Times New Roman"/>
          <w:b/>
          <w:sz w:val="24"/>
          <w:szCs w:val="24"/>
        </w:rPr>
        <w:t>Raising of D</w:t>
      </w:r>
      <w:r w:rsidRPr="00C3622A">
        <w:rPr>
          <w:rFonts w:ascii="Times New Roman" w:hAnsi="Times New Roman" w:cs="Times New Roman"/>
          <w:b/>
          <w:sz w:val="24"/>
          <w:szCs w:val="24"/>
        </w:rPr>
        <w:t xml:space="preserve">efence of </w:t>
      </w:r>
      <w:r w:rsidR="00C96979">
        <w:rPr>
          <w:rFonts w:ascii="Times New Roman" w:hAnsi="Times New Roman" w:cs="Times New Roman"/>
          <w:b/>
          <w:i/>
          <w:sz w:val="24"/>
          <w:szCs w:val="24"/>
        </w:rPr>
        <w:t>A</w:t>
      </w:r>
      <w:r w:rsidRPr="00C3622A">
        <w:rPr>
          <w:rFonts w:ascii="Times New Roman" w:hAnsi="Times New Roman" w:cs="Times New Roman"/>
          <w:b/>
          <w:i/>
          <w:sz w:val="24"/>
          <w:szCs w:val="24"/>
        </w:rPr>
        <w:t>libi</w:t>
      </w:r>
    </w:p>
    <w:p w:rsidR="00000AD7" w:rsidRDefault="00603E7F" w:rsidP="00745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obvious consequence is that the State may lose the opportunity to investigate the </w:t>
      </w:r>
      <w:r w:rsidRPr="00C22971">
        <w:rPr>
          <w:rFonts w:ascii="Times New Roman" w:hAnsi="Times New Roman" w:cs="Times New Roman"/>
          <w:i/>
          <w:sz w:val="24"/>
          <w:szCs w:val="24"/>
        </w:rPr>
        <w:t>alibi</w:t>
      </w:r>
      <w:r>
        <w:rPr>
          <w:rFonts w:ascii="Times New Roman" w:hAnsi="Times New Roman" w:cs="Times New Roman"/>
          <w:sz w:val="24"/>
          <w:szCs w:val="24"/>
        </w:rPr>
        <w:t xml:space="preserve"> as required in order to either prove or disprove it. This may result in an injustice to the accused who may miss</w:t>
      </w:r>
      <w:r w:rsidR="00845FB8">
        <w:rPr>
          <w:rFonts w:ascii="Times New Roman" w:hAnsi="Times New Roman" w:cs="Times New Roman"/>
          <w:sz w:val="24"/>
          <w:szCs w:val="24"/>
        </w:rPr>
        <w:t xml:space="preserve"> an opportunity to be cleared of criminal allegations early or altogether </w:t>
      </w:r>
      <w:r w:rsidR="00FC6D9B">
        <w:rPr>
          <w:rFonts w:ascii="Times New Roman" w:hAnsi="Times New Roman" w:cs="Times New Roman"/>
          <w:sz w:val="24"/>
          <w:szCs w:val="24"/>
        </w:rPr>
        <w:t>(should the alibi be verified as true)</w:t>
      </w:r>
      <w:r w:rsidR="00C3622A">
        <w:rPr>
          <w:rFonts w:ascii="Times New Roman" w:hAnsi="Times New Roman" w:cs="Times New Roman"/>
          <w:sz w:val="24"/>
          <w:szCs w:val="24"/>
        </w:rPr>
        <w:t xml:space="preserve">. </w:t>
      </w:r>
      <w:r w:rsidR="00D35A4F">
        <w:rPr>
          <w:rFonts w:ascii="Times New Roman" w:hAnsi="Times New Roman" w:cs="Times New Roman"/>
          <w:smallCaps/>
          <w:sz w:val="24"/>
          <w:szCs w:val="24"/>
        </w:rPr>
        <w:t> </w:t>
      </w:r>
      <w:r w:rsidR="00C3622A">
        <w:rPr>
          <w:rFonts w:ascii="Times New Roman" w:hAnsi="Times New Roman" w:cs="Times New Roman"/>
          <w:sz w:val="24"/>
          <w:szCs w:val="24"/>
        </w:rPr>
        <w:t>D</w:t>
      </w:r>
      <w:r w:rsidR="00845FB8">
        <w:rPr>
          <w:rFonts w:ascii="Times New Roman" w:hAnsi="Times New Roman" w:cs="Times New Roman"/>
          <w:sz w:val="24"/>
          <w:szCs w:val="24"/>
        </w:rPr>
        <w:t xml:space="preserve">epending on the circumstances adverse inferences may be drawn against the accused when </w:t>
      </w:r>
      <w:r w:rsidR="00574CA2">
        <w:rPr>
          <w:rFonts w:ascii="Times New Roman" w:hAnsi="Times New Roman" w:cs="Times New Roman"/>
          <w:sz w:val="24"/>
          <w:szCs w:val="24"/>
        </w:rPr>
        <w:t>witnesses may</w:t>
      </w:r>
      <w:r w:rsidR="00000AD7">
        <w:rPr>
          <w:rFonts w:ascii="Times New Roman" w:hAnsi="Times New Roman" w:cs="Times New Roman"/>
          <w:sz w:val="24"/>
          <w:szCs w:val="24"/>
        </w:rPr>
        <w:t xml:space="preserve"> have either moved on and are no longer traceable</w:t>
      </w:r>
      <w:r w:rsidR="009D138A">
        <w:rPr>
          <w:rFonts w:ascii="Times New Roman" w:hAnsi="Times New Roman" w:cs="Times New Roman"/>
          <w:sz w:val="24"/>
          <w:szCs w:val="24"/>
        </w:rPr>
        <w:t xml:space="preserve"> or have lost their memories.  Sometimes the </w:t>
      </w:r>
      <w:r w:rsidR="009D138A" w:rsidRPr="009D138A">
        <w:rPr>
          <w:rFonts w:ascii="Times New Roman" w:hAnsi="Times New Roman" w:cs="Times New Roman"/>
          <w:i/>
          <w:sz w:val="24"/>
          <w:szCs w:val="24"/>
        </w:rPr>
        <w:t xml:space="preserve">alibi </w:t>
      </w:r>
      <w:r w:rsidR="009D138A">
        <w:rPr>
          <w:rFonts w:ascii="Times New Roman" w:hAnsi="Times New Roman" w:cs="Times New Roman"/>
          <w:sz w:val="24"/>
          <w:szCs w:val="24"/>
        </w:rPr>
        <w:t xml:space="preserve">defence only arises when the full </w:t>
      </w:r>
      <w:r w:rsidR="008962DE">
        <w:rPr>
          <w:rFonts w:ascii="Times New Roman" w:hAnsi="Times New Roman" w:cs="Times New Roman"/>
          <w:sz w:val="24"/>
          <w:szCs w:val="24"/>
        </w:rPr>
        <w:t xml:space="preserve">import </w:t>
      </w:r>
      <w:r w:rsidR="009D138A">
        <w:rPr>
          <w:rFonts w:ascii="Times New Roman" w:hAnsi="Times New Roman" w:cs="Times New Roman"/>
          <w:sz w:val="24"/>
          <w:szCs w:val="24"/>
        </w:rPr>
        <w:t xml:space="preserve">of the State case is made known to the defence despite </w:t>
      </w:r>
      <w:r w:rsidR="00574CA2">
        <w:rPr>
          <w:rFonts w:ascii="Times New Roman" w:hAnsi="Times New Roman" w:cs="Times New Roman"/>
          <w:sz w:val="24"/>
          <w:szCs w:val="24"/>
        </w:rPr>
        <w:t xml:space="preserve">the accused </w:t>
      </w:r>
      <w:r w:rsidR="009D138A">
        <w:rPr>
          <w:rFonts w:ascii="Times New Roman" w:hAnsi="Times New Roman" w:cs="Times New Roman"/>
          <w:sz w:val="24"/>
          <w:szCs w:val="24"/>
        </w:rPr>
        <w:t xml:space="preserve">having been represented by a legal practitioner at the </w:t>
      </w:r>
      <w:r w:rsidR="00AB7977">
        <w:rPr>
          <w:rFonts w:ascii="Times New Roman" w:hAnsi="Times New Roman" w:cs="Times New Roman"/>
          <w:sz w:val="24"/>
          <w:szCs w:val="24"/>
        </w:rPr>
        <w:t xml:space="preserve">time the warned and cautioned statement was recorded. </w:t>
      </w:r>
    </w:p>
    <w:p w:rsidR="00D6555C" w:rsidRDefault="00000AD7" w:rsidP="00745A25">
      <w:pPr>
        <w:spacing w:after="0" w:line="360" w:lineRule="auto"/>
        <w:ind w:firstLine="720"/>
        <w:jc w:val="both"/>
        <w:rPr>
          <w:rFonts w:ascii="Times New Roman" w:hAnsi="Times New Roman" w:cs="Times New Roman"/>
          <w:sz w:val="24"/>
          <w:szCs w:val="24"/>
        </w:rPr>
      </w:pPr>
      <w:r w:rsidRPr="00000AD7">
        <w:rPr>
          <w:rFonts w:ascii="Times New Roman" w:hAnsi="Times New Roman" w:cs="Times New Roman"/>
          <w:i/>
          <w:sz w:val="24"/>
          <w:szCs w:val="24"/>
        </w:rPr>
        <w:t>In casu</w:t>
      </w:r>
      <w:r>
        <w:rPr>
          <w:rFonts w:ascii="Times New Roman" w:hAnsi="Times New Roman" w:cs="Times New Roman"/>
          <w:sz w:val="24"/>
          <w:szCs w:val="24"/>
        </w:rPr>
        <w:t xml:space="preserve"> the appellant raised</w:t>
      </w:r>
      <w:r w:rsidR="00A15C45">
        <w:rPr>
          <w:rFonts w:ascii="Times New Roman" w:hAnsi="Times New Roman" w:cs="Times New Roman"/>
          <w:sz w:val="24"/>
          <w:szCs w:val="24"/>
        </w:rPr>
        <w:t xml:space="preserve"> the </w:t>
      </w:r>
      <w:r w:rsidR="00A15C45" w:rsidRPr="00A15C45">
        <w:rPr>
          <w:rFonts w:ascii="Times New Roman" w:hAnsi="Times New Roman" w:cs="Times New Roman"/>
          <w:i/>
          <w:sz w:val="24"/>
          <w:szCs w:val="24"/>
        </w:rPr>
        <w:t>alibi</w:t>
      </w:r>
      <w:r w:rsidR="00A15C45">
        <w:rPr>
          <w:rFonts w:ascii="Times New Roman" w:hAnsi="Times New Roman" w:cs="Times New Roman"/>
          <w:sz w:val="24"/>
          <w:szCs w:val="24"/>
        </w:rPr>
        <w:t xml:space="preserve"> defence late. </w:t>
      </w:r>
      <w:r w:rsidR="009D0940">
        <w:rPr>
          <w:rFonts w:ascii="Times New Roman" w:hAnsi="Times New Roman" w:cs="Times New Roman"/>
          <w:sz w:val="24"/>
          <w:szCs w:val="24"/>
        </w:rPr>
        <w:t xml:space="preserve">We agree with the court </w:t>
      </w:r>
      <w:r w:rsidR="009D0940" w:rsidRPr="009D0940">
        <w:rPr>
          <w:rFonts w:ascii="Times New Roman" w:hAnsi="Times New Roman" w:cs="Times New Roman"/>
          <w:i/>
          <w:sz w:val="24"/>
          <w:szCs w:val="24"/>
        </w:rPr>
        <w:t>a quo’s</w:t>
      </w:r>
      <w:r w:rsidR="009D0940">
        <w:rPr>
          <w:rFonts w:ascii="Times New Roman" w:hAnsi="Times New Roman" w:cs="Times New Roman"/>
          <w:sz w:val="24"/>
          <w:szCs w:val="24"/>
        </w:rPr>
        <w:t xml:space="preserve"> dismissal of the </w:t>
      </w:r>
      <w:r w:rsidR="009D0940" w:rsidRPr="009D0940">
        <w:rPr>
          <w:rFonts w:ascii="Times New Roman" w:hAnsi="Times New Roman" w:cs="Times New Roman"/>
          <w:i/>
          <w:sz w:val="24"/>
          <w:szCs w:val="24"/>
        </w:rPr>
        <w:t>alibi</w:t>
      </w:r>
      <w:r w:rsidR="009D0940">
        <w:rPr>
          <w:rFonts w:ascii="Times New Roman" w:hAnsi="Times New Roman" w:cs="Times New Roman"/>
          <w:sz w:val="24"/>
          <w:szCs w:val="24"/>
        </w:rPr>
        <w:t xml:space="preserve"> as </w:t>
      </w:r>
      <w:r w:rsidR="00454B6B">
        <w:rPr>
          <w:rFonts w:ascii="Times New Roman" w:hAnsi="Times New Roman" w:cs="Times New Roman"/>
          <w:sz w:val="24"/>
          <w:szCs w:val="24"/>
        </w:rPr>
        <w:t xml:space="preserve">appellant’s </w:t>
      </w:r>
      <w:r w:rsidR="009D0940">
        <w:rPr>
          <w:rFonts w:ascii="Times New Roman" w:hAnsi="Times New Roman" w:cs="Times New Roman"/>
          <w:sz w:val="24"/>
          <w:szCs w:val="24"/>
        </w:rPr>
        <w:t xml:space="preserve">explanation that he was not given an opportunity </w:t>
      </w:r>
      <w:r w:rsidR="00454B6B">
        <w:rPr>
          <w:rFonts w:ascii="Times New Roman" w:hAnsi="Times New Roman" w:cs="Times New Roman"/>
          <w:sz w:val="24"/>
          <w:szCs w:val="24"/>
        </w:rPr>
        <w:t xml:space="preserve">to raise it </w:t>
      </w:r>
      <w:r w:rsidR="009D0940">
        <w:rPr>
          <w:rFonts w:ascii="Times New Roman" w:hAnsi="Times New Roman" w:cs="Times New Roman"/>
          <w:sz w:val="24"/>
          <w:szCs w:val="24"/>
        </w:rPr>
        <w:t xml:space="preserve">is </w:t>
      </w:r>
      <w:r w:rsidR="00454B6B">
        <w:rPr>
          <w:rFonts w:ascii="Times New Roman" w:hAnsi="Times New Roman" w:cs="Times New Roman"/>
          <w:sz w:val="24"/>
          <w:szCs w:val="24"/>
        </w:rPr>
        <w:t xml:space="preserve">patently </w:t>
      </w:r>
      <w:r w:rsidR="009D0940">
        <w:rPr>
          <w:rFonts w:ascii="Times New Roman" w:hAnsi="Times New Roman" w:cs="Times New Roman"/>
          <w:sz w:val="24"/>
          <w:szCs w:val="24"/>
        </w:rPr>
        <w:t xml:space="preserve">untruthful bearing </w:t>
      </w:r>
      <w:r w:rsidR="00454B6B">
        <w:rPr>
          <w:rFonts w:ascii="Times New Roman" w:hAnsi="Times New Roman" w:cs="Times New Roman"/>
          <w:sz w:val="24"/>
          <w:szCs w:val="24"/>
        </w:rPr>
        <w:t xml:space="preserve">in mind </w:t>
      </w:r>
      <w:r w:rsidR="009D0940">
        <w:rPr>
          <w:rFonts w:ascii="Times New Roman" w:hAnsi="Times New Roman" w:cs="Times New Roman"/>
          <w:sz w:val="24"/>
          <w:szCs w:val="24"/>
        </w:rPr>
        <w:t xml:space="preserve">that he was in the company of his lawyer when </w:t>
      </w:r>
      <w:r w:rsidR="00454B6B">
        <w:rPr>
          <w:rFonts w:ascii="Times New Roman" w:hAnsi="Times New Roman" w:cs="Times New Roman"/>
          <w:sz w:val="24"/>
          <w:szCs w:val="24"/>
        </w:rPr>
        <w:t>t</w:t>
      </w:r>
      <w:r w:rsidR="009D0940">
        <w:rPr>
          <w:rFonts w:ascii="Times New Roman" w:hAnsi="Times New Roman" w:cs="Times New Roman"/>
          <w:sz w:val="24"/>
          <w:szCs w:val="24"/>
        </w:rPr>
        <w:t xml:space="preserve">he warned and cautioned statement was </w:t>
      </w:r>
      <w:r w:rsidR="00BE4138">
        <w:rPr>
          <w:rFonts w:ascii="Times New Roman" w:hAnsi="Times New Roman" w:cs="Times New Roman"/>
          <w:sz w:val="24"/>
          <w:szCs w:val="24"/>
        </w:rPr>
        <w:t>recorded and s</w:t>
      </w:r>
      <w:r w:rsidR="009F39D2">
        <w:rPr>
          <w:rFonts w:ascii="Times New Roman" w:hAnsi="Times New Roman" w:cs="Times New Roman"/>
          <w:sz w:val="24"/>
          <w:szCs w:val="24"/>
        </w:rPr>
        <w:t xml:space="preserve">igned. </w:t>
      </w:r>
      <w:r w:rsidR="009D0940">
        <w:rPr>
          <w:rFonts w:ascii="Times New Roman" w:hAnsi="Times New Roman" w:cs="Times New Roman"/>
          <w:sz w:val="24"/>
          <w:szCs w:val="24"/>
        </w:rPr>
        <w:t xml:space="preserve"> </w:t>
      </w:r>
      <w:r w:rsidR="00A15C45">
        <w:rPr>
          <w:rFonts w:ascii="Times New Roman" w:hAnsi="Times New Roman" w:cs="Times New Roman"/>
          <w:sz w:val="24"/>
          <w:szCs w:val="24"/>
        </w:rPr>
        <w:t xml:space="preserve">For the avoidance of </w:t>
      </w:r>
      <w:r w:rsidR="00AB7977">
        <w:rPr>
          <w:rFonts w:ascii="Times New Roman" w:hAnsi="Times New Roman" w:cs="Times New Roman"/>
          <w:sz w:val="24"/>
          <w:szCs w:val="24"/>
        </w:rPr>
        <w:t xml:space="preserve">doubt it is always appellant’s right </w:t>
      </w:r>
      <w:r w:rsidR="00A15C45">
        <w:rPr>
          <w:rFonts w:ascii="Times New Roman" w:hAnsi="Times New Roman" w:cs="Times New Roman"/>
          <w:sz w:val="24"/>
          <w:szCs w:val="24"/>
        </w:rPr>
        <w:t xml:space="preserve">to </w:t>
      </w:r>
      <w:r w:rsidR="00AB7977">
        <w:rPr>
          <w:rFonts w:ascii="Times New Roman" w:hAnsi="Times New Roman" w:cs="Times New Roman"/>
          <w:sz w:val="24"/>
          <w:szCs w:val="24"/>
        </w:rPr>
        <w:t xml:space="preserve">choose when to </w:t>
      </w:r>
      <w:r w:rsidR="009D0940">
        <w:rPr>
          <w:rFonts w:ascii="Times New Roman" w:hAnsi="Times New Roman" w:cs="Times New Roman"/>
          <w:sz w:val="24"/>
          <w:szCs w:val="24"/>
        </w:rPr>
        <w:t xml:space="preserve">raise an </w:t>
      </w:r>
      <w:r w:rsidR="00BE4138">
        <w:rPr>
          <w:rFonts w:ascii="Times New Roman" w:hAnsi="Times New Roman" w:cs="Times New Roman"/>
          <w:sz w:val="24"/>
          <w:szCs w:val="24"/>
        </w:rPr>
        <w:t xml:space="preserve">available </w:t>
      </w:r>
      <w:r w:rsidR="009D0940" w:rsidRPr="009D0940">
        <w:rPr>
          <w:rFonts w:ascii="Times New Roman" w:hAnsi="Times New Roman" w:cs="Times New Roman"/>
          <w:i/>
          <w:sz w:val="24"/>
          <w:szCs w:val="24"/>
        </w:rPr>
        <w:t>alibi</w:t>
      </w:r>
      <w:r w:rsidR="00A15C45">
        <w:rPr>
          <w:rFonts w:ascii="Times New Roman" w:hAnsi="Times New Roman" w:cs="Times New Roman"/>
          <w:sz w:val="24"/>
          <w:szCs w:val="24"/>
        </w:rPr>
        <w:t xml:space="preserve"> even though </w:t>
      </w:r>
      <w:r w:rsidR="009D0940">
        <w:rPr>
          <w:rFonts w:ascii="Times New Roman" w:hAnsi="Times New Roman" w:cs="Times New Roman"/>
          <w:sz w:val="24"/>
          <w:szCs w:val="24"/>
        </w:rPr>
        <w:t xml:space="preserve">a delay in doing so </w:t>
      </w:r>
      <w:r w:rsidR="009F39D2">
        <w:rPr>
          <w:rFonts w:ascii="Times New Roman" w:hAnsi="Times New Roman" w:cs="Times New Roman"/>
          <w:sz w:val="24"/>
          <w:szCs w:val="24"/>
        </w:rPr>
        <w:t xml:space="preserve">may sometimes </w:t>
      </w:r>
      <w:r w:rsidR="009D0940">
        <w:rPr>
          <w:rFonts w:ascii="Times New Roman" w:hAnsi="Times New Roman" w:cs="Times New Roman"/>
          <w:sz w:val="24"/>
          <w:szCs w:val="24"/>
        </w:rPr>
        <w:t xml:space="preserve">be </w:t>
      </w:r>
      <w:r w:rsidR="00A15C45">
        <w:rPr>
          <w:rFonts w:ascii="Times New Roman" w:hAnsi="Times New Roman" w:cs="Times New Roman"/>
          <w:sz w:val="24"/>
          <w:szCs w:val="24"/>
        </w:rPr>
        <w:t xml:space="preserve">ill-advised as it </w:t>
      </w:r>
      <w:r w:rsidR="009D0940">
        <w:rPr>
          <w:rFonts w:ascii="Times New Roman" w:hAnsi="Times New Roman" w:cs="Times New Roman"/>
          <w:sz w:val="24"/>
          <w:szCs w:val="24"/>
        </w:rPr>
        <w:t xml:space="preserve">is likely to result in </w:t>
      </w:r>
      <w:r w:rsidR="00A15C45">
        <w:rPr>
          <w:rFonts w:ascii="Times New Roman" w:hAnsi="Times New Roman" w:cs="Times New Roman"/>
          <w:sz w:val="24"/>
          <w:szCs w:val="24"/>
        </w:rPr>
        <w:t xml:space="preserve">adverse </w:t>
      </w:r>
      <w:r w:rsidR="00AB7977">
        <w:rPr>
          <w:rFonts w:ascii="Times New Roman" w:hAnsi="Times New Roman" w:cs="Times New Roman"/>
          <w:sz w:val="24"/>
          <w:szCs w:val="24"/>
        </w:rPr>
        <w:t>inferences</w:t>
      </w:r>
      <w:r w:rsidR="009D0940">
        <w:rPr>
          <w:rFonts w:ascii="Times New Roman" w:hAnsi="Times New Roman" w:cs="Times New Roman"/>
          <w:sz w:val="24"/>
          <w:szCs w:val="24"/>
        </w:rPr>
        <w:t xml:space="preserve"> being drawn</w:t>
      </w:r>
      <w:r w:rsidR="00A15C45">
        <w:rPr>
          <w:rFonts w:ascii="Times New Roman" w:hAnsi="Times New Roman" w:cs="Times New Roman"/>
          <w:sz w:val="24"/>
          <w:szCs w:val="24"/>
        </w:rPr>
        <w:t>.</w:t>
      </w:r>
      <w:r w:rsidR="003A04C1">
        <w:rPr>
          <w:rFonts w:ascii="Times New Roman" w:hAnsi="Times New Roman" w:cs="Times New Roman"/>
          <w:sz w:val="24"/>
          <w:szCs w:val="24"/>
        </w:rPr>
        <w:t xml:space="preserve"> </w:t>
      </w:r>
      <w:r w:rsidR="00C22971">
        <w:rPr>
          <w:rFonts w:ascii="Times New Roman" w:hAnsi="Times New Roman" w:cs="Times New Roman"/>
          <w:sz w:val="24"/>
          <w:szCs w:val="24"/>
        </w:rPr>
        <w:t> </w:t>
      </w:r>
      <w:r w:rsidR="003A04C1">
        <w:rPr>
          <w:rFonts w:ascii="Times New Roman" w:hAnsi="Times New Roman" w:cs="Times New Roman"/>
          <w:sz w:val="24"/>
          <w:szCs w:val="24"/>
        </w:rPr>
        <w:t>Faced with the delay</w:t>
      </w:r>
      <w:r w:rsidR="00AB7977">
        <w:rPr>
          <w:rFonts w:ascii="Times New Roman" w:hAnsi="Times New Roman" w:cs="Times New Roman"/>
          <w:sz w:val="24"/>
          <w:szCs w:val="24"/>
        </w:rPr>
        <w:t xml:space="preserve"> in</w:t>
      </w:r>
      <w:r w:rsidR="003A04C1">
        <w:rPr>
          <w:rFonts w:ascii="Times New Roman" w:hAnsi="Times New Roman" w:cs="Times New Roman"/>
          <w:sz w:val="24"/>
          <w:szCs w:val="24"/>
        </w:rPr>
        <w:t xml:space="preserve"> raising of the </w:t>
      </w:r>
      <w:r w:rsidR="003A04C1" w:rsidRPr="003A04C1">
        <w:rPr>
          <w:rFonts w:ascii="Times New Roman" w:hAnsi="Times New Roman" w:cs="Times New Roman"/>
          <w:i/>
          <w:sz w:val="24"/>
          <w:szCs w:val="24"/>
        </w:rPr>
        <w:t>alibi</w:t>
      </w:r>
      <w:r w:rsidR="003A04C1">
        <w:rPr>
          <w:rFonts w:ascii="Times New Roman" w:hAnsi="Times New Roman" w:cs="Times New Roman"/>
          <w:i/>
          <w:sz w:val="24"/>
          <w:szCs w:val="24"/>
        </w:rPr>
        <w:t xml:space="preserve"> </w:t>
      </w:r>
      <w:r w:rsidR="003A04C1">
        <w:rPr>
          <w:rFonts w:ascii="Times New Roman" w:hAnsi="Times New Roman" w:cs="Times New Roman"/>
          <w:sz w:val="24"/>
          <w:szCs w:val="24"/>
        </w:rPr>
        <w:t xml:space="preserve">defence </w:t>
      </w:r>
      <w:r w:rsidR="003A04C1" w:rsidRPr="003A04C1">
        <w:rPr>
          <w:rFonts w:ascii="Times New Roman" w:hAnsi="Times New Roman" w:cs="Times New Roman"/>
          <w:i/>
          <w:sz w:val="24"/>
          <w:szCs w:val="24"/>
        </w:rPr>
        <w:t>in casu</w:t>
      </w:r>
      <w:r w:rsidR="003A04C1">
        <w:rPr>
          <w:rFonts w:ascii="Times New Roman" w:hAnsi="Times New Roman" w:cs="Times New Roman"/>
          <w:sz w:val="24"/>
          <w:szCs w:val="24"/>
        </w:rPr>
        <w:t xml:space="preserve"> the State sought to disprove it by </w:t>
      </w:r>
      <w:r w:rsidR="00C326EE">
        <w:rPr>
          <w:rFonts w:ascii="Times New Roman" w:hAnsi="Times New Roman" w:cs="Times New Roman"/>
          <w:sz w:val="24"/>
          <w:szCs w:val="24"/>
        </w:rPr>
        <w:t>discrediting</w:t>
      </w:r>
      <w:r w:rsidR="003A04C1">
        <w:rPr>
          <w:rFonts w:ascii="Times New Roman" w:hAnsi="Times New Roman" w:cs="Times New Roman"/>
          <w:sz w:val="24"/>
          <w:szCs w:val="24"/>
        </w:rPr>
        <w:t xml:space="preserve"> the said </w:t>
      </w:r>
      <w:r w:rsidR="003A04C1" w:rsidRPr="00C22971">
        <w:rPr>
          <w:rFonts w:ascii="Times New Roman" w:hAnsi="Times New Roman" w:cs="Times New Roman"/>
          <w:i/>
          <w:sz w:val="24"/>
          <w:szCs w:val="24"/>
        </w:rPr>
        <w:t>alibi</w:t>
      </w:r>
      <w:r w:rsidR="003A04C1">
        <w:rPr>
          <w:rFonts w:ascii="Times New Roman" w:hAnsi="Times New Roman" w:cs="Times New Roman"/>
          <w:sz w:val="24"/>
          <w:szCs w:val="24"/>
        </w:rPr>
        <w:t xml:space="preserve"> – </w:t>
      </w:r>
      <w:r w:rsidR="00AB7977">
        <w:rPr>
          <w:rFonts w:ascii="Times New Roman" w:hAnsi="Times New Roman" w:cs="Times New Roman"/>
          <w:sz w:val="24"/>
          <w:szCs w:val="24"/>
        </w:rPr>
        <w:t xml:space="preserve">which </w:t>
      </w:r>
      <w:r w:rsidR="003A04C1">
        <w:rPr>
          <w:rFonts w:ascii="Times New Roman" w:hAnsi="Times New Roman" w:cs="Times New Roman"/>
          <w:sz w:val="24"/>
          <w:szCs w:val="24"/>
        </w:rPr>
        <w:t xml:space="preserve">the prosecution </w:t>
      </w:r>
      <w:r w:rsidR="00AB7977">
        <w:rPr>
          <w:rFonts w:ascii="Times New Roman" w:hAnsi="Times New Roman" w:cs="Times New Roman"/>
          <w:sz w:val="24"/>
          <w:szCs w:val="24"/>
        </w:rPr>
        <w:t>successfully did by</w:t>
      </w:r>
      <w:r w:rsidR="003A04C1">
        <w:rPr>
          <w:rFonts w:ascii="Times New Roman" w:hAnsi="Times New Roman" w:cs="Times New Roman"/>
          <w:sz w:val="24"/>
          <w:szCs w:val="24"/>
        </w:rPr>
        <w:t xml:space="preserve"> demonstrating to the satisfaction of the trial court that the witnesses called</w:t>
      </w:r>
      <w:r w:rsidR="00903B00">
        <w:rPr>
          <w:rFonts w:ascii="Times New Roman" w:hAnsi="Times New Roman" w:cs="Times New Roman"/>
          <w:sz w:val="24"/>
          <w:szCs w:val="24"/>
        </w:rPr>
        <w:t xml:space="preserve"> by the appellant did not establish that they were with the appellant at the </w:t>
      </w:r>
      <w:r w:rsidR="009D0940">
        <w:rPr>
          <w:rFonts w:ascii="Times New Roman" w:hAnsi="Times New Roman" w:cs="Times New Roman"/>
          <w:sz w:val="24"/>
          <w:szCs w:val="24"/>
        </w:rPr>
        <w:t xml:space="preserve">material </w:t>
      </w:r>
      <w:r w:rsidR="00903B00">
        <w:rPr>
          <w:rFonts w:ascii="Times New Roman" w:hAnsi="Times New Roman" w:cs="Times New Roman"/>
          <w:sz w:val="24"/>
          <w:szCs w:val="24"/>
        </w:rPr>
        <w:lastRenderedPageBreak/>
        <w:t xml:space="preserve">time </w:t>
      </w:r>
      <w:r w:rsidR="009D0940">
        <w:rPr>
          <w:rFonts w:ascii="Times New Roman" w:hAnsi="Times New Roman" w:cs="Times New Roman"/>
          <w:sz w:val="24"/>
          <w:szCs w:val="24"/>
        </w:rPr>
        <w:t xml:space="preserve">that </w:t>
      </w:r>
      <w:r w:rsidR="00903B00">
        <w:rPr>
          <w:rFonts w:ascii="Times New Roman" w:hAnsi="Times New Roman" w:cs="Times New Roman"/>
          <w:sz w:val="24"/>
          <w:szCs w:val="24"/>
        </w:rPr>
        <w:t xml:space="preserve">the offence was committed. </w:t>
      </w:r>
      <w:r w:rsidR="009D0940">
        <w:rPr>
          <w:rFonts w:ascii="Times New Roman" w:hAnsi="Times New Roman" w:cs="Times New Roman"/>
          <w:sz w:val="24"/>
          <w:szCs w:val="24"/>
        </w:rPr>
        <w:t xml:space="preserve"> </w:t>
      </w:r>
      <w:r w:rsidR="00903B00">
        <w:rPr>
          <w:rFonts w:ascii="Times New Roman" w:hAnsi="Times New Roman" w:cs="Times New Roman"/>
          <w:sz w:val="24"/>
          <w:szCs w:val="24"/>
        </w:rPr>
        <w:t xml:space="preserve">In this regard the court </w:t>
      </w:r>
      <w:r w:rsidR="00903B00" w:rsidRPr="000C4607">
        <w:rPr>
          <w:rFonts w:ascii="Times New Roman" w:hAnsi="Times New Roman" w:cs="Times New Roman"/>
          <w:i/>
          <w:sz w:val="24"/>
          <w:szCs w:val="24"/>
        </w:rPr>
        <w:t>a quo</w:t>
      </w:r>
      <w:r w:rsidR="00903B00">
        <w:rPr>
          <w:rFonts w:ascii="Times New Roman" w:hAnsi="Times New Roman" w:cs="Times New Roman"/>
          <w:sz w:val="24"/>
          <w:szCs w:val="24"/>
        </w:rPr>
        <w:t xml:space="preserve"> found that the first two defence witnesses </w:t>
      </w:r>
      <w:r w:rsidR="00624ED0">
        <w:rPr>
          <w:rFonts w:ascii="Times New Roman" w:hAnsi="Times New Roman" w:cs="Times New Roman"/>
          <w:sz w:val="24"/>
          <w:szCs w:val="24"/>
        </w:rPr>
        <w:t xml:space="preserve">namely Musakarukwa Kachera and Patience Chisirai </w:t>
      </w:r>
      <w:r w:rsidR="00903B00">
        <w:rPr>
          <w:rFonts w:ascii="Times New Roman" w:hAnsi="Times New Roman" w:cs="Times New Roman"/>
          <w:sz w:val="24"/>
          <w:szCs w:val="24"/>
        </w:rPr>
        <w:t xml:space="preserve">had </w:t>
      </w:r>
      <w:r w:rsidR="009F39D2">
        <w:rPr>
          <w:rFonts w:ascii="Times New Roman" w:hAnsi="Times New Roman" w:cs="Times New Roman"/>
          <w:sz w:val="24"/>
          <w:szCs w:val="24"/>
        </w:rPr>
        <w:t xml:space="preserve">not </w:t>
      </w:r>
      <w:r w:rsidR="00903B00">
        <w:rPr>
          <w:rFonts w:ascii="Times New Roman" w:hAnsi="Times New Roman" w:cs="Times New Roman"/>
          <w:sz w:val="24"/>
          <w:szCs w:val="24"/>
        </w:rPr>
        <w:t xml:space="preserve">testified that they were with appellant </w:t>
      </w:r>
      <w:r w:rsidR="00AB7977">
        <w:rPr>
          <w:rFonts w:ascii="Times New Roman" w:hAnsi="Times New Roman" w:cs="Times New Roman"/>
          <w:sz w:val="24"/>
          <w:szCs w:val="24"/>
        </w:rPr>
        <w:t>at the material</w:t>
      </w:r>
      <w:r w:rsidR="0037658E">
        <w:rPr>
          <w:rFonts w:ascii="Times New Roman" w:hAnsi="Times New Roman" w:cs="Times New Roman"/>
          <w:sz w:val="24"/>
          <w:szCs w:val="24"/>
        </w:rPr>
        <w:t xml:space="preserve"> time on 10 May 2021. </w:t>
      </w:r>
      <w:r w:rsidR="00AB7977">
        <w:rPr>
          <w:rFonts w:ascii="Times New Roman" w:hAnsi="Times New Roman" w:cs="Times New Roman"/>
          <w:sz w:val="24"/>
          <w:szCs w:val="24"/>
        </w:rPr>
        <w:t> </w:t>
      </w:r>
      <w:r w:rsidR="0037658E">
        <w:rPr>
          <w:rFonts w:ascii="Times New Roman" w:hAnsi="Times New Roman" w:cs="Times New Roman"/>
          <w:sz w:val="24"/>
          <w:szCs w:val="24"/>
        </w:rPr>
        <w:t xml:space="preserve">For this reason the two witnesses </w:t>
      </w:r>
      <w:r w:rsidR="00AB7977">
        <w:rPr>
          <w:rFonts w:ascii="Times New Roman" w:hAnsi="Times New Roman" w:cs="Times New Roman"/>
          <w:sz w:val="24"/>
          <w:szCs w:val="24"/>
        </w:rPr>
        <w:t xml:space="preserve">in fact </w:t>
      </w:r>
      <w:r w:rsidR="0037658E">
        <w:rPr>
          <w:rFonts w:ascii="Times New Roman" w:hAnsi="Times New Roman" w:cs="Times New Roman"/>
          <w:sz w:val="24"/>
          <w:szCs w:val="24"/>
        </w:rPr>
        <w:t xml:space="preserve">did not corroborate appellant’s </w:t>
      </w:r>
      <w:r w:rsidR="0037658E" w:rsidRPr="0037658E">
        <w:rPr>
          <w:rFonts w:ascii="Times New Roman" w:hAnsi="Times New Roman" w:cs="Times New Roman"/>
          <w:i/>
          <w:sz w:val="24"/>
          <w:szCs w:val="24"/>
        </w:rPr>
        <w:t>alibi</w:t>
      </w:r>
      <w:r w:rsidR="0037658E">
        <w:rPr>
          <w:rFonts w:ascii="Times New Roman" w:hAnsi="Times New Roman" w:cs="Times New Roman"/>
          <w:sz w:val="24"/>
          <w:szCs w:val="24"/>
        </w:rPr>
        <w:t xml:space="preserve">. The court </w:t>
      </w:r>
      <w:r w:rsidR="0037658E" w:rsidRPr="000C4607">
        <w:rPr>
          <w:rFonts w:ascii="Times New Roman" w:hAnsi="Times New Roman" w:cs="Times New Roman"/>
          <w:i/>
          <w:sz w:val="24"/>
          <w:szCs w:val="24"/>
        </w:rPr>
        <w:t>a quo</w:t>
      </w:r>
      <w:r w:rsidR="0037658E">
        <w:rPr>
          <w:rFonts w:ascii="Times New Roman" w:hAnsi="Times New Roman" w:cs="Times New Roman"/>
          <w:sz w:val="24"/>
          <w:szCs w:val="24"/>
        </w:rPr>
        <w:t xml:space="preserve"> in fact did not find that the third defence witness was a credible witness. </w:t>
      </w:r>
      <w:r w:rsidR="00B9002D">
        <w:rPr>
          <w:rFonts w:ascii="Times New Roman" w:hAnsi="Times New Roman" w:cs="Times New Roman"/>
          <w:sz w:val="24"/>
          <w:szCs w:val="24"/>
        </w:rPr>
        <w:t xml:space="preserve">To the contrary </w:t>
      </w:r>
      <w:r w:rsidR="000C4607">
        <w:rPr>
          <w:rFonts w:ascii="Times New Roman" w:hAnsi="Times New Roman" w:cs="Times New Roman"/>
          <w:sz w:val="24"/>
          <w:szCs w:val="24"/>
        </w:rPr>
        <w:t>appellant’s contention that</w:t>
      </w:r>
      <w:r w:rsidR="00A31906">
        <w:rPr>
          <w:rFonts w:ascii="Times New Roman" w:hAnsi="Times New Roman" w:cs="Times New Roman"/>
          <w:sz w:val="24"/>
          <w:szCs w:val="24"/>
        </w:rPr>
        <w:t xml:space="preserve"> the court </w:t>
      </w:r>
      <w:r w:rsidR="00C22971">
        <w:rPr>
          <w:rFonts w:ascii="Times New Roman" w:hAnsi="Times New Roman" w:cs="Times New Roman"/>
          <w:sz w:val="24"/>
          <w:szCs w:val="24"/>
        </w:rPr>
        <w:t xml:space="preserve">accepted </w:t>
      </w:r>
      <w:r w:rsidR="00A31906">
        <w:rPr>
          <w:rFonts w:ascii="Times New Roman" w:hAnsi="Times New Roman" w:cs="Times New Roman"/>
          <w:sz w:val="24"/>
          <w:szCs w:val="24"/>
        </w:rPr>
        <w:t xml:space="preserve">the credibility of the witnesses of the appellant </w:t>
      </w:r>
      <w:r w:rsidR="00DB0039">
        <w:rPr>
          <w:rFonts w:ascii="Times New Roman" w:hAnsi="Times New Roman" w:cs="Times New Roman"/>
          <w:sz w:val="24"/>
          <w:szCs w:val="24"/>
        </w:rPr>
        <w:t xml:space="preserve">(if </w:t>
      </w:r>
      <w:r w:rsidR="00A5488C">
        <w:rPr>
          <w:rFonts w:ascii="Times New Roman" w:hAnsi="Times New Roman" w:cs="Times New Roman"/>
          <w:sz w:val="24"/>
          <w:szCs w:val="24"/>
        </w:rPr>
        <w:t xml:space="preserve">by </w:t>
      </w:r>
      <w:r w:rsidR="00DB0039">
        <w:rPr>
          <w:rFonts w:ascii="Times New Roman" w:hAnsi="Times New Roman" w:cs="Times New Roman"/>
          <w:sz w:val="24"/>
          <w:szCs w:val="24"/>
        </w:rPr>
        <w:t>this</w:t>
      </w:r>
      <w:r w:rsidR="00A5488C">
        <w:rPr>
          <w:rFonts w:ascii="Times New Roman" w:hAnsi="Times New Roman" w:cs="Times New Roman"/>
          <w:sz w:val="24"/>
          <w:szCs w:val="24"/>
        </w:rPr>
        <w:t xml:space="preserve"> </w:t>
      </w:r>
      <w:r w:rsidR="009F39D2">
        <w:rPr>
          <w:rFonts w:ascii="Times New Roman" w:hAnsi="Times New Roman" w:cs="Times New Roman"/>
          <w:sz w:val="24"/>
          <w:szCs w:val="24"/>
        </w:rPr>
        <w:t>is included</w:t>
      </w:r>
      <w:r w:rsidR="00A5488C">
        <w:rPr>
          <w:rFonts w:ascii="Times New Roman" w:hAnsi="Times New Roman" w:cs="Times New Roman"/>
          <w:sz w:val="24"/>
          <w:szCs w:val="24"/>
        </w:rPr>
        <w:t xml:space="preserve"> </w:t>
      </w:r>
      <w:r w:rsidR="00DB0039">
        <w:rPr>
          <w:rFonts w:ascii="Times New Roman" w:hAnsi="Times New Roman" w:cs="Times New Roman"/>
          <w:sz w:val="24"/>
          <w:szCs w:val="24"/>
        </w:rPr>
        <w:t xml:space="preserve">the third witness) </w:t>
      </w:r>
      <w:r w:rsidR="00A31906">
        <w:rPr>
          <w:rFonts w:ascii="Times New Roman" w:hAnsi="Times New Roman" w:cs="Times New Roman"/>
          <w:sz w:val="24"/>
          <w:szCs w:val="24"/>
        </w:rPr>
        <w:t xml:space="preserve">is misplaced. Clearly the appellant misunderstood the court </w:t>
      </w:r>
      <w:r w:rsidR="00A31906" w:rsidRPr="00D6555C">
        <w:rPr>
          <w:rFonts w:ascii="Times New Roman" w:hAnsi="Times New Roman" w:cs="Times New Roman"/>
          <w:i/>
          <w:sz w:val="24"/>
          <w:szCs w:val="24"/>
        </w:rPr>
        <w:t>a quo’s</w:t>
      </w:r>
      <w:r w:rsidR="00A31906">
        <w:rPr>
          <w:rFonts w:ascii="Times New Roman" w:hAnsi="Times New Roman" w:cs="Times New Roman"/>
          <w:sz w:val="24"/>
          <w:szCs w:val="24"/>
        </w:rPr>
        <w:t xml:space="preserve"> reasons for judgement as in fact the third witness was </w:t>
      </w:r>
      <w:r w:rsidR="00D6555C">
        <w:rPr>
          <w:rFonts w:ascii="Times New Roman" w:hAnsi="Times New Roman" w:cs="Times New Roman"/>
          <w:sz w:val="24"/>
          <w:szCs w:val="24"/>
        </w:rPr>
        <w:t xml:space="preserve">expressly ruled not to be credible – see p 19 of the judgement where the court </w:t>
      </w:r>
      <w:r w:rsidR="00D6555C" w:rsidRPr="00D6555C">
        <w:rPr>
          <w:rFonts w:ascii="Times New Roman" w:hAnsi="Times New Roman" w:cs="Times New Roman"/>
          <w:i/>
          <w:sz w:val="24"/>
          <w:szCs w:val="24"/>
        </w:rPr>
        <w:t>a quo</w:t>
      </w:r>
      <w:r w:rsidR="00D6555C">
        <w:rPr>
          <w:rFonts w:ascii="Times New Roman" w:hAnsi="Times New Roman" w:cs="Times New Roman"/>
          <w:sz w:val="24"/>
          <w:szCs w:val="24"/>
        </w:rPr>
        <w:t xml:space="preserve"> said:-</w:t>
      </w:r>
    </w:p>
    <w:p w:rsidR="00D6555C" w:rsidRDefault="00D6555C" w:rsidP="00D6555C">
      <w:pPr>
        <w:spacing w:after="0" w:line="240" w:lineRule="auto"/>
        <w:ind w:firstLine="720"/>
        <w:jc w:val="both"/>
        <w:rPr>
          <w:rFonts w:ascii="Times New Roman" w:hAnsi="Times New Roman" w:cs="Times New Roman"/>
        </w:rPr>
      </w:pPr>
      <w:r>
        <w:rPr>
          <w:rFonts w:ascii="Times New Roman" w:hAnsi="Times New Roman" w:cs="Times New Roman"/>
        </w:rPr>
        <w:t xml:space="preserve">“In stating this, I take note that there were three witnesses to the accused’s defence, however the </w:t>
      </w:r>
      <w:r w:rsidR="00441D3D">
        <w:rPr>
          <w:rFonts w:ascii="Times New Roman" w:hAnsi="Times New Roman" w:cs="Times New Roman"/>
        </w:rPr>
        <w:tab/>
      </w:r>
      <w:r>
        <w:rPr>
          <w:rFonts w:ascii="Times New Roman" w:hAnsi="Times New Roman" w:cs="Times New Roman"/>
        </w:rPr>
        <w:t xml:space="preserve">two </w:t>
      </w:r>
      <w:r w:rsidR="00441D3D">
        <w:rPr>
          <w:rFonts w:ascii="Times New Roman" w:hAnsi="Times New Roman" w:cs="Times New Roman"/>
        </w:rPr>
        <w:t>witnesses</w:t>
      </w:r>
      <w:r w:rsidR="00BA4BA4">
        <w:rPr>
          <w:rFonts w:ascii="Times New Roman" w:hAnsi="Times New Roman" w:cs="Times New Roman"/>
        </w:rPr>
        <w:t xml:space="preserve"> could not account to the accused (sic) during the same time around about when the </w:t>
      </w:r>
      <w:r w:rsidR="00BA4BA4">
        <w:rPr>
          <w:rFonts w:ascii="Times New Roman" w:hAnsi="Times New Roman" w:cs="Times New Roman"/>
        </w:rPr>
        <w:tab/>
        <w:t xml:space="preserve">offence was committed. The third witness seemed to merely corroborate that the accused was </w:t>
      </w:r>
      <w:r w:rsidR="00BA4BA4">
        <w:rPr>
          <w:rFonts w:ascii="Times New Roman" w:hAnsi="Times New Roman" w:cs="Times New Roman"/>
        </w:rPr>
        <w:tab/>
        <w:t>there …….  As such I found that the final</w:t>
      </w:r>
      <w:r w:rsidR="00BD6E42">
        <w:rPr>
          <w:rFonts w:ascii="Times New Roman" w:hAnsi="Times New Roman" w:cs="Times New Roman"/>
        </w:rPr>
        <w:t xml:space="preserve"> defence witness evidence was not fully credible and </w:t>
      </w:r>
      <w:r w:rsidR="00BD6E42">
        <w:rPr>
          <w:rFonts w:ascii="Times New Roman" w:hAnsi="Times New Roman" w:cs="Times New Roman"/>
        </w:rPr>
        <w:tab/>
        <w:t>convincing in this way.”</w:t>
      </w:r>
      <w:r w:rsidR="00BA4BA4">
        <w:rPr>
          <w:rFonts w:ascii="Times New Roman" w:hAnsi="Times New Roman" w:cs="Times New Roman"/>
        </w:rPr>
        <w:t xml:space="preserve">  </w:t>
      </w:r>
    </w:p>
    <w:p w:rsidR="00BD6E42" w:rsidRDefault="00BD6E42" w:rsidP="00D6555C">
      <w:pPr>
        <w:spacing w:after="0" w:line="240" w:lineRule="auto"/>
        <w:ind w:firstLine="720"/>
        <w:jc w:val="both"/>
        <w:rPr>
          <w:rFonts w:ascii="Times New Roman" w:hAnsi="Times New Roman" w:cs="Times New Roman"/>
        </w:rPr>
      </w:pPr>
    </w:p>
    <w:p w:rsidR="00BD6E42" w:rsidRDefault="00BD6E42" w:rsidP="00BD6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16A7C">
        <w:rPr>
          <w:rFonts w:ascii="Times New Roman" w:hAnsi="Times New Roman" w:cs="Times New Roman"/>
          <w:i/>
          <w:sz w:val="24"/>
          <w:szCs w:val="24"/>
        </w:rPr>
        <w:t>a quo</w:t>
      </w:r>
      <w:r>
        <w:rPr>
          <w:rFonts w:ascii="Times New Roman" w:hAnsi="Times New Roman" w:cs="Times New Roman"/>
          <w:sz w:val="24"/>
          <w:szCs w:val="24"/>
        </w:rPr>
        <w:t xml:space="preserve"> accepted the evidence of Russel Chimedza </w:t>
      </w:r>
      <w:r w:rsidR="00821170">
        <w:rPr>
          <w:rFonts w:ascii="Times New Roman" w:hAnsi="Times New Roman" w:cs="Times New Roman"/>
          <w:sz w:val="24"/>
          <w:szCs w:val="24"/>
        </w:rPr>
        <w:t xml:space="preserve">as an eye witness and no issue was raised on appeal in this regard.  Such finding of fact placed the appellant at the scene of crime </w:t>
      </w:r>
      <w:r w:rsidR="00071051">
        <w:rPr>
          <w:rFonts w:ascii="Times New Roman" w:hAnsi="Times New Roman" w:cs="Times New Roman"/>
          <w:sz w:val="24"/>
          <w:szCs w:val="24"/>
        </w:rPr>
        <w:t>thus corroborating the complainant.</w:t>
      </w:r>
    </w:p>
    <w:p w:rsidR="00445C7B" w:rsidRDefault="00071051" w:rsidP="00BD6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w:t>
      </w:r>
      <w:r w:rsidR="00DB0039">
        <w:rPr>
          <w:rFonts w:ascii="Times New Roman" w:hAnsi="Times New Roman" w:cs="Times New Roman"/>
          <w:sz w:val="24"/>
          <w:szCs w:val="24"/>
        </w:rPr>
        <w:t xml:space="preserve">nd number 1.3 attacks the court </w:t>
      </w:r>
      <w:r w:rsidR="00DB0039" w:rsidRPr="00DB0039">
        <w:rPr>
          <w:rFonts w:ascii="Times New Roman" w:hAnsi="Times New Roman" w:cs="Times New Roman"/>
          <w:i/>
          <w:sz w:val="24"/>
          <w:szCs w:val="24"/>
        </w:rPr>
        <w:t>a quo</w:t>
      </w:r>
      <w:r w:rsidR="00A5488C">
        <w:rPr>
          <w:rFonts w:ascii="Times New Roman" w:hAnsi="Times New Roman" w:cs="Times New Roman"/>
          <w:i/>
          <w:sz w:val="24"/>
          <w:szCs w:val="24"/>
        </w:rPr>
        <w:t>’s</w:t>
      </w:r>
      <w:r>
        <w:rPr>
          <w:rFonts w:ascii="Times New Roman" w:hAnsi="Times New Roman" w:cs="Times New Roman"/>
          <w:sz w:val="24"/>
          <w:szCs w:val="24"/>
        </w:rPr>
        <w:t xml:space="preserve"> finding that there was trust between appellant and complainant.  Complainant’s evidence which must have been accepted by the court </w:t>
      </w:r>
      <w:r w:rsidRPr="00071051">
        <w:rPr>
          <w:rFonts w:ascii="Times New Roman" w:hAnsi="Times New Roman" w:cs="Times New Roman"/>
          <w:i/>
          <w:sz w:val="24"/>
          <w:szCs w:val="24"/>
        </w:rPr>
        <w:t>a quo</w:t>
      </w:r>
      <w:r>
        <w:rPr>
          <w:rFonts w:ascii="Times New Roman" w:hAnsi="Times New Roman" w:cs="Times New Roman"/>
          <w:sz w:val="24"/>
          <w:szCs w:val="24"/>
        </w:rPr>
        <w:t xml:space="preserve"> was that the</w:t>
      </w:r>
      <w:r w:rsidR="00854675">
        <w:rPr>
          <w:rFonts w:ascii="Times New Roman" w:hAnsi="Times New Roman" w:cs="Times New Roman"/>
          <w:sz w:val="24"/>
          <w:szCs w:val="24"/>
        </w:rPr>
        <w:t xml:space="preserve"> </w:t>
      </w:r>
      <w:r w:rsidR="00DB0039">
        <w:rPr>
          <w:rFonts w:ascii="Times New Roman" w:hAnsi="Times New Roman" w:cs="Times New Roman"/>
          <w:sz w:val="24"/>
          <w:szCs w:val="24"/>
        </w:rPr>
        <w:t xml:space="preserve">complainant and appellant </w:t>
      </w:r>
      <w:r w:rsidR="00854675">
        <w:rPr>
          <w:rFonts w:ascii="Times New Roman" w:hAnsi="Times New Roman" w:cs="Times New Roman"/>
          <w:sz w:val="24"/>
          <w:szCs w:val="24"/>
        </w:rPr>
        <w:t xml:space="preserve">had been </w:t>
      </w:r>
      <w:r w:rsidR="00BD065F">
        <w:rPr>
          <w:rFonts w:ascii="Times New Roman" w:hAnsi="Times New Roman" w:cs="Times New Roman"/>
          <w:sz w:val="24"/>
          <w:szCs w:val="24"/>
        </w:rPr>
        <w:t>known</w:t>
      </w:r>
      <w:r w:rsidR="00854675">
        <w:rPr>
          <w:rFonts w:ascii="Times New Roman" w:hAnsi="Times New Roman" w:cs="Times New Roman"/>
          <w:sz w:val="24"/>
          <w:szCs w:val="24"/>
        </w:rPr>
        <w:t xml:space="preserve"> to each other for a considerable period of time as fellow worshippers and friend and business partner of Victoria Dhlamini. In </w:t>
      </w:r>
      <w:r w:rsidR="00A5488C">
        <w:rPr>
          <w:rFonts w:ascii="Times New Roman" w:hAnsi="Times New Roman" w:cs="Times New Roman"/>
          <w:sz w:val="24"/>
          <w:szCs w:val="24"/>
        </w:rPr>
        <w:t>fact</w:t>
      </w:r>
      <w:r w:rsidR="00854675">
        <w:rPr>
          <w:rFonts w:ascii="Times New Roman" w:hAnsi="Times New Roman" w:cs="Times New Roman"/>
          <w:sz w:val="24"/>
          <w:szCs w:val="24"/>
        </w:rPr>
        <w:t xml:space="preserve"> the complainant’s testimony that she used to assist Victoria financially and that appellant used to collect money from her was not challenged. </w:t>
      </w:r>
      <w:r w:rsidR="00A36D82">
        <w:rPr>
          <w:rFonts w:ascii="Times New Roman" w:hAnsi="Times New Roman" w:cs="Times New Roman"/>
          <w:sz w:val="24"/>
          <w:szCs w:val="24"/>
        </w:rPr>
        <w:t> </w:t>
      </w:r>
      <w:r w:rsidR="00DB0039">
        <w:rPr>
          <w:rFonts w:ascii="Times New Roman" w:hAnsi="Times New Roman" w:cs="Times New Roman"/>
          <w:sz w:val="24"/>
          <w:szCs w:val="24"/>
        </w:rPr>
        <w:t xml:space="preserve">It is important to note </w:t>
      </w:r>
      <w:r w:rsidR="00854675">
        <w:rPr>
          <w:rFonts w:ascii="Times New Roman" w:hAnsi="Times New Roman" w:cs="Times New Roman"/>
          <w:sz w:val="24"/>
          <w:szCs w:val="24"/>
        </w:rPr>
        <w:t xml:space="preserve">that appellant claimed that he had never met the complainant in person. The court </w:t>
      </w:r>
      <w:r w:rsidR="00854675" w:rsidRPr="00A36D82">
        <w:rPr>
          <w:rFonts w:ascii="Times New Roman" w:hAnsi="Times New Roman" w:cs="Times New Roman"/>
          <w:i/>
          <w:sz w:val="24"/>
          <w:szCs w:val="24"/>
        </w:rPr>
        <w:t>a quo</w:t>
      </w:r>
      <w:r w:rsidR="00854675">
        <w:rPr>
          <w:rFonts w:ascii="Times New Roman" w:hAnsi="Times New Roman" w:cs="Times New Roman"/>
          <w:sz w:val="24"/>
          <w:szCs w:val="24"/>
        </w:rPr>
        <w:t xml:space="preserve"> dismissed this claim </w:t>
      </w:r>
      <w:r w:rsidR="00DB0039">
        <w:rPr>
          <w:rFonts w:ascii="Times New Roman" w:hAnsi="Times New Roman" w:cs="Times New Roman"/>
          <w:sz w:val="24"/>
          <w:szCs w:val="24"/>
        </w:rPr>
        <w:t>by the appellant</w:t>
      </w:r>
      <w:r w:rsidR="00854675">
        <w:rPr>
          <w:rFonts w:ascii="Times New Roman" w:hAnsi="Times New Roman" w:cs="Times New Roman"/>
          <w:sz w:val="24"/>
          <w:szCs w:val="24"/>
        </w:rPr>
        <w:t xml:space="preserve">. In fact the complainant’s explanation makes a lot of sense and supports the court </w:t>
      </w:r>
      <w:r w:rsidR="00854675" w:rsidRPr="00854675">
        <w:rPr>
          <w:rFonts w:ascii="Times New Roman" w:hAnsi="Times New Roman" w:cs="Times New Roman"/>
          <w:i/>
          <w:sz w:val="24"/>
          <w:szCs w:val="24"/>
        </w:rPr>
        <w:t>a quo</w:t>
      </w:r>
      <w:r w:rsidR="00192452">
        <w:rPr>
          <w:rFonts w:ascii="Times New Roman" w:hAnsi="Times New Roman" w:cs="Times New Roman"/>
          <w:i/>
          <w:sz w:val="24"/>
          <w:szCs w:val="24"/>
        </w:rPr>
        <w:t xml:space="preserve">’s </w:t>
      </w:r>
      <w:r w:rsidR="00192452" w:rsidRPr="00192452">
        <w:rPr>
          <w:rFonts w:ascii="Times New Roman" w:hAnsi="Times New Roman" w:cs="Times New Roman"/>
          <w:sz w:val="24"/>
          <w:szCs w:val="24"/>
        </w:rPr>
        <w:t xml:space="preserve">finding </w:t>
      </w:r>
      <w:r w:rsidR="00854675">
        <w:rPr>
          <w:rFonts w:ascii="Times New Roman" w:hAnsi="Times New Roman" w:cs="Times New Roman"/>
          <w:sz w:val="24"/>
          <w:szCs w:val="24"/>
        </w:rPr>
        <w:t xml:space="preserve"> that </w:t>
      </w:r>
      <w:r w:rsidR="00445C7B">
        <w:rPr>
          <w:rFonts w:ascii="Times New Roman" w:hAnsi="Times New Roman" w:cs="Times New Roman"/>
          <w:sz w:val="24"/>
          <w:szCs w:val="24"/>
        </w:rPr>
        <w:t xml:space="preserve">complainant parted with a substantial amount of money without so much as to record the transaction or insisting on having sight of </w:t>
      </w:r>
      <w:r w:rsidR="00A36D82">
        <w:rPr>
          <w:rFonts w:ascii="Times New Roman" w:hAnsi="Times New Roman" w:cs="Times New Roman"/>
          <w:sz w:val="24"/>
          <w:szCs w:val="24"/>
        </w:rPr>
        <w:t xml:space="preserve">relevant documents relating to ownership of </w:t>
      </w:r>
      <w:r w:rsidR="00445C7B">
        <w:rPr>
          <w:rFonts w:ascii="Times New Roman" w:hAnsi="Times New Roman" w:cs="Times New Roman"/>
          <w:sz w:val="24"/>
          <w:szCs w:val="24"/>
        </w:rPr>
        <w:t>the vehicle sold to her</w:t>
      </w:r>
      <w:r w:rsidR="00493B36">
        <w:rPr>
          <w:rFonts w:ascii="Times New Roman" w:hAnsi="Times New Roman" w:cs="Times New Roman"/>
          <w:sz w:val="24"/>
          <w:szCs w:val="24"/>
        </w:rPr>
        <w:t xml:space="preserve"> because of trust</w:t>
      </w:r>
      <w:r w:rsidR="00445C7B">
        <w:rPr>
          <w:rFonts w:ascii="Times New Roman" w:hAnsi="Times New Roman" w:cs="Times New Roman"/>
          <w:sz w:val="24"/>
          <w:szCs w:val="24"/>
        </w:rPr>
        <w:t xml:space="preserve">. On p 38 of the record </w:t>
      </w:r>
      <w:r w:rsidR="00192452">
        <w:rPr>
          <w:rFonts w:ascii="Times New Roman" w:hAnsi="Times New Roman" w:cs="Times New Roman"/>
          <w:sz w:val="24"/>
          <w:szCs w:val="24"/>
        </w:rPr>
        <w:t>(</w:t>
      </w:r>
      <w:r w:rsidR="00445C7B">
        <w:rPr>
          <w:rFonts w:ascii="Times New Roman" w:hAnsi="Times New Roman" w:cs="Times New Roman"/>
          <w:sz w:val="24"/>
          <w:szCs w:val="24"/>
        </w:rPr>
        <w:t>under cross-examination</w:t>
      </w:r>
      <w:r w:rsidR="00192452">
        <w:rPr>
          <w:rFonts w:ascii="Times New Roman" w:hAnsi="Times New Roman" w:cs="Times New Roman"/>
          <w:sz w:val="24"/>
          <w:szCs w:val="24"/>
        </w:rPr>
        <w:t>)</w:t>
      </w:r>
      <w:r w:rsidR="00445C7B">
        <w:rPr>
          <w:rFonts w:ascii="Times New Roman" w:hAnsi="Times New Roman" w:cs="Times New Roman"/>
          <w:sz w:val="24"/>
          <w:szCs w:val="24"/>
        </w:rPr>
        <w:t xml:space="preserve"> the following appears:</w:t>
      </w:r>
    </w:p>
    <w:p w:rsidR="00445C7B" w:rsidRDefault="00445C7B"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You said you are a banker?</w:t>
      </w:r>
    </w:p>
    <w:p w:rsidR="00445C7B" w:rsidRDefault="00445C7B" w:rsidP="00445C7B">
      <w:pPr>
        <w:tabs>
          <w:tab w:val="left" w:pos="1080"/>
          <w:tab w:val="left" w:pos="1260"/>
          <w:tab w:val="left" w:pos="1440"/>
          <w:tab w:val="left" w:pos="180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r>
      <w:r>
        <w:rPr>
          <w:rFonts w:ascii="Times New Roman" w:hAnsi="Times New Roman" w:cs="Times New Roman"/>
        </w:rPr>
        <w:tab/>
        <w:t xml:space="preserve"> Yes with ZB Bank.</w:t>
      </w:r>
    </w:p>
    <w:p w:rsidR="00FB72F7" w:rsidRDefault="00445C7B"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What qualifications do you hold?</w:t>
      </w:r>
    </w:p>
    <w:p w:rsidR="00212D17" w:rsidRDefault="00212D17"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I have a BC Honours Psychology</w:t>
      </w:r>
      <w:r w:rsidR="008D637C">
        <w:rPr>
          <w:rFonts w:ascii="Times New Roman" w:hAnsi="Times New Roman" w:cs="Times New Roman"/>
        </w:rPr>
        <w:t>,</w:t>
      </w:r>
      <w:r>
        <w:rPr>
          <w:rFonts w:ascii="Times New Roman" w:hAnsi="Times New Roman" w:cs="Times New Roman"/>
        </w:rPr>
        <w:t xml:space="preserve"> </w:t>
      </w:r>
      <w:r w:rsidR="008D637C">
        <w:rPr>
          <w:rFonts w:ascii="Times New Roman" w:hAnsi="Times New Roman" w:cs="Times New Roman"/>
        </w:rPr>
        <w:t>IO</w:t>
      </w:r>
      <w:r>
        <w:rPr>
          <w:rFonts w:ascii="Times New Roman" w:hAnsi="Times New Roman" w:cs="Times New Roman"/>
        </w:rPr>
        <w:t xml:space="preserve">BZ </w:t>
      </w:r>
      <w:r w:rsidR="009B587C">
        <w:rPr>
          <w:rFonts w:ascii="Times New Roman" w:hAnsi="Times New Roman" w:cs="Times New Roman"/>
        </w:rPr>
        <w:t>C</w:t>
      </w:r>
      <w:r>
        <w:rPr>
          <w:rFonts w:ascii="Times New Roman" w:hAnsi="Times New Roman" w:cs="Times New Roman"/>
        </w:rPr>
        <w:t>…p MBA and other certificates.</w:t>
      </w:r>
    </w:p>
    <w:p w:rsidR="00A36D82" w:rsidRDefault="00212D17"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With such a vast range of qualifications for accounting how do you</w:t>
      </w:r>
      <w:r w:rsidR="007B2CB4">
        <w:rPr>
          <w:rFonts w:ascii="Times New Roman" w:hAnsi="Times New Roman" w:cs="Times New Roman"/>
        </w:rPr>
        <w:t xml:space="preserve"> </w:t>
      </w:r>
      <w:r w:rsidR="00A36D82">
        <w:rPr>
          <w:rFonts w:ascii="Times New Roman" w:hAnsi="Times New Roman" w:cs="Times New Roman"/>
        </w:rPr>
        <w:t xml:space="preserve">hand over </w:t>
      </w:r>
    </w:p>
    <w:p w:rsidR="004F6ED4" w:rsidRDefault="00A36D82"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ab/>
      </w:r>
      <w:r w:rsidR="004F6ED4">
        <w:rPr>
          <w:rFonts w:ascii="Times New Roman" w:hAnsi="Times New Roman" w:cs="Times New Roman"/>
        </w:rPr>
        <w:t>US$18</w:t>
      </w:r>
      <w:r>
        <w:rPr>
          <w:rFonts w:ascii="Times New Roman" w:hAnsi="Times New Roman" w:cs="Times New Roman"/>
        </w:rPr>
        <w:t xml:space="preserve"> </w:t>
      </w:r>
      <w:r w:rsidR="004F6ED4">
        <w:rPr>
          <w:rFonts w:ascii="Times New Roman" w:hAnsi="Times New Roman" w:cs="Times New Roman"/>
        </w:rPr>
        <w:t>000 without right of property?</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 xml:space="preserve">Because of our relationship of </w:t>
      </w:r>
      <w:r w:rsidRPr="004F6ED4">
        <w:rPr>
          <w:rFonts w:ascii="Times New Roman" w:hAnsi="Times New Roman" w:cs="Times New Roman"/>
          <w:u w:val="single"/>
        </w:rPr>
        <w:t>trust</w:t>
      </w:r>
      <w:r>
        <w:rPr>
          <w:rFonts w:ascii="Times New Roman" w:hAnsi="Times New Roman" w:cs="Times New Roman"/>
        </w:rPr>
        <w:t xml:space="preserve">, I would give money without product – (the underlining </w:t>
      </w:r>
      <w:r>
        <w:rPr>
          <w:rFonts w:ascii="Times New Roman" w:hAnsi="Times New Roman" w:cs="Times New Roman"/>
        </w:rPr>
        <w:tab/>
        <w:t>is mine for emphasis)</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On the same page the following also appears:</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How many times did you call accused?</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I did not call him.  I called Victoria. They are in a partnership.</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What is the name of the partnership?</w:t>
      </w:r>
    </w:p>
    <w:p w:rsidR="004F6ED4" w:rsidRDefault="004F6ED4" w:rsidP="00445C7B">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 xml:space="preserve">They have always been business partners. Even when they would borrow money Samuel </w:t>
      </w:r>
      <w:r>
        <w:rPr>
          <w:rFonts w:ascii="Times New Roman" w:hAnsi="Times New Roman" w:cs="Times New Roman"/>
        </w:rPr>
        <w:tab/>
        <w:t>would come home to collect.”</w:t>
      </w:r>
    </w:p>
    <w:p w:rsidR="004F6ED4" w:rsidRDefault="004F6ED4" w:rsidP="00445C7B">
      <w:pPr>
        <w:tabs>
          <w:tab w:val="left" w:pos="1260"/>
        </w:tabs>
        <w:spacing w:after="0" w:line="240" w:lineRule="auto"/>
        <w:ind w:firstLine="720"/>
        <w:jc w:val="both"/>
        <w:rPr>
          <w:rFonts w:ascii="Times New Roman" w:hAnsi="Times New Roman" w:cs="Times New Roman"/>
        </w:rPr>
      </w:pPr>
    </w:p>
    <w:p w:rsidR="004F6ED4" w:rsidRDefault="004F6ED4" w:rsidP="004F6ED4">
      <w:pPr>
        <w:tabs>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that appellant used to collect money from the complainant was not challenged.  On page 46 under cross-examination the following </w:t>
      </w:r>
      <w:r w:rsidR="00940852">
        <w:rPr>
          <w:rFonts w:ascii="Times New Roman" w:hAnsi="Times New Roman" w:cs="Times New Roman"/>
          <w:sz w:val="24"/>
          <w:szCs w:val="24"/>
        </w:rPr>
        <w:t xml:space="preserve">also </w:t>
      </w:r>
      <w:r>
        <w:rPr>
          <w:rFonts w:ascii="Times New Roman" w:hAnsi="Times New Roman" w:cs="Times New Roman"/>
          <w:sz w:val="24"/>
          <w:szCs w:val="24"/>
        </w:rPr>
        <w:t>appears:</w:t>
      </w:r>
    </w:p>
    <w:p w:rsidR="004F6ED4" w:rsidRDefault="004F6ED4"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You said you made a follow up of car to Victoria but you gave money to accused?</w:t>
      </w:r>
    </w:p>
    <w:p w:rsidR="004F6ED4" w:rsidRDefault="004F6ED4"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Yes because they were partners.</w:t>
      </w:r>
    </w:p>
    <w:p w:rsidR="00DC532B" w:rsidRDefault="00DC532B"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Can you establish this partnership?</w:t>
      </w:r>
    </w:p>
    <w:p w:rsidR="006A2AB8" w:rsidRDefault="00DC532B"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sidR="004F6ED4">
        <w:rPr>
          <w:rFonts w:ascii="Times New Roman" w:hAnsi="Times New Roman" w:cs="Times New Roman"/>
        </w:rPr>
        <w:t>.</w:t>
      </w:r>
      <w:r w:rsidR="004F6ED4">
        <w:rPr>
          <w:rFonts w:ascii="Times New Roman" w:hAnsi="Times New Roman" w:cs="Times New Roman"/>
        </w:rPr>
        <w:tab/>
        <w:t>I have always worke</w:t>
      </w:r>
      <w:r>
        <w:rPr>
          <w:rFonts w:ascii="Times New Roman" w:hAnsi="Times New Roman" w:cs="Times New Roman"/>
        </w:rPr>
        <w:t xml:space="preserve">d with them as partners. Samuel has delivered things more times than </w:t>
      </w:r>
      <w:r w:rsidR="004864D2">
        <w:rPr>
          <w:rFonts w:ascii="Times New Roman" w:hAnsi="Times New Roman" w:cs="Times New Roman"/>
        </w:rPr>
        <w:tab/>
      </w:r>
      <w:r>
        <w:rPr>
          <w:rFonts w:ascii="Times New Roman" w:hAnsi="Times New Roman" w:cs="Times New Roman"/>
        </w:rPr>
        <w:t>Victoria but I talked to</w:t>
      </w:r>
      <w:r w:rsidR="008A1BEE">
        <w:rPr>
          <w:rFonts w:ascii="Times New Roman" w:hAnsi="Times New Roman" w:cs="Times New Roman"/>
        </w:rPr>
        <w:t xml:space="preserve"> Victoria more. In the circumstances there was abundant evidence </w:t>
      </w:r>
      <w:r w:rsidR="004864D2">
        <w:rPr>
          <w:rFonts w:ascii="Times New Roman" w:hAnsi="Times New Roman" w:cs="Times New Roman"/>
        </w:rPr>
        <w:tab/>
      </w:r>
      <w:r w:rsidR="008A1BEE">
        <w:rPr>
          <w:rFonts w:ascii="Times New Roman" w:hAnsi="Times New Roman" w:cs="Times New Roman"/>
        </w:rPr>
        <w:t xml:space="preserve">justifying the court a quo’s conclusion that there was trust between appellant and complainant </w:t>
      </w:r>
      <w:r w:rsidR="004864D2">
        <w:rPr>
          <w:rFonts w:ascii="Times New Roman" w:hAnsi="Times New Roman" w:cs="Times New Roman"/>
        </w:rPr>
        <w:tab/>
      </w:r>
      <w:r w:rsidR="008A1BEE">
        <w:rPr>
          <w:rFonts w:ascii="Times New Roman" w:hAnsi="Times New Roman" w:cs="Times New Roman"/>
        </w:rPr>
        <w:t>even though</w:t>
      </w:r>
      <w:r w:rsidR="004864D2">
        <w:rPr>
          <w:rFonts w:ascii="Times New Roman" w:hAnsi="Times New Roman" w:cs="Times New Roman"/>
        </w:rPr>
        <w:t xml:space="preserve"> appellant would conveniently deny it.  Before leaving this aspect it is significant </w:t>
      </w:r>
      <w:r w:rsidR="004864D2">
        <w:rPr>
          <w:rFonts w:ascii="Times New Roman" w:hAnsi="Times New Roman" w:cs="Times New Roman"/>
        </w:rPr>
        <w:tab/>
        <w:t xml:space="preserve">to note that complainant’s contention that there was trust </w:t>
      </w:r>
      <w:r w:rsidR="00E96AEC">
        <w:rPr>
          <w:rFonts w:ascii="Times New Roman" w:hAnsi="Times New Roman" w:cs="Times New Roman"/>
        </w:rPr>
        <w:t xml:space="preserve">is supported by </w:t>
      </w:r>
      <w:r w:rsidR="004864D2">
        <w:rPr>
          <w:rFonts w:ascii="Times New Roman" w:hAnsi="Times New Roman" w:cs="Times New Roman"/>
        </w:rPr>
        <w:t>the fa</w:t>
      </w:r>
      <w:r w:rsidR="00940852">
        <w:rPr>
          <w:rFonts w:ascii="Times New Roman" w:hAnsi="Times New Roman" w:cs="Times New Roman"/>
        </w:rPr>
        <w:t>ct</w:t>
      </w:r>
      <w:r w:rsidR="004864D2">
        <w:rPr>
          <w:rFonts w:ascii="Times New Roman" w:hAnsi="Times New Roman" w:cs="Times New Roman"/>
        </w:rPr>
        <w:t xml:space="preserve"> that </w:t>
      </w:r>
      <w:r w:rsidR="004864D2">
        <w:rPr>
          <w:rFonts w:ascii="Times New Roman" w:hAnsi="Times New Roman" w:cs="Times New Roman"/>
        </w:rPr>
        <w:tab/>
        <w:t>even without the records of the transaction between her and appellant</w:t>
      </w:r>
      <w:r w:rsidR="00E96AEC">
        <w:rPr>
          <w:rFonts w:ascii="Times New Roman" w:hAnsi="Times New Roman" w:cs="Times New Roman"/>
        </w:rPr>
        <w:t>, a</w:t>
      </w:r>
      <w:r w:rsidR="004864D2">
        <w:rPr>
          <w:rFonts w:ascii="Times New Roman" w:hAnsi="Times New Roman" w:cs="Times New Roman"/>
        </w:rPr>
        <w:t xml:space="preserve">ppellant had </w:t>
      </w:r>
      <w:r w:rsidR="00940852">
        <w:rPr>
          <w:rFonts w:ascii="Times New Roman" w:hAnsi="Times New Roman" w:cs="Times New Roman"/>
        </w:rPr>
        <w:tab/>
      </w:r>
      <w:r w:rsidR="00E96AEC">
        <w:rPr>
          <w:rFonts w:ascii="Times New Roman" w:hAnsi="Times New Roman" w:cs="Times New Roman"/>
        </w:rPr>
        <w:t>initially not disputed the transaction – See p</w:t>
      </w:r>
      <w:r w:rsidR="004864D2">
        <w:rPr>
          <w:rFonts w:ascii="Times New Roman" w:hAnsi="Times New Roman" w:cs="Times New Roman"/>
        </w:rPr>
        <w:t xml:space="preserve"> 37 of the record (evidence in chief) where the </w:t>
      </w:r>
      <w:r w:rsidR="00940852">
        <w:rPr>
          <w:rFonts w:ascii="Times New Roman" w:hAnsi="Times New Roman" w:cs="Times New Roman"/>
        </w:rPr>
        <w:tab/>
      </w:r>
      <w:r w:rsidR="004864D2">
        <w:rPr>
          <w:rFonts w:ascii="Times New Roman" w:hAnsi="Times New Roman" w:cs="Times New Roman"/>
        </w:rPr>
        <w:t>following appears:</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How many transactions approximately had you done with accused and Victoria?</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6/7 per year for me personally ……</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When you realized you had been defrauded did you try to communicate with him?</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 xml:space="preserve">Yes.  It back fired.  It got me arrested I went to his house and spoke to his wife.  I went around </w:t>
      </w:r>
      <w:r>
        <w:rPr>
          <w:rFonts w:ascii="Times New Roman" w:hAnsi="Times New Roman" w:cs="Times New Roman"/>
        </w:rPr>
        <w:tab/>
        <w:t xml:space="preserve">two times.  </w:t>
      </w:r>
      <w:r w:rsidRPr="006A2AB8">
        <w:rPr>
          <w:rFonts w:ascii="Times New Roman" w:hAnsi="Times New Roman" w:cs="Times New Roman"/>
          <w:u w:val="single"/>
        </w:rPr>
        <w:t>By then another issue came out in the press that he had swindled someone</w:t>
      </w:r>
      <w:r>
        <w:rPr>
          <w:rFonts w:ascii="Times New Roman" w:hAnsi="Times New Roman" w:cs="Times New Roman"/>
        </w:rPr>
        <w:t xml:space="preserve">. (the </w:t>
      </w:r>
      <w:r>
        <w:rPr>
          <w:rFonts w:ascii="Times New Roman" w:hAnsi="Times New Roman" w:cs="Times New Roman"/>
        </w:rPr>
        <w:tab/>
        <w:t>underlining is mine)</w:t>
      </w:r>
      <w:r w:rsidR="004864D2">
        <w:rPr>
          <w:rFonts w:ascii="Times New Roman" w:hAnsi="Times New Roman" w:cs="Times New Roman"/>
        </w:rPr>
        <w:t xml:space="preserve"> </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Q.</w:t>
      </w:r>
      <w:r>
        <w:rPr>
          <w:rFonts w:ascii="Times New Roman" w:hAnsi="Times New Roman" w:cs="Times New Roman"/>
        </w:rPr>
        <w:tab/>
        <w:t>What was the response when trying to negotiate with accused?</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rPr>
        <w:tab/>
        <w:t>He agreed until he met his second lawyer.</w:t>
      </w:r>
    </w:p>
    <w:p w:rsidR="006A2AB8" w:rsidRDefault="006A2AB8" w:rsidP="004F6ED4">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w:t>
      </w:r>
    </w:p>
    <w:p w:rsidR="00806703" w:rsidRDefault="006A2AB8" w:rsidP="006A2AB8">
      <w:pPr>
        <w:tabs>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note in passing that the underlined </w:t>
      </w:r>
      <w:r w:rsidR="00B36E59">
        <w:rPr>
          <w:rFonts w:ascii="Times New Roman" w:hAnsi="Times New Roman" w:cs="Times New Roman"/>
          <w:sz w:val="24"/>
          <w:szCs w:val="24"/>
        </w:rPr>
        <w:t>material</w:t>
      </w:r>
      <w:r>
        <w:rPr>
          <w:rFonts w:ascii="Times New Roman" w:hAnsi="Times New Roman" w:cs="Times New Roman"/>
          <w:sz w:val="24"/>
          <w:szCs w:val="24"/>
        </w:rPr>
        <w:t xml:space="preserve"> was extremely prejudicial to appellant and ought to have been ex</w:t>
      </w:r>
      <w:r w:rsidR="00FB52FC">
        <w:rPr>
          <w:rFonts w:ascii="Times New Roman" w:hAnsi="Times New Roman" w:cs="Times New Roman"/>
          <w:sz w:val="24"/>
          <w:szCs w:val="24"/>
        </w:rPr>
        <w:t xml:space="preserve">punged </w:t>
      </w:r>
      <w:r>
        <w:rPr>
          <w:rFonts w:ascii="Times New Roman" w:hAnsi="Times New Roman" w:cs="Times New Roman"/>
          <w:sz w:val="24"/>
          <w:szCs w:val="24"/>
        </w:rPr>
        <w:t>from the record even though defence counsel did not raise any objection</w:t>
      </w:r>
      <w:r w:rsidR="00FB52FC">
        <w:rPr>
          <w:rFonts w:ascii="Times New Roman" w:hAnsi="Times New Roman" w:cs="Times New Roman"/>
          <w:sz w:val="24"/>
          <w:szCs w:val="24"/>
        </w:rPr>
        <w:t xml:space="preserve"> to it</w:t>
      </w:r>
      <w:r>
        <w:rPr>
          <w:rFonts w:ascii="Times New Roman" w:hAnsi="Times New Roman" w:cs="Times New Roman"/>
          <w:sz w:val="24"/>
          <w:szCs w:val="24"/>
        </w:rPr>
        <w:t>. That said it is significant</w:t>
      </w:r>
      <w:r w:rsidR="00D10E0B">
        <w:rPr>
          <w:rFonts w:ascii="Times New Roman" w:hAnsi="Times New Roman" w:cs="Times New Roman"/>
          <w:sz w:val="24"/>
          <w:szCs w:val="24"/>
        </w:rPr>
        <w:t xml:space="preserve"> to note that appellant initially did not dispute the transaction involving the sale of the vehicle (Mercedes Benz) </w:t>
      </w:r>
      <w:r w:rsidR="00B36E59">
        <w:rPr>
          <w:rFonts w:ascii="Times New Roman" w:hAnsi="Times New Roman" w:cs="Times New Roman"/>
          <w:sz w:val="24"/>
          <w:szCs w:val="24"/>
        </w:rPr>
        <w:t>to</w:t>
      </w:r>
      <w:r w:rsidR="00D10E0B">
        <w:rPr>
          <w:rFonts w:ascii="Times New Roman" w:hAnsi="Times New Roman" w:cs="Times New Roman"/>
          <w:sz w:val="24"/>
          <w:szCs w:val="24"/>
        </w:rPr>
        <w:t xml:space="preserve"> complainant</w:t>
      </w:r>
      <w:r w:rsidR="00085878">
        <w:rPr>
          <w:rFonts w:ascii="Times New Roman" w:hAnsi="Times New Roman" w:cs="Times New Roman"/>
          <w:sz w:val="24"/>
          <w:szCs w:val="24"/>
        </w:rPr>
        <w:t xml:space="preserve"> until the arrival on the scene of another legal advisor</w:t>
      </w:r>
      <w:r w:rsidR="00FB52FC">
        <w:rPr>
          <w:rFonts w:ascii="Times New Roman" w:hAnsi="Times New Roman" w:cs="Times New Roman"/>
          <w:sz w:val="24"/>
          <w:szCs w:val="24"/>
        </w:rPr>
        <w:t xml:space="preserve"> for appellant</w:t>
      </w:r>
      <w:r w:rsidR="00085878">
        <w:rPr>
          <w:rFonts w:ascii="Times New Roman" w:hAnsi="Times New Roman" w:cs="Times New Roman"/>
          <w:sz w:val="24"/>
          <w:szCs w:val="24"/>
        </w:rPr>
        <w:t xml:space="preserve">. </w:t>
      </w:r>
      <w:r w:rsidR="00FB52FC">
        <w:rPr>
          <w:rFonts w:ascii="Times New Roman" w:hAnsi="Times New Roman" w:cs="Times New Roman"/>
          <w:sz w:val="24"/>
          <w:szCs w:val="24"/>
        </w:rPr>
        <w:t> </w:t>
      </w:r>
      <w:r w:rsidR="00085878">
        <w:rPr>
          <w:rFonts w:ascii="Times New Roman" w:hAnsi="Times New Roman" w:cs="Times New Roman"/>
          <w:sz w:val="24"/>
          <w:szCs w:val="24"/>
        </w:rPr>
        <w:t xml:space="preserve">This </w:t>
      </w:r>
      <w:r w:rsidR="00FB52FC">
        <w:rPr>
          <w:rFonts w:ascii="Times New Roman" w:hAnsi="Times New Roman" w:cs="Times New Roman"/>
          <w:sz w:val="24"/>
          <w:szCs w:val="24"/>
        </w:rPr>
        <w:t>evidence</w:t>
      </w:r>
      <w:r w:rsidR="00085878">
        <w:rPr>
          <w:rFonts w:ascii="Times New Roman" w:hAnsi="Times New Roman" w:cs="Times New Roman"/>
          <w:sz w:val="24"/>
          <w:szCs w:val="24"/>
        </w:rPr>
        <w:t xml:space="preserve"> despite its damaging effect as </w:t>
      </w:r>
      <w:r w:rsidR="00FB52FC">
        <w:rPr>
          <w:rFonts w:ascii="Times New Roman" w:hAnsi="Times New Roman" w:cs="Times New Roman"/>
          <w:sz w:val="24"/>
          <w:szCs w:val="24"/>
        </w:rPr>
        <w:t xml:space="preserve">appellant’s </w:t>
      </w:r>
      <w:r w:rsidR="00085878">
        <w:rPr>
          <w:rFonts w:ascii="Times New Roman" w:hAnsi="Times New Roman" w:cs="Times New Roman"/>
          <w:sz w:val="24"/>
          <w:szCs w:val="24"/>
        </w:rPr>
        <w:t>previous</w:t>
      </w:r>
      <w:r w:rsidR="00A66DE3">
        <w:rPr>
          <w:rFonts w:ascii="Times New Roman" w:hAnsi="Times New Roman" w:cs="Times New Roman"/>
          <w:sz w:val="24"/>
          <w:szCs w:val="24"/>
        </w:rPr>
        <w:t xml:space="preserve"> inconsistent statement </w:t>
      </w:r>
      <w:r w:rsidR="00FB52FC">
        <w:rPr>
          <w:rFonts w:ascii="Times New Roman" w:hAnsi="Times New Roman" w:cs="Times New Roman"/>
          <w:sz w:val="24"/>
          <w:szCs w:val="24"/>
        </w:rPr>
        <w:t>(</w:t>
      </w:r>
      <w:r w:rsidR="00A66DE3">
        <w:rPr>
          <w:rFonts w:ascii="Times New Roman" w:hAnsi="Times New Roman" w:cs="Times New Roman"/>
          <w:sz w:val="24"/>
          <w:szCs w:val="24"/>
        </w:rPr>
        <w:t>amounting to a confession</w:t>
      </w:r>
      <w:r w:rsidR="00FB52FC">
        <w:rPr>
          <w:rFonts w:ascii="Times New Roman" w:hAnsi="Times New Roman" w:cs="Times New Roman"/>
          <w:sz w:val="24"/>
          <w:szCs w:val="24"/>
        </w:rPr>
        <w:t>)</w:t>
      </w:r>
      <w:r w:rsidR="00A66DE3">
        <w:rPr>
          <w:rFonts w:ascii="Times New Roman" w:hAnsi="Times New Roman" w:cs="Times New Roman"/>
          <w:sz w:val="24"/>
          <w:szCs w:val="24"/>
        </w:rPr>
        <w:t xml:space="preserve"> was </w:t>
      </w:r>
      <w:r w:rsidR="00F21646">
        <w:rPr>
          <w:rFonts w:ascii="Times New Roman" w:hAnsi="Times New Roman" w:cs="Times New Roman"/>
          <w:sz w:val="24"/>
          <w:szCs w:val="24"/>
        </w:rPr>
        <w:t xml:space="preserve">never challenged by the appellant in cross examination nor did the appellant comment on it in the defence case.  The law is abundantly clear that in an adversarial set up as in this </w:t>
      </w:r>
      <w:r w:rsidR="00E816B2">
        <w:rPr>
          <w:rFonts w:ascii="Times New Roman" w:hAnsi="Times New Roman" w:cs="Times New Roman"/>
          <w:sz w:val="24"/>
          <w:szCs w:val="24"/>
        </w:rPr>
        <w:t>jurisdiction</w:t>
      </w:r>
      <w:r w:rsidR="00F21646">
        <w:rPr>
          <w:rFonts w:ascii="Times New Roman" w:hAnsi="Times New Roman" w:cs="Times New Roman"/>
          <w:sz w:val="24"/>
          <w:szCs w:val="24"/>
        </w:rPr>
        <w:t xml:space="preserve"> when evidence by the opponent is not disputed or challenged it is </w:t>
      </w:r>
      <w:r w:rsidR="00E816B2">
        <w:rPr>
          <w:rFonts w:ascii="Times New Roman" w:hAnsi="Times New Roman" w:cs="Times New Roman"/>
          <w:sz w:val="24"/>
          <w:szCs w:val="24"/>
        </w:rPr>
        <w:t>deemed</w:t>
      </w:r>
      <w:r w:rsidR="00F21646">
        <w:rPr>
          <w:rFonts w:ascii="Times New Roman" w:hAnsi="Times New Roman" w:cs="Times New Roman"/>
          <w:sz w:val="24"/>
          <w:szCs w:val="24"/>
        </w:rPr>
        <w:t xml:space="preserve"> to be admi</w:t>
      </w:r>
      <w:r w:rsidR="00E816B2">
        <w:rPr>
          <w:rFonts w:ascii="Times New Roman" w:hAnsi="Times New Roman" w:cs="Times New Roman"/>
          <w:sz w:val="24"/>
          <w:szCs w:val="24"/>
        </w:rPr>
        <w:t>tted.</w:t>
      </w:r>
      <w:r w:rsidR="00510C1C">
        <w:rPr>
          <w:rFonts w:ascii="Times New Roman" w:hAnsi="Times New Roman" w:cs="Times New Roman"/>
          <w:sz w:val="24"/>
          <w:szCs w:val="24"/>
        </w:rPr>
        <w:t xml:space="preserve">  Although the court did not say as much we find that this admission discredit</w:t>
      </w:r>
      <w:r w:rsidR="005108F3">
        <w:rPr>
          <w:rFonts w:ascii="Times New Roman" w:hAnsi="Times New Roman" w:cs="Times New Roman"/>
          <w:sz w:val="24"/>
          <w:szCs w:val="24"/>
        </w:rPr>
        <w:t>ed</w:t>
      </w:r>
      <w:r w:rsidR="00510C1C">
        <w:rPr>
          <w:rFonts w:ascii="Times New Roman" w:hAnsi="Times New Roman" w:cs="Times New Roman"/>
          <w:sz w:val="24"/>
          <w:szCs w:val="24"/>
        </w:rPr>
        <w:t xml:space="preserve"> the </w:t>
      </w:r>
      <w:r w:rsidR="005108F3">
        <w:rPr>
          <w:rFonts w:ascii="Times New Roman" w:hAnsi="Times New Roman" w:cs="Times New Roman"/>
          <w:sz w:val="24"/>
          <w:szCs w:val="24"/>
        </w:rPr>
        <w:t xml:space="preserve">appellant’s </w:t>
      </w:r>
      <w:r w:rsidR="00510C1C" w:rsidRPr="00510C1C">
        <w:rPr>
          <w:rFonts w:ascii="Times New Roman" w:hAnsi="Times New Roman" w:cs="Times New Roman"/>
          <w:i/>
          <w:sz w:val="24"/>
          <w:szCs w:val="24"/>
        </w:rPr>
        <w:t xml:space="preserve">alibi </w:t>
      </w:r>
      <w:r w:rsidR="00510C1C">
        <w:rPr>
          <w:rFonts w:ascii="Times New Roman" w:hAnsi="Times New Roman" w:cs="Times New Roman"/>
          <w:sz w:val="24"/>
          <w:szCs w:val="24"/>
        </w:rPr>
        <w:t xml:space="preserve">defence and the court </w:t>
      </w:r>
      <w:r w:rsidR="00510C1C" w:rsidRPr="00510C1C">
        <w:rPr>
          <w:rFonts w:ascii="Times New Roman" w:hAnsi="Times New Roman" w:cs="Times New Roman"/>
          <w:i/>
          <w:sz w:val="24"/>
          <w:szCs w:val="24"/>
        </w:rPr>
        <w:t>a quo</w:t>
      </w:r>
      <w:r w:rsidR="00510C1C">
        <w:rPr>
          <w:rFonts w:ascii="Times New Roman" w:hAnsi="Times New Roman" w:cs="Times New Roman"/>
          <w:sz w:val="24"/>
          <w:szCs w:val="24"/>
        </w:rPr>
        <w:t xml:space="preserve"> cannot be faulted for considering </w:t>
      </w:r>
      <w:r w:rsidR="00806703">
        <w:rPr>
          <w:rFonts w:ascii="Times New Roman" w:hAnsi="Times New Roman" w:cs="Times New Roman"/>
          <w:sz w:val="24"/>
          <w:szCs w:val="24"/>
        </w:rPr>
        <w:t xml:space="preserve">the delay in raising the </w:t>
      </w:r>
      <w:r w:rsidR="00806703" w:rsidRPr="00CF7312">
        <w:rPr>
          <w:rFonts w:ascii="Times New Roman" w:hAnsi="Times New Roman" w:cs="Times New Roman"/>
          <w:i/>
          <w:sz w:val="24"/>
          <w:szCs w:val="24"/>
        </w:rPr>
        <w:t>alibi</w:t>
      </w:r>
      <w:r w:rsidR="00806703">
        <w:rPr>
          <w:rFonts w:ascii="Times New Roman" w:hAnsi="Times New Roman" w:cs="Times New Roman"/>
          <w:sz w:val="24"/>
          <w:szCs w:val="24"/>
        </w:rPr>
        <w:t xml:space="preserve"> defence with the police </w:t>
      </w:r>
      <w:r w:rsidR="005108F3">
        <w:rPr>
          <w:rFonts w:ascii="Times New Roman" w:hAnsi="Times New Roman" w:cs="Times New Roman"/>
          <w:sz w:val="24"/>
          <w:szCs w:val="24"/>
        </w:rPr>
        <w:t xml:space="preserve">as </w:t>
      </w:r>
      <w:r w:rsidR="00806703">
        <w:rPr>
          <w:rFonts w:ascii="Times New Roman" w:hAnsi="Times New Roman" w:cs="Times New Roman"/>
          <w:sz w:val="24"/>
          <w:szCs w:val="24"/>
        </w:rPr>
        <w:t xml:space="preserve">indicative of a </w:t>
      </w:r>
      <w:r w:rsidR="00CF7312">
        <w:rPr>
          <w:rFonts w:ascii="Times New Roman" w:hAnsi="Times New Roman" w:cs="Times New Roman"/>
          <w:sz w:val="24"/>
          <w:szCs w:val="24"/>
        </w:rPr>
        <w:t xml:space="preserve">concocted </w:t>
      </w:r>
      <w:r w:rsidR="00806703">
        <w:rPr>
          <w:rFonts w:ascii="Times New Roman" w:hAnsi="Times New Roman" w:cs="Times New Roman"/>
          <w:sz w:val="24"/>
          <w:szCs w:val="24"/>
        </w:rPr>
        <w:t xml:space="preserve">defence </w:t>
      </w:r>
      <w:r w:rsidR="005108F3">
        <w:rPr>
          <w:rFonts w:ascii="Times New Roman" w:hAnsi="Times New Roman" w:cs="Times New Roman"/>
          <w:sz w:val="24"/>
          <w:szCs w:val="24"/>
        </w:rPr>
        <w:t>and a recent</w:t>
      </w:r>
      <w:r w:rsidR="00806703">
        <w:rPr>
          <w:rFonts w:ascii="Times New Roman" w:hAnsi="Times New Roman" w:cs="Times New Roman"/>
          <w:sz w:val="24"/>
          <w:szCs w:val="24"/>
        </w:rPr>
        <w:t xml:space="preserve"> fabrication.</w:t>
      </w:r>
    </w:p>
    <w:p w:rsidR="004A7EBA" w:rsidRDefault="00806703" w:rsidP="006A2AB8">
      <w:pPr>
        <w:tabs>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Appellant’s counsel argued that the court </w:t>
      </w:r>
      <w:r w:rsidRPr="00806703">
        <w:rPr>
          <w:rFonts w:ascii="Times New Roman" w:hAnsi="Times New Roman" w:cs="Times New Roman"/>
          <w:i/>
          <w:sz w:val="24"/>
          <w:szCs w:val="24"/>
        </w:rPr>
        <w:t>a quo</w:t>
      </w:r>
      <w:r>
        <w:rPr>
          <w:rFonts w:ascii="Times New Roman" w:hAnsi="Times New Roman" w:cs="Times New Roman"/>
          <w:sz w:val="24"/>
          <w:szCs w:val="24"/>
        </w:rPr>
        <w:t xml:space="preserve"> committed a serious misdirection by not pronouncing or determining the credibility of complainant and that corroboration of the complainant could not have been established without establishing that complainant was </w:t>
      </w:r>
      <w:r w:rsidR="003851C2">
        <w:rPr>
          <w:rFonts w:ascii="Times New Roman" w:hAnsi="Times New Roman" w:cs="Times New Roman"/>
          <w:sz w:val="24"/>
          <w:szCs w:val="24"/>
        </w:rPr>
        <w:t xml:space="preserve">credible in the first place.  As we were considering judgement in this matter it occurred to us that no ground of appeal was </w:t>
      </w:r>
      <w:r w:rsidR="005108F3">
        <w:rPr>
          <w:rFonts w:ascii="Times New Roman" w:hAnsi="Times New Roman" w:cs="Times New Roman"/>
          <w:sz w:val="24"/>
          <w:szCs w:val="24"/>
        </w:rPr>
        <w:t>raised addressing this complaint</w:t>
      </w:r>
      <w:r w:rsidR="003851C2">
        <w:rPr>
          <w:rFonts w:ascii="Times New Roman" w:hAnsi="Times New Roman" w:cs="Times New Roman"/>
          <w:sz w:val="24"/>
          <w:szCs w:val="24"/>
        </w:rPr>
        <w:t xml:space="preserve"> and consequently the State </w:t>
      </w:r>
      <w:r w:rsidR="00B36E59">
        <w:rPr>
          <w:rFonts w:ascii="Times New Roman" w:hAnsi="Times New Roman" w:cs="Times New Roman"/>
          <w:sz w:val="24"/>
          <w:szCs w:val="24"/>
        </w:rPr>
        <w:t>had</w:t>
      </w:r>
      <w:r w:rsidR="003851C2">
        <w:rPr>
          <w:rFonts w:ascii="Times New Roman" w:hAnsi="Times New Roman" w:cs="Times New Roman"/>
          <w:sz w:val="24"/>
          <w:szCs w:val="24"/>
        </w:rPr>
        <w:t xml:space="preserve"> not </w:t>
      </w:r>
      <w:r w:rsidR="00B36E59">
        <w:rPr>
          <w:rFonts w:ascii="Times New Roman" w:hAnsi="Times New Roman" w:cs="Times New Roman"/>
          <w:sz w:val="24"/>
          <w:szCs w:val="24"/>
        </w:rPr>
        <w:t xml:space="preserve">been </w:t>
      </w:r>
      <w:r w:rsidR="003851C2">
        <w:rPr>
          <w:rFonts w:ascii="Times New Roman" w:hAnsi="Times New Roman" w:cs="Times New Roman"/>
          <w:sz w:val="24"/>
          <w:szCs w:val="24"/>
        </w:rPr>
        <w:t xml:space="preserve">given </w:t>
      </w:r>
      <w:r w:rsidR="004A7EBA">
        <w:rPr>
          <w:rFonts w:ascii="Times New Roman" w:hAnsi="Times New Roman" w:cs="Times New Roman"/>
          <w:sz w:val="24"/>
          <w:szCs w:val="24"/>
        </w:rPr>
        <w:t>an opportunity to deal with it neither was the learned magistrate’s comment obtained on such a ground.  The</w:t>
      </w:r>
      <w:r w:rsidR="005108F3">
        <w:rPr>
          <w:rFonts w:ascii="Times New Roman" w:hAnsi="Times New Roman" w:cs="Times New Roman"/>
          <w:sz w:val="24"/>
          <w:szCs w:val="24"/>
        </w:rPr>
        <w:t xml:space="preserve"> </w:t>
      </w:r>
      <w:r w:rsidR="00B36E59">
        <w:rPr>
          <w:rFonts w:ascii="Times New Roman" w:hAnsi="Times New Roman" w:cs="Times New Roman"/>
          <w:sz w:val="24"/>
          <w:szCs w:val="24"/>
        </w:rPr>
        <w:t xml:space="preserve">complaint </w:t>
      </w:r>
      <w:r w:rsidR="005108F3">
        <w:rPr>
          <w:rFonts w:ascii="Times New Roman" w:hAnsi="Times New Roman" w:cs="Times New Roman"/>
          <w:sz w:val="24"/>
          <w:szCs w:val="24"/>
        </w:rPr>
        <w:t>not having been raised i</w:t>
      </w:r>
      <w:r w:rsidR="004A7EBA">
        <w:rPr>
          <w:rFonts w:ascii="Times New Roman" w:hAnsi="Times New Roman" w:cs="Times New Roman"/>
          <w:sz w:val="24"/>
          <w:szCs w:val="24"/>
        </w:rPr>
        <w:t>n</w:t>
      </w:r>
      <w:r w:rsidR="005108F3">
        <w:rPr>
          <w:rFonts w:ascii="Times New Roman" w:hAnsi="Times New Roman" w:cs="Times New Roman"/>
          <w:sz w:val="24"/>
          <w:szCs w:val="24"/>
        </w:rPr>
        <w:t xml:space="preserve"> the grounds of </w:t>
      </w:r>
      <w:r w:rsidR="004A7EBA">
        <w:rPr>
          <w:rFonts w:ascii="Times New Roman" w:hAnsi="Times New Roman" w:cs="Times New Roman"/>
          <w:sz w:val="24"/>
          <w:szCs w:val="24"/>
        </w:rPr>
        <w:t xml:space="preserve">appeal </w:t>
      </w:r>
      <w:r w:rsidR="00B36E59">
        <w:rPr>
          <w:rFonts w:ascii="Times New Roman" w:hAnsi="Times New Roman" w:cs="Times New Roman"/>
          <w:sz w:val="24"/>
          <w:szCs w:val="24"/>
        </w:rPr>
        <w:t xml:space="preserve">the court </w:t>
      </w:r>
      <w:r w:rsidR="004A7EBA">
        <w:rPr>
          <w:rFonts w:ascii="Times New Roman" w:hAnsi="Times New Roman" w:cs="Times New Roman"/>
          <w:sz w:val="24"/>
          <w:szCs w:val="24"/>
        </w:rPr>
        <w:t xml:space="preserve">could not properly exercise </w:t>
      </w:r>
      <w:r w:rsidR="005108F3">
        <w:rPr>
          <w:rFonts w:ascii="Times New Roman" w:hAnsi="Times New Roman" w:cs="Times New Roman"/>
          <w:sz w:val="24"/>
          <w:szCs w:val="24"/>
        </w:rPr>
        <w:t xml:space="preserve">any </w:t>
      </w:r>
      <w:r w:rsidR="004A7EBA">
        <w:rPr>
          <w:rFonts w:ascii="Times New Roman" w:hAnsi="Times New Roman" w:cs="Times New Roman"/>
          <w:sz w:val="24"/>
          <w:szCs w:val="24"/>
        </w:rPr>
        <w:t>attention on it and is accordingly dismissed.</w:t>
      </w:r>
    </w:p>
    <w:p w:rsidR="004A7EBA" w:rsidRDefault="004A7EBA" w:rsidP="006A2AB8">
      <w:pPr>
        <w:tabs>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we do not find any merit with the appeal against conviction.</w:t>
      </w:r>
    </w:p>
    <w:p w:rsidR="005108F3" w:rsidRDefault="004A7EBA" w:rsidP="006A2AB8">
      <w:pPr>
        <w:tabs>
          <w:tab w:val="left" w:pos="126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herein above the appeal against sentence is a nullity and on the strength of the case of </w:t>
      </w:r>
      <w:r w:rsidRPr="004A7EBA">
        <w:rPr>
          <w:rFonts w:ascii="Times New Roman" w:hAnsi="Times New Roman" w:cs="Times New Roman"/>
          <w:i/>
          <w:sz w:val="24"/>
          <w:szCs w:val="24"/>
        </w:rPr>
        <w:t>M</w:t>
      </w:r>
      <w:r w:rsidR="005108F3">
        <w:rPr>
          <w:rFonts w:ascii="Times New Roman" w:hAnsi="Times New Roman" w:cs="Times New Roman"/>
          <w:i/>
          <w:sz w:val="24"/>
          <w:szCs w:val="24"/>
        </w:rPr>
        <w:t>a</w:t>
      </w:r>
      <w:r w:rsidR="00031ACD">
        <w:rPr>
          <w:rFonts w:ascii="Times New Roman" w:hAnsi="Times New Roman" w:cs="Times New Roman"/>
          <w:i/>
          <w:sz w:val="24"/>
          <w:szCs w:val="24"/>
        </w:rPr>
        <w:t>c</w:t>
      </w:r>
      <w:r w:rsidRPr="004A7EBA">
        <w:rPr>
          <w:rFonts w:ascii="Times New Roman" w:hAnsi="Times New Roman" w:cs="Times New Roman"/>
          <w:i/>
          <w:sz w:val="24"/>
          <w:szCs w:val="24"/>
        </w:rPr>
        <w:t xml:space="preserve"> F</w:t>
      </w:r>
      <w:r w:rsidR="005108F3">
        <w:rPr>
          <w:rFonts w:ascii="Times New Roman" w:hAnsi="Times New Roman" w:cs="Times New Roman"/>
          <w:i/>
          <w:sz w:val="24"/>
          <w:szCs w:val="24"/>
        </w:rPr>
        <w:t>o</w:t>
      </w:r>
      <w:r w:rsidRPr="004A7EBA">
        <w:rPr>
          <w:rFonts w:ascii="Times New Roman" w:hAnsi="Times New Roman" w:cs="Times New Roman"/>
          <w:i/>
          <w:sz w:val="24"/>
          <w:szCs w:val="24"/>
        </w:rPr>
        <w:t>y</w:t>
      </w:r>
      <w:r w:rsidR="005108F3">
        <w:rPr>
          <w:rFonts w:ascii="Times New Roman" w:hAnsi="Times New Roman" w:cs="Times New Roman"/>
          <w:sz w:val="24"/>
          <w:szCs w:val="24"/>
        </w:rPr>
        <w:t xml:space="preserve"> </w:t>
      </w:r>
      <w:r w:rsidR="005108F3" w:rsidRPr="005108F3">
        <w:rPr>
          <w:rFonts w:ascii="Times New Roman" w:hAnsi="Times New Roman" w:cs="Times New Roman"/>
          <w:sz w:val="24"/>
          <w:szCs w:val="24"/>
        </w:rPr>
        <w:t>v</w:t>
      </w:r>
      <w:r w:rsidR="005108F3">
        <w:rPr>
          <w:rFonts w:ascii="Times New Roman" w:hAnsi="Times New Roman" w:cs="Times New Roman"/>
          <w:i/>
          <w:sz w:val="24"/>
          <w:szCs w:val="24"/>
        </w:rPr>
        <w:t xml:space="preserve"> United Africa Co. Ltd 1961 3 ALLER 1169 PC </w:t>
      </w:r>
      <w:r>
        <w:rPr>
          <w:rFonts w:ascii="Times New Roman" w:hAnsi="Times New Roman" w:cs="Times New Roman"/>
          <w:sz w:val="24"/>
          <w:szCs w:val="24"/>
        </w:rPr>
        <w:t>nothing arises from it.</w:t>
      </w:r>
      <w:r w:rsidR="00B36E59">
        <w:rPr>
          <w:rFonts w:ascii="Times New Roman" w:hAnsi="Times New Roman" w:cs="Times New Roman"/>
          <w:sz w:val="24"/>
          <w:szCs w:val="24"/>
        </w:rPr>
        <w:t xml:space="preserve"> The appeal</w:t>
      </w:r>
      <w:r w:rsidR="005108F3">
        <w:rPr>
          <w:rFonts w:ascii="Times New Roman" w:hAnsi="Times New Roman" w:cs="Times New Roman"/>
          <w:sz w:val="24"/>
          <w:szCs w:val="24"/>
        </w:rPr>
        <w:t xml:space="preserve"> against both conviction and sentence is without merit and is accordingly dismissed in its entirety. </w:t>
      </w:r>
    </w:p>
    <w:p w:rsidR="000D3073" w:rsidRDefault="00212D17" w:rsidP="00CF7312">
      <w:pPr>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ab/>
      </w:r>
    </w:p>
    <w:p w:rsidR="00CF7312" w:rsidRDefault="00CF7312" w:rsidP="00CF7312">
      <w:pPr>
        <w:tabs>
          <w:tab w:val="left" w:pos="1260"/>
        </w:tabs>
        <w:spacing w:after="0" w:line="240" w:lineRule="auto"/>
        <w:ind w:firstLine="720"/>
        <w:jc w:val="both"/>
        <w:rPr>
          <w:rFonts w:ascii="Times New Roman" w:hAnsi="Times New Roman" w:cs="Times New Roman"/>
        </w:rPr>
      </w:pPr>
    </w:p>
    <w:p w:rsidR="00632D16" w:rsidRDefault="00632D16" w:rsidP="00632D16">
      <w:pPr>
        <w:spacing w:after="0" w:line="240" w:lineRule="auto"/>
        <w:jc w:val="both"/>
        <w:rPr>
          <w:rFonts w:ascii="Times New Roman" w:hAnsi="Times New Roman" w:cs="Times New Roman"/>
        </w:rPr>
      </w:pPr>
    </w:p>
    <w:p w:rsidR="00632D16" w:rsidRPr="00975FF3" w:rsidRDefault="00632D16" w:rsidP="00632D16">
      <w:pPr>
        <w:spacing w:after="0" w:line="240" w:lineRule="auto"/>
        <w:jc w:val="both"/>
        <w:rPr>
          <w:rFonts w:ascii="Times New Roman" w:hAnsi="Times New Roman" w:cs="Times New Roman"/>
          <w:smallCaps/>
        </w:rPr>
      </w:pPr>
      <w:r>
        <w:rPr>
          <w:rFonts w:ascii="Times New Roman" w:hAnsi="Times New Roman" w:cs="Times New Roman"/>
        </w:rPr>
        <w:t>FOROMA J:…………………………………….</w:t>
      </w:r>
    </w:p>
    <w:p w:rsidR="00632D16" w:rsidRDefault="00632D16" w:rsidP="00975FF3">
      <w:pPr>
        <w:spacing w:after="0" w:line="240" w:lineRule="auto"/>
        <w:jc w:val="both"/>
        <w:rPr>
          <w:rFonts w:ascii="Times New Roman" w:hAnsi="Times New Roman" w:cs="Times New Roman"/>
        </w:rPr>
      </w:pPr>
    </w:p>
    <w:p w:rsidR="00E25033" w:rsidRDefault="00E25033" w:rsidP="00975FF3">
      <w:pPr>
        <w:spacing w:after="0" w:line="240" w:lineRule="auto"/>
        <w:jc w:val="both"/>
        <w:rPr>
          <w:rFonts w:ascii="Times New Roman" w:hAnsi="Times New Roman" w:cs="Times New Roman"/>
        </w:rPr>
      </w:pPr>
    </w:p>
    <w:p w:rsidR="00632D16" w:rsidRDefault="00632D16" w:rsidP="00975FF3">
      <w:pPr>
        <w:spacing w:after="0" w:line="240" w:lineRule="auto"/>
        <w:jc w:val="both"/>
        <w:rPr>
          <w:rFonts w:ascii="Times New Roman" w:hAnsi="Times New Roman" w:cs="Times New Roman"/>
        </w:rPr>
      </w:pPr>
    </w:p>
    <w:p w:rsidR="00E859B5" w:rsidRDefault="00E859B5" w:rsidP="00975FF3">
      <w:pPr>
        <w:spacing w:after="0" w:line="240" w:lineRule="auto"/>
        <w:jc w:val="both"/>
        <w:rPr>
          <w:rFonts w:ascii="Times New Roman" w:hAnsi="Times New Roman" w:cs="Times New Roman"/>
        </w:rPr>
      </w:pPr>
    </w:p>
    <w:p w:rsidR="00E25033" w:rsidRDefault="00E25033" w:rsidP="00975FF3">
      <w:pPr>
        <w:spacing w:after="0" w:line="240" w:lineRule="auto"/>
        <w:jc w:val="both"/>
        <w:rPr>
          <w:rFonts w:ascii="Times New Roman" w:hAnsi="Times New Roman" w:cs="Times New Roman"/>
        </w:rPr>
      </w:pPr>
      <w:r>
        <w:rPr>
          <w:rFonts w:ascii="Times New Roman" w:hAnsi="Times New Roman" w:cs="Times New Roman"/>
        </w:rPr>
        <w:t>KWENDA J:……………………………………</w:t>
      </w:r>
      <w:r w:rsidR="00632D16">
        <w:rPr>
          <w:rFonts w:ascii="Times New Roman" w:hAnsi="Times New Roman" w:cs="Times New Roman"/>
        </w:rPr>
        <w:t>Agrees</w:t>
      </w:r>
    </w:p>
    <w:p w:rsidR="00975FF3" w:rsidRDefault="00975FF3" w:rsidP="00975FF3">
      <w:pPr>
        <w:spacing w:after="0" w:line="240" w:lineRule="auto"/>
        <w:jc w:val="both"/>
        <w:rPr>
          <w:rFonts w:ascii="Times New Roman" w:hAnsi="Times New Roman" w:cs="Times New Roman"/>
        </w:rPr>
      </w:pPr>
    </w:p>
    <w:p w:rsidR="00E25033" w:rsidRDefault="00E25033" w:rsidP="00975FF3">
      <w:pPr>
        <w:spacing w:after="0" w:line="240" w:lineRule="auto"/>
        <w:jc w:val="both"/>
        <w:rPr>
          <w:rFonts w:ascii="Times New Roman" w:hAnsi="Times New Roman" w:cs="Times New Roman"/>
        </w:rPr>
      </w:pPr>
    </w:p>
    <w:p w:rsidR="00E25033" w:rsidRDefault="00E25033" w:rsidP="00CF7312">
      <w:pPr>
        <w:tabs>
          <w:tab w:val="left" w:pos="1260"/>
        </w:tabs>
        <w:spacing w:after="0" w:line="240" w:lineRule="auto"/>
        <w:ind w:firstLine="720"/>
        <w:jc w:val="both"/>
        <w:rPr>
          <w:rFonts w:ascii="Times New Roman" w:hAnsi="Times New Roman" w:cs="Times New Roman"/>
        </w:rPr>
      </w:pPr>
    </w:p>
    <w:p w:rsidR="00D35A4F" w:rsidRDefault="00D35A4F" w:rsidP="00CF7312">
      <w:pPr>
        <w:tabs>
          <w:tab w:val="left" w:pos="1260"/>
        </w:tabs>
        <w:spacing w:after="0" w:line="240" w:lineRule="auto"/>
        <w:ind w:firstLine="720"/>
        <w:jc w:val="both"/>
        <w:rPr>
          <w:rFonts w:ascii="Times New Roman" w:hAnsi="Times New Roman" w:cs="Times New Roman"/>
        </w:rPr>
      </w:pPr>
    </w:p>
    <w:p w:rsidR="00CF7312" w:rsidRDefault="007306D6" w:rsidP="007306D6">
      <w:pPr>
        <w:pStyle w:val="NoSpacing"/>
        <w:rPr>
          <w:rFonts w:ascii="Times New Roman" w:hAnsi="Times New Roman" w:cs="Times New Roman"/>
          <w:sz w:val="24"/>
          <w:szCs w:val="24"/>
        </w:rPr>
      </w:pPr>
      <w:r>
        <w:rPr>
          <w:rFonts w:ascii="Times New Roman" w:hAnsi="Times New Roman" w:cs="Times New Roman"/>
          <w:i/>
          <w:sz w:val="24"/>
          <w:szCs w:val="24"/>
        </w:rPr>
        <w:t>National Prosecuting Authority</w:t>
      </w:r>
      <w:r w:rsidR="009E09EB">
        <w:rPr>
          <w:rFonts w:ascii="Times New Roman" w:hAnsi="Times New Roman" w:cs="Times New Roman"/>
          <w:i/>
          <w:sz w:val="24"/>
          <w:szCs w:val="24"/>
        </w:rPr>
        <w:t xml:space="preserve">, </w:t>
      </w:r>
      <w:r w:rsidR="00235F0E">
        <w:rPr>
          <w:rFonts w:ascii="Times New Roman" w:hAnsi="Times New Roman" w:cs="Times New Roman"/>
          <w:sz w:val="24"/>
          <w:szCs w:val="24"/>
        </w:rPr>
        <w:t>S</w:t>
      </w:r>
      <w:r>
        <w:rPr>
          <w:rFonts w:ascii="Times New Roman" w:hAnsi="Times New Roman" w:cs="Times New Roman"/>
          <w:sz w:val="24"/>
          <w:szCs w:val="24"/>
        </w:rPr>
        <w:t>tate</w:t>
      </w:r>
      <w:r w:rsidR="001608E6">
        <w:rPr>
          <w:rFonts w:ascii="Times New Roman" w:hAnsi="Times New Roman" w:cs="Times New Roman"/>
          <w:sz w:val="24"/>
          <w:szCs w:val="24"/>
        </w:rPr>
        <w:t>’s legal practitioners</w:t>
      </w:r>
      <w:r w:rsidR="006E79A8" w:rsidRPr="00804BDD">
        <w:rPr>
          <w:rFonts w:ascii="Times New Roman" w:hAnsi="Times New Roman" w:cs="Times New Roman"/>
          <w:sz w:val="24"/>
          <w:szCs w:val="24"/>
        </w:rPr>
        <w:t xml:space="preserve">   </w:t>
      </w:r>
      <w:r w:rsidR="00834D5E" w:rsidRPr="00804BDD">
        <w:rPr>
          <w:rFonts w:ascii="Times New Roman" w:hAnsi="Times New Roman" w:cs="Times New Roman"/>
          <w:sz w:val="24"/>
          <w:szCs w:val="24"/>
        </w:rPr>
        <w:t xml:space="preserve"> </w:t>
      </w:r>
    </w:p>
    <w:p w:rsidR="00CF7312" w:rsidRPr="00804BDD" w:rsidRDefault="00235F0E" w:rsidP="00CF7312">
      <w:pPr>
        <w:pStyle w:val="NoSpacing"/>
        <w:rPr>
          <w:rFonts w:ascii="Times New Roman" w:hAnsi="Times New Roman" w:cs="Times New Roman"/>
          <w:sz w:val="24"/>
          <w:szCs w:val="24"/>
        </w:rPr>
      </w:pPr>
      <w:r>
        <w:rPr>
          <w:rFonts w:ascii="Times New Roman" w:hAnsi="Times New Roman" w:cs="Times New Roman"/>
          <w:i/>
          <w:sz w:val="24"/>
          <w:szCs w:val="24"/>
        </w:rPr>
        <w:t xml:space="preserve">Mwonzora &amp; Associates, </w:t>
      </w:r>
      <w:r>
        <w:rPr>
          <w:rFonts w:ascii="Times New Roman" w:hAnsi="Times New Roman" w:cs="Times New Roman"/>
          <w:sz w:val="24"/>
          <w:szCs w:val="24"/>
        </w:rPr>
        <w:t>appellant’</w:t>
      </w:r>
      <w:r w:rsidRPr="00804BDD">
        <w:rPr>
          <w:rFonts w:ascii="Times New Roman" w:hAnsi="Times New Roman" w:cs="Times New Roman"/>
          <w:sz w:val="24"/>
          <w:szCs w:val="24"/>
        </w:rPr>
        <w:t>s</w:t>
      </w:r>
      <w:r w:rsidR="00CF7312" w:rsidRPr="00804BDD">
        <w:rPr>
          <w:rFonts w:ascii="Times New Roman" w:hAnsi="Times New Roman" w:cs="Times New Roman"/>
          <w:sz w:val="24"/>
          <w:szCs w:val="24"/>
        </w:rPr>
        <w:t xml:space="preserve"> legal practi</w:t>
      </w:r>
      <w:r w:rsidR="00CF7312">
        <w:rPr>
          <w:rFonts w:ascii="Times New Roman" w:hAnsi="Times New Roman" w:cs="Times New Roman"/>
          <w:sz w:val="24"/>
          <w:szCs w:val="24"/>
        </w:rPr>
        <w:t>ti</w:t>
      </w:r>
      <w:r w:rsidR="00CF7312" w:rsidRPr="00804BDD">
        <w:rPr>
          <w:rFonts w:ascii="Times New Roman" w:hAnsi="Times New Roman" w:cs="Times New Roman"/>
          <w:sz w:val="24"/>
          <w:szCs w:val="24"/>
        </w:rPr>
        <w:t>oners</w:t>
      </w:r>
    </w:p>
    <w:p w:rsidR="00C44795" w:rsidRPr="00804BDD" w:rsidRDefault="00722F10" w:rsidP="007306D6">
      <w:pPr>
        <w:pStyle w:val="NoSpacing"/>
        <w:rPr>
          <w:rFonts w:ascii="Times New Roman" w:hAnsi="Times New Roman" w:cs="Times New Roman"/>
          <w:sz w:val="24"/>
          <w:szCs w:val="24"/>
        </w:rPr>
      </w:pPr>
      <w:r w:rsidRPr="00804BDD">
        <w:rPr>
          <w:rFonts w:ascii="Times New Roman" w:hAnsi="Times New Roman" w:cs="Times New Roman"/>
          <w:sz w:val="24"/>
          <w:szCs w:val="24"/>
        </w:rPr>
        <w:t xml:space="preserve">   </w:t>
      </w:r>
      <w:r w:rsidR="00C44795" w:rsidRPr="00804BDD">
        <w:rPr>
          <w:rFonts w:ascii="Times New Roman" w:hAnsi="Times New Roman" w:cs="Times New Roman"/>
          <w:sz w:val="24"/>
          <w:szCs w:val="24"/>
        </w:rPr>
        <w:t xml:space="preserve"> </w:t>
      </w:r>
    </w:p>
    <w:sectPr w:rsidR="00C44795" w:rsidRPr="00804BDD" w:rsidSect="00A372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D7" w:rsidRDefault="00B025D7" w:rsidP="00804BDD">
      <w:pPr>
        <w:spacing w:after="0" w:line="240" w:lineRule="auto"/>
      </w:pPr>
      <w:r>
        <w:separator/>
      </w:r>
    </w:p>
  </w:endnote>
  <w:endnote w:type="continuationSeparator" w:id="0">
    <w:p w:rsidR="00B025D7" w:rsidRDefault="00B025D7"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D7" w:rsidRDefault="00B025D7" w:rsidP="00804BDD">
      <w:pPr>
        <w:spacing w:after="0" w:line="240" w:lineRule="auto"/>
      </w:pPr>
      <w:r>
        <w:separator/>
      </w:r>
    </w:p>
  </w:footnote>
  <w:footnote w:type="continuationSeparator" w:id="0">
    <w:p w:rsidR="00B025D7" w:rsidRDefault="00B025D7"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EA0094">
          <w:rPr>
            <w:noProof/>
          </w:rPr>
          <w:t>1</w:t>
        </w:r>
        <w:r>
          <w:rPr>
            <w:noProof/>
          </w:rPr>
          <w:fldChar w:fldCharType="end"/>
        </w:r>
      </w:p>
      <w:p w:rsidR="00050667" w:rsidRDefault="00050667">
        <w:pPr>
          <w:pStyle w:val="Header"/>
          <w:jc w:val="right"/>
          <w:rPr>
            <w:noProof/>
          </w:rPr>
        </w:pPr>
        <w:r>
          <w:rPr>
            <w:noProof/>
          </w:rPr>
          <w:t>HH</w:t>
        </w:r>
        <w:r w:rsidR="004334D3">
          <w:rPr>
            <w:noProof/>
          </w:rPr>
          <w:t xml:space="preserve"> </w:t>
        </w:r>
        <w:r w:rsidR="0051143B">
          <w:rPr>
            <w:noProof/>
          </w:rPr>
          <w:t>653/23</w:t>
        </w:r>
      </w:p>
      <w:p w:rsidR="00050667" w:rsidRDefault="000B58FA">
        <w:pPr>
          <w:pStyle w:val="Header"/>
          <w:jc w:val="right"/>
          <w:rPr>
            <w:noProof/>
          </w:rPr>
        </w:pPr>
        <w:r>
          <w:rPr>
            <w:noProof/>
          </w:rPr>
          <w:t>CA 156/22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37F37"/>
    <w:multiLevelType w:val="hybridMultilevel"/>
    <w:tmpl w:val="8ADCBDE0"/>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44095CBD"/>
    <w:multiLevelType w:val="hybridMultilevel"/>
    <w:tmpl w:val="81E0ECE0"/>
    <w:lvl w:ilvl="0" w:tplc="20C8F9C4">
      <w:start w:val="1"/>
      <w:numFmt w:val="lowerRoman"/>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52136E1"/>
    <w:multiLevelType w:val="hybridMultilevel"/>
    <w:tmpl w:val="E7763146"/>
    <w:lvl w:ilvl="0" w:tplc="E724001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00AD7"/>
    <w:rsid w:val="00031ACD"/>
    <w:rsid w:val="00034823"/>
    <w:rsid w:val="00046719"/>
    <w:rsid w:val="00050667"/>
    <w:rsid w:val="00061BD8"/>
    <w:rsid w:val="00064ADC"/>
    <w:rsid w:val="000655D6"/>
    <w:rsid w:val="00065DE5"/>
    <w:rsid w:val="00071051"/>
    <w:rsid w:val="00074B59"/>
    <w:rsid w:val="00085878"/>
    <w:rsid w:val="00086BE2"/>
    <w:rsid w:val="000A2DE2"/>
    <w:rsid w:val="000A6AA0"/>
    <w:rsid w:val="000B58FA"/>
    <w:rsid w:val="000C153F"/>
    <w:rsid w:val="000C27F2"/>
    <w:rsid w:val="000C4607"/>
    <w:rsid w:val="000D3073"/>
    <w:rsid w:val="000D54C0"/>
    <w:rsid w:val="000E47BC"/>
    <w:rsid w:val="000E5A62"/>
    <w:rsid w:val="000F14EC"/>
    <w:rsid w:val="000F7929"/>
    <w:rsid w:val="001008A3"/>
    <w:rsid w:val="00104B41"/>
    <w:rsid w:val="00130C3A"/>
    <w:rsid w:val="00134BD0"/>
    <w:rsid w:val="00135DDD"/>
    <w:rsid w:val="001379D4"/>
    <w:rsid w:val="00137C1F"/>
    <w:rsid w:val="00140FF3"/>
    <w:rsid w:val="00145CB7"/>
    <w:rsid w:val="00146A1E"/>
    <w:rsid w:val="00156B5D"/>
    <w:rsid w:val="001608E6"/>
    <w:rsid w:val="001619C7"/>
    <w:rsid w:val="00163D84"/>
    <w:rsid w:val="00175A7E"/>
    <w:rsid w:val="0017739A"/>
    <w:rsid w:val="00185FC1"/>
    <w:rsid w:val="00192452"/>
    <w:rsid w:val="00192E76"/>
    <w:rsid w:val="001C1B6F"/>
    <w:rsid w:val="001C39E4"/>
    <w:rsid w:val="001C5812"/>
    <w:rsid w:val="001C5CF3"/>
    <w:rsid w:val="001D4C51"/>
    <w:rsid w:val="001E47E6"/>
    <w:rsid w:val="001E7997"/>
    <w:rsid w:val="001F129A"/>
    <w:rsid w:val="001F2D14"/>
    <w:rsid w:val="001F53E0"/>
    <w:rsid w:val="00206D55"/>
    <w:rsid w:val="00211D39"/>
    <w:rsid w:val="00212D17"/>
    <w:rsid w:val="00235F0E"/>
    <w:rsid w:val="00251891"/>
    <w:rsid w:val="00254E73"/>
    <w:rsid w:val="00255B1E"/>
    <w:rsid w:val="002565F4"/>
    <w:rsid w:val="002645CC"/>
    <w:rsid w:val="00267DCA"/>
    <w:rsid w:val="002706D3"/>
    <w:rsid w:val="00270D1A"/>
    <w:rsid w:val="00281128"/>
    <w:rsid w:val="0028144A"/>
    <w:rsid w:val="002821F3"/>
    <w:rsid w:val="002862A8"/>
    <w:rsid w:val="00292943"/>
    <w:rsid w:val="00293350"/>
    <w:rsid w:val="002977BC"/>
    <w:rsid w:val="002A0867"/>
    <w:rsid w:val="002B3112"/>
    <w:rsid w:val="002B4AE8"/>
    <w:rsid w:val="002B6836"/>
    <w:rsid w:val="002C3D1A"/>
    <w:rsid w:val="002C77DB"/>
    <w:rsid w:val="002F2A44"/>
    <w:rsid w:val="002F3E98"/>
    <w:rsid w:val="002F5AA6"/>
    <w:rsid w:val="00310244"/>
    <w:rsid w:val="00316395"/>
    <w:rsid w:val="00321AA2"/>
    <w:rsid w:val="003269AB"/>
    <w:rsid w:val="0033449C"/>
    <w:rsid w:val="0033734A"/>
    <w:rsid w:val="00337784"/>
    <w:rsid w:val="00337E35"/>
    <w:rsid w:val="003516D9"/>
    <w:rsid w:val="0035386A"/>
    <w:rsid w:val="0036504E"/>
    <w:rsid w:val="003668F4"/>
    <w:rsid w:val="0037658E"/>
    <w:rsid w:val="00383340"/>
    <w:rsid w:val="003851C2"/>
    <w:rsid w:val="003858FC"/>
    <w:rsid w:val="003932E9"/>
    <w:rsid w:val="003A04C1"/>
    <w:rsid w:val="003B07A1"/>
    <w:rsid w:val="003B1079"/>
    <w:rsid w:val="003B242E"/>
    <w:rsid w:val="003C1795"/>
    <w:rsid w:val="003D1DA5"/>
    <w:rsid w:val="003E6461"/>
    <w:rsid w:val="003E7E57"/>
    <w:rsid w:val="003F0D47"/>
    <w:rsid w:val="003F0ECF"/>
    <w:rsid w:val="003F13DE"/>
    <w:rsid w:val="003F3E91"/>
    <w:rsid w:val="00402318"/>
    <w:rsid w:val="00407C3C"/>
    <w:rsid w:val="00425ED3"/>
    <w:rsid w:val="00426246"/>
    <w:rsid w:val="004269BC"/>
    <w:rsid w:val="004307A9"/>
    <w:rsid w:val="004334D3"/>
    <w:rsid w:val="0044143A"/>
    <w:rsid w:val="00441610"/>
    <w:rsid w:val="00441D3D"/>
    <w:rsid w:val="00445C7B"/>
    <w:rsid w:val="00454B6B"/>
    <w:rsid w:val="004579D3"/>
    <w:rsid w:val="00466FF5"/>
    <w:rsid w:val="00475481"/>
    <w:rsid w:val="0048055C"/>
    <w:rsid w:val="004850F2"/>
    <w:rsid w:val="004864D2"/>
    <w:rsid w:val="00490387"/>
    <w:rsid w:val="00491FA0"/>
    <w:rsid w:val="00493B36"/>
    <w:rsid w:val="004A28D7"/>
    <w:rsid w:val="004A3652"/>
    <w:rsid w:val="004A7EBA"/>
    <w:rsid w:val="004C1200"/>
    <w:rsid w:val="004C24DD"/>
    <w:rsid w:val="004C562E"/>
    <w:rsid w:val="004C73EA"/>
    <w:rsid w:val="004D094B"/>
    <w:rsid w:val="004D6944"/>
    <w:rsid w:val="004F07C6"/>
    <w:rsid w:val="004F34F9"/>
    <w:rsid w:val="004F4537"/>
    <w:rsid w:val="004F68C1"/>
    <w:rsid w:val="004F6ED4"/>
    <w:rsid w:val="00501D79"/>
    <w:rsid w:val="00502C13"/>
    <w:rsid w:val="0050312A"/>
    <w:rsid w:val="005108F3"/>
    <w:rsid w:val="00510C1C"/>
    <w:rsid w:val="0051143B"/>
    <w:rsid w:val="005133CA"/>
    <w:rsid w:val="00515746"/>
    <w:rsid w:val="00530BB0"/>
    <w:rsid w:val="00540C99"/>
    <w:rsid w:val="00542CC2"/>
    <w:rsid w:val="00543509"/>
    <w:rsid w:val="00544D72"/>
    <w:rsid w:val="0055305A"/>
    <w:rsid w:val="00555CCE"/>
    <w:rsid w:val="00570DFD"/>
    <w:rsid w:val="00571AD1"/>
    <w:rsid w:val="00572A05"/>
    <w:rsid w:val="00574CA2"/>
    <w:rsid w:val="0057774A"/>
    <w:rsid w:val="005831D7"/>
    <w:rsid w:val="0058427F"/>
    <w:rsid w:val="005853CB"/>
    <w:rsid w:val="00586EE3"/>
    <w:rsid w:val="00587F0C"/>
    <w:rsid w:val="005A0C89"/>
    <w:rsid w:val="005A6480"/>
    <w:rsid w:val="005B5A89"/>
    <w:rsid w:val="005B76B4"/>
    <w:rsid w:val="005C50C4"/>
    <w:rsid w:val="005D294F"/>
    <w:rsid w:val="005D5CF0"/>
    <w:rsid w:val="005E5053"/>
    <w:rsid w:val="005E6148"/>
    <w:rsid w:val="006035FB"/>
    <w:rsid w:val="00603E7F"/>
    <w:rsid w:val="00606DAE"/>
    <w:rsid w:val="006122A2"/>
    <w:rsid w:val="0061255B"/>
    <w:rsid w:val="00624ED0"/>
    <w:rsid w:val="00632D16"/>
    <w:rsid w:val="00637264"/>
    <w:rsid w:val="00652E1D"/>
    <w:rsid w:val="00660CD7"/>
    <w:rsid w:val="00682FD5"/>
    <w:rsid w:val="006868CB"/>
    <w:rsid w:val="0069704E"/>
    <w:rsid w:val="006A0FAC"/>
    <w:rsid w:val="006A2AB8"/>
    <w:rsid w:val="006A2FED"/>
    <w:rsid w:val="006D1C47"/>
    <w:rsid w:val="006D6FC1"/>
    <w:rsid w:val="006E79A8"/>
    <w:rsid w:val="006F0DB4"/>
    <w:rsid w:val="007059DD"/>
    <w:rsid w:val="00710BF7"/>
    <w:rsid w:val="007135BE"/>
    <w:rsid w:val="00722F10"/>
    <w:rsid w:val="007306D6"/>
    <w:rsid w:val="0074018D"/>
    <w:rsid w:val="00743410"/>
    <w:rsid w:val="00743F75"/>
    <w:rsid w:val="0074535A"/>
    <w:rsid w:val="00745A25"/>
    <w:rsid w:val="0075218F"/>
    <w:rsid w:val="007523EA"/>
    <w:rsid w:val="0075260D"/>
    <w:rsid w:val="0075598B"/>
    <w:rsid w:val="00763309"/>
    <w:rsid w:val="007633E4"/>
    <w:rsid w:val="007650BB"/>
    <w:rsid w:val="00766FB7"/>
    <w:rsid w:val="00781EB3"/>
    <w:rsid w:val="00785CE4"/>
    <w:rsid w:val="007B2CB4"/>
    <w:rsid w:val="007E5A00"/>
    <w:rsid w:val="007F641F"/>
    <w:rsid w:val="00804BDD"/>
    <w:rsid w:val="00806703"/>
    <w:rsid w:val="00813B1F"/>
    <w:rsid w:val="00821170"/>
    <w:rsid w:val="00822031"/>
    <w:rsid w:val="0082679A"/>
    <w:rsid w:val="00834234"/>
    <w:rsid w:val="00834D5E"/>
    <w:rsid w:val="00842CF0"/>
    <w:rsid w:val="00845FB8"/>
    <w:rsid w:val="00846E6D"/>
    <w:rsid w:val="008523E4"/>
    <w:rsid w:val="0085313F"/>
    <w:rsid w:val="00854675"/>
    <w:rsid w:val="00857A85"/>
    <w:rsid w:val="0087192A"/>
    <w:rsid w:val="0087699F"/>
    <w:rsid w:val="008801A4"/>
    <w:rsid w:val="0088024F"/>
    <w:rsid w:val="008829BB"/>
    <w:rsid w:val="00882F0B"/>
    <w:rsid w:val="00893974"/>
    <w:rsid w:val="008962DE"/>
    <w:rsid w:val="008A1A23"/>
    <w:rsid w:val="008A1BEE"/>
    <w:rsid w:val="008B73CC"/>
    <w:rsid w:val="008D637C"/>
    <w:rsid w:val="008E0D98"/>
    <w:rsid w:val="008E2047"/>
    <w:rsid w:val="008E73CD"/>
    <w:rsid w:val="008F54DC"/>
    <w:rsid w:val="00902934"/>
    <w:rsid w:val="00903B00"/>
    <w:rsid w:val="00904061"/>
    <w:rsid w:val="0091689D"/>
    <w:rsid w:val="0092536F"/>
    <w:rsid w:val="0093224C"/>
    <w:rsid w:val="00933D68"/>
    <w:rsid w:val="00940852"/>
    <w:rsid w:val="009409C3"/>
    <w:rsid w:val="00941D1E"/>
    <w:rsid w:val="00943288"/>
    <w:rsid w:val="0094393F"/>
    <w:rsid w:val="00944F8E"/>
    <w:rsid w:val="009454C9"/>
    <w:rsid w:val="009611D1"/>
    <w:rsid w:val="00964937"/>
    <w:rsid w:val="009715FE"/>
    <w:rsid w:val="00972CA3"/>
    <w:rsid w:val="00973565"/>
    <w:rsid w:val="00975FF3"/>
    <w:rsid w:val="00981E03"/>
    <w:rsid w:val="00987AFB"/>
    <w:rsid w:val="00991F35"/>
    <w:rsid w:val="00997311"/>
    <w:rsid w:val="009A0370"/>
    <w:rsid w:val="009A0AEF"/>
    <w:rsid w:val="009B587C"/>
    <w:rsid w:val="009B7680"/>
    <w:rsid w:val="009C1BF2"/>
    <w:rsid w:val="009C2C95"/>
    <w:rsid w:val="009D0940"/>
    <w:rsid w:val="009D138A"/>
    <w:rsid w:val="009D550E"/>
    <w:rsid w:val="009D75CA"/>
    <w:rsid w:val="009E09EB"/>
    <w:rsid w:val="009E2663"/>
    <w:rsid w:val="009E4F62"/>
    <w:rsid w:val="009F034A"/>
    <w:rsid w:val="009F231B"/>
    <w:rsid w:val="009F39D2"/>
    <w:rsid w:val="009F4097"/>
    <w:rsid w:val="009F469B"/>
    <w:rsid w:val="009F77F7"/>
    <w:rsid w:val="00A03DA7"/>
    <w:rsid w:val="00A05F5D"/>
    <w:rsid w:val="00A07DE3"/>
    <w:rsid w:val="00A14163"/>
    <w:rsid w:val="00A158D2"/>
    <w:rsid w:val="00A15C45"/>
    <w:rsid w:val="00A16F58"/>
    <w:rsid w:val="00A31906"/>
    <w:rsid w:val="00A3589B"/>
    <w:rsid w:val="00A36D82"/>
    <w:rsid w:val="00A3729D"/>
    <w:rsid w:val="00A378F8"/>
    <w:rsid w:val="00A40DEB"/>
    <w:rsid w:val="00A42512"/>
    <w:rsid w:val="00A435FE"/>
    <w:rsid w:val="00A5163B"/>
    <w:rsid w:val="00A5488C"/>
    <w:rsid w:val="00A65BB0"/>
    <w:rsid w:val="00A66DE3"/>
    <w:rsid w:val="00A83D2F"/>
    <w:rsid w:val="00A907CD"/>
    <w:rsid w:val="00A9498E"/>
    <w:rsid w:val="00AA05BD"/>
    <w:rsid w:val="00AA5E6D"/>
    <w:rsid w:val="00AB5269"/>
    <w:rsid w:val="00AB5CF1"/>
    <w:rsid w:val="00AB6388"/>
    <w:rsid w:val="00AB7977"/>
    <w:rsid w:val="00AC13E3"/>
    <w:rsid w:val="00AC4FCD"/>
    <w:rsid w:val="00AC5154"/>
    <w:rsid w:val="00AD2235"/>
    <w:rsid w:val="00AD2AA2"/>
    <w:rsid w:val="00AD376B"/>
    <w:rsid w:val="00AD4E39"/>
    <w:rsid w:val="00AE5A42"/>
    <w:rsid w:val="00AF0025"/>
    <w:rsid w:val="00B025D7"/>
    <w:rsid w:val="00B14ED3"/>
    <w:rsid w:val="00B1655F"/>
    <w:rsid w:val="00B179F2"/>
    <w:rsid w:val="00B3123C"/>
    <w:rsid w:val="00B34C90"/>
    <w:rsid w:val="00B36E59"/>
    <w:rsid w:val="00B413D1"/>
    <w:rsid w:val="00B54593"/>
    <w:rsid w:val="00B64CC7"/>
    <w:rsid w:val="00B72F2E"/>
    <w:rsid w:val="00B737A0"/>
    <w:rsid w:val="00B8266F"/>
    <w:rsid w:val="00B8281F"/>
    <w:rsid w:val="00B9002D"/>
    <w:rsid w:val="00B9075A"/>
    <w:rsid w:val="00B92CC1"/>
    <w:rsid w:val="00BA4BA4"/>
    <w:rsid w:val="00BD065F"/>
    <w:rsid w:val="00BD5F2D"/>
    <w:rsid w:val="00BD6E42"/>
    <w:rsid w:val="00BD7781"/>
    <w:rsid w:val="00BE316F"/>
    <w:rsid w:val="00BE4138"/>
    <w:rsid w:val="00BF15FA"/>
    <w:rsid w:val="00BF52E4"/>
    <w:rsid w:val="00BF6CC4"/>
    <w:rsid w:val="00BF7328"/>
    <w:rsid w:val="00BF771C"/>
    <w:rsid w:val="00C00ABF"/>
    <w:rsid w:val="00C12E42"/>
    <w:rsid w:val="00C22971"/>
    <w:rsid w:val="00C326EE"/>
    <w:rsid w:val="00C3622A"/>
    <w:rsid w:val="00C44795"/>
    <w:rsid w:val="00C44EC9"/>
    <w:rsid w:val="00C461EC"/>
    <w:rsid w:val="00C47F8F"/>
    <w:rsid w:val="00C51079"/>
    <w:rsid w:val="00C619D2"/>
    <w:rsid w:val="00C665A2"/>
    <w:rsid w:val="00C74289"/>
    <w:rsid w:val="00C94A9D"/>
    <w:rsid w:val="00C96979"/>
    <w:rsid w:val="00CA12C0"/>
    <w:rsid w:val="00CA2804"/>
    <w:rsid w:val="00CA467D"/>
    <w:rsid w:val="00CA7381"/>
    <w:rsid w:val="00CB62C2"/>
    <w:rsid w:val="00CC0905"/>
    <w:rsid w:val="00CC4AC4"/>
    <w:rsid w:val="00CC7FC2"/>
    <w:rsid w:val="00CD2475"/>
    <w:rsid w:val="00CE3B92"/>
    <w:rsid w:val="00CF2632"/>
    <w:rsid w:val="00CF5A44"/>
    <w:rsid w:val="00CF7312"/>
    <w:rsid w:val="00D05288"/>
    <w:rsid w:val="00D10E0B"/>
    <w:rsid w:val="00D1120A"/>
    <w:rsid w:val="00D2100E"/>
    <w:rsid w:val="00D22909"/>
    <w:rsid w:val="00D24E20"/>
    <w:rsid w:val="00D24F09"/>
    <w:rsid w:val="00D35A4F"/>
    <w:rsid w:val="00D3630F"/>
    <w:rsid w:val="00D367F4"/>
    <w:rsid w:val="00D4075D"/>
    <w:rsid w:val="00D44CD7"/>
    <w:rsid w:val="00D54C7D"/>
    <w:rsid w:val="00D60ABD"/>
    <w:rsid w:val="00D6555C"/>
    <w:rsid w:val="00D74CC9"/>
    <w:rsid w:val="00D82C42"/>
    <w:rsid w:val="00D855D8"/>
    <w:rsid w:val="00DB0039"/>
    <w:rsid w:val="00DB3C7C"/>
    <w:rsid w:val="00DC0AE0"/>
    <w:rsid w:val="00DC40EF"/>
    <w:rsid w:val="00DC532B"/>
    <w:rsid w:val="00DD06E6"/>
    <w:rsid w:val="00DE2D38"/>
    <w:rsid w:val="00E006C1"/>
    <w:rsid w:val="00E046DE"/>
    <w:rsid w:val="00E121A3"/>
    <w:rsid w:val="00E161BB"/>
    <w:rsid w:val="00E222C5"/>
    <w:rsid w:val="00E25033"/>
    <w:rsid w:val="00E25B32"/>
    <w:rsid w:val="00E34C37"/>
    <w:rsid w:val="00E41C37"/>
    <w:rsid w:val="00E43F58"/>
    <w:rsid w:val="00E51386"/>
    <w:rsid w:val="00E51F77"/>
    <w:rsid w:val="00E57955"/>
    <w:rsid w:val="00E62E8A"/>
    <w:rsid w:val="00E639B0"/>
    <w:rsid w:val="00E705C5"/>
    <w:rsid w:val="00E72909"/>
    <w:rsid w:val="00E72A98"/>
    <w:rsid w:val="00E80165"/>
    <w:rsid w:val="00E816B2"/>
    <w:rsid w:val="00E859B5"/>
    <w:rsid w:val="00E96AEC"/>
    <w:rsid w:val="00EA0094"/>
    <w:rsid w:val="00EA42FA"/>
    <w:rsid w:val="00EB08D5"/>
    <w:rsid w:val="00EB4257"/>
    <w:rsid w:val="00ED01C4"/>
    <w:rsid w:val="00ED5D55"/>
    <w:rsid w:val="00ED7225"/>
    <w:rsid w:val="00F029DD"/>
    <w:rsid w:val="00F05A74"/>
    <w:rsid w:val="00F077E3"/>
    <w:rsid w:val="00F149EE"/>
    <w:rsid w:val="00F16A7C"/>
    <w:rsid w:val="00F21646"/>
    <w:rsid w:val="00F57F1C"/>
    <w:rsid w:val="00F610ED"/>
    <w:rsid w:val="00F678BB"/>
    <w:rsid w:val="00F678EA"/>
    <w:rsid w:val="00F70899"/>
    <w:rsid w:val="00F72534"/>
    <w:rsid w:val="00F7333B"/>
    <w:rsid w:val="00F83D89"/>
    <w:rsid w:val="00F875BF"/>
    <w:rsid w:val="00FA1540"/>
    <w:rsid w:val="00FA233B"/>
    <w:rsid w:val="00FA3D2E"/>
    <w:rsid w:val="00FA51AA"/>
    <w:rsid w:val="00FA5ED9"/>
    <w:rsid w:val="00FB01B0"/>
    <w:rsid w:val="00FB383A"/>
    <w:rsid w:val="00FB4A2B"/>
    <w:rsid w:val="00FB52FC"/>
    <w:rsid w:val="00FB72F7"/>
    <w:rsid w:val="00FC6D9B"/>
    <w:rsid w:val="00FD0705"/>
    <w:rsid w:val="00FD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3618F-B3BA-4D9D-91F5-297541FE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2023-06-08T07:18:00Z</cp:lastPrinted>
  <dcterms:created xsi:type="dcterms:W3CDTF">2023-12-08T09:12:00Z</dcterms:created>
  <dcterms:modified xsi:type="dcterms:W3CDTF">2023-12-08T09:12:00Z</dcterms:modified>
</cp:coreProperties>
</file>