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A7C3BE" w14:textId="77777777" w:rsidR="00C775AF"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 xml:space="preserve">THE STATE </w:t>
      </w:r>
    </w:p>
    <w:p w14:paraId="500D16D4" w14:textId="77777777" w:rsidR="007E0138" w:rsidRDefault="007E0138"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Versus</w:t>
      </w:r>
    </w:p>
    <w:p w14:paraId="2131B5CF" w14:textId="3B6EC906" w:rsidR="007E0138" w:rsidRDefault="00360375" w:rsidP="003E4B4A">
      <w:pPr>
        <w:spacing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SAMSON KATSURO</w:t>
      </w:r>
    </w:p>
    <w:p w14:paraId="0EE311BD" w14:textId="382C34C9" w:rsidR="003E4B4A" w:rsidRDefault="003E4B4A" w:rsidP="003E4B4A">
      <w:pPr>
        <w:spacing w:line="240" w:lineRule="auto"/>
        <w:contextualSpacing/>
        <w:rPr>
          <w:rFonts w:ascii="Times New Roman" w:hAnsi="Times New Roman" w:cs="Times New Roman"/>
          <w:sz w:val="24"/>
          <w:szCs w:val="24"/>
          <w:lang w:val="en-US"/>
        </w:rPr>
      </w:pPr>
    </w:p>
    <w:p w14:paraId="53DBF1F6" w14:textId="77777777" w:rsidR="003E4B4A" w:rsidRDefault="003E4B4A" w:rsidP="003E4B4A">
      <w:pPr>
        <w:spacing w:line="240" w:lineRule="auto"/>
        <w:contextualSpacing/>
        <w:rPr>
          <w:rFonts w:ascii="Times New Roman" w:hAnsi="Times New Roman" w:cs="Times New Roman"/>
          <w:sz w:val="24"/>
          <w:szCs w:val="24"/>
        </w:rPr>
      </w:pPr>
    </w:p>
    <w:p w14:paraId="12F1D48B" w14:textId="5F0D695C" w:rsidR="003E4B4A" w:rsidRPr="003E4B4A" w:rsidRDefault="003E4B4A" w:rsidP="003E4B4A">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Pr>
          <w:rFonts w:ascii="Times New Roman" w:hAnsi="Times New Roman" w:cs="Times New Roman"/>
          <w:sz w:val="24"/>
          <w:szCs w:val="24"/>
        </w:rPr>
        <w:t>CHINHOYI</w:t>
      </w:r>
      <w:proofErr w:type="gramStart"/>
      <w:r>
        <w:rPr>
          <w:rFonts w:ascii="Times New Roman" w:hAnsi="Times New Roman" w:cs="Times New Roman"/>
          <w:sz w:val="24"/>
          <w:szCs w:val="24"/>
        </w:rPr>
        <w:t>,</w:t>
      </w:r>
      <w:r w:rsidR="000411F9">
        <w:rPr>
          <w:rFonts w:ascii="Times New Roman" w:hAnsi="Times New Roman" w:cs="Times New Roman"/>
          <w:sz w:val="24"/>
          <w:szCs w:val="24"/>
        </w:rPr>
        <w:t>14</w:t>
      </w:r>
      <w:proofErr w:type="gramEnd"/>
      <w:r w:rsidR="00DF57DA">
        <w:rPr>
          <w:rFonts w:ascii="Times New Roman" w:hAnsi="Times New Roman" w:cs="Times New Roman"/>
          <w:sz w:val="24"/>
          <w:szCs w:val="24"/>
        </w:rPr>
        <w:t xml:space="preserve"> February 2025</w:t>
      </w:r>
      <w:r>
        <w:rPr>
          <w:rFonts w:ascii="Times New Roman" w:hAnsi="Times New Roman" w:cs="Times New Roman"/>
          <w:sz w:val="24"/>
          <w:szCs w:val="24"/>
        </w:rPr>
        <w:t xml:space="preserve">  </w:t>
      </w:r>
    </w:p>
    <w:p w14:paraId="0B18842B" w14:textId="77777777" w:rsidR="007E0138" w:rsidRDefault="007E0138" w:rsidP="003E4B4A">
      <w:pPr>
        <w:spacing w:line="240" w:lineRule="auto"/>
        <w:contextualSpacing/>
        <w:rPr>
          <w:rFonts w:ascii="Times New Roman" w:hAnsi="Times New Roman" w:cs="Times New Roman"/>
          <w:sz w:val="24"/>
          <w:szCs w:val="24"/>
          <w:lang w:val="en-US"/>
        </w:rPr>
      </w:pPr>
    </w:p>
    <w:p w14:paraId="67ABB73D" w14:textId="77777777" w:rsidR="003E4B4A" w:rsidRDefault="003E4B4A" w:rsidP="003E4B4A">
      <w:pPr>
        <w:spacing w:line="240" w:lineRule="auto"/>
        <w:contextualSpacing/>
        <w:rPr>
          <w:rFonts w:ascii="Times New Roman" w:hAnsi="Times New Roman" w:cs="Times New Roman"/>
          <w:sz w:val="24"/>
          <w:szCs w:val="24"/>
        </w:rPr>
      </w:pPr>
    </w:p>
    <w:p w14:paraId="2155B54D" w14:textId="08D3E121"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sz w:val="24"/>
          <w:szCs w:val="24"/>
        </w:rPr>
        <w:t>Assessors:</w:t>
      </w:r>
      <w:r>
        <w:rPr>
          <w:rFonts w:ascii="Times New Roman" w:hAnsi="Times New Roman" w:cs="Times New Roman"/>
          <w:sz w:val="24"/>
          <w:szCs w:val="24"/>
        </w:rPr>
        <w:tab/>
      </w:r>
      <w:r w:rsidRPr="008901F9">
        <w:rPr>
          <w:rFonts w:ascii="Times New Roman" w:hAnsi="Times New Roman" w:cs="Times New Roman"/>
          <w:i/>
          <w:iCs/>
          <w:sz w:val="24"/>
          <w:szCs w:val="24"/>
        </w:rPr>
        <w:t>1. Mr</w:t>
      </w:r>
      <w:r w:rsidR="0012126E">
        <w:rPr>
          <w:rFonts w:ascii="Times New Roman" w:hAnsi="Times New Roman" w:cs="Times New Roman"/>
          <w:i/>
          <w:iCs/>
          <w:sz w:val="24"/>
          <w:szCs w:val="24"/>
        </w:rPr>
        <w:t>.</w:t>
      </w:r>
      <w:r w:rsidR="004E168B">
        <w:rPr>
          <w:rFonts w:ascii="Times New Roman" w:hAnsi="Times New Roman" w:cs="Times New Roman"/>
          <w:i/>
          <w:iCs/>
          <w:sz w:val="24"/>
          <w:szCs w:val="24"/>
        </w:rPr>
        <w:t xml:space="preserve"> </w:t>
      </w:r>
      <w:r w:rsidR="003B27F9">
        <w:rPr>
          <w:rFonts w:ascii="Times New Roman" w:hAnsi="Times New Roman" w:cs="Times New Roman"/>
          <w:i/>
          <w:iCs/>
          <w:sz w:val="24"/>
          <w:szCs w:val="24"/>
        </w:rPr>
        <w:t>Mutombwa</w:t>
      </w:r>
      <w:r w:rsidR="00C5516A">
        <w:rPr>
          <w:rFonts w:ascii="Times New Roman" w:hAnsi="Times New Roman" w:cs="Times New Roman"/>
          <w:i/>
          <w:iCs/>
          <w:sz w:val="24"/>
          <w:szCs w:val="24"/>
        </w:rPr>
        <w:t xml:space="preserve">  </w:t>
      </w:r>
      <w:r w:rsidRPr="008901F9">
        <w:rPr>
          <w:rFonts w:ascii="Times New Roman" w:hAnsi="Times New Roman" w:cs="Times New Roman"/>
          <w:i/>
          <w:iCs/>
          <w:sz w:val="24"/>
          <w:szCs w:val="24"/>
        </w:rPr>
        <w:t xml:space="preserve"> </w:t>
      </w:r>
    </w:p>
    <w:p w14:paraId="701919B8" w14:textId="24387ADB" w:rsidR="003E4B4A" w:rsidRPr="008901F9" w:rsidRDefault="003E4B4A" w:rsidP="003E4B4A">
      <w:pPr>
        <w:spacing w:line="240" w:lineRule="auto"/>
        <w:contextualSpacing/>
        <w:rPr>
          <w:rFonts w:ascii="Times New Roman" w:hAnsi="Times New Roman" w:cs="Times New Roman"/>
          <w:i/>
          <w:iCs/>
          <w:sz w:val="24"/>
          <w:szCs w:val="24"/>
        </w:rPr>
      </w:pPr>
      <w:r w:rsidRPr="008901F9">
        <w:rPr>
          <w:rFonts w:ascii="Times New Roman" w:hAnsi="Times New Roman" w:cs="Times New Roman"/>
          <w:i/>
          <w:iCs/>
          <w:sz w:val="24"/>
          <w:szCs w:val="24"/>
        </w:rPr>
        <w:tab/>
      </w:r>
      <w:r w:rsidRPr="008901F9">
        <w:rPr>
          <w:rFonts w:ascii="Times New Roman" w:hAnsi="Times New Roman" w:cs="Times New Roman"/>
          <w:i/>
          <w:iCs/>
          <w:sz w:val="24"/>
          <w:szCs w:val="24"/>
        </w:rPr>
        <w:tab/>
        <w:t xml:space="preserve">2. </w:t>
      </w:r>
      <w:r w:rsidR="003B27F9">
        <w:rPr>
          <w:rFonts w:ascii="Times New Roman" w:hAnsi="Times New Roman" w:cs="Times New Roman"/>
          <w:i/>
          <w:iCs/>
          <w:sz w:val="24"/>
          <w:szCs w:val="24"/>
        </w:rPr>
        <w:t>M</w:t>
      </w:r>
      <w:r w:rsidR="00A958ED">
        <w:rPr>
          <w:rFonts w:ascii="Times New Roman" w:hAnsi="Times New Roman" w:cs="Times New Roman"/>
          <w:i/>
          <w:iCs/>
          <w:sz w:val="24"/>
          <w:szCs w:val="24"/>
        </w:rPr>
        <w:t>r</w:t>
      </w:r>
      <w:r w:rsidR="003B27F9">
        <w:rPr>
          <w:rFonts w:ascii="Times New Roman" w:hAnsi="Times New Roman" w:cs="Times New Roman"/>
          <w:i/>
          <w:iCs/>
          <w:sz w:val="24"/>
          <w:szCs w:val="24"/>
        </w:rPr>
        <w:t>. Kamanga</w:t>
      </w:r>
    </w:p>
    <w:p w14:paraId="1575B767" w14:textId="77777777" w:rsidR="007E0138" w:rsidRDefault="007E0138" w:rsidP="003E4B4A">
      <w:pPr>
        <w:spacing w:line="240" w:lineRule="auto"/>
        <w:contextualSpacing/>
        <w:rPr>
          <w:rFonts w:ascii="Times New Roman" w:hAnsi="Times New Roman" w:cs="Times New Roman"/>
          <w:sz w:val="24"/>
          <w:szCs w:val="24"/>
          <w:lang w:val="en-US"/>
        </w:rPr>
      </w:pPr>
    </w:p>
    <w:p w14:paraId="6E85BA50" w14:textId="77777777" w:rsidR="003E4B4A" w:rsidRDefault="003E4B4A" w:rsidP="003E4B4A">
      <w:pPr>
        <w:spacing w:line="240" w:lineRule="auto"/>
        <w:contextualSpacing/>
        <w:rPr>
          <w:rFonts w:ascii="Times New Roman" w:hAnsi="Times New Roman" w:cs="Times New Roman"/>
          <w:b/>
          <w:bCs/>
          <w:sz w:val="24"/>
          <w:szCs w:val="24"/>
          <w:lang w:val="en-US"/>
        </w:rPr>
      </w:pPr>
    </w:p>
    <w:p w14:paraId="6009A05D" w14:textId="10F39B61" w:rsidR="007E0138" w:rsidRPr="003E4B4A" w:rsidRDefault="00DF57DA" w:rsidP="003E4B4A">
      <w:pPr>
        <w:spacing w:line="240" w:lineRule="auto"/>
        <w:contextualSpacing/>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Sentencing Judgment </w:t>
      </w:r>
    </w:p>
    <w:p w14:paraId="6C5A0798" w14:textId="77777777" w:rsidR="007E0138" w:rsidRDefault="007E0138" w:rsidP="003E4B4A">
      <w:pPr>
        <w:spacing w:line="240" w:lineRule="auto"/>
        <w:contextualSpacing/>
        <w:rPr>
          <w:rFonts w:ascii="Times New Roman" w:hAnsi="Times New Roman" w:cs="Times New Roman"/>
          <w:sz w:val="24"/>
          <w:szCs w:val="24"/>
          <w:lang w:val="en-US"/>
        </w:rPr>
      </w:pPr>
    </w:p>
    <w:p w14:paraId="6B1C0E26" w14:textId="77777777" w:rsidR="003E4B4A" w:rsidRDefault="003E4B4A" w:rsidP="003E4B4A">
      <w:pPr>
        <w:spacing w:after="0" w:line="240" w:lineRule="auto"/>
        <w:contextualSpacing/>
        <w:rPr>
          <w:rFonts w:ascii="Times New Roman" w:hAnsi="Times New Roman" w:cs="Times New Roman"/>
          <w:i/>
          <w:sz w:val="24"/>
          <w:szCs w:val="24"/>
          <w:lang w:val="en-US"/>
        </w:rPr>
      </w:pPr>
    </w:p>
    <w:p w14:paraId="66D34CE0" w14:textId="716E7F33" w:rsidR="004B4B5C" w:rsidRDefault="007A72F1"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sz w:val="24"/>
          <w:szCs w:val="24"/>
          <w:lang w:val="en-US"/>
        </w:rPr>
        <w:t>K. Teveraishe</w:t>
      </w:r>
      <w:r w:rsidR="003E4B4A">
        <w:rPr>
          <w:rFonts w:ascii="Times New Roman" w:hAnsi="Times New Roman" w:cs="Times New Roman"/>
          <w:i/>
          <w:sz w:val="24"/>
          <w:szCs w:val="24"/>
          <w:lang w:val="en-US"/>
        </w:rPr>
        <w:t>,</w:t>
      </w:r>
      <w:r w:rsidR="007E0138">
        <w:rPr>
          <w:rFonts w:ascii="Times New Roman" w:hAnsi="Times New Roman" w:cs="Times New Roman"/>
          <w:sz w:val="24"/>
          <w:szCs w:val="24"/>
          <w:lang w:val="en-US"/>
        </w:rPr>
        <w:t xml:space="preserve"> for the State</w:t>
      </w:r>
    </w:p>
    <w:p w14:paraId="54E23D11" w14:textId="660DB722" w:rsidR="007E0138" w:rsidRDefault="007A72F1" w:rsidP="003E4B4A">
      <w:pPr>
        <w:spacing w:after="0" w:line="240" w:lineRule="auto"/>
        <w:contextualSpacing/>
        <w:rPr>
          <w:rFonts w:ascii="Times New Roman" w:hAnsi="Times New Roman" w:cs="Times New Roman"/>
          <w:sz w:val="24"/>
          <w:szCs w:val="24"/>
          <w:lang w:val="en-US"/>
        </w:rPr>
      </w:pPr>
      <w:r>
        <w:rPr>
          <w:rFonts w:ascii="Times New Roman" w:hAnsi="Times New Roman" w:cs="Times New Roman"/>
          <w:i/>
          <w:iCs/>
          <w:sz w:val="24"/>
          <w:szCs w:val="24"/>
          <w:lang w:val="en-US"/>
        </w:rPr>
        <w:t>T. Matiyashe</w:t>
      </w:r>
      <w:r w:rsidR="004B4B5C" w:rsidRPr="004B4B5C">
        <w:rPr>
          <w:rFonts w:ascii="Times New Roman" w:hAnsi="Times New Roman" w:cs="Times New Roman"/>
          <w:i/>
          <w:iCs/>
          <w:sz w:val="24"/>
          <w:szCs w:val="24"/>
          <w:lang w:val="en-US"/>
        </w:rPr>
        <w:t>,</w:t>
      </w:r>
      <w:r w:rsidR="004B4B5C">
        <w:rPr>
          <w:rFonts w:ascii="Times New Roman" w:hAnsi="Times New Roman" w:cs="Times New Roman"/>
          <w:sz w:val="24"/>
          <w:szCs w:val="24"/>
          <w:lang w:val="en-US"/>
        </w:rPr>
        <w:t xml:space="preserve"> for the accused</w:t>
      </w:r>
      <w:r w:rsidR="007E0138">
        <w:rPr>
          <w:rFonts w:ascii="Times New Roman" w:hAnsi="Times New Roman" w:cs="Times New Roman"/>
          <w:sz w:val="24"/>
          <w:szCs w:val="24"/>
          <w:lang w:val="en-US"/>
        </w:rPr>
        <w:t xml:space="preserve"> </w:t>
      </w:r>
    </w:p>
    <w:p w14:paraId="6896DC92" w14:textId="77777777" w:rsidR="007E0138" w:rsidRDefault="007E0138">
      <w:pPr>
        <w:rPr>
          <w:rFonts w:ascii="Times New Roman" w:hAnsi="Times New Roman" w:cs="Times New Roman"/>
          <w:sz w:val="24"/>
          <w:szCs w:val="24"/>
          <w:lang w:val="en-US"/>
        </w:rPr>
      </w:pPr>
    </w:p>
    <w:p w14:paraId="560A1FA9" w14:textId="7D10D22A" w:rsidR="004573F0" w:rsidRDefault="007E0138" w:rsidP="00C750F2">
      <w:pPr>
        <w:jc w:val="both"/>
        <w:rPr>
          <w:rFonts w:ascii="Times New Roman" w:hAnsi="Times New Roman" w:cs="Times New Roman"/>
          <w:bCs/>
          <w:sz w:val="24"/>
          <w:szCs w:val="24"/>
        </w:rPr>
      </w:pPr>
      <w:r w:rsidRPr="001101A3">
        <w:rPr>
          <w:rFonts w:ascii="Times New Roman" w:hAnsi="Times New Roman" w:cs="Times New Roman"/>
          <w:b/>
          <w:bCs/>
          <w:sz w:val="24"/>
          <w:szCs w:val="24"/>
          <w:lang w:val="en-US"/>
        </w:rPr>
        <w:t>MUZOFA J</w:t>
      </w:r>
      <w:r w:rsidR="001101A3">
        <w:rPr>
          <w:rFonts w:ascii="Times New Roman" w:hAnsi="Times New Roman" w:cs="Times New Roman"/>
          <w:b/>
          <w:bCs/>
          <w:sz w:val="24"/>
          <w:szCs w:val="24"/>
          <w:lang w:val="en-US"/>
        </w:rPr>
        <w:t xml:space="preserve">: </w:t>
      </w:r>
    </w:p>
    <w:p w14:paraId="3A9E80C4" w14:textId="77777777" w:rsidR="0076196E" w:rsidRPr="0076196E" w:rsidRDefault="0076196E" w:rsidP="0076196E">
      <w:pPr>
        <w:jc w:val="both"/>
        <w:rPr>
          <w:rFonts w:ascii="Times New Roman" w:hAnsi="Times New Roman" w:cs="Times New Roman"/>
          <w:b/>
          <w:sz w:val="24"/>
          <w:szCs w:val="24"/>
          <w:u w:val="single"/>
        </w:rPr>
      </w:pPr>
      <w:r w:rsidRPr="0076196E">
        <w:rPr>
          <w:rFonts w:ascii="Times New Roman" w:hAnsi="Times New Roman" w:cs="Times New Roman"/>
          <w:b/>
          <w:sz w:val="24"/>
          <w:szCs w:val="24"/>
          <w:u w:val="single"/>
        </w:rPr>
        <w:t>Introduction</w:t>
      </w:r>
    </w:p>
    <w:p w14:paraId="6DBEB3CB" w14:textId="77777777" w:rsidR="0076196E" w:rsidRPr="0076196E" w:rsidRDefault="0076196E" w:rsidP="00425152">
      <w:pPr>
        <w:ind w:firstLine="720"/>
        <w:jc w:val="both"/>
        <w:rPr>
          <w:rFonts w:ascii="Times New Roman" w:hAnsi="Times New Roman" w:cs="Times New Roman"/>
          <w:bCs/>
          <w:sz w:val="24"/>
          <w:szCs w:val="24"/>
        </w:rPr>
      </w:pPr>
      <w:r w:rsidRPr="0076196E">
        <w:rPr>
          <w:rFonts w:ascii="Times New Roman" w:hAnsi="Times New Roman" w:cs="Times New Roman"/>
          <w:bCs/>
          <w:sz w:val="24"/>
          <w:szCs w:val="24"/>
        </w:rPr>
        <w:t>In this family feud, which resulted in the death of the deceased, the accused took all the blame which led to the acquittal of his co accused. The accused appeared before us facing a charge of murder in contravention of s47 (1) of the Criminal Law (Codification and Reform) Act [Chapter 9:23]. He stabbed the deceased several times leading to his death. The deceased and the accused were cousins. The two families have an acrimonious relationship inundated with violence. We were told the deceased had, prior to this offence stabbed one of his cousin brothers’ son. The deceased and the accused lived in the same community at Village 6 Mzvezve, Sanyati together with their siblings.</w:t>
      </w:r>
    </w:p>
    <w:p w14:paraId="480475B8" w14:textId="77777777" w:rsidR="0076196E" w:rsidRPr="0076196E" w:rsidRDefault="0076196E" w:rsidP="00425152">
      <w:pPr>
        <w:ind w:firstLine="720"/>
        <w:jc w:val="both"/>
        <w:rPr>
          <w:rFonts w:ascii="Times New Roman" w:hAnsi="Times New Roman" w:cs="Times New Roman"/>
          <w:bCs/>
          <w:sz w:val="24"/>
          <w:szCs w:val="24"/>
        </w:rPr>
      </w:pPr>
      <w:r w:rsidRPr="0076196E">
        <w:rPr>
          <w:rFonts w:ascii="Times New Roman" w:hAnsi="Times New Roman" w:cs="Times New Roman"/>
          <w:bCs/>
          <w:sz w:val="24"/>
          <w:szCs w:val="24"/>
        </w:rPr>
        <w:t>The State case, anchored by the deceased’s brother, two relatives and the investigating officer did not establish how the fight between the accused and deceased started. In the main judgment we made a finding that the three eye witnesses contradicted each other that their evidence could not be relied on. The probative value of the evidence was next to nil. We therefore accepted the accused’s version of what transpired.</w:t>
      </w:r>
    </w:p>
    <w:p w14:paraId="6E250129" w14:textId="77777777" w:rsidR="0076196E" w:rsidRPr="0076196E" w:rsidRDefault="0076196E" w:rsidP="00425152">
      <w:pPr>
        <w:ind w:firstLine="720"/>
        <w:jc w:val="both"/>
        <w:rPr>
          <w:rFonts w:ascii="Times New Roman" w:hAnsi="Times New Roman" w:cs="Times New Roman"/>
          <w:bCs/>
          <w:sz w:val="24"/>
          <w:szCs w:val="24"/>
        </w:rPr>
      </w:pPr>
      <w:r w:rsidRPr="0076196E">
        <w:rPr>
          <w:rFonts w:ascii="Times New Roman" w:hAnsi="Times New Roman" w:cs="Times New Roman"/>
          <w:bCs/>
          <w:sz w:val="24"/>
          <w:szCs w:val="24"/>
        </w:rPr>
        <w:t xml:space="preserve">We made a finding that the accused was attacked by the deceased who stabbed him once on the stomach. There was evidence that immediately after the assault the accused went to make a report to the Police and he was injured. The medical report was produced before this Court. After the deceased stabbed the accused, as admitted and narrated by the accused, the deceased was disarmed. The accused, armed with the knife stabbed the deceased several times. The injuries were concentrated on the lower part of the deceased’s body. </w:t>
      </w:r>
    </w:p>
    <w:p w14:paraId="1CAA82A0" w14:textId="77777777" w:rsidR="0076196E" w:rsidRPr="0076196E" w:rsidRDefault="0076196E" w:rsidP="001E53CB">
      <w:pPr>
        <w:ind w:firstLine="720"/>
        <w:jc w:val="both"/>
        <w:rPr>
          <w:rFonts w:ascii="Times New Roman" w:hAnsi="Times New Roman" w:cs="Times New Roman"/>
          <w:bCs/>
          <w:sz w:val="24"/>
          <w:szCs w:val="24"/>
        </w:rPr>
      </w:pPr>
      <w:r w:rsidRPr="0076196E">
        <w:rPr>
          <w:rFonts w:ascii="Times New Roman" w:hAnsi="Times New Roman" w:cs="Times New Roman"/>
          <w:bCs/>
          <w:sz w:val="24"/>
          <w:szCs w:val="24"/>
        </w:rPr>
        <w:t xml:space="preserve">The accused was at pains to explain how he stabbed the deceased on his right ankle several times if they were tussling for the knife. We were left with questions and concluded </w:t>
      </w:r>
      <w:r w:rsidRPr="0076196E">
        <w:rPr>
          <w:rFonts w:ascii="Times New Roman" w:hAnsi="Times New Roman" w:cs="Times New Roman"/>
          <w:bCs/>
          <w:sz w:val="24"/>
          <w:szCs w:val="24"/>
        </w:rPr>
        <w:lastRenderedPageBreak/>
        <w:t>that there could be more to this case that was not disclosed to the court. The truth of what transpired remains unknown to this Court, it is only known by this family. The Court could only make its assessment using what was placed before it.</w:t>
      </w:r>
    </w:p>
    <w:p w14:paraId="5461E9FF" w14:textId="77777777" w:rsidR="0076196E" w:rsidRPr="0076196E" w:rsidRDefault="0076196E" w:rsidP="001E53CB">
      <w:pPr>
        <w:ind w:firstLine="720"/>
        <w:jc w:val="both"/>
        <w:rPr>
          <w:rFonts w:ascii="Times New Roman" w:hAnsi="Times New Roman" w:cs="Times New Roman"/>
          <w:bCs/>
          <w:sz w:val="24"/>
          <w:szCs w:val="24"/>
        </w:rPr>
      </w:pPr>
      <w:r w:rsidRPr="0076196E">
        <w:rPr>
          <w:rFonts w:ascii="Times New Roman" w:hAnsi="Times New Roman" w:cs="Times New Roman"/>
          <w:bCs/>
          <w:sz w:val="24"/>
          <w:szCs w:val="24"/>
        </w:rPr>
        <w:t>Having considered both the State evidence and the defence case we concluded that the accused acted in self-defence in view of the following:</w:t>
      </w:r>
    </w:p>
    <w:p w14:paraId="4B5ACC7A" w14:textId="77777777" w:rsidR="0076196E" w:rsidRPr="0076196E" w:rsidRDefault="0076196E" w:rsidP="0076196E">
      <w:pPr>
        <w:numPr>
          <w:ilvl w:val="0"/>
          <w:numId w:val="4"/>
        </w:numPr>
        <w:jc w:val="both"/>
        <w:rPr>
          <w:rFonts w:ascii="Times New Roman" w:hAnsi="Times New Roman" w:cs="Times New Roman"/>
          <w:bCs/>
          <w:sz w:val="24"/>
          <w:szCs w:val="24"/>
        </w:rPr>
      </w:pPr>
      <w:r w:rsidRPr="0076196E">
        <w:rPr>
          <w:rFonts w:ascii="Times New Roman" w:hAnsi="Times New Roman" w:cs="Times New Roman"/>
          <w:bCs/>
          <w:sz w:val="24"/>
          <w:szCs w:val="24"/>
        </w:rPr>
        <w:t>The accused was under an unlawful attack from the deceased.</w:t>
      </w:r>
    </w:p>
    <w:p w14:paraId="75635349" w14:textId="77777777" w:rsidR="0076196E" w:rsidRPr="0076196E" w:rsidRDefault="0076196E" w:rsidP="0076196E">
      <w:pPr>
        <w:numPr>
          <w:ilvl w:val="0"/>
          <w:numId w:val="4"/>
        </w:numPr>
        <w:jc w:val="both"/>
        <w:rPr>
          <w:rFonts w:ascii="Times New Roman" w:hAnsi="Times New Roman" w:cs="Times New Roman"/>
          <w:bCs/>
          <w:sz w:val="24"/>
          <w:szCs w:val="24"/>
        </w:rPr>
      </w:pPr>
      <w:r w:rsidRPr="0076196E">
        <w:rPr>
          <w:rFonts w:ascii="Times New Roman" w:hAnsi="Times New Roman" w:cs="Times New Roman"/>
          <w:bCs/>
          <w:sz w:val="24"/>
          <w:szCs w:val="24"/>
        </w:rPr>
        <w:t>His conduct was necessary to avert the attack. He could not continue running away. He initially ran away from the deceased who pursued him. The accused a 51 year old pursued by a youthful deceased could not have outpaced the deceased. He eventually got tired and stopped that is when the attack commenced.</w:t>
      </w:r>
    </w:p>
    <w:p w14:paraId="7E7F1818" w14:textId="77777777" w:rsidR="0076196E" w:rsidRPr="0076196E" w:rsidRDefault="0076196E" w:rsidP="0076196E">
      <w:pPr>
        <w:numPr>
          <w:ilvl w:val="0"/>
          <w:numId w:val="4"/>
        </w:numPr>
        <w:jc w:val="both"/>
        <w:rPr>
          <w:rFonts w:ascii="Times New Roman" w:hAnsi="Times New Roman" w:cs="Times New Roman"/>
          <w:bCs/>
          <w:sz w:val="24"/>
          <w:szCs w:val="24"/>
        </w:rPr>
      </w:pPr>
      <w:r w:rsidRPr="0076196E">
        <w:rPr>
          <w:rFonts w:ascii="Times New Roman" w:hAnsi="Times New Roman" w:cs="Times New Roman"/>
          <w:bCs/>
          <w:sz w:val="24"/>
          <w:szCs w:val="24"/>
        </w:rPr>
        <w:t>The means he used to avert the attack were not reasonable in the circumstances. This is because when he disarmed the deceased he continued to stab him until the deceased lay unconscious.</w:t>
      </w:r>
    </w:p>
    <w:p w14:paraId="6CCC453B" w14:textId="77777777" w:rsidR="0076196E" w:rsidRPr="0076196E" w:rsidRDefault="0076196E" w:rsidP="0076196E">
      <w:pPr>
        <w:numPr>
          <w:ilvl w:val="0"/>
          <w:numId w:val="4"/>
        </w:numPr>
        <w:jc w:val="both"/>
        <w:rPr>
          <w:rFonts w:ascii="Times New Roman" w:hAnsi="Times New Roman" w:cs="Times New Roman"/>
          <w:bCs/>
          <w:sz w:val="24"/>
          <w:szCs w:val="24"/>
        </w:rPr>
      </w:pPr>
      <w:r w:rsidRPr="0076196E">
        <w:rPr>
          <w:rFonts w:ascii="Times New Roman" w:hAnsi="Times New Roman" w:cs="Times New Roman"/>
          <w:bCs/>
          <w:sz w:val="24"/>
          <w:szCs w:val="24"/>
        </w:rPr>
        <w:t xml:space="preserve">The harm was directed to the attacker who was the deceased. </w:t>
      </w:r>
    </w:p>
    <w:p w14:paraId="669A7A15" w14:textId="57A7EF10" w:rsidR="0076196E" w:rsidRPr="009C3A86" w:rsidRDefault="0076196E" w:rsidP="001E53CB">
      <w:pPr>
        <w:ind w:firstLine="720"/>
        <w:jc w:val="both"/>
        <w:rPr>
          <w:rFonts w:ascii="Times New Roman" w:hAnsi="Times New Roman" w:cs="Times New Roman"/>
          <w:b/>
          <w:sz w:val="24"/>
          <w:szCs w:val="24"/>
          <w:u w:val="single"/>
        </w:rPr>
      </w:pPr>
      <w:r w:rsidRPr="0076196E">
        <w:rPr>
          <w:rFonts w:ascii="Times New Roman" w:hAnsi="Times New Roman" w:cs="Times New Roman"/>
          <w:bCs/>
          <w:sz w:val="24"/>
          <w:szCs w:val="24"/>
        </w:rPr>
        <w:t>Since the means to avert the attack were unreasonable. The finding does not completely exonerate the accused, it only reduces the charge from murder to culpable homicide as provided under s254 of the Criminal Law Code. The accused was accordingly acquitted on the charge of murder. He was convicted with culpable homicide.</w:t>
      </w:r>
    </w:p>
    <w:p w14:paraId="64B203B8" w14:textId="05DDB95F" w:rsidR="0009283D" w:rsidRPr="009C3A86" w:rsidRDefault="007C650D" w:rsidP="009C3A86">
      <w:pPr>
        <w:jc w:val="both"/>
        <w:rPr>
          <w:rFonts w:ascii="Times New Roman" w:hAnsi="Times New Roman" w:cs="Times New Roman"/>
          <w:b/>
          <w:sz w:val="24"/>
          <w:szCs w:val="24"/>
          <w:u w:val="single"/>
        </w:rPr>
      </w:pPr>
      <w:r w:rsidRPr="009C3A86">
        <w:rPr>
          <w:rFonts w:ascii="Times New Roman" w:hAnsi="Times New Roman" w:cs="Times New Roman"/>
          <w:b/>
          <w:sz w:val="24"/>
          <w:szCs w:val="24"/>
          <w:u w:val="single"/>
        </w:rPr>
        <w:t>Mitigation</w:t>
      </w:r>
    </w:p>
    <w:p w14:paraId="6A7B12D5" w14:textId="6AC57729" w:rsidR="007C650D" w:rsidRDefault="007C650D"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accused is a first </w:t>
      </w:r>
      <w:r w:rsidR="00933CA6">
        <w:rPr>
          <w:rFonts w:ascii="Times New Roman" w:hAnsi="Times New Roman" w:cs="Times New Roman"/>
          <w:bCs/>
          <w:sz w:val="24"/>
          <w:szCs w:val="24"/>
        </w:rPr>
        <w:t xml:space="preserve">offender and a </w:t>
      </w:r>
      <w:r>
        <w:rPr>
          <w:rFonts w:ascii="Times New Roman" w:hAnsi="Times New Roman" w:cs="Times New Roman"/>
          <w:bCs/>
          <w:sz w:val="24"/>
          <w:szCs w:val="24"/>
        </w:rPr>
        <w:t>family man with 6 children of which most are adults. He is aged 51 years. The accused is both the villain and victim</w:t>
      </w:r>
      <w:r w:rsidR="00933CA6">
        <w:rPr>
          <w:rFonts w:ascii="Times New Roman" w:hAnsi="Times New Roman" w:cs="Times New Roman"/>
          <w:bCs/>
          <w:sz w:val="24"/>
          <w:szCs w:val="24"/>
        </w:rPr>
        <w:t xml:space="preserve"> </w:t>
      </w:r>
      <w:r w:rsidR="00FD6E45">
        <w:rPr>
          <w:rFonts w:ascii="Times New Roman" w:hAnsi="Times New Roman" w:cs="Times New Roman"/>
          <w:bCs/>
          <w:sz w:val="24"/>
          <w:szCs w:val="24"/>
        </w:rPr>
        <w:t>here</w:t>
      </w:r>
      <w:r w:rsidR="00933CA6">
        <w:rPr>
          <w:rFonts w:ascii="Times New Roman" w:hAnsi="Times New Roman" w:cs="Times New Roman"/>
          <w:bCs/>
          <w:sz w:val="24"/>
          <w:szCs w:val="24"/>
        </w:rPr>
        <w:t>. He killed his brother regard being</w:t>
      </w:r>
      <w:r>
        <w:rPr>
          <w:rFonts w:ascii="Times New Roman" w:hAnsi="Times New Roman" w:cs="Times New Roman"/>
          <w:bCs/>
          <w:sz w:val="24"/>
          <w:szCs w:val="24"/>
        </w:rPr>
        <w:t xml:space="preserve"> made </w:t>
      </w:r>
      <w:r w:rsidR="00933CA6">
        <w:rPr>
          <w:rFonts w:ascii="Times New Roman" w:hAnsi="Times New Roman" w:cs="Times New Roman"/>
          <w:bCs/>
          <w:sz w:val="24"/>
          <w:szCs w:val="24"/>
        </w:rPr>
        <w:t>to</w:t>
      </w:r>
      <w:r>
        <w:rPr>
          <w:rFonts w:ascii="Times New Roman" w:hAnsi="Times New Roman" w:cs="Times New Roman"/>
          <w:bCs/>
          <w:sz w:val="24"/>
          <w:szCs w:val="24"/>
        </w:rPr>
        <w:t xml:space="preserve"> our culture. He will live with the s</w:t>
      </w:r>
      <w:r w:rsidR="00F342B5">
        <w:rPr>
          <w:rFonts w:ascii="Times New Roman" w:hAnsi="Times New Roman" w:cs="Times New Roman"/>
          <w:bCs/>
          <w:sz w:val="24"/>
          <w:szCs w:val="24"/>
        </w:rPr>
        <w:t>t</w:t>
      </w:r>
      <w:r>
        <w:rPr>
          <w:rFonts w:ascii="Times New Roman" w:hAnsi="Times New Roman" w:cs="Times New Roman"/>
          <w:bCs/>
          <w:sz w:val="24"/>
          <w:szCs w:val="24"/>
        </w:rPr>
        <w:t>igma of having taken away one of his own.</w:t>
      </w:r>
      <w:r w:rsidR="000870CA">
        <w:rPr>
          <w:rFonts w:ascii="Times New Roman" w:hAnsi="Times New Roman" w:cs="Times New Roman"/>
          <w:bCs/>
          <w:sz w:val="24"/>
          <w:szCs w:val="24"/>
        </w:rPr>
        <w:t xml:space="preserve"> The deceased was the aggressor, it is highly mitigatory that the accused tried to escape but the deceased pursued him.</w:t>
      </w:r>
      <w:r w:rsidR="00FB32CB">
        <w:rPr>
          <w:rFonts w:ascii="Times New Roman" w:hAnsi="Times New Roman" w:cs="Times New Roman"/>
          <w:bCs/>
          <w:sz w:val="24"/>
          <w:szCs w:val="24"/>
        </w:rPr>
        <w:t xml:space="preserve"> When he caught up with the </w:t>
      </w:r>
      <w:r w:rsidR="006E1FA4">
        <w:rPr>
          <w:rFonts w:ascii="Times New Roman" w:hAnsi="Times New Roman" w:cs="Times New Roman"/>
          <w:bCs/>
          <w:sz w:val="24"/>
          <w:szCs w:val="24"/>
        </w:rPr>
        <w:t>accused,</w:t>
      </w:r>
      <w:r w:rsidR="00FB32CB">
        <w:rPr>
          <w:rFonts w:ascii="Times New Roman" w:hAnsi="Times New Roman" w:cs="Times New Roman"/>
          <w:bCs/>
          <w:sz w:val="24"/>
          <w:szCs w:val="24"/>
        </w:rPr>
        <w:t xml:space="preserve"> he</w:t>
      </w:r>
      <w:r w:rsidR="0066219D">
        <w:rPr>
          <w:rFonts w:ascii="Times New Roman" w:hAnsi="Times New Roman" w:cs="Times New Roman"/>
          <w:bCs/>
          <w:sz w:val="24"/>
          <w:szCs w:val="24"/>
        </w:rPr>
        <w:t xml:space="preserve"> stabbed him in the stomach. </w:t>
      </w:r>
      <w:r w:rsidR="006E1FA4">
        <w:rPr>
          <w:rFonts w:ascii="Times New Roman" w:hAnsi="Times New Roman" w:cs="Times New Roman"/>
          <w:bCs/>
          <w:sz w:val="24"/>
          <w:szCs w:val="24"/>
        </w:rPr>
        <w:t>Certainly,</w:t>
      </w:r>
      <w:r w:rsidR="0066219D">
        <w:rPr>
          <w:rFonts w:ascii="Times New Roman" w:hAnsi="Times New Roman" w:cs="Times New Roman"/>
          <w:bCs/>
          <w:sz w:val="24"/>
          <w:szCs w:val="24"/>
        </w:rPr>
        <w:t xml:space="preserve"> had the accused not wre</w:t>
      </w:r>
      <w:r w:rsidR="00287C36">
        <w:rPr>
          <w:rFonts w:ascii="Times New Roman" w:hAnsi="Times New Roman" w:cs="Times New Roman"/>
          <w:bCs/>
          <w:sz w:val="24"/>
          <w:szCs w:val="24"/>
        </w:rPr>
        <w:t>stled the knife from the deceased</w:t>
      </w:r>
      <w:r w:rsidR="0066219D">
        <w:rPr>
          <w:rFonts w:ascii="Times New Roman" w:hAnsi="Times New Roman" w:cs="Times New Roman"/>
          <w:bCs/>
          <w:sz w:val="24"/>
          <w:szCs w:val="24"/>
        </w:rPr>
        <w:t xml:space="preserve">, he could be dead. But for the </w:t>
      </w:r>
      <w:r w:rsidR="006E1FA4">
        <w:rPr>
          <w:rFonts w:ascii="Times New Roman" w:hAnsi="Times New Roman" w:cs="Times New Roman"/>
          <w:bCs/>
          <w:sz w:val="24"/>
          <w:szCs w:val="24"/>
        </w:rPr>
        <w:t>deceased’s</w:t>
      </w:r>
      <w:r w:rsidR="0066219D">
        <w:rPr>
          <w:rFonts w:ascii="Times New Roman" w:hAnsi="Times New Roman" w:cs="Times New Roman"/>
          <w:bCs/>
          <w:sz w:val="24"/>
          <w:szCs w:val="24"/>
        </w:rPr>
        <w:t xml:space="preserve"> persistence the offence may not have been committed.</w:t>
      </w:r>
    </w:p>
    <w:p w14:paraId="5AFC43CB" w14:textId="28C974BF" w:rsidR="00E037DE" w:rsidRDefault="00E037DE"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It is disturbing that despite these proceedings it appears the family feud has </w:t>
      </w:r>
      <w:r w:rsidR="00D51793">
        <w:rPr>
          <w:rFonts w:ascii="Times New Roman" w:hAnsi="Times New Roman" w:cs="Times New Roman"/>
          <w:bCs/>
          <w:sz w:val="24"/>
          <w:szCs w:val="24"/>
        </w:rPr>
        <w:t xml:space="preserve">continued in </w:t>
      </w:r>
      <w:r>
        <w:rPr>
          <w:rFonts w:ascii="Times New Roman" w:hAnsi="Times New Roman" w:cs="Times New Roman"/>
          <w:bCs/>
          <w:sz w:val="24"/>
          <w:szCs w:val="24"/>
        </w:rPr>
        <w:t xml:space="preserve">a new twist. There </w:t>
      </w:r>
      <w:r w:rsidR="00345D0E">
        <w:rPr>
          <w:rFonts w:ascii="Times New Roman" w:hAnsi="Times New Roman" w:cs="Times New Roman"/>
          <w:bCs/>
          <w:sz w:val="24"/>
          <w:szCs w:val="24"/>
        </w:rPr>
        <w:t xml:space="preserve">are signs that this death could be the beginning of yet </w:t>
      </w:r>
      <w:r w:rsidR="000B14DE">
        <w:rPr>
          <w:rFonts w:ascii="Times New Roman" w:hAnsi="Times New Roman" w:cs="Times New Roman"/>
          <w:bCs/>
          <w:sz w:val="24"/>
          <w:szCs w:val="24"/>
        </w:rPr>
        <w:t>another clash</w:t>
      </w:r>
      <w:r>
        <w:rPr>
          <w:rFonts w:ascii="Times New Roman" w:hAnsi="Times New Roman" w:cs="Times New Roman"/>
          <w:bCs/>
          <w:sz w:val="24"/>
          <w:szCs w:val="24"/>
        </w:rPr>
        <w:t xml:space="preserve"> in the future</w:t>
      </w:r>
      <w:r w:rsidR="000B14DE">
        <w:rPr>
          <w:rFonts w:ascii="Times New Roman" w:hAnsi="Times New Roman" w:cs="Times New Roman"/>
          <w:bCs/>
          <w:sz w:val="24"/>
          <w:szCs w:val="24"/>
        </w:rPr>
        <w:t xml:space="preserve"> between the families</w:t>
      </w:r>
      <w:r>
        <w:rPr>
          <w:rFonts w:ascii="Times New Roman" w:hAnsi="Times New Roman" w:cs="Times New Roman"/>
          <w:bCs/>
          <w:sz w:val="24"/>
          <w:szCs w:val="24"/>
        </w:rPr>
        <w:t xml:space="preserve">. The </w:t>
      </w:r>
      <w:r w:rsidR="006E1FA4">
        <w:rPr>
          <w:rFonts w:ascii="Times New Roman" w:hAnsi="Times New Roman" w:cs="Times New Roman"/>
          <w:bCs/>
          <w:sz w:val="24"/>
          <w:szCs w:val="24"/>
        </w:rPr>
        <w:t>deceased’s</w:t>
      </w:r>
      <w:r>
        <w:rPr>
          <w:rFonts w:ascii="Times New Roman" w:hAnsi="Times New Roman" w:cs="Times New Roman"/>
          <w:bCs/>
          <w:sz w:val="24"/>
          <w:szCs w:val="24"/>
        </w:rPr>
        <w:t xml:space="preserve"> brother </w:t>
      </w:r>
      <w:r w:rsidR="00CF4BC2" w:rsidRPr="00381729">
        <w:rPr>
          <w:rFonts w:ascii="Times New Roman" w:hAnsi="Times New Roman" w:cs="Times New Roman"/>
          <w:bCs/>
          <w:i/>
          <w:sz w:val="24"/>
          <w:szCs w:val="24"/>
        </w:rPr>
        <w:t>Checkers Katsuro</w:t>
      </w:r>
      <w:r w:rsidR="00CF4BC2">
        <w:rPr>
          <w:rFonts w:ascii="Times New Roman" w:hAnsi="Times New Roman" w:cs="Times New Roman"/>
          <w:bCs/>
          <w:sz w:val="24"/>
          <w:szCs w:val="24"/>
        </w:rPr>
        <w:t xml:space="preserve"> said the accused and his siblings did not attend the funeral, did not extend a</w:t>
      </w:r>
      <w:r w:rsidR="00D51793">
        <w:rPr>
          <w:rFonts w:ascii="Times New Roman" w:hAnsi="Times New Roman" w:cs="Times New Roman"/>
          <w:bCs/>
          <w:sz w:val="24"/>
          <w:szCs w:val="24"/>
        </w:rPr>
        <w:t>n</w:t>
      </w:r>
      <w:r w:rsidR="00CF4BC2">
        <w:rPr>
          <w:rFonts w:ascii="Times New Roman" w:hAnsi="Times New Roman" w:cs="Times New Roman"/>
          <w:bCs/>
          <w:sz w:val="24"/>
          <w:szCs w:val="24"/>
        </w:rPr>
        <w:t xml:space="preserve"> </w:t>
      </w:r>
      <w:r w:rsidR="000B14DE">
        <w:rPr>
          <w:rFonts w:ascii="Times New Roman" w:hAnsi="Times New Roman" w:cs="Times New Roman"/>
          <w:bCs/>
          <w:sz w:val="24"/>
          <w:szCs w:val="24"/>
        </w:rPr>
        <w:t>ol</w:t>
      </w:r>
      <w:r w:rsidR="00CF4BC2">
        <w:rPr>
          <w:rFonts w:ascii="Times New Roman" w:hAnsi="Times New Roman" w:cs="Times New Roman"/>
          <w:bCs/>
          <w:sz w:val="24"/>
          <w:szCs w:val="24"/>
        </w:rPr>
        <w:t xml:space="preserve">ive leaf to them even an </w:t>
      </w:r>
      <w:r w:rsidR="000B14DE">
        <w:rPr>
          <w:rFonts w:ascii="Times New Roman" w:hAnsi="Times New Roman" w:cs="Times New Roman"/>
          <w:bCs/>
          <w:sz w:val="24"/>
          <w:szCs w:val="24"/>
        </w:rPr>
        <w:t>apology. He was visibly irked</w:t>
      </w:r>
      <w:r w:rsidR="00CF4BC2">
        <w:rPr>
          <w:rFonts w:ascii="Times New Roman" w:hAnsi="Times New Roman" w:cs="Times New Roman"/>
          <w:bCs/>
          <w:sz w:val="24"/>
          <w:szCs w:val="24"/>
        </w:rPr>
        <w:t xml:space="preserve"> by their conduct. He expressed his shock that the accu</w:t>
      </w:r>
      <w:r w:rsidR="00BD2AD6">
        <w:rPr>
          <w:rFonts w:ascii="Times New Roman" w:hAnsi="Times New Roman" w:cs="Times New Roman"/>
          <w:bCs/>
          <w:sz w:val="24"/>
          <w:szCs w:val="24"/>
        </w:rPr>
        <w:t xml:space="preserve">sed and co-accused </w:t>
      </w:r>
      <w:r w:rsidR="007E2676">
        <w:rPr>
          <w:rFonts w:ascii="Times New Roman" w:hAnsi="Times New Roman" w:cs="Times New Roman"/>
          <w:bCs/>
          <w:sz w:val="24"/>
          <w:szCs w:val="24"/>
        </w:rPr>
        <w:t>who assault</w:t>
      </w:r>
      <w:r w:rsidR="001E3404">
        <w:rPr>
          <w:rFonts w:ascii="Times New Roman" w:hAnsi="Times New Roman" w:cs="Times New Roman"/>
          <w:bCs/>
          <w:sz w:val="24"/>
          <w:szCs w:val="24"/>
        </w:rPr>
        <w:t>ed</w:t>
      </w:r>
      <w:r w:rsidR="00CF4BC2">
        <w:rPr>
          <w:rFonts w:ascii="Times New Roman" w:hAnsi="Times New Roman" w:cs="Times New Roman"/>
          <w:bCs/>
          <w:sz w:val="24"/>
          <w:szCs w:val="24"/>
        </w:rPr>
        <w:t xml:space="preserve"> the deceased in broad day denied the offence.</w:t>
      </w:r>
      <w:r w:rsidR="00BD2AD6">
        <w:rPr>
          <w:rFonts w:ascii="Times New Roman" w:hAnsi="Times New Roman" w:cs="Times New Roman"/>
          <w:bCs/>
          <w:sz w:val="24"/>
          <w:szCs w:val="24"/>
        </w:rPr>
        <w:t xml:space="preserve"> In our view to express their deep anger </w:t>
      </w:r>
      <w:r w:rsidR="00BD2AD6" w:rsidRPr="00073EC3">
        <w:rPr>
          <w:rFonts w:ascii="Times New Roman" w:hAnsi="Times New Roman" w:cs="Times New Roman"/>
          <w:bCs/>
          <w:i/>
          <w:sz w:val="24"/>
          <w:szCs w:val="24"/>
        </w:rPr>
        <w:t>Checkers</w:t>
      </w:r>
      <w:r w:rsidR="00BD2AD6">
        <w:rPr>
          <w:rFonts w:ascii="Times New Roman" w:hAnsi="Times New Roman" w:cs="Times New Roman"/>
          <w:bCs/>
          <w:sz w:val="24"/>
          <w:szCs w:val="24"/>
        </w:rPr>
        <w:t>’ family decided to bury the deceased within the accused’s yard.</w:t>
      </w:r>
      <w:r w:rsidR="00CF4BC2">
        <w:rPr>
          <w:rFonts w:ascii="Times New Roman" w:hAnsi="Times New Roman" w:cs="Times New Roman"/>
          <w:bCs/>
          <w:sz w:val="24"/>
          <w:szCs w:val="24"/>
        </w:rPr>
        <w:t xml:space="preserve"> </w:t>
      </w:r>
      <w:r w:rsidR="004150E2">
        <w:rPr>
          <w:rFonts w:ascii="Times New Roman" w:hAnsi="Times New Roman" w:cs="Times New Roman"/>
          <w:bCs/>
          <w:sz w:val="24"/>
          <w:szCs w:val="24"/>
        </w:rPr>
        <w:t xml:space="preserve">Asked why they did </w:t>
      </w:r>
      <w:r w:rsidR="007E2676">
        <w:rPr>
          <w:rFonts w:ascii="Times New Roman" w:hAnsi="Times New Roman" w:cs="Times New Roman"/>
          <w:bCs/>
          <w:sz w:val="24"/>
          <w:szCs w:val="24"/>
        </w:rPr>
        <w:t>so,</w:t>
      </w:r>
      <w:r w:rsidR="004150E2">
        <w:rPr>
          <w:rFonts w:ascii="Times New Roman" w:hAnsi="Times New Roman" w:cs="Times New Roman"/>
          <w:bCs/>
          <w:sz w:val="24"/>
          <w:szCs w:val="24"/>
        </w:rPr>
        <w:t xml:space="preserve"> he said because ‘they had done their work’ whatever that meant but to the Court that was a mouthful and a </w:t>
      </w:r>
      <w:r w:rsidR="007E2676">
        <w:rPr>
          <w:rFonts w:ascii="Times New Roman" w:hAnsi="Times New Roman" w:cs="Times New Roman"/>
          <w:bCs/>
          <w:sz w:val="24"/>
          <w:szCs w:val="24"/>
        </w:rPr>
        <w:t>threat. We</w:t>
      </w:r>
      <w:r w:rsidR="00D9446C">
        <w:rPr>
          <w:rFonts w:ascii="Times New Roman" w:hAnsi="Times New Roman" w:cs="Times New Roman"/>
          <w:bCs/>
          <w:sz w:val="24"/>
          <w:szCs w:val="24"/>
        </w:rPr>
        <w:t xml:space="preserve"> found this to be reprehensible and conduct spoiling for future clashes. Besides the sentence that would be meted the accused will live with a grave right in his yard.</w:t>
      </w:r>
    </w:p>
    <w:p w14:paraId="18055E60" w14:textId="50F90D25" w:rsidR="00103E72" w:rsidRDefault="00D544FA" w:rsidP="00690E2E">
      <w:pPr>
        <w:ind w:firstLine="720"/>
        <w:jc w:val="both"/>
        <w:rPr>
          <w:rFonts w:ascii="Times New Roman" w:hAnsi="Times New Roman" w:cs="Times New Roman"/>
          <w:b/>
          <w:sz w:val="24"/>
          <w:szCs w:val="24"/>
          <w:u w:val="single"/>
        </w:rPr>
      </w:pPr>
      <w:r>
        <w:rPr>
          <w:rFonts w:ascii="Times New Roman" w:hAnsi="Times New Roman" w:cs="Times New Roman"/>
          <w:bCs/>
          <w:sz w:val="24"/>
          <w:szCs w:val="24"/>
        </w:rPr>
        <w:t xml:space="preserve">The accused </w:t>
      </w:r>
      <w:r w:rsidR="00BA6815">
        <w:rPr>
          <w:rFonts w:ascii="Times New Roman" w:hAnsi="Times New Roman" w:cs="Times New Roman"/>
          <w:bCs/>
          <w:sz w:val="24"/>
          <w:szCs w:val="24"/>
        </w:rPr>
        <w:t>did not suffer a long period in pre-trial incarceration. He was</w:t>
      </w:r>
      <w:r>
        <w:rPr>
          <w:rFonts w:ascii="Times New Roman" w:hAnsi="Times New Roman" w:cs="Times New Roman"/>
          <w:bCs/>
          <w:sz w:val="24"/>
          <w:szCs w:val="24"/>
        </w:rPr>
        <w:t xml:space="preserve"> in custody </w:t>
      </w:r>
      <w:r w:rsidR="00080075">
        <w:rPr>
          <w:rFonts w:ascii="Times New Roman" w:hAnsi="Times New Roman" w:cs="Times New Roman"/>
          <w:bCs/>
          <w:sz w:val="24"/>
          <w:szCs w:val="24"/>
        </w:rPr>
        <w:t xml:space="preserve">for </w:t>
      </w:r>
      <w:r>
        <w:rPr>
          <w:rFonts w:ascii="Times New Roman" w:hAnsi="Times New Roman" w:cs="Times New Roman"/>
          <w:bCs/>
          <w:sz w:val="24"/>
          <w:szCs w:val="24"/>
        </w:rPr>
        <w:t xml:space="preserve">about two weeks. </w:t>
      </w:r>
      <w:r w:rsidR="00C92D3D">
        <w:rPr>
          <w:rFonts w:ascii="Times New Roman" w:hAnsi="Times New Roman" w:cs="Times New Roman"/>
          <w:bCs/>
          <w:sz w:val="24"/>
          <w:szCs w:val="24"/>
        </w:rPr>
        <w:t>Similarly,</w:t>
      </w:r>
      <w:r w:rsidR="00BA6815">
        <w:rPr>
          <w:rFonts w:ascii="Times New Roman" w:hAnsi="Times New Roman" w:cs="Times New Roman"/>
          <w:bCs/>
          <w:sz w:val="24"/>
          <w:szCs w:val="24"/>
        </w:rPr>
        <w:t xml:space="preserve"> this case was investigated and prosecuted </w:t>
      </w:r>
      <w:r w:rsidR="00381729">
        <w:rPr>
          <w:rFonts w:ascii="Times New Roman" w:hAnsi="Times New Roman" w:cs="Times New Roman"/>
          <w:bCs/>
          <w:sz w:val="24"/>
          <w:szCs w:val="24"/>
        </w:rPr>
        <w:t>within a year which means he did not stay a long period with the case hanging over his head.</w:t>
      </w:r>
    </w:p>
    <w:p w14:paraId="0D4F38EA" w14:textId="0C078852" w:rsidR="001561DF" w:rsidRPr="006E1FA4" w:rsidRDefault="001561DF" w:rsidP="006E1FA4">
      <w:pPr>
        <w:jc w:val="both"/>
        <w:rPr>
          <w:rFonts w:ascii="Times New Roman" w:hAnsi="Times New Roman" w:cs="Times New Roman"/>
          <w:b/>
          <w:sz w:val="24"/>
          <w:szCs w:val="24"/>
          <w:u w:val="single"/>
        </w:rPr>
      </w:pPr>
      <w:r w:rsidRPr="006E1FA4">
        <w:rPr>
          <w:rFonts w:ascii="Times New Roman" w:hAnsi="Times New Roman" w:cs="Times New Roman"/>
          <w:b/>
          <w:sz w:val="24"/>
          <w:szCs w:val="24"/>
          <w:u w:val="single"/>
        </w:rPr>
        <w:lastRenderedPageBreak/>
        <w:t>Aggravation</w:t>
      </w:r>
    </w:p>
    <w:p w14:paraId="762D65C4" w14:textId="3952B416" w:rsidR="001561DF" w:rsidRDefault="001561DF" w:rsidP="0009283D">
      <w:pPr>
        <w:ind w:firstLine="720"/>
        <w:jc w:val="both"/>
        <w:rPr>
          <w:rFonts w:ascii="Times New Roman" w:hAnsi="Times New Roman" w:cs="Times New Roman"/>
          <w:bCs/>
          <w:sz w:val="24"/>
          <w:szCs w:val="24"/>
        </w:rPr>
      </w:pPr>
      <w:r w:rsidRPr="00381729">
        <w:rPr>
          <w:rFonts w:ascii="Times New Roman" w:hAnsi="Times New Roman" w:cs="Times New Roman"/>
          <w:bCs/>
          <w:i/>
          <w:sz w:val="24"/>
          <w:szCs w:val="24"/>
        </w:rPr>
        <w:t xml:space="preserve">Checkers </w:t>
      </w:r>
      <w:r>
        <w:rPr>
          <w:rFonts w:ascii="Times New Roman" w:hAnsi="Times New Roman" w:cs="Times New Roman"/>
          <w:bCs/>
          <w:sz w:val="24"/>
          <w:szCs w:val="24"/>
        </w:rPr>
        <w:t>gave evidence for the</w:t>
      </w:r>
      <w:r w:rsidR="00690E2E">
        <w:rPr>
          <w:rFonts w:ascii="Times New Roman" w:hAnsi="Times New Roman" w:cs="Times New Roman"/>
          <w:bCs/>
          <w:sz w:val="24"/>
          <w:szCs w:val="24"/>
        </w:rPr>
        <w:t xml:space="preserve"> victim impact statement. He is</w:t>
      </w:r>
      <w:r>
        <w:rPr>
          <w:rFonts w:ascii="Times New Roman" w:hAnsi="Times New Roman" w:cs="Times New Roman"/>
          <w:bCs/>
          <w:sz w:val="24"/>
          <w:szCs w:val="24"/>
        </w:rPr>
        <w:t xml:space="preserve"> the first born in the deceased’s family. The deceased was the last born. The deceased was not married but had a child who lives with his mother. The deceased </w:t>
      </w:r>
      <w:r w:rsidR="00073EC3">
        <w:rPr>
          <w:rFonts w:ascii="Times New Roman" w:hAnsi="Times New Roman" w:cs="Times New Roman"/>
          <w:bCs/>
          <w:sz w:val="24"/>
          <w:szCs w:val="24"/>
        </w:rPr>
        <w:t>supported his family financially.</w:t>
      </w:r>
    </w:p>
    <w:p w14:paraId="5AA50F51" w14:textId="02C06921" w:rsidR="00B1070F" w:rsidRDefault="00C80099"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He said the death of the deceased resulted in both psychological suffering and financial loss to the family</w:t>
      </w:r>
      <w:r w:rsidR="001533EB">
        <w:rPr>
          <w:rFonts w:ascii="Times New Roman" w:hAnsi="Times New Roman" w:cs="Times New Roman"/>
          <w:bCs/>
          <w:sz w:val="24"/>
          <w:szCs w:val="24"/>
        </w:rPr>
        <w:t xml:space="preserve">. </w:t>
      </w:r>
      <w:r w:rsidR="006E1FA4">
        <w:rPr>
          <w:rFonts w:ascii="Times New Roman" w:hAnsi="Times New Roman" w:cs="Times New Roman"/>
          <w:bCs/>
          <w:sz w:val="24"/>
          <w:szCs w:val="24"/>
        </w:rPr>
        <w:t>However,</w:t>
      </w:r>
      <w:r w:rsidR="001533EB">
        <w:rPr>
          <w:rFonts w:ascii="Times New Roman" w:hAnsi="Times New Roman" w:cs="Times New Roman"/>
          <w:bCs/>
          <w:sz w:val="24"/>
          <w:szCs w:val="24"/>
        </w:rPr>
        <w:t xml:space="preserve"> the greatest impact was the shock that his relatives could kill one of their own in cold blood. He said the whole community was shaken by the violence, and then </w:t>
      </w:r>
      <w:r w:rsidR="00C85AD0">
        <w:rPr>
          <w:rFonts w:ascii="Times New Roman" w:hAnsi="Times New Roman" w:cs="Times New Roman"/>
          <w:bCs/>
          <w:sz w:val="24"/>
          <w:szCs w:val="24"/>
        </w:rPr>
        <w:t>to deny committing the offence was regrettable.</w:t>
      </w:r>
      <w:r w:rsidR="00620A7C">
        <w:rPr>
          <w:rFonts w:ascii="Times New Roman" w:hAnsi="Times New Roman" w:cs="Times New Roman"/>
          <w:bCs/>
          <w:sz w:val="24"/>
          <w:szCs w:val="24"/>
        </w:rPr>
        <w:t xml:space="preserve"> A</w:t>
      </w:r>
      <w:r w:rsidR="001533EB">
        <w:rPr>
          <w:rFonts w:ascii="Times New Roman" w:hAnsi="Times New Roman" w:cs="Times New Roman"/>
          <w:bCs/>
          <w:sz w:val="24"/>
          <w:szCs w:val="24"/>
        </w:rPr>
        <w:t>lthough not proved before us, he said the co-</w:t>
      </w:r>
      <w:r w:rsidR="00EC0BA8">
        <w:rPr>
          <w:rFonts w:ascii="Times New Roman" w:hAnsi="Times New Roman" w:cs="Times New Roman"/>
          <w:bCs/>
          <w:sz w:val="24"/>
          <w:szCs w:val="24"/>
        </w:rPr>
        <w:t>accused persons</w:t>
      </w:r>
      <w:r w:rsidR="00620A7C">
        <w:rPr>
          <w:rFonts w:ascii="Times New Roman" w:hAnsi="Times New Roman" w:cs="Times New Roman"/>
          <w:bCs/>
          <w:sz w:val="24"/>
          <w:szCs w:val="24"/>
        </w:rPr>
        <w:t xml:space="preserve"> </w:t>
      </w:r>
      <w:r w:rsidR="001533EB">
        <w:rPr>
          <w:rFonts w:ascii="Times New Roman" w:hAnsi="Times New Roman" w:cs="Times New Roman"/>
          <w:bCs/>
          <w:sz w:val="24"/>
          <w:szCs w:val="24"/>
        </w:rPr>
        <w:t>who were acquitted brag</w:t>
      </w:r>
      <w:r w:rsidR="00C85AD0">
        <w:rPr>
          <w:rFonts w:ascii="Times New Roman" w:hAnsi="Times New Roman" w:cs="Times New Roman"/>
          <w:bCs/>
          <w:sz w:val="24"/>
          <w:szCs w:val="24"/>
        </w:rPr>
        <w:t xml:space="preserve">ged </w:t>
      </w:r>
      <w:r w:rsidR="001533EB">
        <w:rPr>
          <w:rFonts w:ascii="Times New Roman" w:hAnsi="Times New Roman" w:cs="Times New Roman"/>
          <w:bCs/>
          <w:sz w:val="24"/>
          <w:szCs w:val="24"/>
        </w:rPr>
        <w:t>that</w:t>
      </w:r>
      <w:r w:rsidR="00C85AD0">
        <w:rPr>
          <w:rFonts w:ascii="Times New Roman" w:hAnsi="Times New Roman" w:cs="Times New Roman"/>
          <w:bCs/>
          <w:sz w:val="24"/>
          <w:szCs w:val="24"/>
        </w:rPr>
        <w:t xml:space="preserve"> they always get away with </w:t>
      </w:r>
      <w:r w:rsidR="00512CDC">
        <w:rPr>
          <w:rFonts w:ascii="Times New Roman" w:hAnsi="Times New Roman" w:cs="Times New Roman"/>
          <w:bCs/>
          <w:sz w:val="24"/>
          <w:szCs w:val="24"/>
        </w:rPr>
        <w:t>murder.</w:t>
      </w:r>
      <w:r w:rsidR="00B1070F">
        <w:rPr>
          <w:rFonts w:ascii="Times New Roman" w:hAnsi="Times New Roman" w:cs="Times New Roman"/>
          <w:bCs/>
          <w:sz w:val="24"/>
          <w:szCs w:val="24"/>
        </w:rPr>
        <w:t xml:space="preserve"> </w:t>
      </w:r>
      <w:r w:rsidR="00C92D3D">
        <w:rPr>
          <w:rFonts w:ascii="Times New Roman" w:hAnsi="Times New Roman" w:cs="Times New Roman"/>
          <w:bCs/>
          <w:sz w:val="24"/>
          <w:szCs w:val="24"/>
        </w:rPr>
        <w:t>Obviously,</w:t>
      </w:r>
      <w:r w:rsidR="00B1070F">
        <w:rPr>
          <w:rFonts w:ascii="Times New Roman" w:hAnsi="Times New Roman" w:cs="Times New Roman"/>
          <w:bCs/>
          <w:sz w:val="24"/>
          <w:szCs w:val="24"/>
        </w:rPr>
        <w:t xml:space="preserve"> </w:t>
      </w:r>
      <w:r w:rsidR="00B1070F" w:rsidRPr="00512CDC">
        <w:rPr>
          <w:rFonts w:ascii="Times New Roman" w:hAnsi="Times New Roman" w:cs="Times New Roman"/>
          <w:bCs/>
          <w:i/>
          <w:sz w:val="24"/>
          <w:szCs w:val="24"/>
        </w:rPr>
        <w:t>Checkers</w:t>
      </w:r>
      <w:r w:rsidR="00B1070F">
        <w:rPr>
          <w:rFonts w:ascii="Times New Roman" w:hAnsi="Times New Roman" w:cs="Times New Roman"/>
          <w:bCs/>
          <w:sz w:val="24"/>
          <w:szCs w:val="24"/>
        </w:rPr>
        <w:t xml:space="preserve"> and his siblings are not satisfied. Members of the public must know that Courts of law operate based on certain legal principles that must be applied to come to an objective decision. The State at all times must prove its case beyond a reasonable </w:t>
      </w:r>
      <w:r w:rsidR="00EC0BA8">
        <w:rPr>
          <w:rFonts w:ascii="Times New Roman" w:hAnsi="Times New Roman" w:cs="Times New Roman"/>
          <w:bCs/>
          <w:sz w:val="24"/>
          <w:szCs w:val="24"/>
        </w:rPr>
        <w:t>doubt</w:t>
      </w:r>
      <w:r w:rsidR="00B1070F">
        <w:rPr>
          <w:rFonts w:ascii="Times New Roman" w:hAnsi="Times New Roman" w:cs="Times New Roman"/>
          <w:bCs/>
          <w:sz w:val="24"/>
          <w:szCs w:val="24"/>
        </w:rPr>
        <w:t xml:space="preserve">. Where a doubt </w:t>
      </w:r>
      <w:r w:rsidR="00C92D3D">
        <w:rPr>
          <w:rFonts w:ascii="Times New Roman" w:hAnsi="Times New Roman" w:cs="Times New Roman"/>
          <w:bCs/>
          <w:sz w:val="24"/>
          <w:szCs w:val="24"/>
        </w:rPr>
        <w:t>arises,</w:t>
      </w:r>
      <w:r w:rsidR="00B1070F">
        <w:rPr>
          <w:rFonts w:ascii="Times New Roman" w:hAnsi="Times New Roman" w:cs="Times New Roman"/>
          <w:bCs/>
          <w:sz w:val="24"/>
          <w:szCs w:val="24"/>
        </w:rPr>
        <w:t xml:space="preserve"> it operates in the accused’s favour.</w:t>
      </w:r>
    </w:p>
    <w:p w14:paraId="1CDFA465" w14:textId="1E0C7C1D" w:rsidR="00C80099" w:rsidRDefault="00ED116B"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 </w:t>
      </w:r>
      <w:r w:rsidR="00EC0BA8">
        <w:rPr>
          <w:rFonts w:ascii="Times New Roman" w:hAnsi="Times New Roman" w:cs="Times New Roman"/>
          <w:bCs/>
          <w:sz w:val="24"/>
          <w:szCs w:val="24"/>
        </w:rPr>
        <w:t xml:space="preserve">To our mind the deceased’s family’s response demonstrates </w:t>
      </w:r>
      <w:r w:rsidR="00512CDC">
        <w:rPr>
          <w:rFonts w:ascii="Times New Roman" w:hAnsi="Times New Roman" w:cs="Times New Roman"/>
          <w:bCs/>
          <w:sz w:val="24"/>
          <w:szCs w:val="24"/>
        </w:rPr>
        <w:t xml:space="preserve">the psychological effect </w:t>
      </w:r>
      <w:r w:rsidR="0049336B">
        <w:rPr>
          <w:rFonts w:ascii="Times New Roman" w:hAnsi="Times New Roman" w:cs="Times New Roman"/>
          <w:bCs/>
          <w:sz w:val="24"/>
          <w:szCs w:val="24"/>
        </w:rPr>
        <w:t>of the crime on them.</w:t>
      </w:r>
      <w:r>
        <w:rPr>
          <w:rFonts w:ascii="Times New Roman" w:hAnsi="Times New Roman" w:cs="Times New Roman"/>
          <w:bCs/>
          <w:sz w:val="24"/>
          <w:szCs w:val="24"/>
        </w:rPr>
        <w:t xml:space="preserve"> Some intervention is required. The responsible authorities, or the police public relations must reach out to such parties for psych</w:t>
      </w:r>
      <w:r w:rsidR="0077158B">
        <w:rPr>
          <w:rFonts w:ascii="Times New Roman" w:hAnsi="Times New Roman" w:cs="Times New Roman"/>
          <w:bCs/>
          <w:sz w:val="24"/>
          <w:szCs w:val="24"/>
        </w:rPr>
        <w:t>o</w:t>
      </w:r>
      <w:r>
        <w:rPr>
          <w:rFonts w:ascii="Times New Roman" w:hAnsi="Times New Roman" w:cs="Times New Roman"/>
          <w:bCs/>
          <w:sz w:val="24"/>
          <w:szCs w:val="24"/>
        </w:rPr>
        <w:t xml:space="preserve"> social support.</w:t>
      </w:r>
      <w:r w:rsidR="0049336B">
        <w:rPr>
          <w:rFonts w:ascii="Times New Roman" w:hAnsi="Times New Roman" w:cs="Times New Roman"/>
          <w:bCs/>
          <w:sz w:val="24"/>
          <w:szCs w:val="24"/>
        </w:rPr>
        <w:t xml:space="preserve"> It is commendable that the L</w:t>
      </w:r>
      <w:r>
        <w:rPr>
          <w:rFonts w:ascii="Times New Roman" w:hAnsi="Times New Roman" w:cs="Times New Roman"/>
          <w:bCs/>
          <w:sz w:val="24"/>
          <w:szCs w:val="24"/>
        </w:rPr>
        <w:t xml:space="preserve">egislature created a platform for the victims to be heard. Victims are not heard for </w:t>
      </w:r>
      <w:r w:rsidR="009C39BD">
        <w:rPr>
          <w:rFonts w:ascii="Times New Roman" w:hAnsi="Times New Roman" w:cs="Times New Roman"/>
          <w:bCs/>
          <w:sz w:val="24"/>
          <w:szCs w:val="24"/>
        </w:rPr>
        <w:t xml:space="preserve">assessment of </w:t>
      </w:r>
      <w:r>
        <w:rPr>
          <w:rFonts w:ascii="Times New Roman" w:hAnsi="Times New Roman" w:cs="Times New Roman"/>
          <w:bCs/>
          <w:sz w:val="24"/>
          <w:szCs w:val="24"/>
        </w:rPr>
        <w:t xml:space="preserve">sentences only. The victim </w:t>
      </w:r>
      <w:r w:rsidR="00C92D3D">
        <w:rPr>
          <w:rFonts w:ascii="Times New Roman" w:hAnsi="Times New Roman" w:cs="Times New Roman"/>
          <w:bCs/>
          <w:sz w:val="24"/>
          <w:szCs w:val="24"/>
        </w:rPr>
        <w:t>impact statement</w:t>
      </w:r>
      <w:r w:rsidR="009C39BD">
        <w:rPr>
          <w:rFonts w:ascii="Times New Roman" w:hAnsi="Times New Roman" w:cs="Times New Roman"/>
          <w:bCs/>
          <w:sz w:val="24"/>
          <w:szCs w:val="24"/>
        </w:rPr>
        <w:t xml:space="preserve"> </w:t>
      </w:r>
      <w:r>
        <w:rPr>
          <w:rFonts w:ascii="Times New Roman" w:hAnsi="Times New Roman" w:cs="Times New Roman"/>
          <w:bCs/>
          <w:sz w:val="24"/>
          <w:szCs w:val="24"/>
        </w:rPr>
        <w:t>elicits the physical, psychological, social or financial consequences of the offence on the victim or any other person connected to the victim. If the justice delivery system is moving towards a holistic approach to achieve transformative justice it should not leave out the victim.</w:t>
      </w:r>
      <w:r w:rsidR="005845E3">
        <w:rPr>
          <w:rFonts w:ascii="Times New Roman" w:hAnsi="Times New Roman" w:cs="Times New Roman"/>
          <w:bCs/>
          <w:sz w:val="24"/>
          <w:szCs w:val="24"/>
        </w:rPr>
        <w:t xml:space="preserve"> The victims must be assisted to pick up the pieces and move on with normal life.</w:t>
      </w:r>
      <w:r w:rsidR="00FD6CDC">
        <w:rPr>
          <w:rFonts w:ascii="Times New Roman" w:hAnsi="Times New Roman" w:cs="Times New Roman"/>
          <w:bCs/>
          <w:sz w:val="24"/>
          <w:szCs w:val="24"/>
        </w:rPr>
        <w:t xml:space="preserve"> It seems the justice delivery system focuses on the accused only. Its high time </w:t>
      </w:r>
      <w:r w:rsidR="006E1FA4">
        <w:rPr>
          <w:rFonts w:ascii="Times New Roman" w:hAnsi="Times New Roman" w:cs="Times New Roman"/>
          <w:bCs/>
          <w:sz w:val="24"/>
          <w:szCs w:val="24"/>
        </w:rPr>
        <w:t>interventions</w:t>
      </w:r>
      <w:r w:rsidR="00FD6CDC">
        <w:rPr>
          <w:rFonts w:ascii="Times New Roman" w:hAnsi="Times New Roman" w:cs="Times New Roman"/>
          <w:bCs/>
          <w:sz w:val="24"/>
          <w:szCs w:val="24"/>
        </w:rPr>
        <w:t xml:space="preserve"> must </w:t>
      </w:r>
      <w:r w:rsidR="0077158B">
        <w:rPr>
          <w:rFonts w:ascii="Times New Roman" w:hAnsi="Times New Roman" w:cs="Times New Roman"/>
          <w:bCs/>
          <w:sz w:val="24"/>
          <w:szCs w:val="24"/>
        </w:rPr>
        <w:t>be made to address the consequences of crime on the victim.</w:t>
      </w:r>
    </w:p>
    <w:p w14:paraId="12790E07" w14:textId="251D8366" w:rsidR="0018360F" w:rsidRDefault="0018360F"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deceased’s family’s </w:t>
      </w:r>
      <w:r w:rsidR="006E1FA4">
        <w:rPr>
          <w:rFonts w:ascii="Times New Roman" w:hAnsi="Times New Roman" w:cs="Times New Roman"/>
          <w:bCs/>
          <w:sz w:val="24"/>
          <w:szCs w:val="24"/>
        </w:rPr>
        <w:t>response</w:t>
      </w:r>
      <w:r>
        <w:rPr>
          <w:rFonts w:ascii="Times New Roman" w:hAnsi="Times New Roman" w:cs="Times New Roman"/>
          <w:bCs/>
          <w:sz w:val="24"/>
          <w:szCs w:val="24"/>
        </w:rPr>
        <w:t xml:space="preserve"> to the offence to bury the deceased at </w:t>
      </w:r>
      <w:r w:rsidR="006E1FA4">
        <w:rPr>
          <w:rFonts w:ascii="Times New Roman" w:hAnsi="Times New Roman" w:cs="Times New Roman"/>
          <w:bCs/>
          <w:sz w:val="24"/>
          <w:szCs w:val="24"/>
        </w:rPr>
        <w:t>accused’s</w:t>
      </w:r>
      <w:r>
        <w:rPr>
          <w:rFonts w:ascii="Times New Roman" w:hAnsi="Times New Roman" w:cs="Times New Roman"/>
          <w:bCs/>
          <w:sz w:val="24"/>
          <w:szCs w:val="24"/>
        </w:rPr>
        <w:t xml:space="preserve"> homestead is a cry for an intervention. </w:t>
      </w:r>
      <w:r w:rsidR="006E1FA4">
        <w:rPr>
          <w:rFonts w:ascii="Times New Roman" w:hAnsi="Times New Roman" w:cs="Times New Roman"/>
          <w:bCs/>
          <w:sz w:val="24"/>
          <w:szCs w:val="24"/>
        </w:rPr>
        <w:t>However,</w:t>
      </w:r>
      <w:r>
        <w:rPr>
          <w:rFonts w:ascii="Times New Roman" w:hAnsi="Times New Roman" w:cs="Times New Roman"/>
          <w:bCs/>
          <w:sz w:val="24"/>
          <w:szCs w:val="24"/>
        </w:rPr>
        <w:t xml:space="preserve"> it is aggravating that no apology was even given to the </w:t>
      </w:r>
      <w:r w:rsidR="006E1FA4">
        <w:rPr>
          <w:rFonts w:ascii="Times New Roman" w:hAnsi="Times New Roman" w:cs="Times New Roman"/>
          <w:bCs/>
          <w:sz w:val="24"/>
          <w:szCs w:val="24"/>
        </w:rPr>
        <w:t>deceased’s</w:t>
      </w:r>
      <w:r>
        <w:rPr>
          <w:rFonts w:ascii="Times New Roman" w:hAnsi="Times New Roman" w:cs="Times New Roman"/>
          <w:bCs/>
          <w:sz w:val="24"/>
          <w:szCs w:val="24"/>
        </w:rPr>
        <w:t xml:space="preserve"> family. Life was lost and it cannot be replaced.</w:t>
      </w:r>
    </w:p>
    <w:p w14:paraId="083D80A0" w14:textId="77777777" w:rsidR="00C57D83" w:rsidRDefault="005F025E" w:rsidP="0009283D">
      <w:pPr>
        <w:ind w:firstLine="720"/>
        <w:jc w:val="both"/>
        <w:rPr>
          <w:rFonts w:ascii="Times New Roman" w:hAnsi="Times New Roman" w:cs="Times New Roman"/>
          <w:bCs/>
          <w:sz w:val="24"/>
          <w:szCs w:val="24"/>
        </w:rPr>
      </w:pPr>
      <w:r>
        <w:rPr>
          <w:rFonts w:ascii="Times New Roman" w:hAnsi="Times New Roman" w:cs="Times New Roman"/>
          <w:bCs/>
          <w:iCs/>
          <w:sz w:val="24"/>
          <w:szCs w:val="24"/>
        </w:rPr>
        <w:t xml:space="preserve">We have to determine the degree of negligence first. </w:t>
      </w:r>
      <w:r w:rsidRPr="005F025E">
        <w:rPr>
          <w:rFonts w:ascii="Times New Roman" w:hAnsi="Times New Roman" w:cs="Times New Roman"/>
          <w:bCs/>
          <w:iCs/>
          <w:sz w:val="24"/>
          <w:szCs w:val="24"/>
        </w:rPr>
        <w:t>The degree of negligence and other attendant mit</w:t>
      </w:r>
      <w:r w:rsidR="008025C1">
        <w:rPr>
          <w:rFonts w:ascii="Times New Roman" w:hAnsi="Times New Roman" w:cs="Times New Roman"/>
          <w:bCs/>
          <w:iCs/>
          <w:sz w:val="24"/>
          <w:szCs w:val="24"/>
        </w:rPr>
        <w:t xml:space="preserve">igating and aggravating factors </w:t>
      </w:r>
      <w:r w:rsidRPr="005F025E">
        <w:rPr>
          <w:rFonts w:ascii="Times New Roman" w:hAnsi="Times New Roman" w:cs="Times New Roman"/>
          <w:bCs/>
          <w:iCs/>
          <w:sz w:val="24"/>
          <w:szCs w:val="24"/>
        </w:rPr>
        <w:t>aid in the determination of the sentence to be imposed.</w:t>
      </w:r>
      <w:r w:rsidR="008025C1">
        <w:rPr>
          <w:rFonts w:ascii="Times New Roman" w:hAnsi="Times New Roman" w:cs="Times New Roman"/>
          <w:bCs/>
          <w:iCs/>
          <w:sz w:val="24"/>
          <w:szCs w:val="24"/>
        </w:rPr>
        <w:t xml:space="preserve"> </w:t>
      </w:r>
      <w:r w:rsidR="00444ADF" w:rsidRPr="00494144">
        <w:rPr>
          <w:rFonts w:ascii="Times New Roman" w:hAnsi="Times New Roman" w:cs="Times New Roman"/>
          <w:bCs/>
          <w:i/>
          <w:iCs/>
          <w:sz w:val="24"/>
          <w:szCs w:val="24"/>
        </w:rPr>
        <w:t>Mr M</w:t>
      </w:r>
      <w:r w:rsidR="006E1FA4" w:rsidRPr="00494144">
        <w:rPr>
          <w:rFonts w:ascii="Times New Roman" w:hAnsi="Times New Roman" w:cs="Times New Roman"/>
          <w:bCs/>
          <w:i/>
          <w:iCs/>
          <w:sz w:val="24"/>
          <w:szCs w:val="24"/>
        </w:rPr>
        <w:t>a</w:t>
      </w:r>
      <w:r w:rsidR="00444ADF" w:rsidRPr="00494144">
        <w:rPr>
          <w:rFonts w:ascii="Times New Roman" w:hAnsi="Times New Roman" w:cs="Times New Roman"/>
          <w:bCs/>
          <w:i/>
          <w:iCs/>
          <w:sz w:val="24"/>
          <w:szCs w:val="24"/>
        </w:rPr>
        <w:t>tiyashe</w:t>
      </w:r>
      <w:r w:rsidR="00444ADF">
        <w:rPr>
          <w:rFonts w:ascii="Times New Roman" w:hAnsi="Times New Roman" w:cs="Times New Roman"/>
          <w:bCs/>
          <w:sz w:val="24"/>
          <w:szCs w:val="24"/>
        </w:rPr>
        <w:t xml:space="preserve"> was of the view that the level of negligence was on the low</w:t>
      </w:r>
      <w:r w:rsidR="00866950">
        <w:rPr>
          <w:rFonts w:ascii="Times New Roman" w:hAnsi="Times New Roman" w:cs="Times New Roman"/>
          <w:bCs/>
          <w:sz w:val="24"/>
          <w:szCs w:val="24"/>
        </w:rPr>
        <w:t xml:space="preserve"> side</w:t>
      </w:r>
      <w:r w:rsidR="00444ADF">
        <w:rPr>
          <w:rFonts w:ascii="Times New Roman" w:hAnsi="Times New Roman" w:cs="Times New Roman"/>
          <w:bCs/>
          <w:sz w:val="24"/>
          <w:szCs w:val="24"/>
        </w:rPr>
        <w:t xml:space="preserve">. We do not agree. The </w:t>
      </w:r>
      <w:r w:rsidR="006E1FA4">
        <w:rPr>
          <w:rFonts w:ascii="Times New Roman" w:hAnsi="Times New Roman" w:cs="Times New Roman"/>
          <w:bCs/>
          <w:sz w:val="24"/>
          <w:szCs w:val="24"/>
        </w:rPr>
        <w:t>accused’s</w:t>
      </w:r>
      <w:r w:rsidR="00444ADF">
        <w:rPr>
          <w:rFonts w:ascii="Times New Roman" w:hAnsi="Times New Roman" w:cs="Times New Roman"/>
          <w:bCs/>
          <w:sz w:val="24"/>
          <w:szCs w:val="24"/>
        </w:rPr>
        <w:t xml:space="preserve"> conduct went beyond ordinary neglige</w:t>
      </w:r>
      <w:r w:rsidR="00866950">
        <w:rPr>
          <w:rFonts w:ascii="Times New Roman" w:hAnsi="Times New Roman" w:cs="Times New Roman"/>
          <w:bCs/>
          <w:sz w:val="24"/>
          <w:szCs w:val="24"/>
        </w:rPr>
        <w:t>nce. This is because when he</w:t>
      </w:r>
      <w:r w:rsidR="00444ADF">
        <w:rPr>
          <w:rFonts w:ascii="Times New Roman" w:hAnsi="Times New Roman" w:cs="Times New Roman"/>
          <w:bCs/>
          <w:sz w:val="24"/>
          <w:szCs w:val="24"/>
        </w:rPr>
        <w:t xml:space="preserve"> disarmed the </w:t>
      </w:r>
      <w:r w:rsidR="00C92D3D">
        <w:rPr>
          <w:rFonts w:ascii="Times New Roman" w:hAnsi="Times New Roman" w:cs="Times New Roman"/>
          <w:bCs/>
          <w:sz w:val="24"/>
          <w:szCs w:val="24"/>
        </w:rPr>
        <w:t>deceased,</w:t>
      </w:r>
      <w:r w:rsidR="00866950">
        <w:rPr>
          <w:rFonts w:ascii="Times New Roman" w:hAnsi="Times New Roman" w:cs="Times New Roman"/>
          <w:bCs/>
          <w:sz w:val="24"/>
          <w:szCs w:val="24"/>
        </w:rPr>
        <w:t xml:space="preserve"> he had the upper hand </w:t>
      </w:r>
      <w:r w:rsidR="00444ADF">
        <w:rPr>
          <w:rFonts w:ascii="Times New Roman" w:hAnsi="Times New Roman" w:cs="Times New Roman"/>
          <w:bCs/>
          <w:sz w:val="24"/>
          <w:szCs w:val="24"/>
        </w:rPr>
        <w:t>as he was now armed. He then started stabbing the deceased, not only once or twice he stabbed him several times.</w:t>
      </w:r>
      <w:r w:rsidR="000E13DF">
        <w:rPr>
          <w:rFonts w:ascii="Times New Roman" w:hAnsi="Times New Roman" w:cs="Times New Roman"/>
          <w:bCs/>
          <w:sz w:val="24"/>
          <w:szCs w:val="24"/>
        </w:rPr>
        <w:t xml:space="preserve"> </w:t>
      </w:r>
    </w:p>
    <w:p w14:paraId="41FEDA6C" w14:textId="74679533" w:rsidR="00D83BCF" w:rsidRDefault="000E13DF"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We rejected his evidence that the deceased was relentless he kept on fighting to </w:t>
      </w:r>
      <w:r w:rsidR="00C57D83">
        <w:rPr>
          <w:rFonts w:ascii="Times New Roman" w:hAnsi="Times New Roman" w:cs="Times New Roman"/>
          <w:bCs/>
          <w:sz w:val="24"/>
          <w:szCs w:val="24"/>
        </w:rPr>
        <w:t xml:space="preserve">wrestle the knife from the </w:t>
      </w:r>
      <w:r w:rsidR="00A54A45">
        <w:rPr>
          <w:rFonts w:ascii="Times New Roman" w:hAnsi="Times New Roman" w:cs="Times New Roman"/>
          <w:bCs/>
          <w:sz w:val="24"/>
          <w:szCs w:val="24"/>
        </w:rPr>
        <w:t>accused. This</w:t>
      </w:r>
      <w:r w:rsidR="00D83BCF">
        <w:rPr>
          <w:rFonts w:ascii="Times New Roman" w:hAnsi="Times New Roman" w:cs="Times New Roman"/>
          <w:bCs/>
          <w:sz w:val="24"/>
          <w:szCs w:val="24"/>
        </w:rPr>
        <w:t xml:space="preserve"> is not true regard being </w:t>
      </w:r>
      <w:r w:rsidR="00345306">
        <w:rPr>
          <w:rFonts w:ascii="Times New Roman" w:hAnsi="Times New Roman" w:cs="Times New Roman"/>
          <w:bCs/>
          <w:sz w:val="24"/>
          <w:szCs w:val="24"/>
        </w:rPr>
        <w:t xml:space="preserve">had to the injuries. If the deceased was standing </w:t>
      </w:r>
      <w:r w:rsidR="006E1FA4">
        <w:rPr>
          <w:rFonts w:ascii="Times New Roman" w:hAnsi="Times New Roman" w:cs="Times New Roman"/>
          <w:bCs/>
          <w:sz w:val="24"/>
          <w:szCs w:val="24"/>
        </w:rPr>
        <w:t>tussling</w:t>
      </w:r>
      <w:r w:rsidR="00345306">
        <w:rPr>
          <w:rFonts w:ascii="Times New Roman" w:hAnsi="Times New Roman" w:cs="Times New Roman"/>
          <w:bCs/>
          <w:sz w:val="24"/>
          <w:szCs w:val="24"/>
        </w:rPr>
        <w:t xml:space="preserve"> with the accused for the knife, then most of the stab wounds would be on the upper part of his body. We could not imagine how the accused would bend and stab the deceased on his ankles while the deceased tried to </w:t>
      </w:r>
      <w:r w:rsidR="00A54A45">
        <w:rPr>
          <w:rFonts w:ascii="Times New Roman" w:hAnsi="Times New Roman" w:cs="Times New Roman"/>
          <w:bCs/>
          <w:sz w:val="24"/>
          <w:szCs w:val="24"/>
        </w:rPr>
        <w:t>dispossess</w:t>
      </w:r>
      <w:r w:rsidR="00345306">
        <w:rPr>
          <w:rFonts w:ascii="Times New Roman" w:hAnsi="Times New Roman" w:cs="Times New Roman"/>
          <w:bCs/>
          <w:sz w:val="24"/>
          <w:szCs w:val="24"/>
        </w:rPr>
        <w:t xml:space="preserve"> him of the knife.</w:t>
      </w:r>
      <w:r w:rsidR="00BC1C3E">
        <w:rPr>
          <w:rFonts w:ascii="Times New Roman" w:hAnsi="Times New Roman" w:cs="Times New Roman"/>
          <w:bCs/>
          <w:sz w:val="24"/>
          <w:szCs w:val="24"/>
        </w:rPr>
        <w:t xml:space="preserve"> It is not possible. The only inference </w:t>
      </w:r>
      <w:r w:rsidR="006E1FA4">
        <w:rPr>
          <w:rFonts w:ascii="Times New Roman" w:hAnsi="Times New Roman" w:cs="Times New Roman"/>
          <w:bCs/>
          <w:sz w:val="24"/>
          <w:szCs w:val="24"/>
        </w:rPr>
        <w:t>is that</w:t>
      </w:r>
      <w:r w:rsidR="00BC1C3E">
        <w:rPr>
          <w:rFonts w:ascii="Times New Roman" w:hAnsi="Times New Roman" w:cs="Times New Roman"/>
          <w:bCs/>
          <w:sz w:val="24"/>
          <w:szCs w:val="24"/>
        </w:rPr>
        <w:t xml:space="preserve"> deceased was stabbed while on the ground.</w:t>
      </w:r>
      <w:r w:rsidR="009112CA">
        <w:rPr>
          <w:rFonts w:ascii="Times New Roman" w:hAnsi="Times New Roman" w:cs="Times New Roman"/>
          <w:bCs/>
          <w:sz w:val="24"/>
          <w:szCs w:val="24"/>
        </w:rPr>
        <w:t xml:space="preserve"> The continuous stabbing in our view was revenge rather than </w:t>
      </w:r>
      <w:r w:rsidR="00A54A45">
        <w:rPr>
          <w:rFonts w:ascii="Times New Roman" w:hAnsi="Times New Roman" w:cs="Times New Roman"/>
          <w:bCs/>
          <w:sz w:val="24"/>
          <w:szCs w:val="24"/>
        </w:rPr>
        <w:t>self-defence</w:t>
      </w:r>
      <w:r w:rsidR="009112CA">
        <w:rPr>
          <w:rFonts w:ascii="Times New Roman" w:hAnsi="Times New Roman" w:cs="Times New Roman"/>
          <w:bCs/>
          <w:sz w:val="24"/>
          <w:szCs w:val="24"/>
        </w:rPr>
        <w:t>.</w:t>
      </w:r>
    </w:p>
    <w:p w14:paraId="1C166434" w14:textId="48469AA3" w:rsidR="002060E0" w:rsidRDefault="00C92D3D"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Generally,</w:t>
      </w:r>
      <w:r w:rsidR="00AF4D5B">
        <w:rPr>
          <w:rFonts w:ascii="Times New Roman" w:hAnsi="Times New Roman" w:cs="Times New Roman"/>
          <w:bCs/>
          <w:sz w:val="24"/>
          <w:szCs w:val="24"/>
        </w:rPr>
        <w:t xml:space="preserve"> in murder cases intention can be inferred from the circumstances of the case like the weapon used, the part of body the blows are directed </w:t>
      </w:r>
      <w:r w:rsidR="007615E9">
        <w:rPr>
          <w:rFonts w:ascii="Times New Roman" w:hAnsi="Times New Roman" w:cs="Times New Roman"/>
          <w:bCs/>
          <w:sz w:val="24"/>
          <w:szCs w:val="24"/>
        </w:rPr>
        <w:t xml:space="preserve">and the number of </w:t>
      </w:r>
      <w:r>
        <w:rPr>
          <w:rFonts w:ascii="Times New Roman" w:hAnsi="Times New Roman" w:cs="Times New Roman"/>
          <w:bCs/>
          <w:sz w:val="24"/>
          <w:szCs w:val="24"/>
        </w:rPr>
        <w:t>blows.</w:t>
      </w:r>
      <w:r w:rsidR="007615E9">
        <w:rPr>
          <w:rFonts w:ascii="Times New Roman" w:hAnsi="Times New Roman" w:cs="Times New Roman"/>
          <w:bCs/>
          <w:sz w:val="24"/>
          <w:szCs w:val="24"/>
        </w:rPr>
        <w:t xml:space="preserve"> See </w:t>
      </w:r>
      <w:r w:rsidR="007615E9" w:rsidRPr="00CA6CE4">
        <w:rPr>
          <w:rFonts w:ascii="Times New Roman" w:hAnsi="Times New Roman" w:cs="Times New Roman"/>
          <w:bCs/>
          <w:i/>
          <w:sz w:val="24"/>
          <w:szCs w:val="24"/>
        </w:rPr>
        <w:t xml:space="preserve">S </w:t>
      </w:r>
      <w:r w:rsidR="007615E9" w:rsidRPr="00CA6CE4">
        <w:rPr>
          <w:rFonts w:ascii="Times New Roman" w:hAnsi="Times New Roman" w:cs="Times New Roman"/>
          <w:bCs/>
          <w:i/>
          <w:sz w:val="24"/>
          <w:szCs w:val="24"/>
        </w:rPr>
        <w:lastRenderedPageBreak/>
        <w:t xml:space="preserve">v </w:t>
      </w:r>
      <w:proofErr w:type="spellStart"/>
      <w:r w:rsidR="007615E9" w:rsidRPr="00CA6CE4">
        <w:rPr>
          <w:rFonts w:ascii="Times New Roman" w:hAnsi="Times New Roman" w:cs="Times New Roman"/>
          <w:bCs/>
          <w:i/>
          <w:sz w:val="24"/>
          <w:szCs w:val="24"/>
        </w:rPr>
        <w:t>Mutoti</w:t>
      </w:r>
      <w:proofErr w:type="spellEnd"/>
      <w:r w:rsidR="007615E9" w:rsidRPr="00CA6CE4">
        <w:rPr>
          <w:rFonts w:ascii="Times New Roman" w:hAnsi="Times New Roman" w:cs="Times New Roman"/>
          <w:bCs/>
          <w:i/>
          <w:sz w:val="24"/>
          <w:szCs w:val="24"/>
        </w:rPr>
        <w:t xml:space="preserve"> HCC 41/23</w:t>
      </w:r>
      <w:r w:rsidR="00CA6CE4" w:rsidRPr="00CA6CE4">
        <w:rPr>
          <w:rFonts w:ascii="Times New Roman" w:hAnsi="Times New Roman" w:cs="Times New Roman"/>
          <w:bCs/>
          <w:i/>
          <w:sz w:val="24"/>
          <w:szCs w:val="24"/>
        </w:rPr>
        <w:t>.</w:t>
      </w:r>
      <w:r w:rsidR="002060E0">
        <w:rPr>
          <w:rFonts w:ascii="Times New Roman" w:hAnsi="Times New Roman" w:cs="Times New Roman"/>
          <w:bCs/>
          <w:sz w:val="24"/>
          <w:szCs w:val="24"/>
        </w:rPr>
        <w:t xml:space="preserve"> The same considerations are applicable in consideration of the level of negligence. In our view the level of negligence is on the medium.</w:t>
      </w:r>
    </w:p>
    <w:p w14:paraId="2ECAF968" w14:textId="1D89B7A8" w:rsidR="000C2E2B" w:rsidRDefault="006B0BDB"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The penalty provision provides for a maximum sentence of life </w:t>
      </w:r>
      <w:r w:rsidR="009F4A6D">
        <w:rPr>
          <w:rFonts w:ascii="Times New Roman" w:hAnsi="Times New Roman" w:cs="Times New Roman"/>
          <w:bCs/>
          <w:sz w:val="24"/>
          <w:szCs w:val="24"/>
        </w:rPr>
        <w:t xml:space="preserve">imprisonment </w:t>
      </w:r>
      <w:r w:rsidR="009F4A6D" w:rsidRPr="006B0BDB">
        <w:rPr>
          <w:rFonts w:ascii="Times New Roman" w:hAnsi="Times New Roman" w:cs="Times New Roman"/>
          <w:bCs/>
          <w:sz w:val="24"/>
          <w:szCs w:val="24"/>
        </w:rPr>
        <w:t>or</w:t>
      </w:r>
      <w:r w:rsidRPr="006B0BDB">
        <w:rPr>
          <w:rFonts w:ascii="Times New Roman" w:hAnsi="Times New Roman" w:cs="Times New Roman"/>
          <w:bCs/>
          <w:sz w:val="24"/>
          <w:szCs w:val="24"/>
        </w:rPr>
        <w:t xml:space="preserve"> any definite period of imprisonment or a fine up to or exceeding level fourteen or </w:t>
      </w:r>
      <w:r w:rsidR="009F4A6D" w:rsidRPr="006B0BDB">
        <w:rPr>
          <w:rFonts w:ascii="Times New Roman" w:hAnsi="Times New Roman" w:cs="Times New Roman"/>
          <w:bCs/>
          <w:sz w:val="24"/>
          <w:szCs w:val="24"/>
        </w:rPr>
        <w:t>both.</w:t>
      </w:r>
      <w:r w:rsidR="009F4A6D">
        <w:rPr>
          <w:rFonts w:ascii="Times New Roman" w:hAnsi="Times New Roman" w:cs="Times New Roman"/>
          <w:bCs/>
          <w:sz w:val="24"/>
          <w:szCs w:val="24"/>
        </w:rPr>
        <w:t xml:space="preserve"> The wide range of </w:t>
      </w:r>
      <w:r w:rsidR="006754E4">
        <w:rPr>
          <w:rFonts w:ascii="Times New Roman" w:hAnsi="Times New Roman" w:cs="Times New Roman"/>
          <w:bCs/>
          <w:sz w:val="24"/>
          <w:szCs w:val="24"/>
        </w:rPr>
        <w:t xml:space="preserve">sentences gives the court latitude to impose a sentence that </w:t>
      </w:r>
      <w:r w:rsidR="00C6140B">
        <w:rPr>
          <w:rFonts w:ascii="Times New Roman" w:hAnsi="Times New Roman" w:cs="Times New Roman"/>
          <w:bCs/>
          <w:sz w:val="24"/>
          <w:szCs w:val="24"/>
        </w:rPr>
        <w:t xml:space="preserve">fits the circumstances of the </w:t>
      </w:r>
      <w:proofErr w:type="spellStart"/>
      <w:r w:rsidR="00C6140B">
        <w:rPr>
          <w:rFonts w:ascii="Times New Roman" w:hAnsi="Times New Roman" w:cs="Times New Roman"/>
          <w:bCs/>
          <w:sz w:val="24"/>
          <w:szCs w:val="24"/>
        </w:rPr>
        <w:t>case.The</w:t>
      </w:r>
      <w:proofErr w:type="spellEnd"/>
      <w:r w:rsidR="00C6140B">
        <w:rPr>
          <w:rFonts w:ascii="Times New Roman" w:hAnsi="Times New Roman" w:cs="Times New Roman"/>
          <w:bCs/>
          <w:sz w:val="24"/>
          <w:szCs w:val="24"/>
        </w:rPr>
        <w:t xml:space="preserve"> Sentencing Guidelines have introduced a means to align like cases .</w:t>
      </w:r>
      <w:r w:rsidR="007F77AC">
        <w:rPr>
          <w:rFonts w:ascii="Times New Roman" w:hAnsi="Times New Roman" w:cs="Times New Roman"/>
          <w:bCs/>
          <w:sz w:val="24"/>
          <w:szCs w:val="24"/>
        </w:rPr>
        <w:t xml:space="preserve">In terms of the said Guidelines where the mitigatory factors outweigh the aggravating circumstances the presumptive sentence is 3 years. </w:t>
      </w:r>
      <w:r w:rsidR="006B09AF">
        <w:rPr>
          <w:rFonts w:ascii="Times New Roman" w:hAnsi="Times New Roman" w:cs="Times New Roman"/>
          <w:bCs/>
          <w:sz w:val="24"/>
          <w:szCs w:val="24"/>
        </w:rPr>
        <w:t>The listed mitigatory factors include factors such as where the deceased contributed t</w:t>
      </w:r>
      <w:r w:rsidR="00172C4D">
        <w:rPr>
          <w:rFonts w:ascii="Times New Roman" w:hAnsi="Times New Roman" w:cs="Times New Roman"/>
          <w:bCs/>
          <w:sz w:val="24"/>
          <w:szCs w:val="24"/>
        </w:rPr>
        <w:t xml:space="preserve">o his </w:t>
      </w:r>
      <w:r w:rsidR="00C92D3D">
        <w:rPr>
          <w:rFonts w:ascii="Times New Roman" w:hAnsi="Times New Roman" w:cs="Times New Roman"/>
          <w:bCs/>
          <w:sz w:val="24"/>
          <w:szCs w:val="24"/>
        </w:rPr>
        <w:t>death,</w:t>
      </w:r>
      <w:r w:rsidR="000C2E2B">
        <w:rPr>
          <w:rFonts w:ascii="Times New Roman" w:hAnsi="Times New Roman" w:cs="Times New Roman"/>
          <w:bCs/>
          <w:sz w:val="24"/>
          <w:szCs w:val="24"/>
        </w:rPr>
        <w:t xml:space="preserve"> </w:t>
      </w:r>
      <w:r w:rsidR="001606CA">
        <w:rPr>
          <w:rFonts w:ascii="Times New Roman" w:hAnsi="Times New Roman" w:cs="Times New Roman"/>
          <w:bCs/>
          <w:sz w:val="24"/>
          <w:szCs w:val="24"/>
        </w:rPr>
        <w:t>compensation</w:t>
      </w:r>
      <w:r w:rsidR="000C2E2B">
        <w:rPr>
          <w:rFonts w:ascii="Times New Roman" w:hAnsi="Times New Roman" w:cs="Times New Roman"/>
          <w:bCs/>
          <w:sz w:val="24"/>
          <w:szCs w:val="24"/>
        </w:rPr>
        <w:t xml:space="preserve"> paid and </w:t>
      </w:r>
      <w:r w:rsidR="001606CA">
        <w:rPr>
          <w:rFonts w:ascii="Times New Roman" w:hAnsi="Times New Roman" w:cs="Times New Roman"/>
          <w:bCs/>
          <w:sz w:val="24"/>
          <w:szCs w:val="24"/>
        </w:rPr>
        <w:t>assistance</w:t>
      </w:r>
      <w:r w:rsidR="000C2E2B">
        <w:rPr>
          <w:rFonts w:ascii="Times New Roman" w:hAnsi="Times New Roman" w:cs="Times New Roman"/>
          <w:bCs/>
          <w:sz w:val="24"/>
          <w:szCs w:val="24"/>
        </w:rPr>
        <w:t xml:space="preserve"> rendered to the deceased.</w:t>
      </w:r>
    </w:p>
    <w:p w14:paraId="0583FEFB" w14:textId="7650C34B" w:rsidR="0095726B" w:rsidRDefault="0095726B"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In this case </w:t>
      </w:r>
      <w:r w:rsidR="000A7BE4">
        <w:rPr>
          <w:rFonts w:ascii="Times New Roman" w:hAnsi="Times New Roman" w:cs="Times New Roman"/>
          <w:bCs/>
          <w:sz w:val="24"/>
          <w:szCs w:val="24"/>
        </w:rPr>
        <w:t>nothing was</w:t>
      </w:r>
      <w:r w:rsidR="00205F74">
        <w:rPr>
          <w:rFonts w:ascii="Times New Roman" w:hAnsi="Times New Roman" w:cs="Times New Roman"/>
          <w:bCs/>
          <w:sz w:val="24"/>
          <w:szCs w:val="24"/>
        </w:rPr>
        <w:t xml:space="preserve"> </w:t>
      </w:r>
      <w:r>
        <w:rPr>
          <w:rFonts w:ascii="Times New Roman" w:hAnsi="Times New Roman" w:cs="Times New Roman"/>
          <w:bCs/>
          <w:sz w:val="24"/>
          <w:szCs w:val="24"/>
        </w:rPr>
        <w:t xml:space="preserve">paid, the accused left the deceased at the scene of crime. He did not even try to get transport to take deceased to the </w:t>
      </w:r>
      <w:r w:rsidR="000A7BE4">
        <w:rPr>
          <w:rFonts w:ascii="Times New Roman" w:hAnsi="Times New Roman" w:cs="Times New Roman"/>
          <w:bCs/>
          <w:sz w:val="24"/>
          <w:szCs w:val="24"/>
        </w:rPr>
        <w:t>hospital. The</w:t>
      </w:r>
      <w:r w:rsidR="00205F74">
        <w:rPr>
          <w:rFonts w:ascii="Times New Roman" w:hAnsi="Times New Roman" w:cs="Times New Roman"/>
          <w:bCs/>
          <w:sz w:val="24"/>
          <w:szCs w:val="24"/>
        </w:rPr>
        <w:t xml:space="preserve"> deceased was his relative but he did nothing to assist</w:t>
      </w:r>
      <w:r w:rsidR="00172C4D">
        <w:rPr>
          <w:rFonts w:ascii="Times New Roman" w:hAnsi="Times New Roman" w:cs="Times New Roman"/>
          <w:bCs/>
          <w:sz w:val="24"/>
          <w:szCs w:val="24"/>
        </w:rPr>
        <w:t>.</w:t>
      </w:r>
    </w:p>
    <w:p w14:paraId="3BC93D6D" w14:textId="51E5373A" w:rsidR="0095726B" w:rsidRDefault="0095726B" w:rsidP="0009283D">
      <w:pPr>
        <w:ind w:firstLine="720"/>
        <w:jc w:val="both"/>
        <w:rPr>
          <w:rFonts w:ascii="Times New Roman" w:hAnsi="Times New Roman" w:cs="Times New Roman"/>
          <w:bCs/>
          <w:i/>
          <w:sz w:val="24"/>
          <w:szCs w:val="24"/>
        </w:rPr>
      </w:pPr>
      <w:r>
        <w:rPr>
          <w:rFonts w:ascii="Times New Roman" w:hAnsi="Times New Roman" w:cs="Times New Roman"/>
          <w:bCs/>
          <w:sz w:val="24"/>
          <w:szCs w:val="24"/>
        </w:rPr>
        <w:t xml:space="preserve">On the other </w:t>
      </w:r>
      <w:r w:rsidR="001606CA">
        <w:rPr>
          <w:rFonts w:ascii="Times New Roman" w:hAnsi="Times New Roman" w:cs="Times New Roman"/>
          <w:bCs/>
          <w:sz w:val="24"/>
          <w:szCs w:val="24"/>
        </w:rPr>
        <w:t>hand,</w:t>
      </w:r>
      <w:r>
        <w:rPr>
          <w:rFonts w:ascii="Times New Roman" w:hAnsi="Times New Roman" w:cs="Times New Roman"/>
          <w:bCs/>
          <w:sz w:val="24"/>
          <w:szCs w:val="24"/>
        </w:rPr>
        <w:t xml:space="preserve"> where there are aggravating circumstances a sentence of more than 5 years imprisonment can be </w:t>
      </w:r>
      <w:r w:rsidR="00CE0D20">
        <w:rPr>
          <w:rFonts w:ascii="Times New Roman" w:hAnsi="Times New Roman" w:cs="Times New Roman"/>
          <w:bCs/>
          <w:sz w:val="24"/>
          <w:szCs w:val="24"/>
        </w:rPr>
        <w:t>imposed. See</w:t>
      </w:r>
      <w:r w:rsidR="00455AFD">
        <w:rPr>
          <w:rFonts w:ascii="Times New Roman" w:hAnsi="Times New Roman" w:cs="Times New Roman"/>
          <w:bCs/>
          <w:sz w:val="24"/>
          <w:szCs w:val="24"/>
        </w:rPr>
        <w:t xml:space="preserve"> </w:t>
      </w:r>
      <w:r w:rsidR="00455AFD" w:rsidRPr="00455AFD">
        <w:rPr>
          <w:rFonts w:ascii="Times New Roman" w:hAnsi="Times New Roman" w:cs="Times New Roman"/>
          <w:bCs/>
          <w:i/>
          <w:sz w:val="24"/>
          <w:szCs w:val="24"/>
        </w:rPr>
        <w:t xml:space="preserve">S v </w:t>
      </w:r>
      <w:proofErr w:type="spellStart"/>
      <w:r w:rsidR="00455AFD" w:rsidRPr="00455AFD">
        <w:rPr>
          <w:rFonts w:ascii="Times New Roman" w:hAnsi="Times New Roman" w:cs="Times New Roman"/>
          <w:bCs/>
          <w:i/>
          <w:sz w:val="24"/>
          <w:szCs w:val="24"/>
        </w:rPr>
        <w:t>Chinembiri</w:t>
      </w:r>
      <w:proofErr w:type="spellEnd"/>
      <w:r w:rsidR="00455AFD" w:rsidRPr="00455AFD">
        <w:rPr>
          <w:rFonts w:ascii="Times New Roman" w:hAnsi="Times New Roman" w:cs="Times New Roman"/>
          <w:bCs/>
          <w:i/>
          <w:sz w:val="24"/>
          <w:szCs w:val="24"/>
        </w:rPr>
        <w:t xml:space="preserve"> HH 291-24</w:t>
      </w:r>
      <w:r w:rsidR="00B143C1">
        <w:rPr>
          <w:rFonts w:ascii="Times New Roman" w:hAnsi="Times New Roman" w:cs="Times New Roman"/>
          <w:bCs/>
          <w:i/>
          <w:sz w:val="24"/>
          <w:szCs w:val="24"/>
        </w:rPr>
        <w:t>.</w:t>
      </w:r>
    </w:p>
    <w:p w14:paraId="478360D1" w14:textId="584F0C5E" w:rsidR="00C81C2A" w:rsidRPr="00262EA2" w:rsidRDefault="00215ABB" w:rsidP="00C81C2A">
      <w:pPr>
        <w:ind w:firstLine="720"/>
        <w:jc w:val="both"/>
        <w:rPr>
          <w:rFonts w:ascii="Times New Roman" w:hAnsi="Times New Roman" w:cs="Times New Roman"/>
          <w:bCs/>
          <w:i/>
          <w:sz w:val="24"/>
          <w:szCs w:val="24"/>
          <w:lang w:val="en-US"/>
        </w:rPr>
      </w:pPr>
      <w:r>
        <w:rPr>
          <w:rFonts w:ascii="Times New Roman" w:hAnsi="Times New Roman" w:cs="Times New Roman"/>
          <w:bCs/>
          <w:sz w:val="24"/>
          <w:szCs w:val="24"/>
        </w:rPr>
        <w:t xml:space="preserve">The accused’s culpability is that he did not </w:t>
      </w:r>
      <w:r w:rsidR="001606CA">
        <w:rPr>
          <w:rFonts w:ascii="Times New Roman" w:hAnsi="Times New Roman" w:cs="Times New Roman"/>
          <w:bCs/>
          <w:sz w:val="24"/>
          <w:szCs w:val="24"/>
        </w:rPr>
        <w:t xml:space="preserve">act </w:t>
      </w:r>
      <w:r>
        <w:rPr>
          <w:rFonts w:ascii="Times New Roman" w:hAnsi="Times New Roman" w:cs="Times New Roman"/>
          <w:bCs/>
          <w:sz w:val="24"/>
          <w:szCs w:val="24"/>
        </w:rPr>
        <w:t>reasonably in</w:t>
      </w:r>
      <w:r w:rsidR="001606CA">
        <w:rPr>
          <w:rFonts w:ascii="Times New Roman" w:hAnsi="Times New Roman" w:cs="Times New Roman"/>
          <w:bCs/>
          <w:sz w:val="24"/>
          <w:szCs w:val="24"/>
        </w:rPr>
        <w:t xml:space="preserve"> circumstances</w:t>
      </w:r>
      <w:r w:rsidR="00EF2054">
        <w:rPr>
          <w:rFonts w:ascii="Times New Roman" w:hAnsi="Times New Roman" w:cs="Times New Roman"/>
          <w:bCs/>
          <w:sz w:val="24"/>
          <w:szCs w:val="24"/>
        </w:rPr>
        <w:t xml:space="preserve"> where a reasonable person could have averted the death.</w:t>
      </w:r>
      <w:r w:rsidR="00BA5D2C">
        <w:rPr>
          <w:rFonts w:ascii="Times New Roman" w:hAnsi="Times New Roman" w:cs="Times New Roman"/>
          <w:bCs/>
          <w:sz w:val="24"/>
          <w:szCs w:val="24"/>
        </w:rPr>
        <w:t xml:space="preserve"> </w:t>
      </w:r>
      <w:r w:rsidR="001606CA">
        <w:rPr>
          <w:rFonts w:ascii="Times New Roman" w:hAnsi="Times New Roman" w:cs="Times New Roman"/>
          <w:bCs/>
          <w:sz w:val="24"/>
          <w:szCs w:val="24"/>
        </w:rPr>
        <w:t>However,</w:t>
      </w:r>
      <w:r w:rsidR="00BA5D2C">
        <w:rPr>
          <w:rFonts w:ascii="Times New Roman" w:hAnsi="Times New Roman" w:cs="Times New Roman"/>
          <w:bCs/>
          <w:sz w:val="24"/>
          <w:szCs w:val="24"/>
        </w:rPr>
        <w:t xml:space="preserve"> the accused laboured under some pressures. Deceased had already expressed his intention that he was looking for him and had attacked </w:t>
      </w:r>
      <w:r w:rsidR="00C81C2A">
        <w:rPr>
          <w:rFonts w:ascii="Times New Roman" w:hAnsi="Times New Roman" w:cs="Times New Roman"/>
          <w:bCs/>
          <w:sz w:val="24"/>
          <w:szCs w:val="24"/>
        </w:rPr>
        <w:t xml:space="preserve">him. There is a level to which a person can try and avoid </w:t>
      </w:r>
      <w:r w:rsidR="004846DC">
        <w:rPr>
          <w:rFonts w:ascii="Times New Roman" w:hAnsi="Times New Roman" w:cs="Times New Roman"/>
          <w:bCs/>
          <w:sz w:val="24"/>
          <w:szCs w:val="24"/>
        </w:rPr>
        <w:t>violence,</w:t>
      </w:r>
      <w:r w:rsidR="00C81C2A">
        <w:rPr>
          <w:rFonts w:ascii="Times New Roman" w:hAnsi="Times New Roman" w:cs="Times New Roman"/>
          <w:bCs/>
          <w:sz w:val="24"/>
          <w:szCs w:val="24"/>
        </w:rPr>
        <w:t xml:space="preserve"> similarly a person is allowed at law to stand their ground albeit in a measured way. In </w:t>
      </w:r>
      <w:r w:rsidR="00C81C2A" w:rsidRPr="00262EA2">
        <w:rPr>
          <w:rFonts w:ascii="Times New Roman" w:hAnsi="Times New Roman" w:cs="Times New Roman"/>
          <w:bCs/>
          <w:i/>
          <w:sz w:val="24"/>
          <w:szCs w:val="24"/>
          <w:lang w:val="en-US"/>
        </w:rPr>
        <w:t>R v Mpofu 1968 (2) RLR 319</w:t>
      </w:r>
      <w:r w:rsidR="00262EA2">
        <w:rPr>
          <w:rFonts w:ascii="Times New Roman" w:hAnsi="Times New Roman" w:cs="Times New Roman"/>
          <w:bCs/>
          <w:sz w:val="24"/>
          <w:szCs w:val="24"/>
          <w:lang w:val="en-US"/>
        </w:rPr>
        <w:t xml:space="preserve"> the court had this to </w:t>
      </w:r>
      <w:r w:rsidR="004846DC">
        <w:rPr>
          <w:rFonts w:ascii="Times New Roman" w:hAnsi="Times New Roman" w:cs="Times New Roman"/>
          <w:bCs/>
          <w:sz w:val="24"/>
          <w:szCs w:val="24"/>
          <w:lang w:val="en-US"/>
        </w:rPr>
        <w:t>say,</w:t>
      </w:r>
    </w:p>
    <w:p w14:paraId="323AD72A" w14:textId="32566190" w:rsidR="00215ABB" w:rsidRDefault="00C81C2A" w:rsidP="0009283D">
      <w:pPr>
        <w:ind w:firstLine="720"/>
        <w:jc w:val="both"/>
        <w:rPr>
          <w:rFonts w:ascii="Times New Roman" w:hAnsi="Times New Roman" w:cs="Times New Roman"/>
          <w:bCs/>
          <w:sz w:val="24"/>
          <w:szCs w:val="24"/>
          <w:lang w:val="en-US"/>
        </w:rPr>
      </w:pPr>
      <w:r w:rsidRPr="00C81C2A">
        <w:rPr>
          <w:rFonts w:ascii="Times New Roman" w:hAnsi="Times New Roman" w:cs="Times New Roman"/>
          <w:bCs/>
          <w:sz w:val="24"/>
          <w:szCs w:val="24"/>
          <w:lang w:val="en-US"/>
        </w:rPr>
        <w:t>“</w:t>
      </w:r>
      <w:proofErr w:type="gramStart"/>
      <w:r w:rsidRPr="00C81C2A">
        <w:rPr>
          <w:rFonts w:ascii="Times New Roman" w:hAnsi="Times New Roman" w:cs="Times New Roman"/>
          <w:bCs/>
          <w:sz w:val="24"/>
          <w:szCs w:val="24"/>
          <w:lang w:val="en-US"/>
        </w:rPr>
        <w:t>a</w:t>
      </w:r>
      <w:proofErr w:type="gramEnd"/>
      <w:r w:rsidRPr="00C81C2A">
        <w:rPr>
          <w:rFonts w:ascii="Times New Roman" w:hAnsi="Times New Roman" w:cs="Times New Roman"/>
          <w:bCs/>
          <w:sz w:val="24"/>
          <w:szCs w:val="24"/>
          <w:lang w:val="en-US"/>
        </w:rPr>
        <w:t xml:space="preserve"> person has the same right to use force in the defence of another from a threatened danger as he has to use force in defence of himself. The onus of disproving such defence is in either case on the </w:t>
      </w:r>
      <w:r w:rsidR="004846DC">
        <w:rPr>
          <w:rFonts w:ascii="Times New Roman" w:hAnsi="Times New Roman" w:cs="Times New Roman"/>
          <w:bCs/>
          <w:sz w:val="24"/>
          <w:szCs w:val="24"/>
          <w:lang w:val="en-US"/>
        </w:rPr>
        <w:t>Crown</w:t>
      </w:r>
      <w:r w:rsidRPr="00C81C2A">
        <w:rPr>
          <w:rFonts w:ascii="Times New Roman" w:hAnsi="Times New Roman" w:cs="Times New Roman"/>
          <w:bCs/>
          <w:sz w:val="24"/>
          <w:szCs w:val="24"/>
          <w:lang w:val="en-US"/>
        </w:rPr>
        <w:t>”</w:t>
      </w:r>
    </w:p>
    <w:p w14:paraId="48A0D229" w14:textId="0DBE7937" w:rsidR="00613C89" w:rsidRDefault="00613C89" w:rsidP="0009283D">
      <w:pPr>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In the case of</w:t>
      </w:r>
      <w:r w:rsidRPr="00B74708">
        <w:rPr>
          <w:rFonts w:ascii="Times New Roman" w:hAnsi="Times New Roman" w:cs="Times New Roman"/>
          <w:bCs/>
          <w:i/>
          <w:sz w:val="24"/>
          <w:szCs w:val="24"/>
          <w:lang w:val="en-US"/>
        </w:rPr>
        <w:t xml:space="preserve"> </w:t>
      </w:r>
      <w:r w:rsidR="0097615C" w:rsidRPr="00B74708">
        <w:rPr>
          <w:rFonts w:ascii="Times New Roman" w:hAnsi="Times New Roman" w:cs="Times New Roman"/>
          <w:bCs/>
          <w:i/>
          <w:sz w:val="24"/>
          <w:szCs w:val="24"/>
          <w:lang w:val="en-US"/>
        </w:rPr>
        <w:t xml:space="preserve">S v </w:t>
      </w:r>
      <w:proofErr w:type="spellStart"/>
      <w:r w:rsidR="0097615C" w:rsidRPr="00B74708">
        <w:rPr>
          <w:rFonts w:ascii="Times New Roman" w:hAnsi="Times New Roman" w:cs="Times New Roman"/>
          <w:bCs/>
          <w:i/>
          <w:sz w:val="24"/>
          <w:szCs w:val="24"/>
          <w:lang w:val="en-US"/>
        </w:rPr>
        <w:t>Chirwa</w:t>
      </w:r>
      <w:proofErr w:type="spellEnd"/>
      <w:r w:rsidR="0097615C" w:rsidRPr="00B74708">
        <w:rPr>
          <w:rFonts w:ascii="Times New Roman" w:hAnsi="Times New Roman" w:cs="Times New Roman"/>
          <w:bCs/>
          <w:i/>
          <w:sz w:val="24"/>
          <w:szCs w:val="24"/>
          <w:lang w:val="en-US"/>
        </w:rPr>
        <w:t xml:space="preserve"> HH66-23</w:t>
      </w:r>
      <w:r w:rsidR="0097615C">
        <w:rPr>
          <w:rFonts w:ascii="Times New Roman" w:hAnsi="Times New Roman" w:cs="Times New Roman"/>
          <w:bCs/>
          <w:sz w:val="24"/>
          <w:szCs w:val="24"/>
          <w:lang w:val="en-US"/>
        </w:rPr>
        <w:t xml:space="preserve"> the court held that deadly force is </w:t>
      </w:r>
      <w:r w:rsidR="00B74708">
        <w:rPr>
          <w:rFonts w:ascii="Times New Roman" w:hAnsi="Times New Roman" w:cs="Times New Roman"/>
          <w:bCs/>
          <w:sz w:val="24"/>
          <w:szCs w:val="24"/>
          <w:lang w:val="en-US"/>
        </w:rPr>
        <w:t>appropriate in</w:t>
      </w:r>
      <w:r w:rsidR="0097615C">
        <w:rPr>
          <w:rFonts w:ascii="Times New Roman" w:hAnsi="Times New Roman" w:cs="Times New Roman"/>
          <w:bCs/>
          <w:sz w:val="24"/>
          <w:szCs w:val="24"/>
          <w:lang w:val="en-US"/>
        </w:rPr>
        <w:t xml:space="preserve"> self </w:t>
      </w:r>
      <w:r w:rsidR="00B74708">
        <w:rPr>
          <w:rFonts w:ascii="Times New Roman" w:hAnsi="Times New Roman" w:cs="Times New Roman"/>
          <w:bCs/>
          <w:sz w:val="24"/>
          <w:szCs w:val="24"/>
          <w:lang w:val="en-US"/>
        </w:rPr>
        <w:t>defence when</w:t>
      </w:r>
      <w:r w:rsidR="0097615C">
        <w:rPr>
          <w:rFonts w:ascii="Times New Roman" w:hAnsi="Times New Roman" w:cs="Times New Roman"/>
          <w:bCs/>
          <w:sz w:val="24"/>
          <w:szCs w:val="24"/>
          <w:lang w:val="en-US"/>
        </w:rPr>
        <w:t xml:space="preserve"> the attacker </w:t>
      </w:r>
      <w:r w:rsidR="00B74708">
        <w:rPr>
          <w:rFonts w:ascii="Times New Roman" w:hAnsi="Times New Roman" w:cs="Times New Roman"/>
          <w:bCs/>
          <w:sz w:val="24"/>
          <w:szCs w:val="24"/>
          <w:lang w:val="en-US"/>
        </w:rPr>
        <w:t xml:space="preserve">threatens death or serious bodily </w:t>
      </w:r>
      <w:r w:rsidR="005F5564">
        <w:rPr>
          <w:rFonts w:ascii="Times New Roman" w:hAnsi="Times New Roman" w:cs="Times New Roman"/>
          <w:bCs/>
          <w:sz w:val="24"/>
          <w:szCs w:val="24"/>
          <w:lang w:val="en-US"/>
        </w:rPr>
        <w:t>injury. Buttressing</w:t>
      </w:r>
      <w:r w:rsidR="00C9537F">
        <w:rPr>
          <w:rFonts w:ascii="Times New Roman" w:hAnsi="Times New Roman" w:cs="Times New Roman"/>
          <w:bCs/>
          <w:sz w:val="24"/>
          <w:szCs w:val="24"/>
          <w:lang w:val="en-US"/>
        </w:rPr>
        <w:t xml:space="preserve"> the same position G.</w:t>
      </w:r>
      <w:r w:rsidR="00F26EDB">
        <w:rPr>
          <w:rFonts w:ascii="Times New Roman" w:hAnsi="Times New Roman" w:cs="Times New Roman"/>
          <w:bCs/>
          <w:sz w:val="24"/>
          <w:szCs w:val="24"/>
          <w:lang w:val="en-US"/>
        </w:rPr>
        <w:t xml:space="preserve"> </w:t>
      </w:r>
      <w:proofErr w:type="spellStart"/>
      <w:r w:rsidR="00C9537F">
        <w:rPr>
          <w:rFonts w:ascii="Times New Roman" w:hAnsi="Times New Roman" w:cs="Times New Roman"/>
          <w:bCs/>
          <w:sz w:val="24"/>
          <w:szCs w:val="24"/>
          <w:lang w:val="en-US"/>
        </w:rPr>
        <w:t>Feltoe</w:t>
      </w:r>
      <w:proofErr w:type="spellEnd"/>
      <w:r w:rsidR="00C9537F">
        <w:rPr>
          <w:rFonts w:ascii="Times New Roman" w:hAnsi="Times New Roman" w:cs="Times New Roman"/>
          <w:bCs/>
          <w:sz w:val="24"/>
          <w:szCs w:val="24"/>
          <w:lang w:val="en-US"/>
        </w:rPr>
        <w:t xml:space="preserve"> in A Guide to the Criminal Law of Zimbabwe Third Edition 2004 at page 42</w:t>
      </w:r>
      <w:r w:rsidR="00326802">
        <w:rPr>
          <w:rFonts w:ascii="Times New Roman" w:hAnsi="Times New Roman" w:cs="Times New Roman"/>
          <w:bCs/>
          <w:sz w:val="24"/>
          <w:szCs w:val="24"/>
          <w:lang w:val="en-US"/>
        </w:rPr>
        <w:t xml:space="preserve"> said;</w:t>
      </w:r>
    </w:p>
    <w:p w14:paraId="74561C24" w14:textId="535733AB" w:rsidR="00326802" w:rsidRDefault="00326802" w:rsidP="00394397">
      <w:pPr>
        <w:ind w:firstLine="720"/>
        <w:jc w:val="both"/>
        <w:rPr>
          <w:rFonts w:ascii="Times New Roman" w:hAnsi="Times New Roman" w:cs="Times New Roman"/>
          <w:bCs/>
          <w:sz w:val="24"/>
          <w:szCs w:val="24"/>
        </w:rPr>
      </w:pPr>
      <w:r>
        <w:rPr>
          <w:rFonts w:ascii="Times New Roman" w:hAnsi="Times New Roman" w:cs="Times New Roman"/>
          <w:bCs/>
          <w:sz w:val="24"/>
          <w:szCs w:val="24"/>
          <w:lang w:val="en-US"/>
        </w:rPr>
        <w:t xml:space="preserve">“If a person is faced with the </w:t>
      </w:r>
      <w:r w:rsidR="005F5564">
        <w:rPr>
          <w:rFonts w:ascii="Times New Roman" w:hAnsi="Times New Roman" w:cs="Times New Roman"/>
          <w:bCs/>
          <w:sz w:val="24"/>
          <w:szCs w:val="24"/>
          <w:lang w:val="en-US"/>
        </w:rPr>
        <w:t>terrifying</w:t>
      </w:r>
      <w:r>
        <w:rPr>
          <w:rFonts w:ascii="Times New Roman" w:hAnsi="Times New Roman" w:cs="Times New Roman"/>
          <w:bCs/>
          <w:sz w:val="24"/>
          <w:szCs w:val="24"/>
          <w:lang w:val="en-US"/>
        </w:rPr>
        <w:t xml:space="preserve"> prospect of an attacker who’s about to kill or gravely </w:t>
      </w:r>
      <w:r w:rsidR="005F5564">
        <w:rPr>
          <w:rFonts w:ascii="Times New Roman" w:hAnsi="Times New Roman" w:cs="Times New Roman"/>
          <w:bCs/>
          <w:sz w:val="24"/>
          <w:szCs w:val="24"/>
          <w:lang w:val="en-US"/>
        </w:rPr>
        <w:t>injure him, he will have to respond immediately with whatever weapons are at hand”.</w:t>
      </w:r>
    </w:p>
    <w:p w14:paraId="361B27F5" w14:textId="10F61638" w:rsidR="00BA5D2C" w:rsidRDefault="004846DC"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T</w:t>
      </w:r>
      <w:r w:rsidR="00AE7B66">
        <w:rPr>
          <w:rFonts w:ascii="Times New Roman" w:hAnsi="Times New Roman" w:cs="Times New Roman"/>
          <w:bCs/>
          <w:sz w:val="24"/>
          <w:szCs w:val="24"/>
        </w:rPr>
        <w:t xml:space="preserve">he sentence must strike a balance of </w:t>
      </w:r>
      <w:r w:rsidR="006C6E7F">
        <w:rPr>
          <w:rFonts w:ascii="Times New Roman" w:hAnsi="Times New Roman" w:cs="Times New Roman"/>
          <w:bCs/>
          <w:sz w:val="24"/>
          <w:szCs w:val="24"/>
        </w:rPr>
        <w:t xml:space="preserve">the triad </w:t>
      </w:r>
      <w:r w:rsidR="00BA5D2C">
        <w:rPr>
          <w:rFonts w:ascii="Times New Roman" w:hAnsi="Times New Roman" w:cs="Times New Roman"/>
          <w:bCs/>
          <w:sz w:val="24"/>
          <w:szCs w:val="24"/>
        </w:rPr>
        <w:t xml:space="preserve">the accused, the offence and the </w:t>
      </w:r>
      <w:r w:rsidR="006D4C4E">
        <w:rPr>
          <w:rFonts w:ascii="Times New Roman" w:hAnsi="Times New Roman" w:cs="Times New Roman"/>
          <w:bCs/>
          <w:sz w:val="24"/>
          <w:szCs w:val="24"/>
        </w:rPr>
        <w:t>society. The</w:t>
      </w:r>
      <w:r w:rsidR="007667F4">
        <w:rPr>
          <w:rFonts w:ascii="Times New Roman" w:hAnsi="Times New Roman" w:cs="Times New Roman"/>
          <w:bCs/>
          <w:sz w:val="24"/>
          <w:szCs w:val="24"/>
        </w:rPr>
        <w:t xml:space="preserve"> Court cannot over </w:t>
      </w:r>
      <w:r w:rsidR="006D4C4E">
        <w:rPr>
          <w:rFonts w:ascii="Times New Roman" w:hAnsi="Times New Roman" w:cs="Times New Roman"/>
          <w:bCs/>
          <w:sz w:val="24"/>
          <w:szCs w:val="24"/>
        </w:rPr>
        <w:t>emphasize</w:t>
      </w:r>
      <w:r w:rsidR="007667F4">
        <w:rPr>
          <w:rFonts w:ascii="Times New Roman" w:hAnsi="Times New Roman" w:cs="Times New Roman"/>
          <w:bCs/>
          <w:sz w:val="24"/>
          <w:szCs w:val="24"/>
        </w:rPr>
        <w:t xml:space="preserve"> the interest of society at the expense of the accused’s circumstances and the circumstances surrounding the commission of the offence.</w:t>
      </w:r>
      <w:r w:rsidR="000A7BE4">
        <w:rPr>
          <w:rFonts w:ascii="Times New Roman" w:hAnsi="Times New Roman" w:cs="Times New Roman"/>
          <w:bCs/>
          <w:sz w:val="24"/>
          <w:szCs w:val="24"/>
        </w:rPr>
        <w:t xml:space="preserve"> </w:t>
      </w:r>
      <w:r w:rsidR="004A6E10">
        <w:rPr>
          <w:rFonts w:ascii="Times New Roman" w:hAnsi="Times New Roman" w:cs="Times New Roman"/>
          <w:bCs/>
          <w:sz w:val="24"/>
          <w:szCs w:val="24"/>
        </w:rPr>
        <w:t xml:space="preserve"> In </w:t>
      </w:r>
      <w:r w:rsidR="004A6E10" w:rsidRPr="008C1185">
        <w:rPr>
          <w:rFonts w:ascii="Times New Roman" w:hAnsi="Times New Roman" w:cs="Times New Roman"/>
          <w:bCs/>
          <w:i/>
          <w:sz w:val="24"/>
          <w:szCs w:val="24"/>
        </w:rPr>
        <w:t xml:space="preserve">S v </w:t>
      </w:r>
      <w:proofErr w:type="spellStart"/>
      <w:r w:rsidR="004A6E10" w:rsidRPr="008C1185">
        <w:rPr>
          <w:rFonts w:ascii="Times New Roman" w:hAnsi="Times New Roman" w:cs="Times New Roman"/>
          <w:bCs/>
          <w:i/>
          <w:sz w:val="24"/>
          <w:szCs w:val="24"/>
        </w:rPr>
        <w:t>Kumire</w:t>
      </w:r>
      <w:proofErr w:type="spellEnd"/>
      <w:r w:rsidR="004A6E10" w:rsidRPr="008C1185">
        <w:rPr>
          <w:rFonts w:ascii="Times New Roman" w:hAnsi="Times New Roman" w:cs="Times New Roman"/>
          <w:bCs/>
          <w:i/>
          <w:sz w:val="24"/>
          <w:szCs w:val="24"/>
        </w:rPr>
        <w:t xml:space="preserve"> </w:t>
      </w:r>
      <w:r w:rsidR="008A73AC" w:rsidRPr="008C1185">
        <w:rPr>
          <w:rFonts w:ascii="Times New Roman" w:hAnsi="Times New Roman" w:cs="Times New Roman"/>
          <w:bCs/>
          <w:i/>
          <w:sz w:val="24"/>
          <w:szCs w:val="24"/>
        </w:rPr>
        <w:t xml:space="preserve">SC 63/24 </w:t>
      </w:r>
      <w:r w:rsidR="008A73AC">
        <w:rPr>
          <w:rFonts w:ascii="Times New Roman" w:hAnsi="Times New Roman" w:cs="Times New Roman"/>
          <w:bCs/>
          <w:sz w:val="24"/>
          <w:szCs w:val="24"/>
        </w:rPr>
        <w:t xml:space="preserve">the accused was found guilty of culpable homicide and the </w:t>
      </w:r>
      <w:r w:rsidR="004A6E10">
        <w:rPr>
          <w:rFonts w:ascii="Times New Roman" w:hAnsi="Times New Roman" w:cs="Times New Roman"/>
          <w:bCs/>
          <w:sz w:val="24"/>
          <w:szCs w:val="24"/>
        </w:rPr>
        <w:t>level of negligence ordinary</w:t>
      </w:r>
      <w:r w:rsidR="007446E2">
        <w:rPr>
          <w:rFonts w:ascii="Times New Roman" w:hAnsi="Times New Roman" w:cs="Times New Roman"/>
          <w:bCs/>
          <w:sz w:val="24"/>
          <w:szCs w:val="24"/>
        </w:rPr>
        <w:t xml:space="preserve">. </w:t>
      </w:r>
      <w:r w:rsidR="008C1185">
        <w:rPr>
          <w:rFonts w:ascii="Times New Roman" w:hAnsi="Times New Roman" w:cs="Times New Roman"/>
          <w:bCs/>
          <w:sz w:val="24"/>
          <w:szCs w:val="24"/>
        </w:rPr>
        <w:t>The deceased</w:t>
      </w:r>
      <w:r w:rsidR="007446E2">
        <w:rPr>
          <w:rFonts w:ascii="Times New Roman" w:hAnsi="Times New Roman" w:cs="Times New Roman"/>
          <w:bCs/>
          <w:sz w:val="24"/>
          <w:szCs w:val="24"/>
        </w:rPr>
        <w:t xml:space="preserve"> taunted the </w:t>
      </w:r>
      <w:r w:rsidR="001708D8">
        <w:rPr>
          <w:rFonts w:ascii="Times New Roman" w:hAnsi="Times New Roman" w:cs="Times New Roman"/>
          <w:bCs/>
          <w:sz w:val="24"/>
          <w:szCs w:val="24"/>
        </w:rPr>
        <w:t xml:space="preserve">accused </w:t>
      </w:r>
      <w:r w:rsidR="00E67129">
        <w:rPr>
          <w:rFonts w:ascii="Times New Roman" w:hAnsi="Times New Roman" w:cs="Times New Roman"/>
          <w:bCs/>
          <w:sz w:val="24"/>
          <w:szCs w:val="24"/>
        </w:rPr>
        <w:t>persistently about</w:t>
      </w:r>
      <w:r w:rsidR="00E350C9">
        <w:rPr>
          <w:rFonts w:ascii="Times New Roman" w:hAnsi="Times New Roman" w:cs="Times New Roman"/>
          <w:bCs/>
          <w:sz w:val="24"/>
          <w:szCs w:val="24"/>
        </w:rPr>
        <w:t xml:space="preserve"> his medical condition </w:t>
      </w:r>
      <w:r w:rsidR="00885600">
        <w:rPr>
          <w:rFonts w:ascii="Times New Roman" w:hAnsi="Times New Roman" w:cs="Times New Roman"/>
          <w:bCs/>
          <w:sz w:val="24"/>
          <w:szCs w:val="24"/>
        </w:rPr>
        <w:t>until the accused struck and killed him. A sentence of 7</w:t>
      </w:r>
      <w:r w:rsidR="004A6E10">
        <w:rPr>
          <w:rFonts w:ascii="Times New Roman" w:hAnsi="Times New Roman" w:cs="Times New Roman"/>
          <w:bCs/>
          <w:sz w:val="24"/>
          <w:szCs w:val="24"/>
        </w:rPr>
        <w:t xml:space="preserve"> years</w:t>
      </w:r>
      <w:r w:rsidR="007446E2">
        <w:rPr>
          <w:rFonts w:ascii="Times New Roman" w:hAnsi="Times New Roman" w:cs="Times New Roman"/>
          <w:bCs/>
          <w:sz w:val="24"/>
          <w:szCs w:val="24"/>
        </w:rPr>
        <w:t xml:space="preserve"> </w:t>
      </w:r>
      <w:r w:rsidR="009C02EF">
        <w:rPr>
          <w:rFonts w:ascii="Times New Roman" w:hAnsi="Times New Roman" w:cs="Times New Roman"/>
          <w:bCs/>
          <w:sz w:val="24"/>
          <w:szCs w:val="24"/>
        </w:rPr>
        <w:t>with 4</w:t>
      </w:r>
      <w:r w:rsidR="002D3AE9">
        <w:rPr>
          <w:rFonts w:ascii="Times New Roman" w:hAnsi="Times New Roman" w:cs="Times New Roman"/>
          <w:bCs/>
          <w:sz w:val="24"/>
          <w:szCs w:val="24"/>
        </w:rPr>
        <w:t xml:space="preserve"> </w:t>
      </w:r>
      <w:r w:rsidR="00814E46">
        <w:rPr>
          <w:rFonts w:ascii="Times New Roman" w:hAnsi="Times New Roman" w:cs="Times New Roman"/>
          <w:bCs/>
          <w:sz w:val="24"/>
          <w:szCs w:val="24"/>
        </w:rPr>
        <w:t>years conditionally suspended</w:t>
      </w:r>
      <w:r w:rsidR="00885600">
        <w:rPr>
          <w:rFonts w:ascii="Times New Roman" w:hAnsi="Times New Roman" w:cs="Times New Roman"/>
          <w:bCs/>
          <w:sz w:val="24"/>
          <w:szCs w:val="24"/>
        </w:rPr>
        <w:t xml:space="preserve"> was imposed</w:t>
      </w:r>
      <w:r w:rsidR="002D3AE9">
        <w:rPr>
          <w:rFonts w:ascii="Times New Roman" w:hAnsi="Times New Roman" w:cs="Times New Roman"/>
          <w:bCs/>
          <w:sz w:val="24"/>
          <w:szCs w:val="24"/>
        </w:rPr>
        <w:t>.</w:t>
      </w:r>
      <w:r w:rsidR="00E27C29">
        <w:rPr>
          <w:rFonts w:ascii="Times New Roman" w:hAnsi="Times New Roman" w:cs="Times New Roman"/>
          <w:bCs/>
          <w:sz w:val="24"/>
          <w:szCs w:val="24"/>
        </w:rPr>
        <w:t xml:space="preserve"> </w:t>
      </w:r>
      <w:r w:rsidR="00847688">
        <w:rPr>
          <w:rFonts w:ascii="Times New Roman" w:hAnsi="Times New Roman" w:cs="Times New Roman"/>
          <w:bCs/>
          <w:sz w:val="24"/>
          <w:szCs w:val="24"/>
        </w:rPr>
        <w:t xml:space="preserve">In </w:t>
      </w:r>
      <w:r w:rsidR="00847688" w:rsidRPr="00847688">
        <w:rPr>
          <w:rFonts w:ascii="Times New Roman" w:hAnsi="Times New Roman" w:cs="Times New Roman"/>
          <w:bCs/>
          <w:i/>
          <w:sz w:val="24"/>
          <w:szCs w:val="24"/>
        </w:rPr>
        <w:t>S</w:t>
      </w:r>
      <w:r w:rsidR="00E27C29" w:rsidRPr="00847688">
        <w:rPr>
          <w:rFonts w:ascii="Times New Roman" w:hAnsi="Times New Roman" w:cs="Times New Roman"/>
          <w:bCs/>
          <w:i/>
          <w:sz w:val="24"/>
          <w:szCs w:val="24"/>
        </w:rPr>
        <w:t xml:space="preserve"> v</w:t>
      </w:r>
      <w:r w:rsidR="00E27C29" w:rsidRPr="00814E46">
        <w:rPr>
          <w:rFonts w:ascii="Times New Roman" w:hAnsi="Times New Roman" w:cs="Times New Roman"/>
          <w:bCs/>
          <w:i/>
          <w:sz w:val="24"/>
          <w:szCs w:val="24"/>
        </w:rPr>
        <w:t xml:space="preserve"> Ndlovu HB 42/</w:t>
      </w:r>
      <w:r w:rsidR="001708D8" w:rsidRPr="00814E46">
        <w:rPr>
          <w:rFonts w:ascii="Times New Roman" w:hAnsi="Times New Roman" w:cs="Times New Roman"/>
          <w:bCs/>
          <w:i/>
          <w:sz w:val="24"/>
          <w:szCs w:val="24"/>
        </w:rPr>
        <w:t>24</w:t>
      </w:r>
      <w:r w:rsidR="001708D8">
        <w:rPr>
          <w:rFonts w:ascii="Times New Roman" w:hAnsi="Times New Roman" w:cs="Times New Roman"/>
          <w:bCs/>
          <w:sz w:val="24"/>
          <w:szCs w:val="24"/>
        </w:rPr>
        <w:t xml:space="preserve"> the</w:t>
      </w:r>
      <w:r w:rsidR="00FB6C38">
        <w:rPr>
          <w:rFonts w:ascii="Times New Roman" w:hAnsi="Times New Roman" w:cs="Times New Roman"/>
          <w:bCs/>
          <w:sz w:val="24"/>
          <w:szCs w:val="24"/>
        </w:rPr>
        <w:t xml:space="preserve"> deceased pursued the accused and assaulted him. The accused in defending himself struck the deceased once on the head</w:t>
      </w:r>
      <w:r w:rsidR="008C1185">
        <w:rPr>
          <w:rFonts w:ascii="Times New Roman" w:hAnsi="Times New Roman" w:cs="Times New Roman"/>
          <w:bCs/>
          <w:sz w:val="24"/>
          <w:szCs w:val="24"/>
        </w:rPr>
        <w:t xml:space="preserve"> and died</w:t>
      </w:r>
      <w:r w:rsidR="00FB6C38">
        <w:rPr>
          <w:rFonts w:ascii="Times New Roman" w:hAnsi="Times New Roman" w:cs="Times New Roman"/>
          <w:bCs/>
          <w:sz w:val="24"/>
          <w:szCs w:val="24"/>
        </w:rPr>
        <w:t xml:space="preserve">. </w:t>
      </w:r>
      <w:r w:rsidR="00847688">
        <w:rPr>
          <w:rFonts w:ascii="Times New Roman" w:hAnsi="Times New Roman" w:cs="Times New Roman"/>
          <w:bCs/>
          <w:sz w:val="24"/>
          <w:szCs w:val="24"/>
        </w:rPr>
        <w:t xml:space="preserve">A sentence of 3 years imprisonment </w:t>
      </w:r>
      <w:r w:rsidR="00337029">
        <w:rPr>
          <w:rFonts w:ascii="Times New Roman" w:hAnsi="Times New Roman" w:cs="Times New Roman"/>
          <w:bCs/>
          <w:sz w:val="24"/>
          <w:szCs w:val="24"/>
        </w:rPr>
        <w:t xml:space="preserve">2 years suspended </w:t>
      </w:r>
      <w:r w:rsidR="001708D8">
        <w:rPr>
          <w:rFonts w:ascii="Times New Roman" w:hAnsi="Times New Roman" w:cs="Times New Roman"/>
          <w:bCs/>
          <w:sz w:val="24"/>
          <w:szCs w:val="24"/>
        </w:rPr>
        <w:t xml:space="preserve">conditionally. </w:t>
      </w:r>
      <w:r w:rsidR="00337029">
        <w:rPr>
          <w:rFonts w:ascii="Times New Roman" w:hAnsi="Times New Roman" w:cs="Times New Roman"/>
          <w:bCs/>
          <w:sz w:val="24"/>
          <w:szCs w:val="24"/>
        </w:rPr>
        <w:t>The remaining 1 year was suspended on condition of performance of community service.</w:t>
      </w:r>
    </w:p>
    <w:p w14:paraId="7026FD2B" w14:textId="01D474BD" w:rsidR="00CD37C0" w:rsidRDefault="00A552D6"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The circumstances of each case must be considered. In this case the accused struck the deceased several </w:t>
      </w:r>
      <w:r w:rsidR="009C02EF">
        <w:rPr>
          <w:rFonts w:ascii="Times New Roman" w:hAnsi="Times New Roman" w:cs="Times New Roman"/>
          <w:bCs/>
          <w:sz w:val="24"/>
          <w:szCs w:val="24"/>
        </w:rPr>
        <w:t xml:space="preserve">times </w:t>
      </w:r>
      <w:r w:rsidR="00412A87">
        <w:rPr>
          <w:rFonts w:ascii="Times New Roman" w:hAnsi="Times New Roman" w:cs="Times New Roman"/>
          <w:bCs/>
          <w:sz w:val="24"/>
          <w:szCs w:val="24"/>
        </w:rPr>
        <w:t xml:space="preserve">after being </w:t>
      </w:r>
      <w:r w:rsidR="00A9722B">
        <w:rPr>
          <w:rFonts w:ascii="Times New Roman" w:hAnsi="Times New Roman" w:cs="Times New Roman"/>
          <w:bCs/>
          <w:sz w:val="24"/>
          <w:szCs w:val="24"/>
        </w:rPr>
        <w:t xml:space="preserve">attacked. The accused struck the deceased several times until </w:t>
      </w:r>
      <w:proofErr w:type="gramStart"/>
      <w:r w:rsidR="00A9722B">
        <w:rPr>
          <w:rFonts w:ascii="Times New Roman" w:hAnsi="Times New Roman" w:cs="Times New Roman"/>
          <w:bCs/>
          <w:sz w:val="24"/>
          <w:szCs w:val="24"/>
        </w:rPr>
        <w:t>he</w:t>
      </w:r>
      <w:proofErr w:type="gramEnd"/>
      <w:r w:rsidR="00A9722B">
        <w:rPr>
          <w:rFonts w:ascii="Times New Roman" w:hAnsi="Times New Roman" w:cs="Times New Roman"/>
          <w:bCs/>
          <w:sz w:val="24"/>
          <w:szCs w:val="24"/>
        </w:rPr>
        <w:t xml:space="preserve"> died.</w:t>
      </w:r>
      <w:bookmarkStart w:id="0" w:name="_GoBack"/>
      <w:bookmarkEnd w:id="0"/>
      <w:r w:rsidR="00E67129">
        <w:rPr>
          <w:rFonts w:ascii="Times New Roman" w:hAnsi="Times New Roman" w:cs="Times New Roman"/>
          <w:bCs/>
          <w:sz w:val="24"/>
          <w:szCs w:val="24"/>
        </w:rPr>
        <w:t>This</w:t>
      </w:r>
      <w:r w:rsidR="00CD37C0">
        <w:rPr>
          <w:rFonts w:ascii="Times New Roman" w:hAnsi="Times New Roman" w:cs="Times New Roman"/>
          <w:bCs/>
          <w:sz w:val="24"/>
          <w:szCs w:val="24"/>
        </w:rPr>
        <w:t xml:space="preserve"> is not a case that locates itself at the lower end of culpable homicide to warrant community service.</w:t>
      </w:r>
    </w:p>
    <w:p w14:paraId="38D18116" w14:textId="02BF9081" w:rsidR="00B41FAC" w:rsidRDefault="00B41FAC"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Accordingly, the accused is sentenced to;</w:t>
      </w:r>
    </w:p>
    <w:p w14:paraId="0A175C64" w14:textId="05518D65" w:rsidR="00B41FAC" w:rsidRDefault="00B41FAC" w:rsidP="0009283D">
      <w:pPr>
        <w:ind w:firstLine="720"/>
        <w:jc w:val="both"/>
        <w:rPr>
          <w:rFonts w:ascii="Times New Roman" w:hAnsi="Times New Roman" w:cs="Times New Roman"/>
          <w:bCs/>
          <w:sz w:val="24"/>
          <w:szCs w:val="24"/>
        </w:rPr>
      </w:pPr>
      <w:r>
        <w:rPr>
          <w:rFonts w:ascii="Times New Roman" w:hAnsi="Times New Roman" w:cs="Times New Roman"/>
          <w:bCs/>
          <w:sz w:val="24"/>
          <w:szCs w:val="24"/>
        </w:rPr>
        <w:t>5 years imprisonment of which 1 year imprisonment is suspended for 3 years on condition that within that period the accused is not convicted of an offence involving violence or causing the death of another for which upon conviction he is sentenced to imprisonment without the option of a fine.</w:t>
      </w:r>
    </w:p>
    <w:p w14:paraId="2AEEDA15" w14:textId="77777777" w:rsidR="00553662" w:rsidRDefault="00553662" w:rsidP="0067186A">
      <w:pPr>
        <w:jc w:val="both"/>
        <w:rPr>
          <w:rFonts w:ascii="Times New Roman" w:hAnsi="Times New Roman" w:cs="Times New Roman"/>
          <w:sz w:val="24"/>
          <w:szCs w:val="24"/>
        </w:rPr>
      </w:pPr>
    </w:p>
    <w:p w14:paraId="16C8CD3F" w14:textId="77777777" w:rsidR="00F35FE1" w:rsidRDefault="00F35FE1" w:rsidP="000E36AD">
      <w:pPr>
        <w:ind w:firstLine="720"/>
        <w:jc w:val="both"/>
        <w:rPr>
          <w:rFonts w:ascii="Times New Roman" w:hAnsi="Times New Roman" w:cs="Times New Roman"/>
          <w:sz w:val="24"/>
          <w:szCs w:val="24"/>
        </w:rPr>
      </w:pPr>
    </w:p>
    <w:p w14:paraId="013EB063" w14:textId="532E3CB8" w:rsidR="00750DAC" w:rsidRDefault="00750DAC" w:rsidP="000E36AD">
      <w:pPr>
        <w:jc w:val="both"/>
        <w:rPr>
          <w:rFonts w:ascii="Times New Roman" w:hAnsi="Times New Roman" w:cs="Times New Roman"/>
          <w:sz w:val="24"/>
          <w:szCs w:val="24"/>
          <w:lang w:val="en-US"/>
        </w:rPr>
      </w:pPr>
      <w:r w:rsidRPr="00C124AD">
        <w:rPr>
          <w:rFonts w:ascii="Times New Roman" w:hAnsi="Times New Roman" w:cs="Times New Roman"/>
          <w:i/>
          <w:sz w:val="24"/>
          <w:szCs w:val="24"/>
          <w:lang w:val="en-US"/>
        </w:rPr>
        <w:t xml:space="preserve">National Prosecuting </w:t>
      </w:r>
      <w:r w:rsidR="00C124AD" w:rsidRPr="00C124AD">
        <w:rPr>
          <w:rFonts w:ascii="Times New Roman" w:hAnsi="Times New Roman" w:cs="Times New Roman"/>
          <w:i/>
          <w:sz w:val="24"/>
          <w:szCs w:val="24"/>
          <w:lang w:val="en-US"/>
        </w:rPr>
        <w:t>Authority</w:t>
      </w:r>
      <w:r w:rsidR="00C124AD" w:rsidRPr="00C124AD">
        <w:rPr>
          <w:rFonts w:ascii="Times New Roman" w:hAnsi="Times New Roman" w:cs="Times New Roman"/>
          <w:sz w:val="24"/>
          <w:szCs w:val="24"/>
          <w:lang w:val="en-US"/>
        </w:rPr>
        <w:t>,</w:t>
      </w:r>
      <w:r w:rsidRPr="00C124AD">
        <w:rPr>
          <w:rFonts w:ascii="Times New Roman" w:hAnsi="Times New Roman" w:cs="Times New Roman"/>
          <w:sz w:val="24"/>
          <w:szCs w:val="24"/>
          <w:lang w:val="en-US"/>
        </w:rPr>
        <w:t xml:space="preserve"> </w:t>
      </w:r>
      <w:r w:rsidRPr="00F97C68">
        <w:rPr>
          <w:rFonts w:ascii="Times New Roman" w:hAnsi="Times New Roman" w:cs="Times New Roman"/>
          <w:i/>
          <w:sz w:val="24"/>
          <w:szCs w:val="24"/>
          <w:lang w:val="en-US"/>
        </w:rPr>
        <w:t xml:space="preserve">the </w:t>
      </w:r>
      <w:r w:rsidR="00012EC0">
        <w:rPr>
          <w:rFonts w:ascii="Times New Roman" w:hAnsi="Times New Roman" w:cs="Times New Roman"/>
          <w:i/>
          <w:sz w:val="24"/>
          <w:szCs w:val="24"/>
          <w:lang w:val="en-US"/>
        </w:rPr>
        <w:t>S</w:t>
      </w:r>
      <w:r w:rsidRPr="00F97C68">
        <w:rPr>
          <w:rFonts w:ascii="Times New Roman" w:hAnsi="Times New Roman" w:cs="Times New Roman"/>
          <w:i/>
          <w:sz w:val="24"/>
          <w:szCs w:val="24"/>
          <w:lang w:val="en-US"/>
        </w:rPr>
        <w:t>tate’</w:t>
      </w:r>
      <w:r w:rsidR="00A51C3A" w:rsidRPr="00F97C68">
        <w:rPr>
          <w:rFonts w:ascii="Times New Roman" w:hAnsi="Times New Roman" w:cs="Times New Roman"/>
          <w:i/>
          <w:sz w:val="24"/>
          <w:szCs w:val="24"/>
          <w:lang w:val="en-US"/>
        </w:rPr>
        <w:t>s Legal P</w:t>
      </w:r>
      <w:r w:rsidRPr="00F97C68">
        <w:rPr>
          <w:rFonts w:ascii="Times New Roman" w:hAnsi="Times New Roman" w:cs="Times New Roman"/>
          <w:i/>
          <w:sz w:val="24"/>
          <w:szCs w:val="24"/>
          <w:lang w:val="en-US"/>
        </w:rPr>
        <w:t>ractitioners</w:t>
      </w:r>
    </w:p>
    <w:p w14:paraId="597908F2" w14:textId="7AC4F126" w:rsidR="0024600A" w:rsidRPr="00A51C3A" w:rsidRDefault="00F26EDB" w:rsidP="00C73CDA">
      <w:pPr>
        <w:jc w:val="both"/>
        <w:rPr>
          <w:rFonts w:ascii="Times New Roman" w:hAnsi="Times New Roman" w:cs="Times New Roman"/>
          <w:i/>
          <w:sz w:val="24"/>
          <w:szCs w:val="24"/>
          <w:lang w:val="en-US"/>
        </w:rPr>
      </w:pPr>
      <w:r>
        <w:rPr>
          <w:rFonts w:ascii="Times New Roman" w:hAnsi="Times New Roman" w:cs="Times New Roman"/>
          <w:i/>
          <w:sz w:val="24"/>
          <w:szCs w:val="24"/>
          <w:lang w:val="en-US"/>
        </w:rPr>
        <w:t>Matiyashe Law Chambers</w:t>
      </w:r>
      <w:r w:rsidR="00A51C3A" w:rsidRPr="00A51C3A">
        <w:rPr>
          <w:rFonts w:ascii="Times New Roman" w:hAnsi="Times New Roman" w:cs="Times New Roman"/>
          <w:i/>
          <w:sz w:val="24"/>
          <w:szCs w:val="24"/>
          <w:lang w:val="en-US"/>
        </w:rPr>
        <w:t>, the accused’</w:t>
      </w:r>
      <w:r w:rsidR="00D40309">
        <w:rPr>
          <w:rFonts w:ascii="Times New Roman" w:hAnsi="Times New Roman" w:cs="Times New Roman"/>
          <w:i/>
          <w:sz w:val="24"/>
          <w:szCs w:val="24"/>
          <w:lang w:val="en-US"/>
        </w:rPr>
        <w:t>s</w:t>
      </w:r>
      <w:r w:rsidR="000D57F9">
        <w:rPr>
          <w:rFonts w:ascii="Times New Roman" w:hAnsi="Times New Roman" w:cs="Times New Roman"/>
          <w:i/>
          <w:sz w:val="24"/>
          <w:szCs w:val="24"/>
          <w:lang w:val="en-US"/>
        </w:rPr>
        <w:t xml:space="preserve"> </w:t>
      </w:r>
      <w:r w:rsidR="00DC7EC7">
        <w:rPr>
          <w:rFonts w:ascii="Times New Roman" w:hAnsi="Times New Roman" w:cs="Times New Roman"/>
          <w:i/>
          <w:sz w:val="24"/>
          <w:szCs w:val="24"/>
          <w:lang w:val="en-US"/>
        </w:rPr>
        <w:t>L</w:t>
      </w:r>
      <w:r w:rsidR="00A51C3A" w:rsidRPr="00A51C3A">
        <w:rPr>
          <w:rFonts w:ascii="Times New Roman" w:hAnsi="Times New Roman" w:cs="Times New Roman"/>
          <w:i/>
          <w:sz w:val="24"/>
          <w:szCs w:val="24"/>
          <w:lang w:val="en-US"/>
        </w:rPr>
        <w:t xml:space="preserve">egal </w:t>
      </w:r>
      <w:r w:rsidR="00DC7EC7">
        <w:rPr>
          <w:rFonts w:ascii="Times New Roman" w:hAnsi="Times New Roman" w:cs="Times New Roman"/>
          <w:i/>
          <w:sz w:val="24"/>
          <w:szCs w:val="24"/>
          <w:lang w:val="en-US"/>
        </w:rPr>
        <w:t>P</w:t>
      </w:r>
      <w:r w:rsidR="00A51C3A" w:rsidRPr="00A51C3A">
        <w:rPr>
          <w:rFonts w:ascii="Times New Roman" w:hAnsi="Times New Roman" w:cs="Times New Roman"/>
          <w:i/>
          <w:sz w:val="24"/>
          <w:szCs w:val="24"/>
          <w:lang w:val="en-US"/>
        </w:rPr>
        <w:t>ractitioners</w:t>
      </w:r>
    </w:p>
    <w:sectPr w:rsidR="0024600A" w:rsidRPr="00A51C3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457A" w14:textId="77777777" w:rsidR="00C10F4D" w:rsidRDefault="00C10F4D" w:rsidP="002B5C97">
      <w:pPr>
        <w:spacing w:after="0" w:line="240" w:lineRule="auto"/>
      </w:pPr>
      <w:r>
        <w:separator/>
      </w:r>
    </w:p>
  </w:endnote>
  <w:endnote w:type="continuationSeparator" w:id="0">
    <w:p w14:paraId="40069E90" w14:textId="77777777" w:rsidR="00C10F4D" w:rsidRDefault="00C10F4D" w:rsidP="002B5C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B09FE" w14:textId="77777777" w:rsidR="00C10F4D" w:rsidRDefault="00C10F4D" w:rsidP="002B5C97">
      <w:pPr>
        <w:spacing w:after="0" w:line="240" w:lineRule="auto"/>
      </w:pPr>
      <w:r>
        <w:separator/>
      </w:r>
    </w:p>
  </w:footnote>
  <w:footnote w:type="continuationSeparator" w:id="0">
    <w:p w14:paraId="0F676EFC" w14:textId="77777777" w:rsidR="00C10F4D" w:rsidRDefault="00C10F4D" w:rsidP="002B5C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878354"/>
      <w:docPartObj>
        <w:docPartGallery w:val="Page Numbers (Top of Page)"/>
        <w:docPartUnique/>
      </w:docPartObj>
    </w:sdtPr>
    <w:sdtEndPr>
      <w:rPr>
        <w:noProof/>
      </w:rPr>
    </w:sdtEndPr>
    <w:sdtContent>
      <w:p w14:paraId="1FD07BBD" w14:textId="2850D1EA" w:rsidR="00381729" w:rsidRDefault="00381729">
        <w:pPr>
          <w:pStyle w:val="Header"/>
          <w:jc w:val="right"/>
          <w:rPr>
            <w:noProof/>
          </w:rPr>
        </w:pPr>
        <w:r>
          <w:fldChar w:fldCharType="begin"/>
        </w:r>
        <w:r>
          <w:instrText xml:space="preserve"> PAGE   \* MERGEFORMAT </w:instrText>
        </w:r>
        <w:r>
          <w:fldChar w:fldCharType="separate"/>
        </w:r>
        <w:r w:rsidR="00A9722B">
          <w:rPr>
            <w:noProof/>
          </w:rPr>
          <w:t>4</w:t>
        </w:r>
        <w:r>
          <w:rPr>
            <w:noProof/>
          </w:rPr>
          <w:fldChar w:fldCharType="end"/>
        </w:r>
      </w:p>
      <w:p w14:paraId="7C693487" w14:textId="6F435B70" w:rsidR="00381729" w:rsidRDefault="00381729">
        <w:pPr>
          <w:pStyle w:val="Header"/>
          <w:jc w:val="right"/>
          <w:rPr>
            <w:noProof/>
          </w:rPr>
        </w:pPr>
        <w:r>
          <w:rPr>
            <w:noProof/>
          </w:rPr>
          <w:t>HCC</w:t>
        </w:r>
        <w:r w:rsidR="00A154C9">
          <w:rPr>
            <w:noProof/>
          </w:rPr>
          <w:t xml:space="preserve"> 05/25</w:t>
        </w:r>
        <w:r>
          <w:rPr>
            <w:noProof/>
          </w:rPr>
          <w:t xml:space="preserve"> </w:t>
        </w:r>
      </w:p>
      <w:p w14:paraId="232A0C4A" w14:textId="08FD3AB3" w:rsidR="00381729" w:rsidRDefault="00381729" w:rsidP="00B035F8">
        <w:pPr>
          <w:pStyle w:val="Header"/>
          <w:jc w:val="right"/>
          <w:rPr>
            <w:noProof/>
          </w:rPr>
        </w:pPr>
        <w:r>
          <w:rPr>
            <w:noProof/>
          </w:rPr>
          <w:t xml:space="preserve">HCCR 1582/24 </w:t>
        </w:r>
      </w:p>
    </w:sdtContent>
  </w:sdt>
  <w:p w14:paraId="298FF44D" w14:textId="77777777" w:rsidR="00381729" w:rsidRDefault="0038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57AB9"/>
    <w:multiLevelType w:val="hybridMultilevel"/>
    <w:tmpl w:val="C82E22D4"/>
    <w:lvl w:ilvl="0" w:tplc="B8926CF0">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3BBE1CBB"/>
    <w:multiLevelType w:val="hybridMultilevel"/>
    <w:tmpl w:val="A404DD40"/>
    <w:lvl w:ilvl="0" w:tplc="77EC0F32">
      <w:start w:val="1"/>
      <w:numFmt w:val="decimal"/>
      <w:lvlText w:val="%1."/>
      <w:lvlJc w:val="left"/>
      <w:pPr>
        <w:ind w:left="720" w:hanging="360"/>
      </w:pPr>
      <w:rPr>
        <w:rFonts w:hint="default"/>
        <w:b/>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47C232CA"/>
    <w:multiLevelType w:val="hybridMultilevel"/>
    <w:tmpl w:val="EB245730"/>
    <w:lvl w:ilvl="0" w:tplc="B32E6090">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4B913D5E"/>
    <w:multiLevelType w:val="hybridMultilevel"/>
    <w:tmpl w:val="8A8EF91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138"/>
    <w:rsid w:val="000045FF"/>
    <w:rsid w:val="00007464"/>
    <w:rsid w:val="000119BA"/>
    <w:rsid w:val="0001230A"/>
    <w:rsid w:val="00012EC0"/>
    <w:rsid w:val="00013239"/>
    <w:rsid w:val="00013F4B"/>
    <w:rsid w:val="0001406B"/>
    <w:rsid w:val="000162F8"/>
    <w:rsid w:val="00020C92"/>
    <w:rsid w:val="00024D48"/>
    <w:rsid w:val="000255E4"/>
    <w:rsid w:val="00027786"/>
    <w:rsid w:val="0003162D"/>
    <w:rsid w:val="000320A5"/>
    <w:rsid w:val="000411F9"/>
    <w:rsid w:val="000508C5"/>
    <w:rsid w:val="00051919"/>
    <w:rsid w:val="0005323B"/>
    <w:rsid w:val="00053619"/>
    <w:rsid w:val="00053E1F"/>
    <w:rsid w:val="00057C1A"/>
    <w:rsid w:val="00072076"/>
    <w:rsid w:val="00073EC3"/>
    <w:rsid w:val="00073ED2"/>
    <w:rsid w:val="00074CAA"/>
    <w:rsid w:val="00080075"/>
    <w:rsid w:val="00085872"/>
    <w:rsid w:val="00085A3D"/>
    <w:rsid w:val="000870CA"/>
    <w:rsid w:val="00087252"/>
    <w:rsid w:val="00087D3E"/>
    <w:rsid w:val="00090179"/>
    <w:rsid w:val="0009283D"/>
    <w:rsid w:val="000A1CFC"/>
    <w:rsid w:val="000A2733"/>
    <w:rsid w:val="000A6A8C"/>
    <w:rsid w:val="000A7BE4"/>
    <w:rsid w:val="000B14DE"/>
    <w:rsid w:val="000B18A4"/>
    <w:rsid w:val="000B378B"/>
    <w:rsid w:val="000B4951"/>
    <w:rsid w:val="000B7CA3"/>
    <w:rsid w:val="000C2E2B"/>
    <w:rsid w:val="000D43BC"/>
    <w:rsid w:val="000D57F9"/>
    <w:rsid w:val="000E13DF"/>
    <w:rsid w:val="000E36AD"/>
    <w:rsid w:val="000E41D9"/>
    <w:rsid w:val="000E758F"/>
    <w:rsid w:val="000F3483"/>
    <w:rsid w:val="001016D3"/>
    <w:rsid w:val="00102C9B"/>
    <w:rsid w:val="00103E72"/>
    <w:rsid w:val="001048F2"/>
    <w:rsid w:val="001101A3"/>
    <w:rsid w:val="00110683"/>
    <w:rsid w:val="00111826"/>
    <w:rsid w:val="00112123"/>
    <w:rsid w:val="00113206"/>
    <w:rsid w:val="00115F8F"/>
    <w:rsid w:val="00117E01"/>
    <w:rsid w:val="001208DD"/>
    <w:rsid w:val="0012126E"/>
    <w:rsid w:val="001235A4"/>
    <w:rsid w:val="001247A0"/>
    <w:rsid w:val="001263DD"/>
    <w:rsid w:val="0013215D"/>
    <w:rsid w:val="001331CB"/>
    <w:rsid w:val="00133E6E"/>
    <w:rsid w:val="00135A62"/>
    <w:rsid w:val="00136D33"/>
    <w:rsid w:val="00152436"/>
    <w:rsid w:val="001533EB"/>
    <w:rsid w:val="00153F44"/>
    <w:rsid w:val="001561DF"/>
    <w:rsid w:val="00157640"/>
    <w:rsid w:val="001606CA"/>
    <w:rsid w:val="00160F53"/>
    <w:rsid w:val="00161327"/>
    <w:rsid w:val="00162FC4"/>
    <w:rsid w:val="00163245"/>
    <w:rsid w:val="00165542"/>
    <w:rsid w:val="00170130"/>
    <w:rsid w:val="001708D8"/>
    <w:rsid w:val="001717B0"/>
    <w:rsid w:val="00172C4D"/>
    <w:rsid w:val="001732E6"/>
    <w:rsid w:val="00173F55"/>
    <w:rsid w:val="001746DD"/>
    <w:rsid w:val="001751BE"/>
    <w:rsid w:val="00175D8E"/>
    <w:rsid w:val="001777B2"/>
    <w:rsid w:val="00182302"/>
    <w:rsid w:val="0018360F"/>
    <w:rsid w:val="00184EEE"/>
    <w:rsid w:val="00194397"/>
    <w:rsid w:val="00195185"/>
    <w:rsid w:val="00196247"/>
    <w:rsid w:val="001964D9"/>
    <w:rsid w:val="001A06CE"/>
    <w:rsid w:val="001A1825"/>
    <w:rsid w:val="001A3B83"/>
    <w:rsid w:val="001A4184"/>
    <w:rsid w:val="001A46D8"/>
    <w:rsid w:val="001A5753"/>
    <w:rsid w:val="001A6E07"/>
    <w:rsid w:val="001A7643"/>
    <w:rsid w:val="001B16B2"/>
    <w:rsid w:val="001B1F54"/>
    <w:rsid w:val="001C0AD8"/>
    <w:rsid w:val="001C25B4"/>
    <w:rsid w:val="001C5A56"/>
    <w:rsid w:val="001C68EF"/>
    <w:rsid w:val="001E055B"/>
    <w:rsid w:val="001E3404"/>
    <w:rsid w:val="001E53CB"/>
    <w:rsid w:val="001E710C"/>
    <w:rsid w:val="001E76F9"/>
    <w:rsid w:val="001F062C"/>
    <w:rsid w:val="001F3382"/>
    <w:rsid w:val="001F70DF"/>
    <w:rsid w:val="001F7AB2"/>
    <w:rsid w:val="00200FA9"/>
    <w:rsid w:val="00203019"/>
    <w:rsid w:val="00205F74"/>
    <w:rsid w:val="002060E0"/>
    <w:rsid w:val="00212789"/>
    <w:rsid w:val="00212A79"/>
    <w:rsid w:val="00212C05"/>
    <w:rsid w:val="00215ABB"/>
    <w:rsid w:val="00217502"/>
    <w:rsid w:val="0022204B"/>
    <w:rsid w:val="0022624D"/>
    <w:rsid w:val="00233A5B"/>
    <w:rsid w:val="002349EB"/>
    <w:rsid w:val="00236A17"/>
    <w:rsid w:val="00240A84"/>
    <w:rsid w:val="00242D55"/>
    <w:rsid w:val="0024600A"/>
    <w:rsid w:val="00246B52"/>
    <w:rsid w:val="00247DF2"/>
    <w:rsid w:val="002543EB"/>
    <w:rsid w:val="00262EA2"/>
    <w:rsid w:val="00264E80"/>
    <w:rsid w:val="00265CD9"/>
    <w:rsid w:val="00267006"/>
    <w:rsid w:val="00267098"/>
    <w:rsid w:val="002700ED"/>
    <w:rsid w:val="00272360"/>
    <w:rsid w:val="00274D40"/>
    <w:rsid w:val="00274E67"/>
    <w:rsid w:val="00275ACC"/>
    <w:rsid w:val="00276F41"/>
    <w:rsid w:val="00286A19"/>
    <w:rsid w:val="00287C36"/>
    <w:rsid w:val="002927E1"/>
    <w:rsid w:val="002A11DB"/>
    <w:rsid w:val="002A354E"/>
    <w:rsid w:val="002A6C5B"/>
    <w:rsid w:val="002A78F2"/>
    <w:rsid w:val="002A7F22"/>
    <w:rsid w:val="002B2A6E"/>
    <w:rsid w:val="002B34C5"/>
    <w:rsid w:val="002B531B"/>
    <w:rsid w:val="002B5C97"/>
    <w:rsid w:val="002C1B9C"/>
    <w:rsid w:val="002C4BB6"/>
    <w:rsid w:val="002D1F2D"/>
    <w:rsid w:val="002D35C4"/>
    <w:rsid w:val="002D3AE9"/>
    <w:rsid w:val="002E14F7"/>
    <w:rsid w:val="002E31E5"/>
    <w:rsid w:val="002E52E3"/>
    <w:rsid w:val="002E71EC"/>
    <w:rsid w:val="002F7182"/>
    <w:rsid w:val="0030033E"/>
    <w:rsid w:val="0030264B"/>
    <w:rsid w:val="00307782"/>
    <w:rsid w:val="003115D2"/>
    <w:rsid w:val="0031172F"/>
    <w:rsid w:val="00314E8E"/>
    <w:rsid w:val="003166D2"/>
    <w:rsid w:val="00321409"/>
    <w:rsid w:val="00322EE3"/>
    <w:rsid w:val="00326802"/>
    <w:rsid w:val="00327839"/>
    <w:rsid w:val="00337029"/>
    <w:rsid w:val="00345306"/>
    <w:rsid w:val="00345D0E"/>
    <w:rsid w:val="00350841"/>
    <w:rsid w:val="00351FF8"/>
    <w:rsid w:val="003534D7"/>
    <w:rsid w:val="0035369A"/>
    <w:rsid w:val="00356A50"/>
    <w:rsid w:val="00360375"/>
    <w:rsid w:val="00370C6E"/>
    <w:rsid w:val="00373DB5"/>
    <w:rsid w:val="00381729"/>
    <w:rsid w:val="00383C62"/>
    <w:rsid w:val="00384ACB"/>
    <w:rsid w:val="003878B1"/>
    <w:rsid w:val="003905EB"/>
    <w:rsid w:val="00392D46"/>
    <w:rsid w:val="00394397"/>
    <w:rsid w:val="003A0227"/>
    <w:rsid w:val="003A0B34"/>
    <w:rsid w:val="003A2DD0"/>
    <w:rsid w:val="003A57A3"/>
    <w:rsid w:val="003A60BE"/>
    <w:rsid w:val="003B010A"/>
    <w:rsid w:val="003B27F9"/>
    <w:rsid w:val="003B42C9"/>
    <w:rsid w:val="003B729A"/>
    <w:rsid w:val="003B7439"/>
    <w:rsid w:val="003C5782"/>
    <w:rsid w:val="003C78F2"/>
    <w:rsid w:val="003D1602"/>
    <w:rsid w:val="003D53DD"/>
    <w:rsid w:val="003E2842"/>
    <w:rsid w:val="003E2BD7"/>
    <w:rsid w:val="003E4B4A"/>
    <w:rsid w:val="003F296F"/>
    <w:rsid w:val="003F4180"/>
    <w:rsid w:val="003F4CFE"/>
    <w:rsid w:val="003F4D42"/>
    <w:rsid w:val="003F50FF"/>
    <w:rsid w:val="003F5194"/>
    <w:rsid w:val="004024B6"/>
    <w:rsid w:val="00403BFE"/>
    <w:rsid w:val="004107C9"/>
    <w:rsid w:val="00412401"/>
    <w:rsid w:val="00412A87"/>
    <w:rsid w:val="004130F0"/>
    <w:rsid w:val="004150E2"/>
    <w:rsid w:val="00420079"/>
    <w:rsid w:val="0042101C"/>
    <w:rsid w:val="0042481A"/>
    <w:rsid w:val="00425152"/>
    <w:rsid w:val="00431CB1"/>
    <w:rsid w:val="00432B50"/>
    <w:rsid w:val="00436C8E"/>
    <w:rsid w:val="004400DF"/>
    <w:rsid w:val="00440EF2"/>
    <w:rsid w:val="00444ADF"/>
    <w:rsid w:val="004453A5"/>
    <w:rsid w:val="004465C2"/>
    <w:rsid w:val="00447277"/>
    <w:rsid w:val="00455AFD"/>
    <w:rsid w:val="004573F0"/>
    <w:rsid w:val="00466D30"/>
    <w:rsid w:val="00467E1A"/>
    <w:rsid w:val="00467F17"/>
    <w:rsid w:val="00471A9A"/>
    <w:rsid w:val="00473C0E"/>
    <w:rsid w:val="004761AF"/>
    <w:rsid w:val="00482399"/>
    <w:rsid w:val="00483F65"/>
    <w:rsid w:val="004846DC"/>
    <w:rsid w:val="0048523B"/>
    <w:rsid w:val="00485C42"/>
    <w:rsid w:val="00487F63"/>
    <w:rsid w:val="004925BD"/>
    <w:rsid w:val="00492B63"/>
    <w:rsid w:val="00493117"/>
    <w:rsid w:val="0049336B"/>
    <w:rsid w:val="004936F9"/>
    <w:rsid w:val="00494144"/>
    <w:rsid w:val="00494B2D"/>
    <w:rsid w:val="00495D49"/>
    <w:rsid w:val="004A6134"/>
    <w:rsid w:val="004A6A78"/>
    <w:rsid w:val="004A6E10"/>
    <w:rsid w:val="004A7478"/>
    <w:rsid w:val="004B2033"/>
    <w:rsid w:val="004B23B0"/>
    <w:rsid w:val="004B4B5C"/>
    <w:rsid w:val="004B53E9"/>
    <w:rsid w:val="004B7857"/>
    <w:rsid w:val="004C21C7"/>
    <w:rsid w:val="004C25BA"/>
    <w:rsid w:val="004C4A59"/>
    <w:rsid w:val="004C4DCC"/>
    <w:rsid w:val="004C7EA4"/>
    <w:rsid w:val="004D3813"/>
    <w:rsid w:val="004D45B3"/>
    <w:rsid w:val="004D6FD1"/>
    <w:rsid w:val="004E168B"/>
    <w:rsid w:val="004E217E"/>
    <w:rsid w:val="004E2D6A"/>
    <w:rsid w:val="004E30BC"/>
    <w:rsid w:val="004E7E7E"/>
    <w:rsid w:val="004F40CB"/>
    <w:rsid w:val="004F4B06"/>
    <w:rsid w:val="004F515F"/>
    <w:rsid w:val="004F6164"/>
    <w:rsid w:val="004F78ED"/>
    <w:rsid w:val="00500EBB"/>
    <w:rsid w:val="00501262"/>
    <w:rsid w:val="00506A5A"/>
    <w:rsid w:val="00506F8A"/>
    <w:rsid w:val="00512CDC"/>
    <w:rsid w:val="00513368"/>
    <w:rsid w:val="005163F8"/>
    <w:rsid w:val="0051778D"/>
    <w:rsid w:val="00527C27"/>
    <w:rsid w:val="005311E0"/>
    <w:rsid w:val="005346EB"/>
    <w:rsid w:val="0053513A"/>
    <w:rsid w:val="00540CD2"/>
    <w:rsid w:val="00541CEE"/>
    <w:rsid w:val="005420A7"/>
    <w:rsid w:val="005430DB"/>
    <w:rsid w:val="005433CC"/>
    <w:rsid w:val="00546EEB"/>
    <w:rsid w:val="00553662"/>
    <w:rsid w:val="005544FA"/>
    <w:rsid w:val="00556714"/>
    <w:rsid w:val="0055745D"/>
    <w:rsid w:val="00557B48"/>
    <w:rsid w:val="00560C85"/>
    <w:rsid w:val="00561C17"/>
    <w:rsid w:val="00563CB0"/>
    <w:rsid w:val="0057014C"/>
    <w:rsid w:val="005755FD"/>
    <w:rsid w:val="00576A4A"/>
    <w:rsid w:val="005845E3"/>
    <w:rsid w:val="0058575D"/>
    <w:rsid w:val="00587144"/>
    <w:rsid w:val="00587A27"/>
    <w:rsid w:val="0059078A"/>
    <w:rsid w:val="00591FEC"/>
    <w:rsid w:val="00592456"/>
    <w:rsid w:val="005932EC"/>
    <w:rsid w:val="00596E99"/>
    <w:rsid w:val="005A0023"/>
    <w:rsid w:val="005A07E4"/>
    <w:rsid w:val="005A3ACF"/>
    <w:rsid w:val="005B243A"/>
    <w:rsid w:val="005B3869"/>
    <w:rsid w:val="005B72D5"/>
    <w:rsid w:val="005B7748"/>
    <w:rsid w:val="005C1183"/>
    <w:rsid w:val="005C2E5F"/>
    <w:rsid w:val="005C606A"/>
    <w:rsid w:val="005D1283"/>
    <w:rsid w:val="005D1B95"/>
    <w:rsid w:val="005D3518"/>
    <w:rsid w:val="005D3B16"/>
    <w:rsid w:val="005D5C47"/>
    <w:rsid w:val="005E20B8"/>
    <w:rsid w:val="005E547A"/>
    <w:rsid w:val="005F025E"/>
    <w:rsid w:val="005F4027"/>
    <w:rsid w:val="005F5564"/>
    <w:rsid w:val="005F665B"/>
    <w:rsid w:val="005F74ED"/>
    <w:rsid w:val="00600AE9"/>
    <w:rsid w:val="006021E2"/>
    <w:rsid w:val="00603E4A"/>
    <w:rsid w:val="00604B06"/>
    <w:rsid w:val="00606B7F"/>
    <w:rsid w:val="00607361"/>
    <w:rsid w:val="00610971"/>
    <w:rsid w:val="00613C89"/>
    <w:rsid w:val="0061620B"/>
    <w:rsid w:val="00616218"/>
    <w:rsid w:val="0061792B"/>
    <w:rsid w:val="00620A7C"/>
    <w:rsid w:val="00620CCF"/>
    <w:rsid w:val="0062148E"/>
    <w:rsid w:val="00623723"/>
    <w:rsid w:val="006239A2"/>
    <w:rsid w:val="0062524A"/>
    <w:rsid w:val="006265BD"/>
    <w:rsid w:val="00627170"/>
    <w:rsid w:val="00631069"/>
    <w:rsid w:val="006328B2"/>
    <w:rsid w:val="00640458"/>
    <w:rsid w:val="006404EB"/>
    <w:rsid w:val="006413FE"/>
    <w:rsid w:val="006440B4"/>
    <w:rsid w:val="00645821"/>
    <w:rsid w:val="006478B8"/>
    <w:rsid w:val="00647B7C"/>
    <w:rsid w:val="0065157C"/>
    <w:rsid w:val="00655539"/>
    <w:rsid w:val="006575EC"/>
    <w:rsid w:val="006610E3"/>
    <w:rsid w:val="0066219D"/>
    <w:rsid w:val="00663D1D"/>
    <w:rsid w:val="0067186A"/>
    <w:rsid w:val="0067349E"/>
    <w:rsid w:val="006754E4"/>
    <w:rsid w:val="00677B6E"/>
    <w:rsid w:val="00682730"/>
    <w:rsid w:val="006832E3"/>
    <w:rsid w:val="00690E2E"/>
    <w:rsid w:val="00695ADC"/>
    <w:rsid w:val="006A6842"/>
    <w:rsid w:val="006A7595"/>
    <w:rsid w:val="006B09AF"/>
    <w:rsid w:val="006B0BDB"/>
    <w:rsid w:val="006C29C3"/>
    <w:rsid w:val="006C4C10"/>
    <w:rsid w:val="006C4FFA"/>
    <w:rsid w:val="006C638B"/>
    <w:rsid w:val="006C6454"/>
    <w:rsid w:val="006C6E7F"/>
    <w:rsid w:val="006D27FB"/>
    <w:rsid w:val="006D4C4E"/>
    <w:rsid w:val="006E1FA4"/>
    <w:rsid w:val="006E225F"/>
    <w:rsid w:val="006F47FF"/>
    <w:rsid w:val="006F4E21"/>
    <w:rsid w:val="006F5D7F"/>
    <w:rsid w:val="006F62B1"/>
    <w:rsid w:val="006F6348"/>
    <w:rsid w:val="007008D9"/>
    <w:rsid w:val="00702CDF"/>
    <w:rsid w:val="007148A4"/>
    <w:rsid w:val="00714B72"/>
    <w:rsid w:val="00714BFC"/>
    <w:rsid w:val="007225E1"/>
    <w:rsid w:val="00723EC0"/>
    <w:rsid w:val="007249E6"/>
    <w:rsid w:val="00727EC3"/>
    <w:rsid w:val="00734160"/>
    <w:rsid w:val="0074383F"/>
    <w:rsid w:val="007444D4"/>
    <w:rsid w:val="007446E2"/>
    <w:rsid w:val="00745DF5"/>
    <w:rsid w:val="00750DAC"/>
    <w:rsid w:val="007513E7"/>
    <w:rsid w:val="00751F3F"/>
    <w:rsid w:val="007615E9"/>
    <w:rsid w:val="0076196E"/>
    <w:rsid w:val="007623D1"/>
    <w:rsid w:val="007627D2"/>
    <w:rsid w:val="007650AD"/>
    <w:rsid w:val="00766667"/>
    <w:rsid w:val="007667F4"/>
    <w:rsid w:val="0077158B"/>
    <w:rsid w:val="00771FE1"/>
    <w:rsid w:val="00775562"/>
    <w:rsid w:val="00776B0E"/>
    <w:rsid w:val="00776C06"/>
    <w:rsid w:val="00776C41"/>
    <w:rsid w:val="00777A69"/>
    <w:rsid w:val="0078321D"/>
    <w:rsid w:val="00790A25"/>
    <w:rsid w:val="007972DE"/>
    <w:rsid w:val="007A2908"/>
    <w:rsid w:val="007A2F66"/>
    <w:rsid w:val="007A72F1"/>
    <w:rsid w:val="007B0FA2"/>
    <w:rsid w:val="007B3B0B"/>
    <w:rsid w:val="007C31DA"/>
    <w:rsid w:val="007C650D"/>
    <w:rsid w:val="007C6A71"/>
    <w:rsid w:val="007D1920"/>
    <w:rsid w:val="007D43D7"/>
    <w:rsid w:val="007D44F9"/>
    <w:rsid w:val="007D7195"/>
    <w:rsid w:val="007E0138"/>
    <w:rsid w:val="007E2676"/>
    <w:rsid w:val="007E33B1"/>
    <w:rsid w:val="007E50DF"/>
    <w:rsid w:val="007F77AC"/>
    <w:rsid w:val="008025C1"/>
    <w:rsid w:val="008133EE"/>
    <w:rsid w:val="00814E46"/>
    <w:rsid w:val="00816DD0"/>
    <w:rsid w:val="0081704F"/>
    <w:rsid w:val="0082491A"/>
    <w:rsid w:val="008254C5"/>
    <w:rsid w:val="008265E2"/>
    <w:rsid w:val="0082684D"/>
    <w:rsid w:val="00827A9C"/>
    <w:rsid w:val="00832791"/>
    <w:rsid w:val="00832AD9"/>
    <w:rsid w:val="0084213A"/>
    <w:rsid w:val="00842C4D"/>
    <w:rsid w:val="00844380"/>
    <w:rsid w:val="0084635F"/>
    <w:rsid w:val="00847688"/>
    <w:rsid w:val="0085513D"/>
    <w:rsid w:val="00855BCF"/>
    <w:rsid w:val="008641F6"/>
    <w:rsid w:val="00865A59"/>
    <w:rsid w:val="00866950"/>
    <w:rsid w:val="008709D4"/>
    <w:rsid w:val="00874BC7"/>
    <w:rsid w:val="00876CBC"/>
    <w:rsid w:val="00882C19"/>
    <w:rsid w:val="00884F46"/>
    <w:rsid w:val="00885600"/>
    <w:rsid w:val="00891166"/>
    <w:rsid w:val="00895243"/>
    <w:rsid w:val="00896D94"/>
    <w:rsid w:val="008A43F5"/>
    <w:rsid w:val="008A5F6E"/>
    <w:rsid w:val="008A73AC"/>
    <w:rsid w:val="008B449A"/>
    <w:rsid w:val="008C0AA1"/>
    <w:rsid w:val="008C1185"/>
    <w:rsid w:val="008C3320"/>
    <w:rsid w:val="008D7AB0"/>
    <w:rsid w:val="008E00DD"/>
    <w:rsid w:val="008E2552"/>
    <w:rsid w:val="008E3DE4"/>
    <w:rsid w:val="008E60B9"/>
    <w:rsid w:val="008F3551"/>
    <w:rsid w:val="008F4538"/>
    <w:rsid w:val="00904255"/>
    <w:rsid w:val="009060C8"/>
    <w:rsid w:val="009075E3"/>
    <w:rsid w:val="009112C9"/>
    <w:rsid w:val="009112CA"/>
    <w:rsid w:val="009217D4"/>
    <w:rsid w:val="009227C1"/>
    <w:rsid w:val="00922DE1"/>
    <w:rsid w:val="009243C2"/>
    <w:rsid w:val="00925C1C"/>
    <w:rsid w:val="00933CA6"/>
    <w:rsid w:val="00934CF1"/>
    <w:rsid w:val="009367F1"/>
    <w:rsid w:val="00937697"/>
    <w:rsid w:val="00937A6E"/>
    <w:rsid w:val="009400BB"/>
    <w:rsid w:val="00942645"/>
    <w:rsid w:val="0094619B"/>
    <w:rsid w:val="00946706"/>
    <w:rsid w:val="00950DC0"/>
    <w:rsid w:val="0095277D"/>
    <w:rsid w:val="00954458"/>
    <w:rsid w:val="00955BF8"/>
    <w:rsid w:val="00956C31"/>
    <w:rsid w:val="0095726B"/>
    <w:rsid w:val="00960575"/>
    <w:rsid w:val="00962DE9"/>
    <w:rsid w:val="00967308"/>
    <w:rsid w:val="00972A36"/>
    <w:rsid w:val="009730C1"/>
    <w:rsid w:val="00974B42"/>
    <w:rsid w:val="0097615C"/>
    <w:rsid w:val="00976870"/>
    <w:rsid w:val="0098594B"/>
    <w:rsid w:val="00985B1F"/>
    <w:rsid w:val="00993F91"/>
    <w:rsid w:val="009945BF"/>
    <w:rsid w:val="00995325"/>
    <w:rsid w:val="009A1644"/>
    <w:rsid w:val="009A2DDC"/>
    <w:rsid w:val="009A59F1"/>
    <w:rsid w:val="009A6ADB"/>
    <w:rsid w:val="009A6C91"/>
    <w:rsid w:val="009B17D0"/>
    <w:rsid w:val="009B4B1B"/>
    <w:rsid w:val="009B76EF"/>
    <w:rsid w:val="009C02EF"/>
    <w:rsid w:val="009C2D19"/>
    <w:rsid w:val="009C39BD"/>
    <w:rsid w:val="009C3A86"/>
    <w:rsid w:val="009C67F7"/>
    <w:rsid w:val="009C7A7E"/>
    <w:rsid w:val="009D0CF0"/>
    <w:rsid w:val="009D2DEF"/>
    <w:rsid w:val="009D57EB"/>
    <w:rsid w:val="009E0FF1"/>
    <w:rsid w:val="009E1B98"/>
    <w:rsid w:val="009E36E4"/>
    <w:rsid w:val="009E4424"/>
    <w:rsid w:val="009E5C19"/>
    <w:rsid w:val="009F0457"/>
    <w:rsid w:val="009F132A"/>
    <w:rsid w:val="009F4A6D"/>
    <w:rsid w:val="009F5061"/>
    <w:rsid w:val="009F63D7"/>
    <w:rsid w:val="009F6898"/>
    <w:rsid w:val="00A00A60"/>
    <w:rsid w:val="00A04575"/>
    <w:rsid w:val="00A04FEF"/>
    <w:rsid w:val="00A0737A"/>
    <w:rsid w:val="00A07F43"/>
    <w:rsid w:val="00A10B02"/>
    <w:rsid w:val="00A11512"/>
    <w:rsid w:val="00A154C9"/>
    <w:rsid w:val="00A22460"/>
    <w:rsid w:val="00A37C89"/>
    <w:rsid w:val="00A43A42"/>
    <w:rsid w:val="00A454FD"/>
    <w:rsid w:val="00A45C1A"/>
    <w:rsid w:val="00A4623A"/>
    <w:rsid w:val="00A51C3A"/>
    <w:rsid w:val="00A54A45"/>
    <w:rsid w:val="00A552D6"/>
    <w:rsid w:val="00A555EC"/>
    <w:rsid w:val="00A600F9"/>
    <w:rsid w:val="00A62E47"/>
    <w:rsid w:val="00A65003"/>
    <w:rsid w:val="00A70445"/>
    <w:rsid w:val="00A712B1"/>
    <w:rsid w:val="00A723B3"/>
    <w:rsid w:val="00A74667"/>
    <w:rsid w:val="00A85A42"/>
    <w:rsid w:val="00A93799"/>
    <w:rsid w:val="00A93F99"/>
    <w:rsid w:val="00A940A1"/>
    <w:rsid w:val="00A951D7"/>
    <w:rsid w:val="00A958ED"/>
    <w:rsid w:val="00A9722B"/>
    <w:rsid w:val="00AA3427"/>
    <w:rsid w:val="00AA506D"/>
    <w:rsid w:val="00AA668E"/>
    <w:rsid w:val="00AA7078"/>
    <w:rsid w:val="00AB58EB"/>
    <w:rsid w:val="00AB6446"/>
    <w:rsid w:val="00AC25F1"/>
    <w:rsid w:val="00AC52A1"/>
    <w:rsid w:val="00AC5930"/>
    <w:rsid w:val="00AC71B7"/>
    <w:rsid w:val="00AD0929"/>
    <w:rsid w:val="00AD3D2E"/>
    <w:rsid w:val="00AD6890"/>
    <w:rsid w:val="00AD7AE3"/>
    <w:rsid w:val="00AD7B2E"/>
    <w:rsid w:val="00AE055C"/>
    <w:rsid w:val="00AE18DD"/>
    <w:rsid w:val="00AE2606"/>
    <w:rsid w:val="00AE4B5C"/>
    <w:rsid w:val="00AE5FF0"/>
    <w:rsid w:val="00AE7576"/>
    <w:rsid w:val="00AE7B66"/>
    <w:rsid w:val="00AF0EA5"/>
    <w:rsid w:val="00AF4D5B"/>
    <w:rsid w:val="00AF6BAB"/>
    <w:rsid w:val="00AF77EB"/>
    <w:rsid w:val="00B035F8"/>
    <w:rsid w:val="00B0428B"/>
    <w:rsid w:val="00B1070F"/>
    <w:rsid w:val="00B10AFE"/>
    <w:rsid w:val="00B143C1"/>
    <w:rsid w:val="00B20166"/>
    <w:rsid w:val="00B23A50"/>
    <w:rsid w:val="00B256F4"/>
    <w:rsid w:val="00B268E9"/>
    <w:rsid w:val="00B26F29"/>
    <w:rsid w:val="00B27A7A"/>
    <w:rsid w:val="00B30A57"/>
    <w:rsid w:val="00B30B6D"/>
    <w:rsid w:val="00B3106D"/>
    <w:rsid w:val="00B31272"/>
    <w:rsid w:val="00B359EC"/>
    <w:rsid w:val="00B3670B"/>
    <w:rsid w:val="00B41FAC"/>
    <w:rsid w:val="00B47C2F"/>
    <w:rsid w:val="00B55A50"/>
    <w:rsid w:val="00B6380B"/>
    <w:rsid w:val="00B678B2"/>
    <w:rsid w:val="00B72C1C"/>
    <w:rsid w:val="00B73B71"/>
    <w:rsid w:val="00B74708"/>
    <w:rsid w:val="00B81637"/>
    <w:rsid w:val="00B823EE"/>
    <w:rsid w:val="00B85728"/>
    <w:rsid w:val="00B92D7B"/>
    <w:rsid w:val="00B95698"/>
    <w:rsid w:val="00B96ACF"/>
    <w:rsid w:val="00B96F86"/>
    <w:rsid w:val="00BA0A9E"/>
    <w:rsid w:val="00BA0E66"/>
    <w:rsid w:val="00BA5D2C"/>
    <w:rsid w:val="00BA6815"/>
    <w:rsid w:val="00BA68F0"/>
    <w:rsid w:val="00BA7F35"/>
    <w:rsid w:val="00BC071E"/>
    <w:rsid w:val="00BC1C3E"/>
    <w:rsid w:val="00BC666D"/>
    <w:rsid w:val="00BD0922"/>
    <w:rsid w:val="00BD1924"/>
    <w:rsid w:val="00BD2AD6"/>
    <w:rsid w:val="00BD6052"/>
    <w:rsid w:val="00BD70AE"/>
    <w:rsid w:val="00BE0FAE"/>
    <w:rsid w:val="00BF10DE"/>
    <w:rsid w:val="00C03AEC"/>
    <w:rsid w:val="00C07CB4"/>
    <w:rsid w:val="00C07D87"/>
    <w:rsid w:val="00C10F4D"/>
    <w:rsid w:val="00C124AD"/>
    <w:rsid w:val="00C13A82"/>
    <w:rsid w:val="00C22321"/>
    <w:rsid w:val="00C2704A"/>
    <w:rsid w:val="00C32440"/>
    <w:rsid w:val="00C3664D"/>
    <w:rsid w:val="00C52F31"/>
    <w:rsid w:val="00C5516A"/>
    <w:rsid w:val="00C55BEA"/>
    <w:rsid w:val="00C56218"/>
    <w:rsid w:val="00C56ADF"/>
    <w:rsid w:val="00C56CFF"/>
    <w:rsid w:val="00C57D83"/>
    <w:rsid w:val="00C6140B"/>
    <w:rsid w:val="00C66AD0"/>
    <w:rsid w:val="00C73985"/>
    <w:rsid w:val="00C73CDA"/>
    <w:rsid w:val="00C73F66"/>
    <w:rsid w:val="00C74AB5"/>
    <w:rsid w:val="00C74BE8"/>
    <w:rsid w:val="00C750F2"/>
    <w:rsid w:val="00C757B0"/>
    <w:rsid w:val="00C775AF"/>
    <w:rsid w:val="00C80099"/>
    <w:rsid w:val="00C81C2A"/>
    <w:rsid w:val="00C835DD"/>
    <w:rsid w:val="00C85AD0"/>
    <w:rsid w:val="00C868EE"/>
    <w:rsid w:val="00C8765B"/>
    <w:rsid w:val="00C92D3D"/>
    <w:rsid w:val="00C9537F"/>
    <w:rsid w:val="00C953D3"/>
    <w:rsid w:val="00CA4774"/>
    <w:rsid w:val="00CA6CE4"/>
    <w:rsid w:val="00CB2999"/>
    <w:rsid w:val="00CB31F0"/>
    <w:rsid w:val="00CB550F"/>
    <w:rsid w:val="00CC706E"/>
    <w:rsid w:val="00CC714F"/>
    <w:rsid w:val="00CD1293"/>
    <w:rsid w:val="00CD2862"/>
    <w:rsid w:val="00CD37C0"/>
    <w:rsid w:val="00CD3924"/>
    <w:rsid w:val="00CD3AC9"/>
    <w:rsid w:val="00CD63E2"/>
    <w:rsid w:val="00CE0D20"/>
    <w:rsid w:val="00CE3FA3"/>
    <w:rsid w:val="00CE41AA"/>
    <w:rsid w:val="00CE64B3"/>
    <w:rsid w:val="00CF26F9"/>
    <w:rsid w:val="00CF4289"/>
    <w:rsid w:val="00CF4466"/>
    <w:rsid w:val="00CF4BC2"/>
    <w:rsid w:val="00CF6522"/>
    <w:rsid w:val="00D10498"/>
    <w:rsid w:val="00D108A6"/>
    <w:rsid w:val="00D14889"/>
    <w:rsid w:val="00D14DA8"/>
    <w:rsid w:val="00D20111"/>
    <w:rsid w:val="00D20661"/>
    <w:rsid w:val="00D25F20"/>
    <w:rsid w:val="00D3248E"/>
    <w:rsid w:val="00D377B9"/>
    <w:rsid w:val="00D40309"/>
    <w:rsid w:val="00D41F8D"/>
    <w:rsid w:val="00D44103"/>
    <w:rsid w:val="00D449C6"/>
    <w:rsid w:val="00D47036"/>
    <w:rsid w:val="00D47407"/>
    <w:rsid w:val="00D51793"/>
    <w:rsid w:val="00D52043"/>
    <w:rsid w:val="00D53D18"/>
    <w:rsid w:val="00D544FA"/>
    <w:rsid w:val="00D567E2"/>
    <w:rsid w:val="00D56C3C"/>
    <w:rsid w:val="00D637B1"/>
    <w:rsid w:val="00D639D1"/>
    <w:rsid w:val="00D706D1"/>
    <w:rsid w:val="00D82586"/>
    <w:rsid w:val="00D832B3"/>
    <w:rsid w:val="00D83BCF"/>
    <w:rsid w:val="00D900C0"/>
    <w:rsid w:val="00D91619"/>
    <w:rsid w:val="00D91B75"/>
    <w:rsid w:val="00D91C53"/>
    <w:rsid w:val="00D9446C"/>
    <w:rsid w:val="00D963A8"/>
    <w:rsid w:val="00DA01A9"/>
    <w:rsid w:val="00DA606E"/>
    <w:rsid w:val="00DA67D2"/>
    <w:rsid w:val="00DB524A"/>
    <w:rsid w:val="00DC01BA"/>
    <w:rsid w:val="00DC02B3"/>
    <w:rsid w:val="00DC6537"/>
    <w:rsid w:val="00DC7EC7"/>
    <w:rsid w:val="00DD0873"/>
    <w:rsid w:val="00DE7EC4"/>
    <w:rsid w:val="00DF08F0"/>
    <w:rsid w:val="00DF379E"/>
    <w:rsid w:val="00DF4D06"/>
    <w:rsid w:val="00DF57DA"/>
    <w:rsid w:val="00E004A0"/>
    <w:rsid w:val="00E0072F"/>
    <w:rsid w:val="00E02850"/>
    <w:rsid w:val="00E037DE"/>
    <w:rsid w:val="00E03ACA"/>
    <w:rsid w:val="00E045F2"/>
    <w:rsid w:val="00E10887"/>
    <w:rsid w:val="00E16CAE"/>
    <w:rsid w:val="00E22975"/>
    <w:rsid w:val="00E24348"/>
    <w:rsid w:val="00E27C29"/>
    <w:rsid w:val="00E31523"/>
    <w:rsid w:val="00E3280F"/>
    <w:rsid w:val="00E34E2D"/>
    <w:rsid w:val="00E350C9"/>
    <w:rsid w:val="00E354BA"/>
    <w:rsid w:val="00E4321A"/>
    <w:rsid w:val="00E46B6A"/>
    <w:rsid w:val="00E46B76"/>
    <w:rsid w:val="00E53282"/>
    <w:rsid w:val="00E61DF4"/>
    <w:rsid w:val="00E61E17"/>
    <w:rsid w:val="00E6381B"/>
    <w:rsid w:val="00E65716"/>
    <w:rsid w:val="00E67129"/>
    <w:rsid w:val="00E75318"/>
    <w:rsid w:val="00E76E3F"/>
    <w:rsid w:val="00E810A7"/>
    <w:rsid w:val="00E8272D"/>
    <w:rsid w:val="00E84FE6"/>
    <w:rsid w:val="00E85917"/>
    <w:rsid w:val="00EA0C9F"/>
    <w:rsid w:val="00EA776C"/>
    <w:rsid w:val="00EB2D9F"/>
    <w:rsid w:val="00EB75CC"/>
    <w:rsid w:val="00EC0B1B"/>
    <w:rsid w:val="00EC0BA8"/>
    <w:rsid w:val="00EC4933"/>
    <w:rsid w:val="00EC60BC"/>
    <w:rsid w:val="00ED116B"/>
    <w:rsid w:val="00ED1482"/>
    <w:rsid w:val="00ED31CA"/>
    <w:rsid w:val="00ED4391"/>
    <w:rsid w:val="00ED6184"/>
    <w:rsid w:val="00EE0C90"/>
    <w:rsid w:val="00EE7B77"/>
    <w:rsid w:val="00EF0985"/>
    <w:rsid w:val="00EF13A5"/>
    <w:rsid w:val="00EF2054"/>
    <w:rsid w:val="00EF2EB2"/>
    <w:rsid w:val="00EF2FE2"/>
    <w:rsid w:val="00EF319E"/>
    <w:rsid w:val="00EF5EA5"/>
    <w:rsid w:val="00EF7ABA"/>
    <w:rsid w:val="00F021D5"/>
    <w:rsid w:val="00F118D0"/>
    <w:rsid w:val="00F135FA"/>
    <w:rsid w:val="00F14CF2"/>
    <w:rsid w:val="00F17CEB"/>
    <w:rsid w:val="00F261C9"/>
    <w:rsid w:val="00F26823"/>
    <w:rsid w:val="00F26EDB"/>
    <w:rsid w:val="00F32986"/>
    <w:rsid w:val="00F33342"/>
    <w:rsid w:val="00F333E6"/>
    <w:rsid w:val="00F342B5"/>
    <w:rsid w:val="00F35FE1"/>
    <w:rsid w:val="00F37704"/>
    <w:rsid w:val="00F460D9"/>
    <w:rsid w:val="00F475B4"/>
    <w:rsid w:val="00F537CA"/>
    <w:rsid w:val="00F5387C"/>
    <w:rsid w:val="00F56BC3"/>
    <w:rsid w:val="00F57648"/>
    <w:rsid w:val="00F61DE2"/>
    <w:rsid w:val="00F713FE"/>
    <w:rsid w:val="00F729FF"/>
    <w:rsid w:val="00F72C92"/>
    <w:rsid w:val="00F80509"/>
    <w:rsid w:val="00F80850"/>
    <w:rsid w:val="00F81D17"/>
    <w:rsid w:val="00F824F7"/>
    <w:rsid w:val="00F827E4"/>
    <w:rsid w:val="00F8616F"/>
    <w:rsid w:val="00F865FA"/>
    <w:rsid w:val="00F8759B"/>
    <w:rsid w:val="00F90CBA"/>
    <w:rsid w:val="00F90FD7"/>
    <w:rsid w:val="00F9255A"/>
    <w:rsid w:val="00F926EA"/>
    <w:rsid w:val="00F97C68"/>
    <w:rsid w:val="00FA0E5E"/>
    <w:rsid w:val="00FA1D88"/>
    <w:rsid w:val="00FA20D0"/>
    <w:rsid w:val="00FA4C45"/>
    <w:rsid w:val="00FA6747"/>
    <w:rsid w:val="00FB1C59"/>
    <w:rsid w:val="00FB32CB"/>
    <w:rsid w:val="00FB4026"/>
    <w:rsid w:val="00FB4FE3"/>
    <w:rsid w:val="00FB64E7"/>
    <w:rsid w:val="00FB6C38"/>
    <w:rsid w:val="00FC045E"/>
    <w:rsid w:val="00FC41A9"/>
    <w:rsid w:val="00FC5035"/>
    <w:rsid w:val="00FC57BB"/>
    <w:rsid w:val="00FD04BC"/>
    <w:rsid w:val="00FD2E1F"/>
    <w:rsid w:val="00FD3D49"/>
    <w:rsid w:val="00FD6CDC"/>
    <w:rsid w:val="00FD6E45"/>
    <w:rsid w:val="00FE110B"/>
    <w:rsid w:val="00FE3474"/>
    <w:rsid w:val="00FE75FA"/>
    <w:rsid w:val="00FF09E0"/>
    <w:rsid w:val="00FF71F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A4AE3D"/>
  <w15:chartTrackingRefBased/>
  <w15:docId w15:val="{94BE3B65-B793-4529-B370-51E372CF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369A"/>
    <w:pPr>
      <w:ind w:left="720"/>
      <w:contextualSpacing/>
    </w:pPr>
  </w:style>
  <w:style w:type="paragraph" w:styleId="Header">
    <w:name w:val="header"/>
    <w:basedOn w:val="Normal"/>
    <w:link w:val="HeaderChar"/>
    <w:uiPriority w:val="99"/>
    <w:unhideWhenUsed/>
    <w:rsid w:val="002B5C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5C97"/>
  </w:style>
  <w:style w:type="paragraph" w:styleId="Footer">
    <w:name w:val="footer"/>
    <w:basedOn w:val="Normal"/>
    <w:link w:val="FooterChar"/>
    <w:uiPriority w:val="99"/>
    <w:unhideWhenUsed/>
    <w:rsid w:val="002B5C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5C97"/>
  </w:style>
  <w:style w:type="paragraph" w:styleId="BalloonText">
    <w:name w:val="Balloon Text"/>
    <w:basedOn w:val="Normal"/>
    <w:link w:val="BalloonTextChar"/>
    <w:uiPriority w:val="99"/>
    <w:semiHidden/>
    <w:unhideWhenUsed/>
    <w:rsid w:val="00F475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5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63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1900</Words>
  <Characters>10836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Muzofa Phildah</cp:lastModifiedBy>
  <cp:revision>3</cp:revision>
  <cp:lastPrinted>2025-02-12T14:47:00Z</cp:lastPrinted>
  <dcterms:created xsi:type="dcterms:W3CDTF">2025-02-14T11:23:00Z</dcterms:created>
  <dcterms:modified xsi:type="dcterms:W3CDTF">2025-02-19T20:21:00Z</dcterms:modified>
</cp:coreProperties>
</file>