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CC" w:rsidRDefault="00EE0C89" w:rsidP="009421E6">
      <w:pPr>
        <w:jc w:val="both"/>
        <w:rPr>
          <w:rFonts w:ascii="Times New Roman" w:hAnsi="Times New Roman" w:cs="Times New Roman"/>
          <w:b/>
          <w:sz w:val="24"/>
          <w:szCs w:val="24"/>
        </w:rPr>
      </w:pPr>
      <w:r w:rsidRPr="00EE0C89">
        <w:rPr>
          <w:rFonts w:ascii="Times New Roman" w:hAnsi="Times New Roman" w:cs="Times New Roman"/>
          <w:b/>
          <w:sz w:val="24"/>
          <w:szCs w:val="24"/>
        </w:rPr>
        <w:t>THE STA</w:t>
      </w:r>
      <w:r w:rsidR="00061AB2">
        <w:rPr>
          <w:rFonts w:ascii="Times New Roman" w:hAnsi="Times New Roman" w:cs="Times New Roman"/>
          <w:b/>
          <w:sz w:val="24"/>
          <w:szCs w:val="24"/>
        </w:rPr>
        <w:t>T</w:t>
      </w:r>
      <w:r w:rsidRPr="00EE0C89">
        <w:rPr>
          <w:rFonts w:ascii="Times New Roman" w:hAnsi="Times New Roman" w:cs="Times New Roman"/>
          <w:b/>
          <w:sz w:val="24"/>
          <w:szCs w:val="24"/>
        </w:rPr>
        <w:t>E</w:t>
      </w:r>
    </w:p>
    <w:p w:rsidR="00EE0C89" w:rsidRDefault="00EE0C89" w:rsidP="009421E6">
      <w:pPr>
        <w:jc w:val="both"/>
        <w:rPr>
          <w:rFonts w:ascii="Times New Roman" w:hAnsi="Times New Roman" w:cs="Times New Roman"/>
          <w:b/>
          <w:sz w:val="24"/>
          <w:szCs w:val="24"/>
        </w:rPr>
      </w:pPr>
      <w:r w:rsidRPr="00EE0C89">
        <w:rPr>
          <w:rFonts w:ascii="Times New Roman" w:hAnsi="Times New Roman" w:cs="Times New Roman"/>
          <w:b/>
          <w:sz w:val="24"/>
          <w:szCs w:val="24"/>
        </w:rPr>
        <w:t>Versus</w:t>
      </w:r>
    </w:p>
    <w:p w:rsidR="00EE0C89" w:rsidRDefault="00EE0C89" w:rsidP="009421E6">
      <w:pPr>
        <w:jc w:val="both"/>
        <w:rPr>
          <w:rFonts w:ascii="Times New Roman" w:hAnsi="Times New Roman" w:cs="Times New Roman"/>
          <w:b/>
          <w:sz w:val="24"/>
          <w:szCs w:val="24"/>
        </w:rPr>
      </w:pPr>
      <w:r w:rsidRPr="00EE0C89">
        <w:rPr>
          <w:rFonts w:ascii="Times New Roman" w:hAnsi="Times New Roman" w:cs="Times New Roman"/>
          <w:b/>
          <w:sz w:val="24"/>
          <w:szCs w:val="24"/>
        </w:rPr>
        <w:t>SAMBULO MASUKU</w:t>
      </w:r>
    </w:p>
    <w:p w:rsidR="00EE0C89" w:rsidRPr="00EE0C89" w:rsidRDefault="00EE0C89" w:rsidP="009421E6">
      <w:pPr>
        <w:pStyle w:val="NoSpacing"/>
        <w:jc w:val="both"/>
        <w:rPr>
          <w:rFonts w:ascii="Times New Roman" w:hAnsi="Times New Roman" w:cs="Times New Roman"/>
          <w:sz w:val="24"/>
          <w:szCs w:val="24"/>
        </w:rPr>
      </w:pPr>
      <w:r w:rsidRPr="00EE0C89">
        <w:rPr>
          <w:rFonts w:ascii="Times New Roman" w:hAnsi="Times New Roman" w:cs="Times New Roman"/>
          <w:sz w:val="24"/>
          <w:szCs w:val="24"/>
        </w:rPr>
        <w:t>IN THE HIGH COURT OF ZIMBABWE</w:t>
      </w:r>
    </w:p>
    <w:p w:rsidR="00EE0C89" w:rsidRPr="00EE0C89" w:rsidRDefault="00EE0C89" w:rsidP="009421E6">
      <w:pPr>
        <w:pStyle w:val="NoSpacing"/>
        <w:jc w:val="both"/>
        <w:rPr>
          <w:rFonts w:ascii="Times New Roman" w:hAnsi="Times New Roman" w:cs="Times New Roman"/>
          <w:sz w:val="24"/>
          <w:szCs w:val="24"/>
        </w:rPr>
      </w:pPr>
      <w:r w:rsidRPr="00EE0C89">
        <w:rPr>
          <w:rFonts w:ascii="Times New Roman" w:hAnsi="Times New Roman" w:cs="Times New Roman"/>
          <w:sz w:val="24"/>
          <w:szCs w:val="24"/>
        </w:rPr>
        <w:t xml:space="preserve">MAKONESE J with Assessors Mr T. E. </w:t>
      </w:r>
      <w:proofErr w:type="spellStart"/>
      <w:r w:rsidRPr="00EE0C89">
        <w:rPr>
          <w:rFonts w:ascii="Times New Roman" w:hAnsi="Times New Roman" w:cs="Times New Roman"/>
          <w:sz w:val="24"/>
          <w:szCs w:val="24"/>
        </w:rPr>
        <w:t>Ndlovu</w:t>
      </w:r>
      <w:proofErr w:type="spellEnd"/>
      <w:r w:rsidRPr="00EE0C89">
        <w:rPr>
          <w:rFonts w:ascii="Times New Roman" w:hAnsi="Times New Roman" w:cs="Times New Roman"/>
          <w:sz w:val="24"/>
          <w:szCs w:val="24"/>
        </w:rPr>
        <w:t xml:space="preserve"> and Mr J. </w:t>
      </w:r>
      <w:proofErr w:type="spellStart"/>
      <w:r w:rsidRPr="00EE0C89">
        <w:rPr>
          <w:rFonts w:ascii="Times New Roman" w:hAnsi="Times New Roman" w:cs="Times New Roman"/>
          <w:sz w:val="24"/>
          <w:szCs w:val="24"/>
        </w:rPr>
        <w:t>Sobantu</w:t>
      </w:r>
      <w:proofErr w:type="spellEnd"/>
    </w:p>
    <w:p w:rsidR="00EE0C89" w:rsidRDefault="00EB0FC5" w:rsidP="009421E6">
      <w:pPr>
        <w:pStyle w:val="NoSpacing"/>
        <w:jc w:val="both"/>
        <w:rPr>
          <w:rFonts w:ascii="Times New Roman" w:hAnsi="Times New Roman" w:cs="Times New Roman"/>
          <w:sz w:val="24"/>
          <w:szCs w:val="24"/>
        </w:rPr>
      </w:pPr>
      <w:r>
        <w:rPr>
          <w:rFonts w:ascii="Times New Roman" w:hAnsi="Times New Roman" w:cs="Times New Roman"/>
          <w:sz w:val="24"/>
          <w:szCs w:val="24"/>
        </w:rPr>
        <w:t>HWANGE</w:t>
      </w:r>
      <w:r w:rsidR="00EE0C89" w:rsidRPr="00EE0C89">
        <w:rPr>
          <w:rFonts w:ascii="Times New Roman" w:hAnsi="Times New Roman" w:cs="Times New Roman"/>
          <w:sz w:val="24"/>
          <w:szCs w:val="24"/>
        </w:rPr>
        <w:t xml:space="preserve"> 9 &amp; 10 JULY 2019 </w:t>
      </w:r>
    </w:p>
    <w:p w:rsidR="00EE0C89" w:rsidRDefault="00EE0C89" w:rsidP="009421E6">
      <w:pPr>
        <w:pStyle w:val="NoSpacing"/>
        <w:jc w:val="both"/>
        <w:rPr>
          <w:rFonts w:ascii="Times New Roman" w:hAnsi="Times New Roman" w:cs="Times New Roman"/>
          <w:sz w:val="24"/>
          <w:szCs w:val="24"/>
        </w:rPr>
      </w:pPr>
    </w:p>
    <w:p w:rsidR="00EE0C89" w:rsidRPr="003B7A23" w:rsidRDefault="00EE0C89" w:rsidP="009421E6">
      <w:pPr>
        <w:pStyle w:val="NoSpacing"/>
        <w:jc w:val="both"/>
        <w:rPr>
          <w:rFonts w:ascii="Times New Roman" w:hAnsi="Times New Roman" w:cs="Times New Roman"/>
          <w:b/>
          <w:sz w:val="24"/>
          <w:szCs w:val="24"/>
        </w:rPr>
      </w:pPr>
      <w:r w:rsidRPr="003B7A23">
        <w:rPr>
          <w:rFonts w:ascii="Times New Roman" w:hAnsi="Times New Roman" w:cs="Times New Roman"/>
          <w:b/>
          <w:sz w:val="24"/>
          <w:szCs w:val="24"/>
        </w:rPr>
        <w:t>Criminal Trial</w:t>
      </w:r>
    </w:p>
    <w:p w:rsidR="00EE0C89" w:rsidRDefault="00EE0C89" w:rsidP="009421E6">
      <w:pPr>
        <w:pStyle w:val="NoSpacing"/>
        <w:jc w:val="both"/>
        <w:rPr>
          <w:rFonts w:ascii="Times New Roman" w:hAnsi="Times New Roman" w:cs="Times New Roman"/>
          <w:sz w:val="24"/>
          <w:szCs w:val="24"/>
        </w:rPr>
      </w:pPr>
    </w:p>
    <w:p w:rsidR="00EE0C89" w:rsidRPr="00EE0C89" w:rsidRDefault="00EE0C89" w:rsidP="009421E6">
      <w:pPr>
        <w:pStyle w:val="NoSpacing"/>
        <w:jc w:val="both"/>
        <w:rPr>
          <w:rFonts w:ascii="Times New Roman" w:hAnsi="Times New Roman" w:cs="Times New Roman"/>
          <w:i/>
          <w:sz w:val="24"/>
          <w:szCs w:val="24"/>
        </w:rPr>
      </w:pPr>
      <w:r w:rsidRPr="00EE0C89">
        <w:rPr>
          <w:rFonts w:ascii="Times New Roman" w:hAnsi="Times New Roman" w:cs="Times New Roman"/>
          <w:i/>
          <w:sz w:val="24"/>
          <w:szCs w:val="24"/>
        </w:rPr>
        <w:t xml:space="preserve">B </w:t>
      </w:r>
      <w:proofErr w:type="spellStart"/>
      <w:r w:rsidRPr="00EE0C89">
        <w:rPr>
          <w:rFonts w:ascii="Times New Roman" w:hAnsi="Times New Roman" w:cs="Times New Roman"/>
          <w:i/>
          <w:sz w:val="24"/>
          <w:szCs w:val="24"/>
        </w:rPr>
        <w:t>Tshabalala</w:t>
      </w:r>
      <w:proofErr w:type="spellEnd"/>
      <w:r w:rsidRPr="00EE0C89">
        <w:rPr>
          <w:rFonts w:ascii="Times New Roman" w:hAnsi="Times New Roman" w:cs="Times New Roman"/>
          <w:i/>
          <w:sz w:val="24"/>
          <w:szCs w:val="24"/>
        </w:rPr>
        <w:t xml:space="preserve"> for the state</w:t>
      </w:r>
    </w:p>
    <w:p w:rsidR="00EE0C89" w:rsidRDefault="00EE0C89" w:rsidP="009421E6">
      <w:pPr>
        <w:pStyle w:val="NoSpacing"/>
        <w:jc w:val="both"/>
        <w:rPr>
          <w:rFonts w:ascii="Times New Roman" w:hAnsi="Times New Roman" w:cs="Times New Roman"/>
          <w:i/>
          <w:sz w:val="24"/>
          <w:szCs w:val="24"/>
        </w:rPr>
      </w:pPr>
      <w:r w:rsidRPr="00EE0C89">
        <w:rPr>
          <w:rFonts w:ascii="Times New Roman" w:hAnsi="Times New Roman" w:cs="Times New Roman"/>
          <w:i/>
          <w:sz w:val="24"/>
          <w:szCs w:val="24"/>
        </w:rPr>
        <w:t xml:space="preserve">E </w:t>
      </w:r>
      <w:proofErr w:type="spellStart"/>
      <w:r w:rsidRPr="00EE0C89">
        <w:rPr>
          <w:rFonts w:ascii="Times New Roman" w:hAnsi="Times New Roman" w:cs="Times New Roman"/>
          <w:i/>
          <w:sz w:val="24"/>
          <w:szCs w:val="24"/>
        </w:rPr>
        <w:t>Mashindi</w:t>
      </w:r>
      <w:proofErr w:type="spellEnd"/>
      <w:r w:rsidRPr="00EE0C89">
        <w:rPr>
          <w:rFonts w:ascii="Times New Roman" w:hAnsi="Times New Roman" w:cs="Times New Roman"/>
          <w:i/>
          <w:sz w:val="24"/>
          <w:szCs w:val="24"/>
        </w:rPr>
        <w:t xml:space="preserve"> for the Accused</w:t>
      </w:r>
    </w:p>
    <w:p w:rsidR="00EE0C89" w:rsidRDefault="00EE0C89" w:rsidP="009421E6">
      <w:pPr>
        <w:pStyle w:val="NoSpacing"/>
        <w:jc w:val="both"/>
        <w:rPr>
          <w:rFonts w:ascii="Times New Roman" w:hAnsi="Times New Roman" w:cs="Times New Roman"/>
          <w:i/>
          <w:sz w:val="24"/>
          <w:szCs w:val="24"/>
        </w:rPr>
      </w:pPr>
    </w:p>
    <w:p w:rsidR="00EC3195" w:rsidRDefault="00EE0C89" w:rsidP="009421E6">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321E87" w:rsidRPr="000B37CD" w:rsidRDefault="00EE0C89" w:rsidP="003B7A23">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b/>
          <w:sz w:val="24"/>
          <w:szCs w:val="24"/>
        </w:rPr>
        <w:t>MAKONESE J:</w:t>
      </w:r>
      <w:r w:rsidRPr="000B37CD">
        <w:rPr>
          <w:rFonts w:ascii="Times New Roman" w:hAnsi="Times New Roman" w:cs="Times New Roman"/>
          <w:sz w:val="24"/>
          <w:szCs w:val="24"/>
        </w:rPr>
        <w:tab/>
      </w:r>
      <w:r w:rsidR="003B7A23" w:rsidRPr="000B37CD">
        <w:rPr>
          <w:rFonts w:ascii="Times New Roman" w:hAnsi="Times New Roman" w:cs="Times New Roman"/>
          <w:sz w:val="24"/>
          <w:szCs w:val="24"/>
        </w:rPr>
        <w:tab/>
      </w:r>
      <w:r w:rsidRPr="000B37CD">
        <w:rPr>
          <w:rFonts w:ascii="Times New Roman" w:hAnsi="Times New Roman" w:cs="Times New Roman"/>
          <w:sz w:val="24"/>
          <w:szCs w:val="24"/>
        </w:rPr>
        <w:t>On the 31st August 2018 and at around 20</w:t>
      </w:r>
      <w:r w:rsidR="003B7A23" w:rsidRPr="000B37CD">
        <w:rPr>
          <w:rFonts w:ascii="Times New Roman" w:hAnsi="Times New Roman" w:cs="Times New Roman"/>
          <w:sz w:val="24"/>
          <w:szCs w:val="24"/>
        </w:rPr>
        <w:t>:</w:t>
      </w:r>
      <w:r w:rsidRPr="000B37CD">
        <w:rPr>
          <w:rFonts w:ascii="Times New Roman" w:hAnsi="Times New Roman" w:cs="Times New Roman"/>
          <w:sz w:val="24"/>
          <w:szCs w:val="24"/>
        </w:rPr>
        <w:t>00</w:t>
      </w:r>
      <w:r w:rsidR="003B7A23" w:rsidRPr="000B37CD">
        <w:rPr>
          <w:rFonts w:ascii="Times New Roman" w:hAnsi="Times New Roman" w:cs="Times New Roman"/>
          <w:sz w:val="24"/>
          <w:szCs w:val="24"/>
        </w:rPr>
        <w:t xml:space="preserve"> </w:t>
      </w:r>
      <w:r w:rsidRPr="000B37CD">
        <w:rPr>
          <w:rFonts w:ascii="Times New Roman" w:hAnsi="Times New Roman" w:cs="Times New Roman"/>
          <w:sz w:val="24"/>
          <w:szCs w:val="24"/>
        </w:rPr>
        <w:t xml:space="preserve">hours the accused, the deceased and one </w:t>
      </w:r>
      <w:proofErr w:type="spellStart"/>
      <w:r w:rsidRPr="000B37CD">
        <w:rPr>
          <w:rFonts w:ascii="Times New Roman" w:hAnsi="Times New Roman" w:cs="Times New Roman"/>
          <w:sz w:val="24"/>
          <w:szCs w:val="24"/>
        </w:rPr>
        <w:t>Abongile</w:t>
      </w:r>
      <w:proofErr w:type="spellEnd"/>
      <w:r w:rsidRPr="000B37CD">
        <w:rPr>
          <w:rFonts w:ascii="Times New Roman" w:hAnsi="Times New Roman" w:cs="Times New Roman"/>
          <w:sz w:val="24"/>
          <w:szCs w:val="24"/>
        </w:rPr>
        <w:t xml:space="preserve"> </w:t>
      </w:r>
      <w:proofErr w:type="spellStart"/>
      <w:r w:rsidRPr="000B37CD">
        <w:rPr>
          <w:rFonts w:ascii="Times New Roman" w:hAnsi="Times New Roman" w:cs="Times New Roman"/>
          <w:sz w:val="24"/>
          <w:szCs w:val="24"/>
        </w:rPr>
        <w:t>Ndatshana</w:t>
      </w:r>
      <w:proofErr w:type="spellEnd"/>
      <w:r w:rsidRPr="000B37CD">
        <w:rPr>
          <w:rFonts w:ascii="Times New Roman" w:hAnsi="Times New Roman" w:cs="Times New Roman"/>
          <w:sz w:val="24"/>
          <w:szCs w:val="24"/>
        </w:rPr>
        <w:t xml:space="preserve"> were drinking opaque beer at </w:t>
      </w:r>
      <w:proofErr w:type="spellStart"/>
      <w:r w:rsidRPr="000B37CD">
        <w:rPr>
          <w:rFonts w:ascii="Times New Roman" w:hAnsi="Times New Roman" w:cs="Times New Roman"/>
          <w:sz w:val="24"/>
          <w:szCs w:val="24"/>
        </w:rPr>
        <w:t>Umguza</w:t>
      </w:r>
      <w:proofErr w:type="spellEnd"/>
      <w:r w:rsidRPr="000B37CD">
        <w:rPr>
          <w:rFonts w:ascii="Times New Roman" w:hAnsi="Times New Roman" w:cs="Times New Roman"/>
          <w:sz w:val="24"/>
          <w:szCs w:val="24"/>
        </w:rPr>
        <w:t xml:space="preserve"> beer garden, </w:t>
      </w:r>
      <w:proofErr w:type="spellStart"/>
      <w:r w:rsidRPr="000B37CD">
        <w:rPr>
          <w:rFonts w:ascii="Times New Roman" w:hAnsi="Times New Roman" w:cs="Times New Roman"/>
          <w:sz w:val="24"/>
          <w:szCs w:val="24"/>
        </w:rPr>
        <w:t>Fingo</w:t>
      </w:r>
      <w:proofErr w:type="spellEnd"/>
      <w:r w:rsidRPr="000B37CD">
        <w:rPr>
          <w:rFonts w:ascii="Times New Roman" w:hAnsi="Times New Roman" w:cs="Times New Roman"/>
          <w:sz w:val="24"/>
          <w:szCs w:val="24"/>
        </w:rPr>
        <w:t xml:space="preserve"> Business Center.  Later that night</w:t>
      </w:r>
      <w:r w:rsidR="00137E2A">
        <w:rPr>
          <w:rFonts w:ascii="Times New Roman" w:hAnsi="Times New Roman" w:cs="Times New Roman"/>
          <w:sz w:val="24"/>
          <w:szCs w:val="24"/>
        </w:rPr>
        <w:t>,</w:t>
      </w:r>
      <w:r w:rsidRPr="000B37CD">
        <w:rPr>
          <w:rFonts w:ascii="Times New Roman" w:hAnsi="Times New Roman" w:cs="Times New Roman"/>
          <w:sz w:val="24"/>
          <w:szCs w:val="24"/>
        </w:rPr>
        <w:t xml:space="preserve"> the 18 year old accused and the deceased who was aged 17 years at the time he met his death, together with other young men were to proceed for an </w:t>
      </w:r>
      <w:proofErr w:type="spellStart"/>
      <w:r w:rsidR="00321E87" w:rsidRPr="000B37CD">
        <w:rPr>
          <w:rFonts w:ascii="Times New Roman" w:hAnsi="Times New Roman" w:cs="Times New Roman"/>
          <w:sz w:val="24"/>
          <w:szCs w:val="24"/>
        </w:rPr>
        <w:t>Umguyo</w:t>
      </w:r>
      <w:proofErr w:type="spellEnd"/>
      <w:r w:rsidR="00321E87" w:rsidRPr="000B37CD">
        <w:rPr>
          <w:rFonts w:ascii="Times New Roman" w:hAnsi="Times New Roman" w:cs="Times New Roman"/>
          <w:sz w:val="24"/>
          <w:szCs w:val="24"/>
        </w:rPr>
        <w:t xml:space="preserve"> circumcision ceremony.  The Xhosa male circumcision is a ritual that has been </w:t>
      </w:r>
      <w:r w:rsidR="008F6A11">
        <w:rPr>
          <w:rFonts w:ascii="Times New Roman" w:hAnsi="Times New Roman" w:cs="Times New Roman"/>
          <w:sz w:val="24"/>
          <w:szCs w:val="24"/>
        </w:rPr>
        <w:t>practiced for several centuries by the Xhosa people.</w:t>
      </w:r>
      <w:r w:rsidR="00321E87" w:rsidRPr="000B37CD">
        <w:rPr>
          <w:rFonts w:ascii="Times New Roman" w:hAnsi="Times New Roman" w:cs="Times New Roman"/>
          <w:sz w:val="24"/>
          <w:szCs w:val="24"/>
        </w:rPr>
        <w:t xml:space="preserve">  </w:t>
      </w:r>
      <w:proofErr w:type="gramStart"/>
      <w:r w:rsidR="00321E87" w:rsidRPr="000B37CD">
        <w:rPr>
          <w:rFonts w:ascii="Times New Roman" w:hAnsi="Times New Roman" w:cs="Times New Roman"/>
          <w:sz w:val="24"/>
          <w:szCs w:val="24"/>
        </w:rPr>
        <w:t>It</w:t>
      </w:r>
      <w:r w:rsidR="00353223">
        <w:rPr>
          <w:rFonts w:ascii="Times New Roman" w:hAnsi="Times New Roman" w:cs="Times New Roman"/>
          <w:sz w:val="24"/>
          <w:szCs w:val="24"/>
        </w:rPr>
        <w:t xml:space="preserve"> </w:t>
      </w:r>
      <w:r w:rsidR="00321E87" w:rsidRPr="000B37CD">
        <w:rPr>
          <w:rFonts w:ascii="Times New Roman" w:hAnsi="Times New Roman" w:cs="Times New Roman"/>
          <w:sz w:val="24"/>
          <w:szCs w:val="24"/>
        </w:rPr>
        <w:t xml:space="preserve"> serves</w:t>
      </w:r>
      <w:proofErr w:type="gramEnd"/>
      <w:r w:rsidR="00321E87" w:rsidRPr="000B37CD">
        <w:rPr>
          <w:rFonts w:ascii="Times New Roman" w:hAnsi="Times New Roman" w:cs="Times New Roman"/>
          <w:sz w:val="24"/>
          <w:szCs w:val="24"/>
        </w:rPr>
        <w:t xml:space="preserve"> as a passage from boy</w:t>
      </w:r>
      <w:r w:rsidR="003B7A23" w:rsidRPr="000B37CD">
        <w:rPr>
          <w:rFonts w:ascii="Times New Roman" w:hAnsi="Times New Roman" w:cs="Times New Roman"/>
          <w:sz w:val="24"/>
          <w:szCs w:val="24"/>
        </w:rPr>
        <w:t>h</w:t>
      </w:r>
      <w:r w:rsidR="00321E87" w:rsidRPr="000B37CD">
        <w:rPr>
          <w:rFonts w:ascii="Times New Roman" w:hAnsi="Times New Roman" w:cs="Times New Roman"/>
          <w:sz w:val="24"/>
          <w:szCs w:val="24"/>
        </w:rPr>
        <w:t>ood to man</w:t>
      </w:r>
      <w:r w:rsidR="003B7A23" w:rsidRPr="000B37CD">
        <w:rPr>
          <w:rFonts w:ascii="Times New Roman" w:hAnsi="Times New Roman" w:cs="Times New Roman"/>
          <w:sz w:val="24"/>
          <w:szCs w:val="24"/>
        </w:rPr>
        <w:t>h</w:t>
      </w:r>
      <w:r w:rsidR="00321E87" w:rsidRPr="000B37CD">
        <w:rPr>
          <w:rFonts w:ascii="Times New Roman" w:hAnsi="Times New Roman" w:cs="Times New Roman"/>
          <w:sz w:val="24"/>
          <w:szCs w:val="24"/>
        </w:rPr>
        <w:t>ood.</w:t>
      </w:r>
    </w:p>
    <w:p w:rsidR="00321E87" w:rsidRPr="000B37CD" w:rsidRDefault="00321E87" w:rsidP="008769F9">
      <w:pPr>
        <w:pStyle w:val="NoSpacing"/>
        <w:spacing w:line="360" w:lineRule="auto"/>
        <w:jc w:val="both"/>
        <w:rPr>
          <w:rFonts w:ascii="Times New Roman" w:hAnsi="Times New Roman" w:cs="Times New Roman"/>
          <w:sz w:val="24"/>
          <w:szCs w:val="24"/>
        </w:rPr>
      </w:pPr>
    </w:p>
    <w:p w:rsidR="00321E87" w:rsidRPr="000B37CD" w:rsidRDefault="00321E87"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 xml:space="preserve">The accused has been arraigned in this court on a charge of murder.  It being alleged that on the 31st August 2018 and along a footpath at </w:t>
      </w:r>
      <w:proofErr w:type="spellStart"/>
      <w:r w:rsidRPr="000B37CD">
        <w:rPr>
          <w:rFonts w:ascii="Times New Roman" w:hAnsi="Times New Roman" w:cs="Times New Roman"/>
          <w:sz w:val="24"/>
          <w:szCs w:val="24"/>
        </w:rPr>
        <w:t>Mabhaleni</w:t>
      </w:r>
      <w:proofErr w:type="spellEnd"/>
      <w:r w:rsidRPr="000B37CD">
        <w:rPr>
          <w:rFonts w:ascii="Times New Roman" w:hAnsi="Times New Roman" w:cs="Times New Roman"/>
          <w:sz w:val="24"/>
          <w:szCs w:val="24"/>
        </w:rPr>
        <w:t xml:space="preserve"> village</w:t>
      </w:r>
      <w:r w:rsidR="003B7A23" w:rsidRPr="000B37CD">
        <w:rPr>
          <w:rFonts w:ascii="Times New Roman" w:hAnsi="Times New Roman" w:cs="Times New Roman"/>
          <w:sz w:val="24"/>
          <w:szCs w:val="24"/>
        </w:rPr>
        <w:t>,</w:t>
      </w:r>
      <w:r w:rsidRPr="000B37CD">
        <w:rPr>
          <w:rFonts w:ascii="Times New Roman" w:hAnsi="Times New Roman" w:cs="Times New Roman"/>
          <w:sz w:val="24"/>
          <w:szCs w:val="24"/>
        </w:rPr>
        <w:t xml:space="preserve"> </w:t>
      </w:r>
      <w:proofErr w:type="spellStart"/>
      <w:r w:rsidRPr="000B37CD">
        <w:rPr>
          <w:rFonts w:ascii="Times New Roman" w:hAnsi="Times New Roman" w:cs="Times New Roman"/>
          <w:sz w:val="24"/>
          <w:szCs w:val="24"/>
        </w:rPr>
        <w:t>Mbembesi</w:t>
      </w:r>
      <w:proofErr w:type="spellEnd"/>
      <w:r w:rsidRPr="000B37CD">
        <w:rPr>
          <w:rFonts w:ascii="Times New Roman" w:hAnsi="Times New Roman" w:cs="Times New Roman"/>
          <w:sz w:val="24"/>
          <w:szCs w:val="24"/>
        </w:rPr>
        <w:t xml:space="preserve"> the accused </w:t>
      </w:r>
      <w:proofErr w:type="gramStart"/>
      <w:r w:rsidRPr="000B37CD">
        <w:rPr>
          <w:rFonts w:ascii="Times New Roman" w:hAnsi="Times New Roman" w:cs="Times New Roman"/>
          <w:sz w:val="24"/>
          <w:szCs w:val="24"/>
        </w:rPr>
        <w:t>unlawfully</w:t>
      </w:r>
      <w:r w:rsidR="00AE0EBB">
        <w:rPr>
          <w:rFonts w:ascii="Times New Roman" w:hAnsi="Times New Roman" w:cs="Times New Roman"/>
          <w:sz w:val="24"/>
          <w:szCs w:val="24"/>
        </w:rPr>
        <w:t xml:space="preserve"> </w:t>
      </w:r>
      <w:r w:rsidRPr="000B37CD">
        <w:rPr>
          <w:rFonts w:ascii="Times New Roman" w:hAnsi="Times New Roman" w:cs="Times New Roman"/>
          <w:sz w:val="24"/>
          <w:szCs w:val="24"/>
        </w:rPr>
        <w:t xml:space="preserve"> and</w:t>
      </w:r>
      <w:proofErr w:type="gramEnd"/>
      <w:r w:rsidRPr="000B37CD">
        <w:rPr>
          <w:rFonts w:ascii="Times New Roman" w:hAnsi="Times New Roman" w:cs="Times New Roman"/>
          <w:sz w:val="24"/>
          <w:szCs w:val="24"/>
        </w:rPr>
        <w:t xml:space="preserve"> intentionally killed Antony </w:t>
      </w:r>
      <w:proofErr w:type="spellStart"/>
      <w:r w:rsidRPr="000B37CD">
        <w:rPr>
          <w:rFonts w:ascii="Times New Roman" w:hAnsi="Times New Roman" w:cs="Times New Roman"/>
          <w:sz w:val="24"/>
          <w:szCs w:val="24"/>
        </w:rPr>
        <w:t>Ginya</w:t>
      </w:r>
      <w:proofErr w:type="spellEnd"/>
      <w:r w:rsidRPr="000B37CD">
        <w:rPr>
          <w:rFonts w:ascii="Times New Roman" w:hAnsi="Times New Roman" w:cs="Times New Roman"/>
          <w:sz w:val="24"/>
          <w:szCs w:val="24"/>
        </w:rPr>
        <w:t xml:space="preserve"> by striking him with a machete three times on the head.  The accused denies the charge and pleads self defence.  The accused contends that he was entitled to defend himself and ought to be acquitted.</w:t>
      </w:r>
    </w:p>
    <w:p w:rsidR="00321E87" w:rsidRPr="000B37CD" w:rsidRDefault="00321E87" w:rsidP="008769F9">
      <w:pPr>
        <w:pStyle w:val="NoSpacing"/>
        <w:spacing w:line="360" w:lineRule="auto"/>
        <w:jc w:val="both"/>
        <w:rPr>
          <w:rFonts w:ascii="Times New Roman" w:hAnsi="Times New Roman" w:cs="Times New Roman"/>
          <w:sz w:val="24"/>
          <w:szCs w:val="24"/>
        </w:rPr>
      </w:pPr>
    </w:p>
    <w:p w:rsidR="00A40C6F" w:rsidRPr="000B37CD" w:rsidRDefault="00321E87"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The circumstances leading to the death of the deceased are summarized in the outline of the state case.  The bulk of the facts are common cause and beyond dispute</w:t>
      </w:r>
      <w:r w:rsidR="002B4423" w:rsidRPr="000B37CD">
        <w:rPr>
          <w:rFonts w:ascii="Times New Roman" w:hAnsi="Times New Roman" w:cs="Times New Roman"/>
          <w:sz w:val="24"/>
          <w:szCs w:val="24"/>
        </w:rPr>
        <w:t xml:space="preserve">.  Around midnight on the fateful day the accused was involved in an altercation with one </w:t>
      </w:r>
      <w:proofErr w:type="spellStart"/>
      <w:r w:rsidR="002B4423" w:rsidRPr="000B37CD">
        <w:rPr>
          <w:rFonts w:ascii="Times New Roman" w:hAnsi="Times New Roman" w:cs="Times New Roman"/>
          <w:sz w:val="24"/>
          <w:szCs w:val="24"/>
        </w:rPr>
        <w:t>Melusi</w:t>
      </w:r>
      <w:proofErr w:type="spellEnd"/>
      <w:r w:rsidR="002B4423" w:rsidRPr="000B37CD">
        <w:rPr>
          <w:rFonts w:ascii="Times New Roman" w:hAnsi="Times New Roman" w:cs="Times New Roman"/>
          <w:sz w:val="24"/>
          <w:szCs w:val="24"/>
        </w:rPr>
        <w:t xml:space="preserve"> </w:t>
      </w:r>
      <w:proofErr w:type="spellStart"/>
      <w:r w:rsidR="002B4423" w:rsidRPr="000B37CD">
        <w:rPr>
          <w:rFonts w:ascii="Times New Roman" w:hAnsi="Times New Roman" w:cs="Times New Roman"/>
          <w:sz w:val="24"/>
          <w:szCs w:val="24"/>
        </w:rPr>
        <w:t>Zondeka</w:t>
      </w:r>
      <w:proofErr w:type="spellEnd"/>
      <w:r w:rsidR="002B4423" w:rsidRPr="000B37CD">
        <w:rPr>
          <w:rFonts w:ascii="Times New Roman" w:hAnsi="Times New Roman" w:cs="Times New Roman"/>
          <w:sz w:val="24"/>
          <w:szCs w:val="24"/>
        </w:rPr>
        <w:t xml:space="preserve">.  The deceased was brandishing a machete while </w:t>
      </w:r>
      <w:proofErr w:type="spellStart"/>
      <w:r w:rsidR="002B4423" w:rsidRPr="000B37CD">
        <w:rPr>
          <w:rFonts w:ascii="Times New Roman" w:hAnsi="Times New Roman" w:cs="Times New Roman"/>
          <w:sz w:val="24"/>
          <w:szCs w:val="24"/>
        </w:rPr>
        <w:t>Melusi</w:t>
      </w:r>
      <w:proofErr w:type="spellEnd"/>
      <w:r w:rsidR="002B4423" w:rsidRPr="000B37CD">
        <w:rPr>
          <w:rFonts w:ascii="Times New Roman" w:hAnsi="Times New Roman" w:cs="Times New Roman"/>
          <w:sz w:val="24"/>
          <w:szCs w:val="24"/>
        </w:rPr>
        <w:t xml:space="preserve"> had a chain and knobkerrie.  The accused intervened and thereafter </w:t>
      </w:r>
      <w:proofErr w:type="spellStart"/>
      <w:r w:rsidR="002B4423" w:rsidRPr="000B37CD">
        <w:rPr>
          <w:rFonts w:ascii="Times New Roman" w:hAnsi="Times New Roman" w:cs="Times New Roman"/>
          <w:sz w:val="24"/>
          <w:szCs w:val="24"/>
        </w:rPr>
        <w:t>Melusi</w:t>
      </w:r>
      <w:proofErr w:type="spellEnd"/>
      <w:r w:rsidR="002B4423" w:rsidRPr="000B37CD">
        <w:rPr>
          <w:rFonts w:ascii="Times New Roman" w:hAnsi="Times New Roman" w:cs="Times New Roman"/>
          <w:sz w:val="24"/>
          <w:szCs w:val="24"/>
        </w:rPr>
        <w:t xml:space="preserve"> </w:t>
      </w:r>
      <w:proofErr w:type="spellStart"/>
      <w:r w:rsidR="002B4423" w:rsidRPr="000B37CD">
        <w:rPr>
          <w:rFonts w:ascii="Times New Roman" w:hAnsi="Times New Roman" w:cs="Times New Roman"/>
          <w:sz w:val="24"/>
          <w:szCs w:val="24"/>
        </w:rPr>
        <w:t>Zondeka</w:t>
      </w:r>
      <w:proofErr w:type="spellEnd"/>
      <w:r w:rsidR="002B4423" w:rsidRPr="000B37CD">
        <w:rPr>
          <w:rFonts w:ascii="Times New Roman" w:hAnsi="Times New Roman" w:cs="Times New Roman"/>
          <w:sz w:val="24"/>
          <w:szCs w:val="24"/>
        </w:rPr>
        <w:t xml:space="preserve"> left.  On their way to the circumcision ceremony the accused and the deceased had a mis</w:t>
      </w:r>
      <w:r w:rsidR="00275F69">
        <w:rPr>
          <w:rFonts w:ascii="Times New Roman" w:hAnsi="Times New Roman" w:cs="Times New Roman"/>
          <w:sz w:val="24"/>
          <w:szCs w:val="24"/>
        </w:rPr>
        <w:t>understanding.  The deceased</w:t>
      </w:r>
      <w:r w:rsidR="002B4423" w:rsidRPr="000B37CD">
        <w:rPr>
          <w:rFonts w:ascii="Times New Roman" w:hAnsi="Times New Roman" w:cs="Times New Roman"/>
          <w:sz w:val="24"/>
          <w:szCs w:val="24"/>
        </w:rPr>
        <w:t xml:space="preserve"> was in possession of a </w:t>
      </w:r>
      <w:r w:rsidR="002B4423" w:rsidRPr="000B37CD">
        <w:rPr>
          <w:rFonts w:ascii="Times New Roman" w:hAnsi="Times New Roman" w:cs="Times New Roman"/>
          <w:sz w:val="24"/>
          <w:szCs w:val="24"/>
        </w:rPr>
        <w:lastRenderedPageBreak/>
        <w:t>machete</w:t>
      </w:r>
      <w:r w:rsidR="00275F69">
        <w:rPr>
          <w:rFonts w:ascii="Times New Roman" w:hAnsi="Times New Roman" w:cs="Times New Roman"/>
          <w:sz w:val="24"/>
          <w:szCs w:val="24"/>
        </w:rPr>
        <w:t>. He</w:t>
      </w:r>
      <w:r w:rsidR="002B4423" w:rsidRPr="000B37CD">
        <w:rPr>
          <w:rFonts w:ascii="Times New Roman" w:hAnsi="Times New Roman" w:cs="Times New Roman"/>
          <w:sz w:val="24"/>
          <w:szCs w:val="24"/>
        </w:rPr>
        <w:t xml:space="preserve"> tried to strike the accused wi</w:t>
      </w:r>
      <w:r w:rsidR="00275F69">
        <w:rPr>
          <w:rFonts w:ascii="Times New Roman" w:hAnsi="Times New Roman" w:cs="Times New Roman"/>
          <w:sz w:val="24"/>
          <w:szCs w:val="24"/>
        </w:rPr>
        <w:t>th the machete but was restrained</w:t>
      </w:r>
      <w:r w:rsidR="002B4423" w:rsidRPr="000B37CD">
        <w:rPr>
          <w:rFonts w:ascii="Times New Roman" w:hAnsi="Times New Roman" w:cs="Times New Roman"/>
          <w:sz w:val="24"/>
          <w:szCs w:val="24"/>
        </w:rPr>
        <w:t xml:space="preserve"> by </w:t>
      </w:r>
      <w:proofErr w:type="spellStart"/>
      <w:r w:rsidR="002B4423" w:rsidRPr="000B37CD">
        <w:rPr>
          <w:rFonts w:ascii="Times New Roman" w:hAnsi="Times New Roman" w:cs="Times New Roman"/>
          <w:sz w:val="24"/>
          <w:szCs w:val="24"/>
        </w:rPr>
        <w:t>Abongile</w:t>
      </w:r>
      <w:proofErr w:type="spellEnd"/>
      <w:r w:rsidR="002B4423" w:rsidRPr="000B37CD">
        <w:rPr>
          <w:rFonts w:ascii="Times New Roman" w:hAnsi="Times New Roman" w:cs="Times New Roman"/>
          <w:sz w:val="24"/>
          <w:szCs w:val="24"/>
        </w:rPr>
        <w:t xml:space="preserve"> </w:t>
      </w:r>
      <w:proofErr w:type="spellStart"/>
      <w:r w:rsidR="002B4423" w:rsidRPr="000B37CD">
        <w:rPr>
          <w:rFonts w:ascii="Times New Roman" w:hAnsi="Times New Roman" w:cs="Times New Roman"/>
          <w:sz w:val="24"/>
          <w:szCs w:val="24"/>
        </w:rPr>
        <w:t>Ndatshana</w:t>
      </w:r>
      <w:proofErr w:type="spellEnd"/>
      <w:r w:rsidR="002B4423" w:rsidRPr="000B37CD">
        <w:rPr>
          <w:rFonts w:ascii="Times New Roman" w:hAnsi="Times New Roman" w:cs="Times New Roman"/>
          <w:sz w:val="24"/>
          <w:szCs w:val="24"/>
        </w:rPr>
        <w:t xml:space="preserve">.  </w:t>
      </w:r>
    </w:p>
    <w:p w:rsidR="00A40C6F" w:rsidRPr="000B37CD" w:rsidRDefault="00A40C6F" w:rsidP="008769F9">
      <w:pPr>
        <w:pStyle w:val="NoSpacing"/>
        <w:spacing w:line="360" w:lineRule="auto"/>
        <w:jc w:val="both"/>
        <w:rPr>
          <w:rFonts w:ascii="Times New Roman" w:hAnsi="Times New Roman" w:cs="Times New Roman"/>
          <w:sz w:val="24"/>
          <w:szCs w:val="24"/>
        </w:rPr>
      </w:pPr>
    </w:p>
    <w:p w:rsidR="00AD746C" w:rsidRPr="000B37CD" w:rsidRDefault="002B4423" w:rsidP="003B7A23">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sz w:val="24"/>
          <w:szCs w:val="24"/>
        </w:rPr>
        <w:t xml:space="preserve">When the accused and his colleagues reached a footpath in </w:t>
      </w:r>
      <w:proofErr w:type="spellStart"/>
      <w:r w:rsidRPr="000B37CD">
        <w:rPr>
          <w:rFonts w:ascii="Times New Roman" w:hAnsi="Times New Roman" w:cs="Times New Roman"/>
          <w:sz w:val="24"/>
          <w:szCs w:val="24"/>
        </w:rPr>
        <w:t>Mabha</w:t>
      </w:r>
      <w:r w:rsidR="00F07E97">
        <w:rPr>
          <w:rFonts w:ascii="Times New Roman" w:hAnsi="Times New Roman" w:cs="Times New Roman"/>
          <w:sz w:val="24"/>
          <w:szCs w:val="24"/>
        </w:rPr>
        <w:t>leni</w:t>
      </w:r>
      <w:proofErr w:type="spellEnd"/>
      <w:r w:rsidR="00F07E97">
        <w:rPr>
          <w:rFonts w:ascii="Times New Roman" w:hAnsi="Times New Roman" w:cs="Times New Roman"/>
          <w:sz w:val="24"/>
          <w:szCs w:val="24"/>
        </w:rPr>
        <w:t xml:space="preserve"> village accused had a further</w:t>
      </w:r>
      <w:r w:rsidRPr="000B37CD">
        <w:rPr>
          <w:rFonts w:ascii="Times New Roman" w:hAnsi="Times New Roman" w:cs="Times New Roman"/>
          <w:sz w:val="24"/>
          <w:szCs w:val="24"/>
        </w:rPr>
        <w:t xml:space="preserve"> misunderstanding with the deceased.  Deceased tried to attack the accused with the machete but accused disarmed him.  At that stage things became heated, the accused was now in possession of the machete and a stick used in “war games” by young Xhosa men.  From this point, the version of the accused and that of the state witnesses becomes disputed.  The accused alleges that the deceas</w:t>
      </w:r>
      <w:r w:rsidR="0010405B" w:rsidRPr="000B37CD">
        <w:rPr>
          <w:rFonts w:ascii="Times New Roman" w:hAnsi="Times New Roman" w:cs="Times New Roman"/>
          <w:sz w:val="24"/>
          <w:szCs w:val="24"/>
        </w:rPr>
        <w:t>ed picked up a stone and struck him on the left knee.  The accused’s version is that after he was struck with a stone,</w:t>
      </w:r>
      <w:r w:rsidR="007E4416" w:rsidRPr="000B37CD">
        <w:rPr>
          <w:rFonts w:ascii="Times New Roman" w:hAnsi="Times New Roman" w:cs="Times New Roman"/>
          <w:sz w:val="24"/>
          <w:szCs w:val="24"/>
        </w:rPr>
        <w:t xml:space="preserve"> </w:t>
      </w:r>
      <w:r w:rsidR="0010405B" w:rsidRPr="000B37CD">
        <w:rPr>
          <w:rFonts w:ascii="Times New Roman" w:hAnsi="Times New Roman" w:cs="Times New Roman"/>
          <w:sz w:val="24"/>
          <w:szCs w:val="24"/>
        </w:rPr>
        <w:t xml:space="preserve">the deceased came charging towards him threatening to strike him with a stone.  The accused avers that fearing for his life and in an act of self defence he raised the machete and struck </w:t>
      </w:r>
      <w:r w:rsidR="003019CB">
        <w:rPr>
          <w:rFonts w:ascii="Times New Roman" w:hAnsi="Times New Roman" w:cs="Times New Roman"/>
          <w:sz w:val="24"/>
          <w:szCs w:val="24"/>
        </w:rPr>
        <w:t>the deceased on the frontal region</w:t>
      </w:r>
      <w:r w:rsidR="0010405B" w:rsidRPr="000B37CD">
        <w:rPr>
          <w:rFonts w:ascii="Times New Roman" w:hAnsi="Times New Roman" w:cs="Times New Roman"/>
          <w:sz w:val="24"/>
          <w:szCs w:val="24"/>
        </w:rPr>
        <w:t xml:space="preserve"> of the head.  The</w:t>
      </w:r>
      <w:r w:rsidR="00EB3458" w:rsidRPr="000B37CD">
        <w:rPr>
          <w:rFonts w:ascii="Times New Roman" w:hAnsi="Times New Roman" w:cs="Times New Roman"/>
          <w:sz w:val="24"/>
          <w:szCs w:val="24"/>
        </w:rPr>
        <w:t xml:space="preserve"> accused alleges that </w:t>
      </w:r>
      <w:r w:rsidR="00AD746C" w:rsidRPr="000B37CD">
        <w:rPr>
          <w:rFonts w:ascii="Times New Roman" w:hAnsi="Times New Roman" w:cs="Times New Roman"/>
          <w:sz w:val="24"/>
          <w:szCs w:val="24"/>
        </w:rPr>
        <w:t>he delivered a second blow using the machete on the left side of the head.  On the accused’s own version after the second blow, the deceased had his back turned and was falling to the ground.  The third blow landed on the back of the deceased’s head in the occipital region.</w:t>
      </w:r>
    </w:p>
    <w:p w:rsidR="00AD746C" w:rsidRPr="000B37CD" w:rsidRDefault="00AD746C" w:rsidP="009421E6">
      <w:pPr>
        <w:pStyle w:val="NoSpacing"/>
        <w:jc w:val="both"/>
        <w:rPr>
          <w:rFonts w:ascii="Times New Roman" w:hAnsi="Times New Roman" w:cs="Times New Roman"/>
          <w:sz w:val="24"/>
          <w:szCs w:val="24"/>
        </w:rPr>
      </w:pPr>
    </w:p>
    <w:p w:rsidR="00961E5B" w:rsidRPr="000B37CD" w:rsidRDefault="00AD746C"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 xml:space="preserve">The single witness for the state </w:t>
      </w:r>
      <w:proofErr w:type="spellStart"/>
      <w:r w:rsidRPr="00B15F7E">
        <w:rPr>
          <w:rFonts w:ascii="Times New Roman" w:hAnsi="Times New Roman" w:cs="Times New Roman"/>
          <w:b/>
          <w:sz w:val="24"/>
          <w:szCs w:val="24"/>
        </w:rPr>
        <w:t>Abongile</w:t>
      </w:r>
      <w:proofErr w:type="spellEnd"/>
      <w:r w:rsidRPr="00B15F7E">
        <w:rPr>
          <w:rFonts w:ascii="Times New Roman" w:hAnsi="Times New Roman" w:cs="Times New Roman"/>
          <w:b/>
          <w:sz w:val="24"/>
          <w:szCs w:val="24"/>
        </w:rPr>
        <w:t xml:space="preserve"> </w:t>
      </w:r>
      <w:r w:rsidRPr="000B37CD">
        <w:rPr>
          <w:rFonts w:ascii="Times New Roman" w:hAnsi="Times New Roman" w:cs="Times New Roman"/>
          <w:sz w:val="24"/>
          <w:szCs w:val="24"/>
        </w:rPr>
        <w:t>who narrated his eye witness account of what he observed de</w:t>
      </w:r>
      <w:r w:rsidR="003B7A23" w:rsidRPr="000B37CD">
        <w:rPr>
          <w:rFonts w:ascii="Times New Roman" w:hAnsi="Times New Roman" w:cs="Times New Roman"/>
          <w:sz w:val="24"/>
          <w:szCs w:val="24"/>
        </w:rPr>
        <w:t>ni</w:t>
      </w:r>
      <w:r w:rsidRPr="000B37CD">
        <w:rPr>
          <w:rFonts w:ascii="Times New Roman" w:hAnsi="Times New Roman" w:cs="Times New Roman"/>
          <w:sz w:val="24"/>
          <w:szCs w:val="24"/>
        </w:rPr>
        <w:t>ed that after the first blow had been delivered the deceased was threatening the accused with another stone.  The witness, a juvenile aged 17 years gave a convincing account of the events.  He observed that even as the deceas</w:t>
      </w:r>
      <w:r w:rsidR="00B15F7E">
        <w:rPr>
          <w:rFonts w:ascii="Times New Roman" w:hAnsi="Times New Roman" w:cs="Times New Roman"/>
          <w:sz w:val="24"/>
          <w:szCs w:val="24"/>
        </w:rPr>
        <w:t>ed was turning away and falling, t</w:t>
      </w:r>
      <w:r w:rsidRPr="000B37CD">
        <w:rPr>
          <w:rFonts w:ascii="Times New Roman" w:hAnsi="Times New Roman" w:cs="Times New Roman"/>
          <w:sz w:val="24"/>
          <w:szCs w:val="24"/>
        </w:rPr>
        <w:t>he accused had deliv</w:t>
      </w:r>
      <w:r w:rsidR="003B7A23" w:rsidRPr="000B37CD">
        <w:rPr>
          <w:rFonts w:ascii="Times New Roman" w:hAnsi="Times New Roman" w:cs="Times New Roman"/>
          <w:sz w:val="24"/>
          <w:szCs w:val="24"/>
        </w:rPr>
        <w:t>e</w:t>
      </w:r>
      <w:r w:rsidRPr="000B37CD">
        <w:rPr>
          <w:rFonts w:ascii="Times New Roman" w:hAnsi="Times New Roman" w:cs="Times New Roman"/>
          <w:sz w:val="24"/>
          <w:szCs w:val="24"/>
        </w:rPr>
        <w:t>red a cr</w:t>
      </w:r>
      <w:r w:rsidR="001708CC">
        <w:rPr>
          <w:rFonts w:ascii="Times New Roman" w:hAnsi="Times New Roman" w:cs="Times New Roman"/>
          <w:sz w:val="24"/>
          <w:szCs w:val="24"/>
        </w:rPr>
        <w:t>ushing blow to the back of deceas</w:t>
      </w:r>
      <w:r w:rsidRPr="000B37CD">
        <w:rPr>
          <w:rFonts w:ascii="Times New Roman" w:hAnsi="Times New Roman" w:cs="Times New Roman"/>
          <w:sz w:val="24"/>
          <w:szCs w:val="24"/>
        </w:rPr>
        <w:t xml:space="preserve">ed’s head.  At that stage the deceased collapsed to the ground and was bleeding profusely from deep chop wounds.  The accused </w:t>
      </w:r>
      <w:r w:rsidR="00961E5B" w:rsidRPr="000B37CD">
        <w:rPr>
          <w:rFonts w:ascii="Times New Roman" w:hAnsi="Times New Roman" w:cs="Times New Roman"/>
          <w:sz w:val="24"/>
          <w:szCs w:val="24"/>
        </w:rPr>
        <w:t xml:space="preserve">and </w:t>
      </w:r>
      <w:proofErr w:type="spellStart"/>
      <w:r w:rsidR="00961E5B" w:rsidRPr="000B37CD">
        <w:rPr>
          <w:rFonts w:ascii="Times New Roman" w:hAnsi="Times New Roman" w:cs="Times New Roman"/>
          <w:sz w:val="24"/>
          <w:szCs w:val="24"/>
        </w:rPr>
        <w:t>Abongile</w:t>
      </w:r>
      <w:proofErr w:type="spellEnd"/>
      <w:r w:rsidR="00961E5B" w:rsidRPr="000B37CD">
        <w:rPr>
          <w:rFonts w:ascii="Times New Roman" w:hAnsi="Times New Roman" w:cs="Times New Roman"/>
          <w:sz w:val="24"/>
          <w:szCs w:val="24"/>
        </w:rPr>
        <w:t xml:space="preserve"> made some attempt to render first aid to the injured deceased to no avail.  The accused and </w:t>
      </w:r>
      <w:proofErr w:type="spellStart"/>
      <w:r w:rsidR="00961E5B" w:rsidRPr="000B37CD">
        <w:rPr>
          <w:rFonts w:ascii="Times New Roman" w:hAnsi="Times New Roman" w:cs="Times New Roman"/>
          <w:sz w:val="24"/>
          <w:szCs w:val="24"/>
        </w:rPr>
        <w:t>Abongile</w:t>
      </w:r>
      <w:proofErr w:type="spellEnd"/>
      <w:r w:rsidR="00961E5B" w:rsidRPr="000B37CD">
        <w:rPr>
          <w:rFonts w:ascii="Times New Roman" w:hAnsi="Times New Roman" w:cs="Times New Roman"/>
          <w:sz w:val="24"/>
          <w:szCs w:val="24"/>
        </w:rPr>
        <w:t xml:space="preserve"> went to their respective homesteads, leaving the deceased lying on the ground.  The bod</w:t>
      </w:r>
      <w:r w:rsidR="003B7A23" w:rsidRPr="000B37CD">
        <w:rPr>
          <w:rFonts w:ascii="Times New Roman" w:hAnsi="Times New Roman" w:cs="Times New Roman"/>
          <w:sz w:val="24"/>
          <w:szCs w:val="24"/>
        </w:rPr>
        <w:t>y of the deceased was discovered</w:t>
      </w:r>
      <w:r w:rsidR="00961E5B" w:rsidRPr="000B37CD">
        <w:rPr>
          <w:rFonts w:ascii="Times New Roman" w:hAnsi="Times New Roman" w:cs="Times New Roman"/>
          <w:sz w:val="24"/>
          <w:szCs w:val="24"/>
        </w:rPr>
        <w:t xml:space="preserve"> by a pas</w:t>
      </w:r>
      <w:r w:rsidR="005633F2" w:rsidRPr="000B37CD">
        <w:rPr>
          <w:rFonts w:ascii="Times New Roman" w:hAnsi="Times New Roman" w:cs="Times New Roman"/>
          <w:sz w:val="24"/>
          <w:szCs w:val="24"/>
        </w:rPr>
        <w:t>s</w:t>
      </w:r>
      <w:r w:rsidR="00961E5B" w:rsidRPr="000B37CD">
        <w:rPr>
          <w:rFonts w:ascii="Times New Roman" w:hAnsi="Times New Roman" w:cs="Times New Roman"/>
          <w:sz w:val="24"/>
          <w:szCs w:val="24"/>
        </w:rPr>
        <w:t xml:space="preserve">er-by John </w:t>
      </w:r>
      <w:proofErr w:type="spellStart"/>
      <w:r w:rsidR="00961E5B" w:rsidRPr="000B37CD">
        <w:rPr>
          <w:rFonts w:ascii="Times New Roman" w:hAnsi="Times New Roman" w:cs="Times New Roman"/>
          <w:sz w:val="24"/>
          <w:szCs w:val="24"/>
        </w:rPr>
        <w:t>Dywlli</w:t>
      </w:r>
      <w:proofErr w:type="spellEnd"/>
      <w:r w:rsidR="00961E5B" w:rsidRPr="000B37CD">
        <w:rPr>
          <w:rFonts w:ascii="Times New Roman" w:hAnsi="Times New Roman" w:cs="Times New Roman"/>
          <w:sz w:val="24"/>
          <w:szCs w:val="24"/>
        </w:rPr>
        <w:t xml:space="preserve"> in the early hours of the</w:t>
      </w:r>
      <w:r w:rsidR="00AD33C5">
        <w:rPr>
          <w:rFonts w:ascii="Times New Roman" w:hAnsi="Times New Roman" w:cs="Times New Roman"/>
          <w:sz w:val="24"/>
          <w:szCs w:val="24"/>
        </w:rPr>
        <w:t xml:space="preserve"> following</w:t>
      </w:r>
      <w:r w:rsidR="00961E5B" w:rsidRPr="000B37CD">
        <w:rPr>
          <w:rFonts w:ascii="Times New Roman" w:hAnsi="Times New Roman" w:cs="Times New Roman"/>
          <w:sz w:val="24"/>
          <w:szCs w:val="24"/>
        </w:rPr>
        <w:t xml:space="preserve"> morning.</w:t>
      </w:r>
    </w:p>
    <w:p w:rsidR="00961E5B" w:rsidRPr="000B37CD" w:rsidRDefault="00961E5B" w:rsidP="008769F9">
      <w:pPr>
        <w:pStyle w:val="NoSpacing"/>
        <w:spacing w:line="360" w:lineRule="auto"/>
        <w:jc w:val="both"/>
        <w:rPr>
          <w:rFonts w:ascii="Times New Roman" w:hAnsi="Times New Roman" w:cs="Times New Roman"/>
          <w:sz w:val="24"/>
          <w:szCs w:val="24"/>
        </w:rPr>
      </w:pPr>
    </w:p>
    <w:p w:rsidR="00A40C6F" w:rsidRPr="000B37CD" w:rsidRDefault="00961E5B"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r>
      <w:r w:rsidRPr="002E4D84">
        <w:rPr>
          <w:rFonts w:ascii="Times New Roman" w:hAnsi="Times New Roman" w:cs="Times New Roman"/>
          <w:b/>
          <w:sz w:val="24"/>
          <w:szCs w:val="24"/>
        </w:rPr>
        <w:t xml:space="preserve">Dr </w:t>
      </w:r>
      <w:proofErr w:type="spellStart"/>
      <w:r w:rsidRPr="002E4D84">
        <w:rPr>
          <w:rFonts w:ascii="Times New Roman" w:hAnsi="Times New Roman" w:cs="Times New Roman"/>
          <w:b/>
          <w:sz w:val="24"/>
          <w:szCs w:val="24"/>
        </w:rPr>
        <w:t>Sanganai</w:t>
      </w:r>
      <w:proofErr w:type="spellEnd"/>
      <w:r w:rsidRPr="002E4D84">
        <w:rPr>
          <w:rFonts w:ascii="Times New Roman" w:hAnsi="Times New Roman" w:cs="Times New Roman"/>
          <w:b/>
          <w:sz w:val="24"/>
          <w:szCs w:val="24"/>
        </w:rPr>
        <w:t xml:space="preserve"> </w:t>
      </w:r>
      <w:proofErr w:type="spellStart"/>
      <w:r w:rsidRPr="002E4D84">
        <w:rPr>
          <w:rFonts w:ascii="Times New Roman" w:hAnsi="Times New Roman" w:cs="Times New Roman"/>
          <w:b/>
          <w:sz w:val="24"/>
          <w:szCs w:val="24"/>
        </w:rPr>
        <w:t>Pesanai</w:t>
      </w:r>
      <w:proofErr w:type="spellEnd"/>
      <w:r w:rsidRPr="000B37CD">
        <w:rPr>
          <w:rFonts w:ascii="Times New Roman" w:hAnsi="Times New Roman" w:cs="Times New Roman"/>
          <w:sz w:val="24"/>
          <w:szCs w:val="24"/>
        </w:rPr>
        <w:t xml:space="preserve"> is a registered medical practitioner based at United Bulawayo Hos</w:t>
      </w:r>
      <w:r w:rsidR="005633F2" w:rsidRPr="000B37CD">
        <w:rPr>
          <w:rFonts w:ascii="Times New Roman" w:hAnsi="Times New Roman" w:cs="Times New Roman"/>
          <w:sz w:val="24"/>
          <w:szCs w:val="24"/>
        </w:rPr>
        <w:t>p</w:t>
      </w:r>
      <w:r w:rsidRPr="000B37CD">
        <w:rPr>
          <w:rFonts w:ascii="Times New Roman" w:hAnsi="Times New Roman" w:cs="Times New Roman"/>
          <w:sz w:val="24"/>
          <w:szCs w:val="24"/>
        </w:rPr>
        <w:t xml:space="preserve">itals.  On the 3rd of September, 2018 during the course of his duties he examined the </w:t>
      </w:r>
      <w:r w:rsidRPr="000B37CD">
        <w:rPr>
          <w:rFonts w:ascii="Times New Roman" w:hAnsi="Times New Roman" w:cs="Times New Roman"/>
          <w:sz w:val="24"/>
          <w:szCs w:val="24"/>
        </w:rPr>
        <w:lastRenderedPageBreak/>
        <w:t>remains of the deceased and recor</w:t>
      </w:r>
      <w:r w:rsidR="005633F2" w:rsidRPr="000B37CD">
        <w:rPr>
          <w:rFonts w:ascii="Times New Roman" w:hAnsi="Times New Roman" w:cs="Times New Roman"/>
          <w:sz w:val="24"/>
          <w:szCs w:val="24"/>
        </w:rPr>
        <w:t>d</w:t>
      </w:r>
      <w:r w:rsidRPr="000B37CD">
        <w:rPr>
          <w:rFonts w:ascii="Times New Roman" w:hAnsi="Times New Roman" w:cs="Times New Roman"/>
          <w:sz w:val="24"/>
          <w:szCs w:val="24"/>
        </w:rPr>
        <w:t>ed his findings in a post mortem report number 843/842/2018.  The pathologist opined that the cause of death was:</w:t>
      </w:r>
      <w:r w:rsidR="00AD746C" w:rsidRPr="000B37CD">
        <w:rPr>
          <w:rFonts w:ascii="Times New Roman" w:hAnsi="Times New Roman" w:cs="Times New Roman"/>
          <w:sz w:val="24"/>
          <w:szCs w:val="24"/>
        </w:rPr>
        <w:t xml:space="preserve"> </w:t>
      </w:r>
    </w:p>
    <w:p w:rsidR="00961E5B" w:rsidRPr="000B37CD" w:rsidRDefault="0010405B"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 xml:space="preserve"> </w:t>
      </w:r>
    </w:p>
    <w:p w:rsidR="00961E5B" w:rsidRPr="000B37CD" w:rsidRDefault="00961E5B" w:rsidP="005633F2">
      <w:pPr>
        <w:pStyle w:val="NoSpacing"/>
        <w:numPr>
          <w:ilvl w:val="0"/>
          <w:numId w:val="1"/>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Brain laceration</w:t>
      </w:r>
    </w:p>
    <w:p w:rsidR="00961E5B" w:rsidRPr="000B37CD" w:rsidRDefault="00961E5B" w:rsidP="008769F9">
      <w:pPr>
        <w:pStyle w:val="NoSpacing"/>
        <w:numPr>
          <w:ilvl w:val="0"/>
          <w:numId w:val="1"/>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Skull fractures</w:t>
      </w:r>
    </w:p>
    <w:p w:rsidR="00961E5B" w:rsidRPr="000B37CD" w:rsidRDefault="00961E5B" w:rsidP="008769F9">
      <w:pPr>
        <w:pStyle w:val="NoSpacing"/>
        <w:numPr>
          <w:ilvl w:val="0"/>
          <w:numId w:val="1"/>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Chop wo</w:t>
      </w:r>
      <w:r w:rsidR="00D14212" w:rsidRPr="000B37CD">
        <w:rPr>
          <w:rFonts w:ascii="Times New Roman" w:hAnsi="Times New Roman" w:cs="Times New Roman"/>
          <w:sz w:val="24"/>
          <w:szCs w:val="24"/>
        </w:rPr>
        <w:t>u</w:t>
      </w:r>
      <w:r w:rsidRPr="000B37CD">
        <w:rPr>
          <w:rFonts w:ascii="Times New Roman" w:hAnsi="Times New Roman" w:cs="Times New Roman"/>
          <w:sz w:val="24"/>
          <w:szCs w:val="24"/>
        </w:rPr>
        <w:t>nd</w:t>
      </w:r>
    </w:p>
    <w:p w:rsidR="00961E5B" w:rsidRPr="000B37CD" w:rsidRDefault="00961E5B" w:rsidP="008769F9">
      <w:pPr>
        <w:pStyle w:val="NoSpacing"/>
        <w:numPr>
          <w:ilvl w:val="0"/>
          <w:numId w:val="1"/>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Assault</w:t>
      </w:r>
    </w:p>
    <w:p w:rsidR="00961E5B" w:rsidRPr="000B37CD" w:rsidRDefault="00961E5B" w:rsidP="008769F9">
      <w:pPr>
        <w:pStyle w:val="NoSpacing"/>
        <w:spacing w:line="360" w:lineRule="auto"/>
        <w:jc w:val="both"/>
        <w:rPr>
          <w:rFonts w:ascii="Times New Roman" w:hAnsi="Times New Roman" w:cs="Times New Roman"/>
          <w:sz w:val="24"/>
          <w:szCs w:val="24"/>
        </w:rPr>
      </w:pPr>
    </w:p>
    <w:p w:rsidR="00961E5B" w:rsidRPr="000B37CD" w:rsidRDefault="00961E5B" w:rsidP="005633F2">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sz w:val="24"/>
          <w:szCs w:val="24"/>
        </w:rPr>
        <w:t>On marks of violence the pathologist made the following observations:</w:t>
      </w:r>
    </w:p>
    <w:p w:rsidR="00961E5B" w:rsidRPr="000B37CD" w:rsidRDefault="00961E5B" w:rsidP="008769F9">
      <w:pPr>
        <w:pStyle w:val="NoSpacing"/>
        <w:spacing w:line="360" w:lineRule="auto"/>
        <w:ind w:left="720"/>
        <w:jc w:val="both"/>
        <w:rPr>
          <w:rFonts w:ascii="Times New Roman" w:hAnsi="Times New Roman" w:cs="Times New Roman"/>
          <w:sz w:val="24"/>
          <w:szCs w:val="24"/>
        </w:rPr>
      </w:pPr>
    </w:p>
    <w:p w:rsidR="00961E5B" w:rsidRPr="000B37CD" w:rsidRDefault="00D14212" w:rsidP="008769F9">
      <w:pPr>
        <w:pStyle w:val="NoSpacing"/>
        <w:numPr>
          <w:ilvl w:val="0"/>
          <w:numId w:val="4"/>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L</w:t>
      </w:r>
      <w:r w:rsidR="00961E5B" w:rsidRPr="000B37CD">
        <w:rPr>
          <w:rFonts w:ascii="Times New Roman" w:hAnsi="Times New Roman" w:cs="Times New Roman"/>
          <w:sz w:val="24"/>
          <w:szCs w:val="24"/>
        </w:rPr>
        <w:t>aceration</w:t>
      </w:r>
      <w:r w:rsidRPr="000B37CD">
        <w:rPr>
          <w:rFonts w:ascii="Times New Roman" w:hAnsi="Times New Roman" w:cs="Times New Roman"/>
          <w:sz w:val="24"/>
          <w:szCs w:val="24"/>
        </w:rPr>
        <w:t xml:space="preserve"> on the left occipital region (5 x 1cm).</w:t>
      </w:r>
    </w:p>
    <w:p w:rsidR="00D14212" w:rsidRPr="000B37CD" w:rsidRDefault="00D14212" w:rsidP="008769F9">
      <w:pPr>
        <w:pStyle w:val="NoSpacing"/>
        <w:spacing w:line="360" w:lineRule="auto"/>
        <w:ind w:left="720"/>
        <w:jc w:val="both"/>
        <w:rPr>
          <w:rFonts w:ascii="Times New Roman" w:hAnsi="Times New Roman" w:cs="Times New Roman"/>
          <w:sz w:val="24"/>
          <w:szCs w:val="24"/>
        </w:rPr>
      </w:pPr>
      <w:r w:rsidRPr="000B37CD">
        <w:rPr>
          <w:rFonts w:ascii="Times New Roman" w:hAnsi="Times New Roman" w:cs="Times New Roman"/>
          <w:sz w:val="24"/>
          <w:szCs w:val="24"/>
        </w:rPr>
        <w:t>(ii) Chop wound from right to left (5 x 1cm).</w:t>
      </w:r>
    </w:p>
    <w:p w:rsidR="00D14212" w:rsidRPr="000B37CD" w:rsidRDefault="00D14212" w:rsidP="008769F9">
      <w:pPr>
        <w:pStyle w:val="NoSpacing"/>
        <w:spacing w:line="360" w:lineRule="auto"/>
        <w:ind w:left="720"/>
        <w:jc w:val="both"/>
        <w:rPr>
          <w:rFonts w:ascii="Times New Roman" w:hAnsi="Times New Roman" w:cs="Times New Roman"/>
          <w:sz w:val="24"/>
          <w:szCs w:val="24"/>
        </w:rPr>
      </w:pPr>
      <w:r w:rsidRPr="000B37CD">
        <w:rPr>
          <w:rFonts w:ascii="Times New Roman" w:hAnsi="Times New Roman" w:cs="Times New Roman"/>
          <w:sz w:val="24"/>
          <w:szCs w:val="24"/>
        </w:rPr>
        <w:t xml:space="preserve">(iii) </w:t>
      </w:r>
      <w:proofErr w:type="gramStart"/>
      <w:r w:rsidRPr="000B37CD">
        <w:rPr>
          <w:rFonts w:ascii="Times New Roman" w:hAnsi="Times New Roman" w:cs="Times New Roman"/>
          <w:sz w:val="24"/>
          <w:szCs w:val="24"/>
        </w:rPr>
        <w:t>blood</w:t>
      </w:r>
      <w:proofErr w:type="gramEnd"/>
      <w:r w:rsidR="00160C58">
        <w:rPr>
          <w:rFonts w:ascii="Times New Roman" w:hAnsi="Times New Roman" w:cs="Times New Roman"/>
          <w:sz w:val="24"/>
          <w:szCs w:val="24"/>
        </w:rPr>
        <w:t xml:space="preserve"> </w:t>
      </w:r>
      <w:r w:rsidRPr="000B37CD">
        <w:rPr>
          <w:rFonts w:ascii="Times New Roman" w:hAnsi="Times New Roman" w:cs="Times New Roman"/>
          <w:sz w:val="24"/>
          <w:szCs w:val="24"/>
        </w:rPr>
        <w:t xml:space="preserve"> </w:t>
      </w:r>
      <w:r w:rsidR="00160C58">
        <w:rPr>
          <w:rFonts w:ascii="Times New Roman" w:hAnsi="Times New Roman" w:cs="Times New Roman"/>
          <w:sz w:val="24"/>
          <w:szCs w:val="24"/>
        </w:rPr>
        <w:t xml:space="preserve"> </w:t>
      </w:r>
      <w:r w:rsidRPr="000B37CD">
        <w:rPr>
          <w:rFonts w:ascii="Times New Roman" w:hAnsi="Times New Roman" w:cs="Times New Roman"/>
          <w:sz w:val="24"/>
          <w:szCs w:val="24"/>
        </w:rPr>
        <w:t>covering the head and face.</w:t>
      </w:r>
    </w:p>
    <w:p w:rsidR="00D14212" w:rsidRPr="000B37CD" w:rsidRDefault="00D14212" w:rsidP="008769F9">
      <w:pPr>
        <w:pStyle w:val="NoSpacing"/>
        <w:spacing w:line="360" w:lineRule="auto"/>
        <w:ind w:left="720"/>
        <w:jc w:val="both"/>
        <w:rPr>
          <w:rFonts w:ascii="Times New Roman" w:hAnsi="Times New Roman" w:cs="Times New Roman"/>
          <w:sz w:val="24"/>
          <w:szCs w:val="24"/>
        </w:rPr>
      </w:pPr>
    </w:p>
    <w:p w:rsidR="00D14212" w:rsidRPr="000B37CD" w:rsidRDefault="00D14212" w:rsidP="003B7A23">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sz w:val="24"/>
          <w:szCs w:val="24"/>
        </w:rPr>
        <w:t xml:space="preserve">The home </w:t>
      </w:r>
      <w:r w:rsidR="00160C58">
        <w:rPr>
          <w:rFonts w:ascii="Times New Roman" w:hAnsi="Times New Roman" w:cs="Times New Roman"/>
          <w:sz w:val="24"/>
          <w:szCs w:val="24"/>
        </w:rPr>
        <w:t xml:space="preserve"> </w:t>
      </w:r>
      <w:r w:rsidR="005633F2" w:rsidRPr="000B37CD">
        <w:rPr>
          <w:rFonts w:ascii="Times New Roman" w:hAnsi="Times New Roman" w:cs="Times New Roman"/>
          <w:sz w:val="24"/>
          <w:szCs w:val="24"/>
        </w:rPr>
        <w:t xml:space="preserve"> made </w:t>
      </w:r>
      <w:r w:rsidRPr="000B37CD">
        <w:rPr>
          <w:rFonts w:ascii="Times New Roman" w:hAnsi="Times New Roman" w:cs="Times New Roman"/>
          <w:sz w:val="24"/>
          <w:szCs w:val="24"/>
        </w:rPr>
        <w:t>machete was produced and tendered as an exhibit.  Its dimensions are as follows:</w:t>
      </w:r>
    </w:p>
    <w:p w:rsidR="00D14212" w:rsidRPr="000B37CD" w:rsidRDefault="00D14212" w:rsidP="008769F9">
      <w:pPr>
        <w:pStyle w:val="NoSpacing"/>
        <w:spacing w:line="360" w:lineRule="auto"/>
        <w:ind w:left="720"/>
        <w:jc w:val="both"/>
        <w:rPr>
          <w:rFonts w:ascii="Times New Roman" w:hAnsi="Times New Roman" w:cs="Times New Roman"/>
          <w:sz w:val="24"/>
          <w:szCs w:val="24"/>
        </w:rPr>
      </w:pPr>
    </w:p>
    <w:p w:rsidR="00D14212" w:rsidRPr="000B37CD" w:rsidRDefault="00D14212" w:rsidP="008769F9">
      <w:pPr>
        <w:pStyle w:val="NoSpacing"/>
        <w:numPr>
          <w:ilvl w:val="0"/>
          <w:numId w:val="5"/>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Length of blade 5 cm.</w:t>
      </w:r>
    </w:p>
    <w:p w:rsidR="00D14212" w:rsidRPr="000B37CD" w:rsidRDefault="00D14212" w:rsidP="008769F9">
      <w:pPr>
        <w:pStyle w:val="NoSpacing"/>
        <w:numPr>
          <w:ilvl w:val="0"/>
          <w:numId w:val="5"/>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 xml:space="preserve">Width of blade on its narrow </w:t>
      </w:r>
      <w:r w:rsidR="005633F2" w:rsidRPr="000B37CD">
        <w:rPr>
          <w:rFonts w:ascii="Times New Roman" w:hAnsi="Times New Roman" w:cs="Times New Roman"/>
          <w:sz w:val="24"/>
          <w:szCs w:val="24"/>
        </w:rPr>
        <w:t>e</w:t>
      </w:r>
      <w:r w:rsidR="00215242">
        <w:rPr>
          <w:rFonts w:ascii="Times New Roman" w:hAnsi="Times New Roman" w:cs="Times New Roman"/>
          <w:sz w:val="24"/>
          <w:szCs w:val="24"/>
        </w:rPr>
        <w:t>nd 4.8 c</w:t>
      </w:r>
      <w:r w:rsidRPr="000B37CD">
        <w:rPr>
          <w:rFonts w:ascii="Times New Roman" w:hAnsi="Times New Roman" w:cs="Times New Roman"/>
          <w:sz w:val="24"/>
          <w:szCs w:val="24"/>
        </w:rPr>
        <w:t>m.</w:t>
      </w:r>
    </w:p>
    <w:p w:rsidR="00D14212" w:rsidRPr="000B37CD" w:rsidRDefault="00D14212" w:rsidP="008769F9">
      <w:pPr>
        <w:pStyle w:val="NoSpacing"/>
        <w:numPr>
          <w:ilvl w:val="0"/>
          <w:numId w:val="5"/>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Width of blade on its widest point 8.2cm.</w:t>
      </w:r>
    </w:p>
    <w:p w:rsidR="00D14212" w:rsidRPr="000B37CD" w:rsidRDefault="00D14212" w:rsidP="008769F9">
      <w:pPr>
        <w:pStyle w:val="NoSpacing"/>
        <w:numPr>
          <w:ilvl w:val="0"/>
          <w:numId w:val="5"/>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Length of handle 15.5cm.</w:t>
      </w:r>
    </w:p>
    <w:p w:rsidR="00D14212" w:rsidRPr="000B37CD" w:rsidRDefault="00D14212"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The machete weighs 843 grams</w:t>
      </w:r>
      <w:r w:rsidR="00215242">
        <w:rPr>
          <w:rFonts w:ascii="Times New Roman" w:hAnsi="Times New Roman" w:cs="Times New Roman"/>
          <w:sz w:val="24"/>
          <w:szCs w:val="24"/>
        </w:rPr>
        <w:t>.</w:t>
      </w:r>
    </w:p>
    <w:p w:rsidR="00D14212" w:rsidRPr="000B37CD" w:rsidRDefault="00D14212" w:rsidP="008769F9">
      <w:pPr>
        <w:pStyle w:val="NoSpacing"/>
        <w:spacing w:line="360" w:lineRule="auto"/>
        <w:jc w:val="both"/>
        <w:rPr>
          <w:rFonts w:ascii="Times New Roman" w:hAnsi="Times New Roman" w:cs="Times New Roman"/>
          <w:sz w:val="24"/>
          <w:szCs w:val="24"/>
        </w:rPr>
      </w:pPr>
    </w:p>
    <w:p w:rsidR="00D14212" w:rsidRPr="000B37CD" w:rsidRDefault="00D14212" w:rsidP="008769F9">
      <w:pPr>
        <w:pStyle w:val="NoSpacing"/>
        <w:spacing w:line="360" w:lineRule="auto"/>
        <w:jc w:val="both"/>
        <w:rPr>
          <w:rFonts w:ascii="Times New Roman" w:hAnsi="Times New Roman" w:cs="Times New Roman"/>
          <w:b/>
          <w:sz w:val="24"/>
          <w:szCs w:val="24"/>
        </w:rPr>
      </w:pPr>
      <w:r w:rsidRPr="000B37CD">
        <w:rPr>
          <w:rFonts w:ascii="Times New Roman" w:hAnsi="Times New Roman" w:cs="Times New Roman"/>
          <w:b/>
          <w:sz w:val="24"/>
          <w:szCs w:val="24"/>
        </w:rPr>
        <w:t xml:space="preserve">Whether the defence of self defence is available to the accused </w:t>
      </w:r>
    </w:p>
    <w:p w:rsidR="00D14212" w:rsidRPr="000B37CD" w:rsidRDefault="00D14212" w:rsidP="008769F9">
      <w:pPr>
        <w:pStyle w:val="NoSpacing"/>
        <w:spacing w:line="360" w:lineRule="auto"/>
        <w:jc w:val="both"/>
        <w:rPr>
          <w:rFonts w:ascii="Times New Roman" w:hAnsi="Times New Roman" w:cs="Times New Roman"/>
          <w:sz w:val="24"/>
          <w:szCs w:val="24"/>
          <w:u w:val="single"/>
        </w:rPr>
      </w:pPr>
    </w:p>
    <w:p w:rsidR="00D14212" w:rsidRPr="000B37CD" w:rsidRDefault="00D14212" w:rsidP="008769F9">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 xml:space="preserve">The issue for determination by this court is whether, on the established facts, the defence of self defence is available to the accused, and whether the accused would be entitled to an acquittal.  </w:t>
      </w:r>
      <w:r w:rsidR="00007365" w:rsidRPr="000B37CD">
        <w:rPr>
          <w:rFonts w:ascii="Times New Roman" w:hAnsi="Times New Roman" w:cs="Times New Roman"/>
          <w:sz w:val="24"/>
          <w:szCs w:val="24"/>
        </w:rPr>
        <w:t>In his book</w:t>
      </w:r>
      <w:r w:rsidR="00007365" w:rsidRPr="000B37CD">
        <w:rPr>
          <w:rFonts w:ascii="Times New Roman" w:hAnsi="Times New Roman" w:cs="Times New Roman"/>
          <w:i/>
          <w:sz w:val="24"/>
          <w:szCs w:val="24"/>
        </w:rPr>
        <w:t>, South African Criminal Law Procedure,</w:t>
      </w:r>
      <w:r w:rsidR="00007365" w:rsidRPr="000B37CD">
        <w:rPr>
          <w:rFonts w:ascii="Times New Roman" w:hAnsi="Times New Roman" w:cs="Times New Roman"/>
          <w:sz w:val="24"/>
          <w:szCs w:val="24"/>
        </w:rPr>
        <w:t xml:space="preserve"> Jonathan</w:t>
      </w:r>
      <w:r w:rsidR="00431264">
        <w:rPr>
          <w:rFonts w:ascii="Times New Roman" w:hAnsi="Times New Roman" w:cs="Times New Roman"/>
          <w:sz w:val="24"/>
          <w:szCs w:val="24"/>
        </w:rPr>
        <w:t xml:space="preserve"> </w:t>
      </w:r>
      <w:proofErr w:type="spellStart"/>
      <w:r w:rsidR="00431264">
        <w:rPr>
          <w:rFonts w:ascii="Times New Roman" w:hAnsi="Times New Roman" w:cs="Times New Roman"/>
          <w:sz w:val="24"/>
          <w:szCs w:val="24"/>
        </w:rPr>
        <w:t>Bu</w:t>
      </w:r>
      <w:r w:rsidR="00007365" w:rsidRPr="000B37CD">
        <w:rPr>
          <w:rFonts w:ascii="Times New Roman" w:hAnsi="Times New Roman" w:cs="Times New Roman"/>
          <w:sz w:val="24"/>
          <w:szCs w:val="24"/>
        </w:rPr>
        <w:t>rchell</w:t>
      </w:r>
      <w:proofErr w:type="spellEnd"/>
      <w:r w:rsidR="00007365" w:rsidRPr="000B37CD">
        <w:rPr>
          <w:rFonts w:ascii="Times New Roman" w:hAnsi="Times New Roman" w:cs="Times New Roman"/>
          <w:sz w:val="24"/>
          <w:szCs w:val="24"/>
        </w:rPr>
        <w:t xml:space="preserve"> 4th edition, at page 417 the author sets out the requirements of the defence as follows:</w:t>
      </w:r>
    </w:p>
    <w:p w:rsidR="00007365" w:rsidRPr="000B37CD" w:rsidRDefault="00007365" w:rsidP="008769F9">
      <w:pPr>
        <w:pStyle w:val="NoSpacing"/>
        <w:spacing w:line="360" w:lineRule="auto"/>
        <w:jc w:val="both"/>
        <w:rPr>
          <w:rFonts w:ascii="Times New Roman" w:hAnsi="Times New Roman" w:cs="Times New Roman"/>
          <w:sz w:val="24"/>
          <w:szCs w:val="24"/>
        </w:rPr>
      </w:pPr>
    </w:p>
    <w:p w:rsidR="00A40C6F" w:rsidRPr="000B37CD" w:rsidRDefault="00007365" w:rsidP="009421E6">
      <w:pPr>
        <w:pStyle w:val="NoSpacing"/>
        <w:ind w:left="720"/>
        <w:jc w:val="both"/>
        <w:rPr>
          <w:rFonts w:ascii="Times New Roman" w:hAnsi="Times New Roman" w:cs="Times New Roman"/>
          <w:i/>
          <w:sz w:val="24"/>
          <w:szCs w:val="24"/>
        </w:rPr>
      </w:pPr>
      <w:r w:rsidRPr="000B37CD">
        <w:rPr>
          <w:rFonts w:ascii="Times New Roman" w:hAnsi="Times New Roman" w:cs="Times New Roman"/>
          <w:i/>
          <w:sz w:val="24"/>
          <w:szCs w:val="24"/>
        </w:rPr>
        <w:lastRenderedPageBreak/>
        <w:t>“ The objective of private defence has the consequence that the court may de</w:t>
      </w:r>
      <w:r w:rsidR="005633F2" w:rsidRPr="000B37CD">
        <w:rPr>
          <w:rFonts w:ascii="Times New Roman" w:hAnsi="Times New Roman" w:cs="Times New Roman"/>
          <w:i/>
          <w:sz w:val="24"/>
          <w:szCs w:val="24"/>
        </w:rPr>
        <w:t>cide that although the defender</w:t>
      </w:r>
      <w:r w:rsidRPr="000B37CD">
        <w:rPr>
          <w:rFonts w:ascii="Times New Roman" w:hAnsi="Times New Roman" w:cs="Times New Roman"/>
          <w:i/>
          <w:sz w:val="24"/>
          <w:szCs w:val="24"/>
        </w:rPr>
        <w:t xml:space="preserve"> is believed that he is entitled to engage in a defensive attack, objectively viewed the situation was not one in which he is justified in resorting to a </w:t>
      </w:r>
    </w:p>
    <w:p w:rsidR="00007365" w:rsidRPr="000B37CD" w:rsidRDefault="00007365" w:rsidP="009421E6">
      <w:pPr>
        <w:pStyle w:val="NoSpacing"/>
        <w:ind w:left="720"/>
        <w:jc w:val="both"/>
        <w:rPr>
          <w:rFonts w:ascii="Times New Roman" w:hAnsi="Times New Roman" w:cs="Times New Roman"/>
          <w:i/>
          <w:sz w:val="24"/>
          <w:szCs w:val="24"/>
        </w:rPr>
      </w:pPr>
      <w:proofErr w:type="gramStart"/>
      <w:r w:rsidRPr="000B37CD">
        <w:rPr>
          <w:rFonts w:ascii="Times New Roman" w:hAnsi="Times New Roman" w:cs="Times New Roman"/>
          <w:i/>
          <w:sz w:val="24"/>
          <w:szCs w:val="24"/>
        </w:rPr>
        <w:t>defence</w:t>
      </w:r>
      <w:proofErr w:type="gramEnd"/>
      <w:r w:rsidRPr="000B37CD">
        <w:rPr>
          <w:rFonts w:ascii="Times New Roman" w:hAnsi="Times New Roman" w:cs="Times New Roman"/>
          <w:i/>
          <w:sz w:val="24"/>
          <w:szCs w:val="24"/>
        </w:rPr>
        <w:t xml:space="preserve"> or, </w:t>
      </w:r>
      <w:r w:rsidR="005633F2" w:rsidRPr="000B37CD">
        <w:rPr>
          <w:rFonts w:ascii="Times New Roman" w:hAnsi="Times New Roman" w:cs="Times New Roman"/>
          <w:i/>
          <w:sz w:val="24"/>
          <w:szCs w:val="24"/>
        </w:rPr>
        <w:t>i</w:t>
      </w:r>
      <w:r w:rsidRPr="000B37CD">
        <w:rPr>
          <w:rFonts w:ascii="Times New Roman" w:hAnsi="Times New Roman" w:cs="Times New Roman"/>
          <w:i/>
          <w:sz w:val="24"/>
          <w:szCs w:val="24"/>
        </w:rPr>
        <w:t>f he was, the steps taken in defence exceeded what was necessary to repel the attack.</w:t>
      </w:r>
    </w:p>
    <w:p w:rsidR="00007365" w:rsidRPr="000B37CD" w:rsidRDefault="00007365" w:rsidP="009421E6">
      <w:pPr>
        <w:pStyle w:val="NoSpacing"/>
        <w:ind w:left="720"/>
        <w:jc w:val="both"/>
        <w:rPr>
          <w:rFonts w:ascii="Times New Roman" w:hAnsi="Times New Roman" w:cs="Times New Roman"/>
          <w:i/>
          <w:sz w:val="24"/>
          <w:szCs w:val="24"/>
        </w:rPr>
      </w:pPr>
    </w:p>
    <w:p w:rsidR="00007365" w:rsidRPr="000B37CD" w:rsidRDefault="00007365" w:rsidP="009421E6">
      <w:pPr>
        <w:pStyle w:val="NoSpacing"/>
        <w:ind w:left="720"/>
        <w:jc w:val="both"/>
        <w:rPr>
          <w:rFonts w:ascii="Times New Roman" w:hAnsi="Times New Roman" w:cs="Times New Roman"/>
          <w:sz w:val="24"/>
          <w:szCs w:val="24"/>
        </w:rPr>
      </w:pPr>
      <w:r w:rsidRPr="000B37CD">
        <w:rPr>
          <w:rFonts w:ascii="Times New Roman" w:hAnsi="Times New Roman" w:cs="Times New Roman"/>
          <w:i/>
          <w:sz w:val="24"/>
          <w:szCs w:val="24"/>
        </w:rPr>
        <w:t>In either case, the result is that the defence must fail and the defender’s killing, assault or damage will be considered to have been unlawfully done.”</w:t>
      </w:r>
    </w:p>
    <w:p w:rsidR="00007365" w:rsidRPr="000B37CD" w:rsidRDefault="00007365" w:rsidP="009421E6">
      <w:pPr>
        <w:pStyle w:val="NoSpacing"/>
        <w:jc w:val="both"/>
        <w:rPr>
          <w:rFonts w:ascii="Times New Roman" w:hAnsi="Times New Roman" w:cs="Times New Roman"/>
          <w:sz w:val="24"/>
          <w:szCs w:val="24"/>
        </w:rPr>
      </w:pPr>
    </w:p>
    <w:p w:rsidR="00007365" w:rsidRPr="000B37CD" w:rsidRDefault="00007365" w:rsidP="008769F9">
      <w:pPr>
        <w:pStyle w:val="NoSpacing"/>
        <w:spacing w:line="360" w:lineRule="auto"/>
        <w:rPr>
          <w:rFonts w:ascii="Times New Roman" w:hAnsi="Times New Roman" w:cs="Times New Roman"/>
          <w:sz w:val="24"/>
          <w:szCs w:val="24"/>
        </w:rPr>
      </w:pPr>
      <w:r w:rsidRPr="000B37CD">
        <w:rPr>
          <w:rFonts w:ascii="Times New Roman" w:hAnsi="Times New Roman" w:cs="Times New Roman"/>
          <w:sz w:val="24"/>
          <w:szCs w:val="24"/>
        </w:rPr>
        <w:tab/>
        <w:t>In our law the requirements for self</w:t>
      </w:r>
      <w:r w:rsidR="005633F2" w:rsidRPr="000B37CD">
        <w:rPr>
          <w:rFonts w:ascii="Times New Roman" w:hAnsi="Times New Roman" w:cs="Times New Roman"/>
          <w:sz w:val="24"/>
          <w:szCs w:val="24"/>
        </w:rPr>
        <w:t>-</w:t>
      </w:r>
      <w:r w:rsidRPr="000B37CD">
        <w:rPr>
          <w:rFonts w:ascii="Times New Roman" w:hAnsi="Times New Roman" w:cs="Times New Roman"/>
          <w:sz w:val="24"/>
          <w:szCs w:val="24"/>
        </w:rPr>
        <w:t xml:space="preserve">defence have now been codified under section 253 of the Criminal </w:t>
      </w:r>
      <w:r w:rsidR="005633F2" w:rsidRPr="000B37CD">
        <w:rPr>
          <w:rFonts w:ascii="Times New Roman" w:hAnsi="Times New Roman" w:cs="Times New Roman"/>
          <w:sz w:val="24"/>
          <w:szCs w:val="24"/>
        </w:rPr>
        <w:t>Law Codification and Reform Act</w:t>
      </w:r>
      <w:r w:rsidR="00117920" w:rsidRPr="000B37CD">
        <w:rPr>
          <w:rFonts w:ascii="Times New Roman" w:hAnsi="Times New Roman" w:cs="Times New Roman"/>
          <w:sz w:val="24"/>
          <w:szCs w:val="24"/>
        </w:rPr>
        <w:t>, (Chapter 9:23).  The requirements may be summed up as follows:</w:t>
      </w:r>
    </w:p>
    <w:p w:rsidR="00117920" w:rsidRPr="000B37CD" w:rsidRDefault="00117920" w:rsidP="008769F9">
      <w:pPr>
        <w:pStyle w:val="NoSpacing"/>
        <w:spacing w:line="360" w:lineRule="auto"/>
        <w:jc w:val="both"/>
        <w:rPr>
          <w:rFonts w:ascii="Times New Roman" w:hAnsi="Times New Roman" w:cs="Times New Roman"/>
          <w:sz w:val="24"/>
          <w:szCs w:val="24"/>
        </w:rPr>
      </w:pPr>
    </w:p>
    <w:p w:rsidR="00117920" w:rsidRPr="000B37CD" w:rsidRDefault="00912B52" w:rsidP="008769F9">
      <w:pPr>
        <w:pStyle w:val="NoSpacing"/>
        <w:numPr>
          <w:ilvl w:val="0"/>
          <w:numId w:val="6"/>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T</w:t>
      </w:r>
      <w:r w:rsidR="00117920" w:rsidRPr="000B37CD">
        <w:rPr>
          <w:rFonts w:ascii="Times New Roman" w:hAnsi="Times New Roman" w:cs="Times New Roman"/>
          <w:sz w:val="24"/>
          <w:szCs w:val="24"/>
        </w:rPr>
        <w:t>he accused was under imminent attack.</w:t>
      </w:r>
    </w:p>
    <w:p w:rsidR="00117920" w:rsidRPr="000B37CD" w:rsidRDefault="00912B52" w:rsidP="005633F2">
      <w:pPr>
        <w:pStyle w:val="NoSpacing"/>
        <w:numPr>
          <w:ilvl w:val="0"/>
          <w:numId w:val="6"/>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T</w:t>
      </w:r>
      <w:r w:rsidR="00117920" w:rsidRPr="000B37CD">
        <w:rPr>
          <w:rFonts w:ascii="Times New Roman" w:hAnsi="Times New Roman" w:cs="Times New Roman"/>
          <w:sz w:val="24"/>
          <w:szCs w:val="24"/>
        </w:rPr>
        <w:t>he unlawful attack had commenced or was imminent.</w:t>
      </w:r>
    </w:p>
    <w:p w:rsidR="00117920" w:rsidRPr="000B37CD" w:rsidRDefault="00912B52" w:rsidP="008769F9">
      <w:pPr>
        <w:pStyle w:val="NoSpacing"/>
        <w:numPr>
          <w:ilvl w:val="0"/>
          <w:numId w:val="6"/>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T</w:t>
      </w:r>
      <w:r w:rsidR="00117920" w:rsidRPr="000B37CD">
        <w:rPr>
          <w:rFonts w:ascii="Times New Roman" w:hAnsi="Times New Roman" w:cs="Times New Roman"/>
          <w:sz w:val="24"/>
          <w:szCs w:val="24"/>
        </w:rPr>
        <w:t>he</w:t>
      </w:r>
      <w:r>
        <w:rPr>
          <w:rFonts w:ascii="Times New Roman" w:hAnsi="Times New Roman" w:cs="Times New Roman"/>
          <w:sz w:val="24"/>
          <w:szCs w:val="24"/>
        </w:rPr>
        <w:t xml:space="preserve">  </w:t>
      </w:r>
      <w:r w:rsidR="00117920" w:rsidRPr="000B37CD">
        <w:rPr>
          <w:rFonts w:ascii="Times New Roman" w:hAnsi="Times New Roman" w:cs="Times New Roman"/>
          <w:sz w:val="24"/>
          <w:szCs w:val="24"/>
        </w:rPr>
        <w:t xml:space="preserve"> accused’s conduct was necessary to avert the unlawful attack.</w:t>
      </w:r>
    </w:p>
    <w:p w:rsidR="00117920" w:rsidRPr="000B37CD" w:rsidRDefault="00912B52" w:rsidP="008769F9">
      <w:pPr>
        <w:pStyle w:val="NoSpacing"/>
        <w:numPr>
          <w:ilvl w:val="0"/>
          <w:numId w:val="6"/>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u w:val="single"/>
        </w:rPr>
        <w:t>T</w:t>
      </w:r>
      <w:r w:rsidR="00117920" w:rsidRPr="000B37CD">
        <w:rPr>
          <w:rFonts w:ascii="Times New Roman" w:hAnsi="Times New Roman" w:cs="Times New Roman"/>
          <w:sz w:val="24"/>
          <w:szCs w:val="24"/>
          <w:u w:val="single"/>
        </w:rPr>
        <w:t>he means used to avert the unlawful attack was reasonable in all the circumstances</w:t>
      </w:r>
      <w:r w:rsidR="00117920" w:rsidRPr="000B37CD">
        <w:rPr>
          <w:rFonts w:ascii="Times New Roman" w:hAnsi="Times New Roman" w:cs="Times New Roman"/>
          <w:sz w:val="24"/>
          <w:szCs w:val="24"/>
        </w:rPr>
        <w:t xml:space="preserve">.  </w:t>
      </w:r>
      <w:r w:rsidR="005633F2" w:rsidRPr="000B37CD">
        <w:rPr>
          <w:rFonts w:ascii="Times New Roman" w:hAnsi="Times New Roman" w:cs="Times New Roman"/>
          <w:sz w:val="24"/>
          <w:szCs w:val="24"/>
        </w:rPr>
        <w:t>(underlined for emphasis)</w:t>
      </w:r>
    </w:p>
    <w:p w:rsidR="00117920" w:rsidRPr="000B37CD" w:rsidRDefault="00912B52" w:rsidP="008769F9">
      <w:pPr>
        <w:pStyle w:val="NoSpacing"/>
        <w:numPr>
          <w:ilvl w:val="0"/>
          <w:numId w:val="6"/>
        </w:numPr>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T</w:t>
      </w:r>
      <w:r w:rsidR="00117920" w:rsidRPr="000B37CD">
        <w:rPr>
          <w:rFonts w:ascii="Times New Roman" w:hAnsi="Times New Roman" w:cs="Times New Roman"/>
          <w:sz w:val="24"/>
          <w:szCs w:val="24"/>
        </w:rPr>
        <w:t>he harm or injury caused to the attacker was not grossly disproportionate to the unlawful attack.</w:t>
      </w:r>
    </w:p>
    <w:p w:rsidR="00117920" w:rsidRPr="000B37CD" w:rsidRDefault="00117920" w:rsidP="008769F9">
      <w:pPr>
        <w:pStyle w:val="NoSpacing"/>
        <w:spacing w:line="360" w:lineRule="auto"/>
        <w:ind w:left="720"/>
        <w:jc w:val="both"/>
        <w:rPr>
          <w:rFonts w:ascii="Times New Roman" w:hAnsi="Times New Roman" w:cs="Times New Roman"/>
          <w:sz w:val="24"/>
          <w:szCs w:val="24"/>
        </w:rPr>
      </w:pPr>
    </w:p>
    <w:p w:rsidR="00117920" w:rsidRPr="000B37CD" w:rsidRDefault="00117920" w:rsidP="00972E72">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sz w:val="24"/>
          <w:szCs w:val="24"/>
        </w:rPr>
        <w:t xml:space="preserve">Section 254 of the Criminal </w:t>
      </w:r>
      <w:r w:rsidR="00972E72" w:rsidRPr="000B37CD">
        <w:rPr>
          <w:rFonts w:ascii="Times New Roman" w:hAnsi="Times New Roman" w:cs="Times New Roman"/>
          <w:sz w:val="24"/>
          <w:szCs w:val="24"/>
        </w:rPr>
        <w:t>C</w:t>
      </w:r>
      <w:r w:rsidRPr="000B37CD">
        <w:rPr>
          <w:rFonts w:ascii="Times New Roman" w:hAnsi="Times New Roman" w:cs="Times New Roman"/>
          <w:sz w:val="24"/>
          <w:szCs w:val="24"/>
        </w:rPr>
        <w:t>ode provides as follows:</w:t>
      </w:r>
    </w:p>
    <w:p w:rsidR="00117920" w:rsidRPr="000B37CD" w:rsidRDefault="00117920" w:rsidP="008769F9">
      <w:pPr>
        <w:pStyle w:val="NoSpacing"/>
        <w:spacing w:line="360" w:lineRule="auto"/>
        <w:ind w:left="720"/>
        <w:jc w:val="both"/>
        <w:rPr>
          <w:rFonts w:ascii="Times New Roman" w:hAnsi="Times New Roman" w:cs="Times New Roman"/>
          <w:sz w:val="24"/>
          <w:szCs w:val="24"/>
        </w:rPr>
      </w:pPr>
    </w:p>
    <w:p w:rsidR="00117920" w:rsidRPr="000B37CD" w:rsidRDefault="00117920" w:rsidP="000B37CD">
      <w:pPr>
        <w:pStyle w:val="NoSpacing"/>
        <w:ind w:left="720"/>
        <w:jc w:val="both"/>
        <w:rPr>
          <w:rFonts w:ascii="Times New Roman" w:hAnsi="Times New Roman" w:cs="Times New Roman"/>
          <w:sz w:val="24"/>
          <w:szCs w:val="24"/>
        </w:rPr>
      </w:pPr>
      <w:r w:rsidRPr="000B37CD">
        <w:rPr>
          <w:rFonts w:ascii="Times New Roman" w:hAnsi="Times New Roman" w:cs="Times New Roman"/>
          <w:sz w:val="24"/>
          <w:szCs w:val="24"/>
        </w:rPr>
        <w:t>“If a person accused of murder was defending himself or herself or another person against an unlawful attack when he or she did or committed to do anything that is essential element of crime, he or she shall be guilty of culpable homicide if all the requirements for defence of person specified in section two hundred and fifty three are satisfied in the case except that the means he or she used to avert the unlawful attack were not reasonable in all the circumstances.”</w:t>
      </w:r>
      <w:r w:rsidR="00912B52">
        <w:rPr>
          <w:rFonts w:ascii="Times New Roman" w:hAnsi="Times New Roman" w:cs="Times New Roman"/>
          <w:sz w:val="24"/>
          <w:szCs w:val="24"/>
        </w:rPr>
        <w:t xml:space="preserve"> </w:t>
      </w:r>
    </w:p>
    <w:p w:rsidR="006873F6" w:rsidRPr="000B37CD" w:rsidRDefault="006873F6" w:rsidP="008769F9">
      <w:pPr>
        <w:pStyle w:val="NoSpacing"/>
        <w:spacing w:line="360" w:lineRule="auto"/>
        <w:ind w:left="720"/>
        <w:jc w:val="both"/>
        <w:rPr>
          <w:rFonts w:ascii="Times New Roman" w:hAnsi="Times New Roman" w:cs="Times New Roman"/>
          <w:sz w:val="24"/>
          <w:szCs w:val="24"/>
        </w:rPr>
      </w:pPr>
    </w:p>
    <w:p w:rsidR="004E4743" w:rsidRPr="000B37CD" w:rsidRDefault="006873F6" w:rsidP="00972E72">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i/>
          <w:sz w:val="24"/>
          <w:szCs w:val="24"/>
        </w:rPr>
        <w:t xml:space="preserve">Mr </w:t>
      </w:r>
      <w:proofErr w:type="spellStart"/>
      <w:r w:rsidRPr="000B37CD">
        <w:rPr>
          <w:rFonts w:ascii="Times New Roman" w:hAnsi="Times New Roman" w:cs="Times New Roman"/>
          <w:i/>
          <w:sz w:val="24"/>
          <w:szCs w:val="24"/>
        </w:rPr>
        <w:t>Mashindi</w:t>
      </w:r>
      <w:proofErr w:type="spellEnd"/>
      <w:r w:rsidRPr="000B37CD">
        <w:rPr>
          <w:rFonts w:ascii="Times New Roman" w:hAnsi="Times New Roman" w:cs="Times New Roman"/>
          <w:sz w:val="24"/>
          <w:szCs w:val="24"/>
        </w:rPr>
        <w:t xml:space="preserve">, appearing for the accused implored this court to acquit the accused person.  He referred the court </w:t>
      </w:r>
      <w:r w:rsidR="00972E72" w:rsidRPr="000B37CD">
        <w:rPr>
          <w:rFonts w:ascii="Times New Roman" w:hAnsi="Times New Roman" w:cs="Times New Roman"/>
          <w:sz w:val="24"/>
          <w:szCs w:val="24"/>
        </w:rPr>
        <w:t xml:space="preserve">to </w:t>
      </w:r>
      <w:r w:rsidRPr="000B37CD">
        <w:rPr>
          <w:rFonts w:ascii="Times New Roman" w:hAnsi="Times New Roman" w:cs="Times New Roman"/>
          <w:sz w:val="24"/>
          <w:szCs w:val="24"/>
        </w:rPr>
        <w:t xml:space="preserve">the case of </w:t>
      </w:r>
      <w:r w:rsidR="00A70650">
        <w:rPr>
          <w:rFonts w:ascii="Times New Roman" w:hAnsi="Times New Roman" w:cs="Times New Roman"/>
          <w:i/>
          <w:sz w:val="24"/>
          <w:szCs w:val="24"/>
        </w:rPr>
        <w:t>S</w:t>
      </w:r>
      <w:r w:rsidRPr="000B37CD">
        <w:rPr>
          <w:rFonts w:ascii="Times New Roman" w:hAnsi="Times New Roman" w:cs="Times New Roman"/>
          <w:i/>
          <w:sz w:val="24"/>
          <w:szCs w:val="24"/>
        </w:rPr>
        <w:t>tate</w:t>
      </w:r>
      <w:r w:rsidRPr="000B37CD">
        <w:rPr>
          <w:rFonts w:ascii="Times New Roman" w:hAnsi="Times New Roman" w:cs="Times New Roman"/>
          <w:sz w:val="24"/>
          <w:szCs w:val="24"/>
        </w:rPr>
        <w:t xml:space="preserve"> v </w:t>
      </w:r>
      <w:proofErr w:type="spellStart"/>
      <w:r w:rsidRPr="000B37CD">
        <w:rPr>
          <w:rFonts w:ascii="Times New Roman" w:hAnsi="Times New Roman" w:cs="Times New Roman"/>
          <w:i/>
          <w:sz w:val="24"/>
          <w:szCs w:val="24"/>
        </w:rPr>
        <w:t>Maenda</w:t>
      </w:r>
      <w:proofErr w:type="spellEnd"/>
      <w:r w:rsidRPr="000B37CD">
        <w:rPr>
          <w:rFonts w:ascii="Times New Roman" w:hAnsi="Times New Roman" w:cs="Times New Roman"/>
          <w:sz w:val="24"/>
          <w:szCs w:val="24"/>
        </w:rPr>
        <w:t xml:space="preserve"> HH</w:t>
      </w:r>
      <w:r w:rsidR="00972E72" w:rsidRPr="000B37CD">
        <w:rPr>
          <w:rFonts w:ascii="Times New Roman" w:hAnsi="Times New Roman" w:cs="Times New Roman"/>
          <w:sz w:val="24"/>
          <w:szCs w:val="24"/>
        </w:rPr>
        <w:t>-</w:t>
      </w:r>
      <w:r w:rsidRPr="000B37CD">
        <w:rPr>
          <w:rFonts w:ascii="Times New Roman" w:hAnsi="Times New Roman" w:cs="Times New Roman"/>
          <w:sz w:val="24"/>
          <w:szCs w:val="24"/>
        </w:rPr>
        <w:t xml:space="preserve"> 44</w:t>
      </w:r>
      <w:r w:rsidR="00972E72" w:rsidRPr="000B37CD">
        <w:rPr>
          <w:rFonts w:ascii="Times New Roman" w:hAnsi="Times New Roman" w:cs="Times New Roman"/>
          <w:sz w:val="24"/>
          <w:szCs w:val="24"/>
        </w:rPr>
        <w:t>-</w:t>
      </w:r>
      <w:r w:rsidRPr="000B37CD">
        <w:rPr>
          <w:rFonts w:ascii="Times New Roman" w:hAnsi="Times New Roman" w:cs="Times New Roman"/>
          <w:sz w:val="24"/>
          <w:szCs w:val="24"/>
        </w:rPr>
        <w:t>16, where the court upheld the defence of person.  A close scrutiny of the case reveals that the ci</w:t>
      </w:r>
      <w:r w:rsidR="004564CD">
        <w:rPr>
          <w:rFonts w:ascii="Times New Roman" w:hAnsi="Times New Roman" w:cs="Times New Roman"/>
          <w:sz w:val="24"/>
          <w:szCs w:val="24"/>
        </w:rPr>
        <w:t>rcumstances of the present case are different.</w:t>
      </w:r>
      <w:r w:rsidRPr="000B37CD">
        <w:rPr>
          <w:rFonts w:ascii="Times New Roman" w:hAnsi="Times New Roman" w:cs="Times New Roman"/>
          <w:sz w:val="24"/>
          <w:szCs w:val="24"/>
        </w:rPr>
        <w:t xml:space="preserve">  In</w:t>
      </w:r>
      <w:r w:rsidR="004564CD">
        <w:rPr>
          <w:rFonts w:ascii="Times New Roman" w:hAnsi="Times New Roman" w:cs="Times New Roman"/>
          <w:sz w:val="24"/>
          <w:szCs w:val="24"/>
        </w:rPr>
        <w:t xml:space="preserve"> </w:t>
      </w:r>
      <w:r w:rsidRPr="000B37CD">
        <w:rPr>
          <w:rFonts w:ascii="Times New Roman" w:hAnsi="Times New Roman" w:cs="Times New Roman"/>
          <w:sz w:val="24"/>
          <w:szCs w:val="24"/>
        </w:rPr>
        <w:t xml:space="preserve">the case referred to the court found that there was no evidence to controvert the accused’s version of events.  There was no independent eye witness account.  The court made a </w:t>
      </w:r>
      <w:r w:rsidRPr="000B37CD">
        <w:rPr>
          <w:rFonts w:ascii="Times New Roman" w:hAnsi="Times New Roman" w:cs="Times New Roman"/>
          <w:sz w:val="24"/>
          <w:szCs w:val="24"/>
        </w:rPr>
        <w:lastRenderedPageBreak/>
        <w:t xml:space="preserve">specific </w:t>
      </w:r>
      <w:r w:rsidR="00CC53B1" w:rsidRPr="000B37CD">
        <w:rPr>
          <w:rFonts w:ascii="Times New Roman" w:hAnsi="Times New Roman" w:cs="Times New Roman"/>
          <w:sz w:val="24"/>
          <w:szCs w:val="24"/>
        </w:rPr>
        <w:t xml:space="preserve">finding that in the absence of any evidence contradicting the </w:t>
      </w:r>
      <w:proofErr w:type="gramStart"/>
      <w:r w:rsidR="00CC53B1" w:rsidRPr="000B37CD">
        <w:rPr>
          <w:rFonts w:ascii="Times New Roman" w:hAnsi="Times New Roman" w:cs="Times New Roman"/>
          <w:sz w:val="24"/>
          <w:szCs w:val="24"/>
        </w:rPr>
        <w:t>accused’s</w:t>
      </w:r>
      <w:r w:rsidR="004966A1">
        <w:rPr>
          <w:rFonts w:ascii="Times New Roman" w:hAnsi="Times New Roman" w:cs="Times New Roman"/>
          <w:sz w:val="24"/>
          <w:szCs w:val="24"/>
        </w:rPr>
        <w:t xml:space="preserve"> </w:t>
      </w:r>
      <w:r w:rsidR="007B0E65">
        <w:rPr>
          <w:rFonts w:ascii="Times New Roman" w:hAnsi="Times New Roman" w:cs="Times New Roman"/>
          <w:sz w:val="24"/>
          <w:szCs w:val="24"/>
        </w:rPr>
        <w:t xml:space="preserve"> </w:t>
      </w:r>
      <w:r w:rsidR="00CC53B1" w:rsidRPr="000B37CD">
        <w:rPr>
          <w:rFonts w:ascii="Times New Roman" w:hAnsi="Times New Roman" w:cs="Times New Roman"/>
          <w:sz w:val="24"/>
          <w:szCs w:val="24"/>
        </w:rPr>
        <w:t>version</w:t>
      </w:r>
      <w:proofErr w:type="gramEnd"/>
      <w:r w:rsidR="00CC53B1" w:rsidRPr="000B37CD">
        <w:rPr>
          <w:rFonts w:ascii="Times New Roman" w:hAnsi="Times New Roman" w:cs="Times New Roman"/>
          <w:sz w:val="24"/>
          <w:szCs w:val="24"/>
        </w:rPr>
        <w:t>,</w:t>
      </w:r>
      <w:r w:rsidR="007B0E65">
        <w:rPr>
          <w:rFonts w:ascii="Times New Roman" w:hAnsi="Times New Roman" w:cs="Times New Roman"/>
          <w:sz w:val="24"/>
          <w:szCs w:val="24"/>
        </w:rPr>
        <w:t xml:space="preserve"> </w:t>
      </w:r>
      <w:r w:rsidR="00CC53B1" w:rsidRPr="000B37CD">
        <w:rPr>
          <w:rFonts w:ascii="Times New Roman" w:hAnsi="Times New Roman" w:cs="Times New Roman"/>
          <w:sz w:val="24"/>
          <w:szCs w:val="24"/>
        </w:rPr>
        <w:t xml:space="preserve"> one must rely on the probabilities of the matter and decide whether the accused’s version is reasonably p</w:t>
      </w:r>
      <w:r w:rsidR="00972E72" w:rsidRPr="000B37CD">
        <w:rPr>
          <w:rFonts w:ascii="Times New Roman" w:hAnsi="Times New Roman" w:cs="Times New Roman"/>
          <w:sz w:val="24"/>
          <w:szCs w:val="24"/>
        </w:rPr>
        <w:t>o</w:t>
      </w:r>
      <w:r w:rsidR="00CC53B1" w:rsidRPr="000B37CD">
        <w:rPr>
          <w:rFonts w:ascii="Times New Roman" w:hAnsi="Times New Roman" w:cs="Times New Roman"/>
          <w:sz w:val="24"/>
          <w:szCs w:val="24"/>
        </w:rPr>
        <w:t>ssibly true.  It was on that basis that the court was unable to discount the version proffered by the accused in that matter and acquitted him</w:t>
      </w:r>
      <w:r w:rsidR="004E4743" w:rsidRPr="000B37CD">
        <w:rPr>
          <w:rFonts w:ascii="Times New Roman" w:hAnsi="Times New Roman" w:cs="Times New Roman"/>
          <w:sz w:val="24"/>
          <w:szCs w:val="24"/>
        </w:rPr>
        <w:t xml:space="preserve">.  In this matter there is sufficient and credible evidence from </w:t>
      </w:r>
      <w:proofErr w:type="spellStart"/>
      <w:r w:rsidR="004E4743" w:rsidRPr="000B37CD">
        <w:rPr>
          <w:rFonts w:ascii="Times New Roman" w:hAnsi="Times New Roman" w:cs="Times New Roman"/>
          <w:sz w:val="24"/>
          <w:szCs w:val="24"/>
        </w:rPr>
        <w:t>Abongile</w:t>
      </w:r>
      <w:proofErr w:type="spellEnd"/>
      <w:r w:rsidR="004E4743" w:rsidRPr="000B37CD">
        <w:rPr>
          <w:rFonts w:ascii="Times New Roman" w:hAnsi="Times New Roman" w:cs="Times New Roman"/>
          <w:sz w:val="24"/>
          <w:szCs w:val="24"/>
        </w:rPr>
        <w:t xml:space="preserve"> </w:t>
      </w:r>
      <w:proofErr w:type="spellStart"/>
      <w:r w:rsidR="004E4743" w:rsidRPr="000B37CD">
        <w:rPr>
          <w:rFonts w:ascii="Times New Roman" w:hAnsi="Times New Roman" w:cs="Times New Roman"/>
          <w:sz w:val="24"/>
          <w:szCs w:val="24"/>
        </w:rPr>
        <w:t>Ndatshana</w:t>
      </w:r>
      <w:proofErr w:type="spellEnd"/>
      <w:r w:rsidR="004E4743" w:rsidRPr="000B37CD">
        <w:rPr>
          <w:rFonts w:ascii="Times New Roman" w:hAnsi="Times New Roman" w:cs="Times New Roman"/>
          <w:sz w:val="24"/>
          <w:szCs w:val="24"/>
        </w:rPr>
        <w:t xml:space="preserve"> who testified that even as the </w:t>
      </w:r>
      <w:r w:rsidR="00972E72" w:rsidRPr="000B37CD">
        <w:rPr>
          <w:rFonts w:ascii="Times New Roman" w:hAnsi="Times New Roman" w:cs="Times New Roman"/>
          <w:sz w:val="24"/>
          <w:szCs w:val="24"/>
        </w:rPr>
        <w:t>decea</w:t>
      </w:r>
      <w:r w:rsidR="004E4743" w:rsidRPr="000B37CD">
        <w:rPr>
          <w:rFonts w:ascii="Times New Roman" w:hAnsi="Times New Roman" w:cs="Times New Roman"/>
          <w:sz w:val="24"/>
          <w:szCs w:val="24"/>
        </w:rPr>
        <w:t>sed was falling, the accused had struck him on the back of the head with a machete</w:t>
      </w:r>
      <w:r w:rsidR="00972E72" w:rsidRPr="000B37CD">
        <w:rPr>
          <w:rFonts w:ascii="Times New Roman" w:hAnsi="Times New Roman" w:cs="Times New Roman"/>
          <w:sz w:val="24"/>
          <w:szCs w:val="24"/>
        </w:rPr>
        <w:t>.</w:t>
      </w:r>
    </w:p>
    <w:p w:rsidR="004E4743" w:rsidRPr="000B37CD" w:rsidRDefault="004E4743" w:rsidP="008769F9">
      <w:pPr>
        <w:pStyle w:val="NoSpacing"/>
        <w:spacing w:line="360" w:lineRule="auto"/>
        <w:ind w:left="720"/>
        <w:jc w:val="both"/>
        <w:rPr>
          <w:rFonts w:ascii="Times New Roman" w:hAnsi="Times New Roman" w:cs="Times New Roman"/>
          <w:sz w:val="24"/>
          <w:szCs w:val="24"/>
        </w:rPr>
      </w:pPr>
    </w:p>
    <w:p w:rsidR="00A06707" w:rsidRPr="000B37CD" w:rsidRDefault="004E4743" w:rsidP="00972E72">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From the evidence before the court, it is not in dispute that the deceased was the aggressor.  On two separate occasions he attempted to attack the accused with a machete.  This was clearly an unlawful attack and the accused had the right to defend</w:t>
      </w:r>
      <w:r w:rsidR="007B0E65">
        <w:rPr>
          <w:rFonts w:ascii="Times New Roman" w:hAnsi="Times New Roman" w:cs="Times New Roman"/>
          <w:sz w:val="24"/>
          <w:szCs w:val="24"/>
        </w:rPr>
        <w:t xml:space="preserve">  </w:t>
      </w:r>
      <w:r w:rsidRPr="000B37CD">
        <w:rPr>
          <w:rFonts w:ascii="Times New Roman" w:hAnsi="Times New Roman" w:cs="Times New Roman"/>
          <w:sz w:val="24"/>
          <w:szCs w:val="24"/>
        </w:rPr>
        <w:t xml:space="preserve"> </w:t>
      </w:r>
      <w:proofErr w:type="gramStart"/>
      <w:r w:rsidRPr="000B37CD">
        <w:rPr>
          <w:rFonts w:ascii="Times New Roman" w:hAnsi="Times New Roman" w:cs="Times New Roman"/>
          <w:sz w:val="24"/>
          <w:szCs w:val="24"/>
        </w:rPr>
        <w:t>himself</w:t>
      </w:r>
      <w:proofErr w:type="gramEnd"/>
      <w:r w:rsidR="007B0E65">
        <w:rPr>
          <w:rFonts w:ascii="Times New Roman" w:hAnsi="Times New Roman" w:cs="Times New Roman"/>
          <w:sz w:val="24"/>
          <w:szCs w:val="24"/>
        </w:rPr>
        <w:t xml:space="preserve">. </w:t>
      </w:r>
      <w:r w:rsidRPr="000B37CD">
        <w:rPr>
          <w:rFonts w:ascii="Times New Roman" w:hAnsi="Times New Roman" w:cs="Times New Roman"/>
          <w:sz w:val="24"/>
          <w:szCs w:val="24"/>
        </w:rPr>
        <w:t xml:space="preserve">  It is the conduct of the accused in defending himself that was disproportionate to the initial attack.  The accused had wrestled the machete from the deceased.  At that point, the accused was not in danger.  The two blows on the </w:t>
      </w:r>
      <w:r w:rsidR="00A06707" w:rsidRPr="000B37CD">
        <w:rPr>
          <w:rFonts w:ascii="Times New Roman" w:hAnsi="Times New Roman" w:cs="Times New Roman"/>
          <w:sz w:val="24"/>
          <w:szCs w:val="24"/>
        </w:rPr>
        <w:t>deceased’s head had critically put him down.  He was falling.  He posed no further danger to the accused.  The accused clearly exceeded the bounds of self defence.</w:t>
      </w:r>
    </w:p>
    <w:p w:rsidR="00A06707" w:rsidRPr="000B37CD" w:rsidRDefault="00A06707" w:rsidP="008769F9">
      <w:pPr>
        <w:pStyle w:val="NoSpacing"/>
        <w:spacing w:line="360" w:lineRule="auto"/>
        <w:ind w:left="720"/>
        <w:jc w:val="both"/>
        <w:rPr>
          <w:rFonts w:ascii="Times New Roman" w:hAnsi="Times New Roman" w:cs="Times New Roman"/>
          <w:sz w:val="24"/>
          <w:szCs w:val="24"/>
        </w:rPr>
      </w:pPr>
    </w:p>
    <w:p w:rsidR="002732D4" w:rsidRPr="000B37CD" w:rsidRDefault="00A06707" w:rsidP="00972E72">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r>
      <w:r w:rsidRPr="000B37CD">
        <w:rPr>
          <w:rFonts w:ascii="Times New Roman" w:hAnsi="Times New Roman" w:cs="Times New Roman"/>
          <w:i/>
          <w:sz w:val="24"/>
          <w:szCs w:val="24"/>
        </w:rPr>
        <w:t xml:space="preserve">Mr </w:t>
      </w:r>
      <w:proofErr w:type="spellStart"/>
      <w:r w:rsidRPr="000B37CD">
        <w:rPr>
          <w:rFonts w:ascii="Times New Roman" w:hAnsi="Times New Roman" w:cs="Times New Roman"/>
          <w:i/>
          <w:sz w:val="24"/>
          <w:szCs w:val="24"/>
        </w:rPr>
        <w:t>Tshabalala</w:t>
      </w:r>
      <w:proofErr w:type="spellEnd"/>
      <w:r w:rsidRPr="000B37CD">
        <w:rPr>
          <w:rFonts w:ascii="Times New Roman" w:hAnsi="Times New Roman" w:cs="Times New Roman"/>
          <w:sz w:val="24"/>
          <w:szCs w:val="24"/>
        </w:rPr>
        <w:t>, appearing for the state argued tha</w:t>
      </w:r>
      <w:r w:rsidR="00A80670">
        <w:rPr>
          <w:rFonts w:ascii="Times New Roman" w:hAnsi="Times New Roman" w:cs="Times New Roman"/>
          <w:sz w:val="24"/>
          <w:szCs w:val="24"/>
        </w:rPr>
        <w:t>t the accused acted un</w:t>
      </w:r>
      <w:r w:rsidR="00CC74F4">
        <w:rPr>
          <w:rFonts w:ascii="Times New Roman" w:hAnsi="Times New Roman" w:cs="Times New Roman"/>
          <w:sz w:val="24"/>
          <w:szCs w:val="24"/>
        </w:rPr>
        <w:t>reasonably</w:t>
      </w:r>
      <w:r w:rsidRPr="000B37CD">
        <w:rPr>
          <w:rFonts w:ascii="Times New Roman" w:hAnsi="Times New Roman" w:cs="Times New Roman"/>
          <w:sz w:val="24"/>
          <w:szCs w:val="24"/>
        </w:rPr>
        <w:t xml:space="preserve"> in all the circumstances of the case.  He argued that to strike a falling man with a machete at the back of the </w:t>
      </w:r>
      <w:proofErr w:type="spellStart"/>
      <w:r w:rsidRPr="000B37CD">
        <w:rPr>
          <w:rFonts w:ascii="Times New Roman" w:hAnsi="Times New Roman" w:cs="Times New Roman"/>
          <w:sz w:val="24"/>
          <w:szCs w:val="24"/>
        </w:rPr>
        <w:t>head</w:t>
      </w:r>
      <w:proofErr w:type="gramStart"/>
      <w:r w:rsidRPr="000B37CD">
        <w:rPr>
          <w:rFonts w:ascii="Times New Roman" w:hAnsi="Times New Roman" w:cs="Times New Roman"/>
          <w:sz w:val="24"/>
          <w:szCs w:val="24"/>
        </w:rPr>
        <w:t>,was</w:t>
      </w:r>
      <w:proofErr w:type="spellEnd"/>
      <w:proofErr w:type="gramEnd"/>
      <w:r w:rsidRPr="000B37CD">
        <w:rPr>
          <w:rFonts w:ascii="Times New Roman" w:hAnsi="Times New Roman" w:cs="Times New Roman"/>
          <w:sz w:val="24"/>
          <w:szCs w:val="24"/>
        </w:rPr>
        <w:t xml:space="preserve"> by any stretch of imagination exceeding the bounds of self defence.  That attack was not all reasonably necessary to </w:t>
      </w:r>
      <w:r w:rsidR="002732D4" w:rsidRPr="000B37CD">
        <w:rPr>
          <w:rFonts w:ascii="Times New Roman" w:hAnsi="Times New Roman" w:cs="Times New Roman"/>
          <w:sz w:val="24"/>
          <w:szCs w:val="24"/>
        </w:rPr>
        <w:t>ward of</w:t>
      </w:r>
      <w:r w:rsidR="00972E72" w:rsidRPr="000B37CD">
        <w:rPr>
          <w:rFonts w:ascii="Times New Roman" w:hAnsi="Times New Roman" w:cs="Times New Roman"/>
          <w:sz w:val="24"/>
          <w:szCs w:val="24"/>
        </w:rPr>
        <w:t>f</w:t>
      </w:r>
      <w:r w:rsidR="002732D4" w:rsidRPr="000B37CD">
        <w:rPr>
          <w:rFonts w:ascii="Times New Roman" w:hAnsi="Times New Roman" w:cs="Times New Roman"/>
          <w:sz w:val="24"/>
          <w:szCs w:val="24"/>
        </w:rPr>
        <w:t xml:space="preserve"> an unlawful attack.  The court must not take an arm chair approach but look objectively at the established facts.</w:t>
      </w:r>
    </w:p>
    <w:p w:rsidR="002732D4" w:rsidRPr="000B37CD" w:rsidRDefault="002732D4" w:rsidP="008769F9">
      <w:pPr>
        <w:pStyle w:val="NoSpacing"/>
        <w:spacing w:line="360" w:lineRule="auto"/>
        <w:ind w:left="720"/>
        <w:jc w:val="both"/>
        <w:rPr>
          <w:rFonts w:ascii="Times New Roman" w:hAnsi="Times New Roman" w:cs="Times New Roman"/>
          <w:sz w:val="24"/>
          <w:szCs w:val="24"/>
        </w:rPr>
      </w:pPr>
    </w:p>
    <w:p w:rsidR="00D05E91" w:rsidRPr="000B37CD" w:rsidRDefault="002732D4" w:rsidP="00972E72">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 xml:space="preserve">We are satisfied that from the injuries reflected in the post mortem report excessive force was applied in striking the deceased.  The accused directed his blows at the head of the deceased.  The deceased sustained a brain laceration and a fractured skull.  Such injuries </w:t>
      </w:r>
      <w:r w:rsidR="000D24E7">
        <w:rPr>
          <w:rFonts w:ascii="Times New Roman" w:hAnsi="Times New Roman" w:cs="Times New Roman"/>
          <w:sz w:val="24"/>
          <w:szCs w:val="24"/>
        </w:rPr>
        <w:t xml:space="preserve">could only have been the </w:t>
      </w:r>
      <w:proofErr w:type="gramStart"/>
      <w:r w:rsidR="000D24E7">
        <w:rPr>
          <w:rFonts w:ascii="Times New Roman" w:hAnsi="Times New Roman" w:cs="Times New Roman"/>
          <w:sz w:val="24"/>
          <w:szCs w:val="24"/>
        </w:rPr>
        <w:t xml:space="preserve">result </w:t>
      </w:r>
      <w:r w:rsidR="004C5171">
        <w:rPr>
          <w:rFonts w:ascii="Times New Roman" w:hAnsi="Times New Roman" w:cs="Times New Roman"/>
          <w:sz w:val="24"/>
          <w:szCs w:val="24"/>
        </w:rPr>
        <w:t xml:space="preserve"> </w:t>
      </w:r>
      <w:r w:rsidRPr="000B37CD">
        <w:rPr>
          <w:rFonts w:ascii="Times New Roman" w:hAnsi="Times New Roman" w:cs="Times New Roman"/>
          <w:sz w:val="24"/>
          <w:szCs w:val="24"/>
        </w:rPr>
        <w:t>of</w:t>
      </w:r>
      <w:proofErr w:type="gramEnd"/>
      <w:r w:rsidRPr="000B37CD">
        <w:rPr>
          <w:rFonts w:ascii="Times New Roman" w:hAnsi="Times New Roman" w:cs="Times New Roman"/>
          <w:sz w:val="24"/>
          <w:szCs w:val="24"/>
        </w:rPr>
        <w:t xml:space="preserve"> excessive force </w:t>
      </w:r>
      <w:r w:rsidR="00453B64">
        <w:rPr>
          <w:rFonts w:ascii="Times New Roman" w:hAnsi="Times New Roman" w:cs="Times New Roman"/>
          <w:sz w:val="24"/>
          <w:szCs w:val="24"/>
        </w:rPr>
        <w:t>have been applied</w:t>
      </w:r>
      <w:r w:rsidR="00D05E91" w:rsidRPr="000B37CD">
        <w:rPr>
          <w:rFonts w:ascii="Times New Roman" w:hAnsi="Times New Roman" w:cs="Times New Roman"/>
          <w:sz w:val="24"/>
          <w:szCs w:val="24"/>
        </w:rPr>
        <w:t>.   The accused person acted recklessly.  The state did not prove that accused intended to cause the death of the victim.  The state</w:t>
      </w:r>
      <w:r w:rsidR="000D24E7">
        <w:rPr>
          <w:rFonts w:ascii="Times New Roman" w:hAnsi="Times New Roman" w:cs="Times New Roman"/>
          <w:sz w:val="24"/>
          <w:szCs w:val="24"/>
        </w:rPr>
        <w:t>,</w:t>
      </w:r>
      <w:r w:rsidR="00D05E91" w:rsidRPr="000B37CD">
        <w:rPr>
          <w:rFonts w:ascii="Times New Roman" w:hAnsi="Times New Roman" w:cs="Times New Roman"/>
          <w:sz w:val="24"/>
          <w:szCs w:val="24"/>
        </w:rPr>
        <w:t xml:space="preserve"> however</w:t>
      </w:r>
      <w:r w:rsidR="000D24E7">
        <w:rPr>
          <w:rFonts w:ascii="Times New Roman" w:hAnsi="Times New Roman" w:cs="Times New Roman"/>
          <w:sz w:val="24"/>
          <w:szCs w:val="24"/>
        </w:rPr>
        <w:t>,</w:t>
      </w:r>
      <w:r w:rsidR="00D05E91" w:rsidRPr="000B37CD">
        <w:rPr>
          <w:rFonts w:ascii="Times New Roman" w:hAnsi="Times New Roman" w:cs="Times New Roman"/>
          <w:sz w:val="24"/>
          <w:szCs w:val="24"/>
        </w:rPr>
        <w:t xml:space="preserve"> proved that accused acted negligently.  He used disproportionate force and must be found guilty of the </w:t>
      </w:r>
      <w:proofErr w:type="spellStart"/>
      <w:r w:rsidR="00D05E91" w:rsidRPr="000B37CD">
        <w:rPr>
          <w:rFonts w:ascii="Times New Roman" w:hAnsi="Times New Roman" w:cs="Times New Roman"/>
          <w:sz w:val="24"/>
          <w:szCs w:val="24"/>
        </w:rPr>
        <w:t>lessor</w:t>
      </w:r>
      <w:proofErr w:type="spellEnd"/>
      <w:r w:rsidR="00D05E91" w:rsidRPr="000B37CD">
        <w:rPr>
          <w:rFonts w:ascii="Times New Roman" w:hAnsi="Times New Roman" w:cs="Times New Roman"/>
          <w:sz w:val="24"/>
          <w:szCs w:val="24"/>
        </w:rPr>
        <w:t xml:space="preserve"> charge.</w:t>
      </w:r>
    </w:p>
    <w:p w:rsidR="00D05E91" w:rsidRPr="000B37CD" w:rsidRDefault="00D05E91" w:rsidP="008769F9">
      <w:pPr>
        <w:pStyle w:val="NoSpacing"/>
        <w:spacing w:line="360" w:lineRule="auto"/>
        <w:ind w:left="720"/>
        <w:jc w:val="both"/>
        <w:rPr>
          <w:rFonts w:ascii="Times New Roman" w:hAnsi="Times New Roman" w:cs="Times New Roman"/>
          <w:sz w:val="24"/>
          <w:szCs w:val="24"/>
        </w:rPr>
      </w:pPr>
    </w:p>
    <w:p w:rsidR="008F758F" w:rsidRPr="000B37CD" w:rsidRDefault="00D05E91" w:rsidP="007C69A7">
      <w:pPr>
        <w:pStyle w:val="NoSpacing"/>
        <w:spacing w:line="360" w:lineRule="auto"/>
        <w:ind w:firstLine="720"/>
        <w:jc w:val="both"/>
        <w:rPr>
          <w:rFonts w:ascii="Times New Roman" w:hAnsi="Times New Roman" w:cs="Times New Roman"/>
          <w:sz w:val="24"/>
          <w:szCs w:val="24"/>
        </w:rPr>
      </w:pPr>
      <w:r w:rsidRPr="000B37CD">
        <w:rPr>
          <w:rFonts w:ascii="Times New Roman" w:hAnsi="Times New Roman" w:cs="Times New Roman"/>
          <w:sz w:val="24"/>
          <w:szCs w:val="24"/>
        </w:rPr>
        <w:lastRenderedPageBreak/>
        <w:t>Accordingly, a</w:t>
      </w:r>
      <w:r w:rsidR="007C69A7" w:rsidRPr="000B37CD">
        <w:rPr>
          <w:rFonts w:ascii="Times New Roman" w:hAnsi="Times New Roman" w:cs="Times New Roman"/>
          <w:sz w:val="24"/>
          <w:szCs w:val="24"/>
        </w:rPr>
        <w:t>nd</w:t>
      </w:r>
      <w:r w:rsidRPr="000B37CD">
        <w:rPr>
          <w:rFonts w:ascii="Times New Roman" w:hAnsi="Times New Roman" w:cs="Times New Roman"/>
          <w:sz w:val="24"/>
          <w:szCs w:val="24"/>
        </w:rPr>
        <w:t xml:space="preserve"> in the result the accused is acquitted on the charge </w:t>
      </w:r>
      <w:r w:rsidR="007C69A7" w:rsidRPr="000B37CD">
        <w:rPr>
          <w:rFonts w:ascii="Times New Roman" w:hAnsi="Times New Roman" w:cs="Times New Roman"/>
          <w:sz w:val="24"/>
          <w:szCs w:val="24"/>
        </w:rPr>
        <w:t xml:space="preserve">of </w:t>
      </w:r>
      <w:r w:rsidRPr="000B37CD">
        <w:rPr>
          <w:rFonts w:ascii="Times New Roman" w:hAnsi="Times New Roman" w:cs="Times New Roman"/>
          <w:sz w:val="24"/>
          <w:szCs w:val="24"/>
        </w:rPr>
        <w:t>murder.  The accused is found guilty of culpable homicide.</w:t>
      </w:r>
    </w:p>
    <w:p w:rsidR="00C95486" w:rsidRDefault="00C95486" w:rsidP="000B37CD">
      <w:pPr>
        <w:pStyle w:val="NoSpacing"/>
        <w:spacing w:line="360" w:lineRule="auto"/>
        <w:jc w:val="both"/>
        <w:rPr>
          <w:rFonts w:ascii="Times New Roman" w:hAnsi="Times New Roman" w:cs="Times New Roman"/>
          <w:sz w:val="24"/>
          <w:szCs w:val="24"/>
        </w:rPr>
      </w:pPr>
    </w:p>
    <w:p w:rsidR="000B37CD" w:rsidRDefault="000B37CD" w:rsidP="000B37CD">
      <w:pPr>
        <w:pStyle w:val="NoSpacing"/>
        <w:spacing w:line="360" w:lineRule="auto"/>
        <w:jc w:val="both"/>
        <w:rPr>
          <w:rFonts w:ascii="Times New Roman" w:hAnsi="Times New Roman" w:cs="Times New Roman"/>
          <w:sz w:val="24"/>
          <w:szCs w:val="24"/>
        </w:rPr>
      </w:pPr>
    </w:p>
    <w:p w:rsidR="000B37CD" w:rsidRPr="000B37CD" w:rsidRDefault="000B37CD" w:rsidP="000B37CD">
      <w:pPr>
        <w:pStyle w:val="NoSpacing"/>
        <w:spacing w:line="360" w:lineRule="auto"/>
        <w:jc w:val="both"/>
        <w:rPr>
          <w:rFonts w:ascii="Times New Roman" w:hAnsi="Times New Roman" w:cs="Times New Roman"/>
          <w:sz w:val="24"/>
          <w:szCs w:val="24"/>
        </w:rPr>
      </w:pPr>
    </w:p>
    <w:p w:rsidR="008F758F" w:rsidRPr="000B37CD" w:rsidRDefault="008F758F" w:rsidP="007C69A7">
      <w:pPr>
        <w:pStyle w:val="NoSpacing"/>
        <w:spacing w:line="360" w:lineRule="auto"/>
        <w:jc w:val="both"/>
        <w:rPr>
          <w:rFonts w:ascii="Times New Roman" w:hAnsi="Times New Roman" w:cs="Times New Roman"/>
          <w:b/>
          <w:sz w:val="24"/>
          <w:szCs w:val="24"/>
        </w:rPr>
      </w:pPr>
      <w:r w:rsidRPr="000B37CD">
        <w:rPr>
          <w:rFonts w:ascii="Times New Roman" w:hAnsi="Times New Roman" w:cs="Times New Roman"/>
          <w:b/>
          <w:sz w:val="24"/>
          <w:szCs w:val="24"/>
        </w:rPr>
        <w:t>Sentence</w:t>
      </w:r>
    </w:p>
    <w:p w:rsidR="008F758F" w:rsidRPr="000B37CD" w:rsidRDefault="008F758F" w:rsidP="008769F9">
      <w:pPr>
        <w:pStyle w:val="NoSpacing"/>
        <w:spacing w:line="360" w:lineRule="auto"/>
        <w:ind w:left="720"/>
        <w:jc w:val="both"/>
        <w:rPr>
          <w:rFonts w:ascii="Times New Roman" w:hAnsi="Times New Roman" w:cs="Times New Roman"/>
          <w:sz w:val="24"/>
          <w:szCs w:val="24"/>
        </w:rPr>
      </w:pPr>
    </w:p>
    <w:p w:rsidR="00066D61" w:rsidRPr="000B37CD" w:rsidRDefault="008F758F" w:rsidP="007C69A7">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It is quite disheartening to note that young offenders between the ages of 16 years and 21 years are resorting to the use o</w:t>
      </w:r>
      <w:r w:rsidR="007C69A7" w:rsidRPr="000B37CD">
        <w:rPr>
          <w:rFonts w:ascii="Times New Roman" w:hAnsi="Times New Roman" w:cs="Times New Roman"/>
          <w:sz w:val="24"/>
          <w:szCs w:val="24"/>
        </w:rPr>
        <w:t>f</w:t>
      </w:r>
      <w:r w:rsidRPr="000B37CD">
        <w:rPr>
          <w:rFonts w:ascii="Times New Roman" w:hAnsi="Times New Roman" w:cs="Times New Roman"/>
          <w:sz w:val="24"/>
          <w:szCs w:val="24"/>
        </w:rPr>
        <w:t xml:space="preserve"> machetes causing unnecessary loss of life.  The behavior and conduct of young offenders who roam around carry</w:t>
      </w:r>
      <w:r w:rsidR="007C69A7" w:rsidRPr="000B37CD">
        <w:rPr>
          <w:rFonts w:ascii="Times New Roman" w:hAnsi="Times New Roman" w:cs="Times New Roman"/>
          <w:sz w:val="24"/>
          <w:szCs w:val="24"/>
        </w:rPr>
        <w:t>ing</w:t>
      </w:r>
      <w:r w:rsidRPr="000B37CD">
        <w:rPr>
          <w:rFonts w:ascii="Times New Roman" w:hAnsi="Times New Roman" w:cs="Times New Roman"/>
          <w:sz w:val="24"/>
          <w:szCs w:val="24"/>
        </w:rPr>
        <w:t xml:space="preserve"> lethal weapon</w:t>
      </w:r>
      <w:r w:rsidR="007C69A7" w:rsidRPr="000B37CD">
        <w:rPr>
          <w:rFonts w:ascii="Times New Roman" w:hAnsi="Times New Roman" w:cs="Times New Roman"/>
          <w:sz w:val="24"/>
          <w:szCs w:val="24"/>
        </w:rPr>
        <w:t>s has to be checked.  Violence of</w:t>
      </w:r>
      <w:r w:rsidRPr="000B37CD">
        <w:rPr>
          <w:rFonts w:ascii="Times New Roman" w:hAnsi="Times New Roman" w:cs="Times New Roman"/>
          <w:sz w:val="24"/>
          <w:szCs w:val="24"/>
        </w:rPr>
        <w:t xml:space="preserve"> any form is not countenanced by these courts.  Whilst it is the duty of the courts to keep young first </w:t>
      </w:r>
      <w:r w:rsidR="007C69A7" w:rsidRPr="000B37CD">
        <w:rPr>
          <w:rFonts w:ascii="Times New Roman" w:hAnsi="Times New Roman" w:cs="Times New Roman"/>
          <w:sz w:val="24"/>
          <w:szCs w:val="24"/>
        </w:rPr>
        <w:t xml:space="preserve">offenders </w:t>
      </w:r>
      <w:r w:rsidRPr="000B37CD">
        <w:rPr>
          <w:rFonts w:ascii="Times New Roman" w:hAnsi="Times New Roman" w:cs="Times New Roman"/>
          <w:sz w:val="24"/>
          <w:szCs w:val="24"/>
        </w:rPr>
        <w:t xml:space="preserve">away from the polluting environment of prison conditions, the courts must ensure that sentences imposed in every case meets the interests of the accused and the societal expectations.  If the courts pass sentences that tend to </w:t>
      </w:r>
      <w:proofErr w:type="spellStart"/>
      <w:r w:rsidRPr="000B37CD">
        <w:rPr>
          <w:rFonts w:ascii="Times New Roman" w:hAnsi="Times New Roman" w:cs="Times New Roman"/>
          <w:sz w:val="24"/>
          <w:szCs w:val="24"/>
        </w:rPr>
        <w:t>trivialise</w:t>
      </w:r>
      <w:proofErr w:type="spellEnd"/>
      <w:r w:rsidRPr="000B37CD">
        <w:rPr>
          <w:rFonts w:ascii="Times New Roman" w:hAnsi="Times New Roman" w:cs="Times New Roman"/>
          <w:sz w:val="24"/>
          <w:szCs w:val="24"/>
        </w:rPr>
        <w:t xml:space="preserve"> serious offences, they will quickly lose credibility</w:t>
      </w:r>
      <w:r w:rsidR="00CD1F6C">
        <w:rPr>
          <w:rFonts w:ascii="Times New Roman" w:hAnsi="Times New Roman" w:cs="Times New Roman"/>
          <w:sz w:val="24"/>
          <w:szCs w:val="24"/>
        </w:rPr>
        <w:t>.  T</w:t>
      </w:r>
      <w:r w:rsidRPr="000B37CD">
        <w:rPr>
          <w:rFonts w:ascii="Times New Roman" w:hAnsi="Times New Roman" w:cs="Times New Roman"/>
          <w:sz w:val="24"/>
          <w:szCs w:val="24"/>
        </w:rPr>
        <w:t>he</w:t>
      </w:r>
      <w:r w:rsidR="00066D61" w:rsidRPr="000B37CD">
        <w:rPr>
          <w:rFonts w:ascii="Times New Roman" w:hAnsi="Times New Roman" w:cs="Times New Roman"/>
          <w:sz w:val="24"/>
          <w:szCs w:val="24"/>
        </w:rPr>
        <w:t xml:space="preserve"> ends of j</w:t>
      </w:r>
      <w:r w:rsidR="007C69A7" w:rsidRPr="000B37CD">
        <w:rPr>
          <w:rFonts w:ascii="Times New Roman" w:hAnsi="Times New Roman" w:cs="Times New Roman"/>
          <w:sz w:val="24"/>
          <w:szCs w:val="24"/>
        </w:rPr>
        <w:t>ustice will not be met.</w:t>
      </w:r>
    </w:p>
    <w:p w:rsidR="00066D61" w:rsidRPr="000B37CD" w:rsidRDefault="00066D61" w:rsidP="008769F9">
      <w:pPr>
        <w:pStyle w:val="NoSpacing"/>
        <w:spacing w:line="360" w:lineRule="auto"/>
        <w:ind w:left="720"/>
        <w:jc w:val="both"/>
        <w:rPr>
          <w:rFonts w:ascii="Times New Roman" w:hAnsi="Times New Roman" w:cs="Times New Roman"/>
          <w:sz w:val="24"/>
          <w:szCs w:val="24"/>
        </w:rPr>
      </w:pPr>
    </w:p>
    <w:p w:rsidR="00A40C6F" w:rsidRPr="000B37CD" w:rsidRDefault="00066D61" w:rsidP="007C69A7">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 xml:space="preserve">In this matter the accused has been convicted of a serious offence.  There are </w:t>
      </w:r>
      <w:r w:rsidR="000B37CD" w:rsidRPr="000B37CD">
        <w:rPr>
          <w:rFonts w:ascii="Times New Roman" w:hAnsi="Times New Roman" w:cs="Times New Roman"/>
          <w:sz w:val="24"/>
          <w:szCs w:val="24"/>
        </w:rPr>
        <w:t>weighty</w:t>
      </w:r>
      <w:r w:rsidRPr="000B37CD">
        <w:rPr>
          <w:rFonts w:ascii="Times New Roman" w:hAnsi="Times New Roman" w:cs="Times New Roman"/>
          <w:sz w:val="24"/>
          <w:szCs w:val="24"/>
        </w:rPr>
        <w:t xml:space="preserve"> mitigating features of the case which this court cannot ignore.  The deceased was the aggressor throughout.  On three separate occasion</w:t>
      </w:r>
      <w:r w:rsidR="000B37CD" w:rsidRPr="000B37CD">
        <w:rPr>
          <w:rFonts w:ascii="Times New Roman" w:hAnsi="Times New Roman" w:cs="Times New Roman"/>
          <w:sz w:val="24"/>
          <w:szCs w:val="24"/>
        </w:rPr>
        <w:t xml:space="preserve">s </w:t>
      </w:r>
      <w:r w:rsidRPr="000B37CD">
        <w:rPr>
          <w:rFonts w:ascii="Times New Roman" w:hAnsi="Times New Roman" w:cs="Times New Roman"/>
          <w:sz w:val="24"/>
          <w:szCs w:val="24"/>
        </w:rPr>
        <w:t xml:space="preserve">the deceased exhibited aggressive tendencies and was restrained by his friends.  The deceased continued to provoke the accused who to a large extent had exercised </w:t>
      </w:r>
      <w:r w:rsidR="00AC1F92" w:rsidRPr="000B37CD">
        <w:rPr>
          <w:rFonts w:ascii="Times New Roman" w:hAnsi="Times New Roman" w:cs="Times New Roman"/>
          <w:sz w:val="24"/>
          <w:szCs w:val="24"/>
        </w:rPr>
        <w:t xml:space="preserve">restraint.  The court notes that the accused had every right to </w:t>
      </w:r>
      <w:proofErr w:type="gramStart"/>
      <w:r w:rsidR="00AC1F92" w:rsidRPr="000B37CD">
        <w:rPr>
          <w:rFonts w:ascii="Times New Roman" w:hAnsi="Times New Roman" w:cs="Times New Roman"/>
          <w:sz w:val="24"/>
          <w:szCs w:val="24"/>
        </w:rPr>
        <w:t>defend</w:t>
      </w:r>
      <w:r w:rsidR="00AC1EC7">
        <w:rPr>
          <w:rFonts w:ascii="Times New Roman" w:hAnsi="Times New Roman" w:cs="Times New Roman"/>
          <w:sz w:val="24"/>
          <w:szCs w:val="24"/>
        </w:rPr>
        <w:t xml:space="preserve"> </w:t>
      </w:r>
      <w:r w:rsidR="00AC1F92" w:rsidRPr="000B37CD">
        <w:rPr>
          <w:rFonts w:ascii="Times New Roman" w:hAnsi="Times New Roman" w:cs="Times New Roman"/>
          <w:sz w:val="24"/>
          <w:szCs w:val="24"/>
        </w:rPr>
        <w:t xml:space="preserve"> himself</w:t>
      </w:r>
      <w:proofErr w:type="gramEnd"/>
      <w:r w:rsidR="00AC1F92" w:rsidRPr="000B37CD">
        <w:rPr>
          <w:rFonts w:ascii="Times New Roman" w:hAnsi="Times New Roman" w:cs="Times New Roman"/>
          <w:sz w:val="24"/>
          <w:szCs w:val="24"/>
        </w:rPr>
        <w:t>.  He did not however have the right to exceed the bounds of self defence.  The court takes into account the fact that accused acted recklessly and out of immaturity.  He and the deceased had taken alcohol on the night in question.  As they proceeded to the circumcision ceremony there were singing and there was a measure of excitement in that some of them were moving from boy</w:t>
      </w:r>
      <w:r w:rsidR="000B37CD" w:rsidRPr="000B37CD">
        <w:rPr>
          <w:rFonts w:ascii="Times New Roman" w:hAnsi="Times New Roman" w:cs="Times New Roman"/>
          <w:sz w:val="24"/>
          <w:szCs w:val="24"/>
        </w:rPr>
        <w:t>h</w:t>
      </w:r>
      <w:r w:rsidR="00AC1F92" w:rsidRPr="000B37CD">
        <w:rPr>
          <w:rFonts w:ascii="Times New Roman" w:hAnsi="Times New Roman" w:cs="Times New Roman"/>
          <w:sz w:val="24"/>
          <w:szCs w:val="24"/>
        </w:rPr>
        <w:t>ood to man</w:t>
      </w:r>
      <w:r w:rsidR="000B37CD" w:rsidRPr="000B37CD">
        <w:rPr>
          <w:rFonts w:ascii="Times New Roman" w:hAnsi="Times New Roman" w:cs="Times New Roman"/>
          <w:sz w:val="24"/>
          <w:szCs w:val="24"/>
        </w:rPr>
        <w:t>h</w:t>
      </w:r>
      <w:r w:rsidR="00AC1F92" w:rsidRPr="000B37CD">
        <w:rPr>
          <w:rFonts w:ascii="Times New Roman" w:hAnsi="Times New Roman" w:cs="Times New Roman"/>
          <w:sz w:val="24"/>
          <w:szCs w:val="24"/>
        </w:rPr>
        <w:t xml:space="preserve">ood.  I must indicate that to allow young </w:t>
      </w:r>
      <w:proofErr w:type="spellStart"/>
      <w:r w:rsidR="00AC1F92" w:rsidRPr="000B37CD">
        <w:rPr>
          <w:rFonts w:ascii="Times New Roman" w:hAnsi="Times New Roman" w:cs="Times New Roman"/>
          <w:sz w:val="24"/>
          <w:szCs w:val="24"/>
        </w:rPr>
        <w:t>persons</w:t>
      </w:r>
      <w:proofErr w:type="spellEnd"/>
      <w:r w:rsidR="00AC1F92" w:rsidRPr="000B37CD">
        <w:rPr>
          <w:rFonts w:ascii="Times New Roman" w:hAnsi="Times New Roman" w:cs="Times New Roman"/>
          <w:sz w:val="24"/>
          <w:szCs w:val="24"/>
        </w:rPr>
        <w:t xml:space="preserve"> to consume alcohol at young ages and to leave them to their own devices is an indictment on the elders in our societies.  The </w:t>
      </w:r>
      <w:r w:rsidR="00F5519B" w:rsidRPr="000B37CD">
        <w:rPr>
          <w:rFonts w:ascii="Times New Roman" w:hAnsi="Times New Roman" w:cs="Times New Roman"/>
          <w:sz w:val="24"/>
          <w:szCs w:val="24"/>
        </w:rPr>
        <w:t>sentence this c</w:t>
      </w:r>
      <w:r w:rsidR="000B37CD" w:rsidRPr="000B37CD">
        <w:rPr>
          <w:rFonts w:ascii="Times New Roman" w:hAnsi="Times New Roman" w:cs="Times New Roman"/>
          <w:sz w:val="24"/>
          <w:szCs w:val="24"/>
        </w:rPr>
        <w:t>ourt shall impose shall endeavo</w:t>
      </w:r>
      <w:r w:rsidR="00F5519B" w:rsidRPr="000B37CD">
        <w:rPr>
          <w:rFonts w:ascii="Times New Roman" w:hAnsi="Times New Roman" w:cs="Times New Roman"/>
          <w:sz w:val="24"/>
          <w:szCs w:val="24"/>
        </w:rPr>
        <w:t>r to be rehabilitative to the extent that accused must</w:t>
      </w:r>
      <w:r w:rsidR="00D16C56">
        <w:rPr>
          <w:rFonts w:ascii="Times New Roman" w:hAnsi="Times New Roman" w:cs="Times New Roman"/>
          <w:sz w:val="24"/>
          <w:szCs w:val="24"/>
        </w:rPr>
        <w:t>,</w:t>
      </w:r>
      <w:r w:rsidR="00F5519B" w:rsidRPr="000B37CD">
        <w:rPr>
          <w:rFonts w:ascii="Times New Roman" w:hAnsi="Times New Roman" w:cs="Times New Roman"/>
          <w:sz w:val="24"/>
          <w:szCs w:val="24"/>
        </w:rPr>
        <w:t xml:space="preserve"> after serving his sentence</w:t>
      </w:r>
      <w:r w:rsidR="00D16C56">
        <w:rPr>
          <w:rFonts w:ascii="Times New Roman" w:hAnsi="Times New Roman" w:cs="Times New Roman"/>
          <w:sz w:val="24"/>
          <w:szCs w:val="24"/>
        </w:rPr>
        <w:t>,</w:t>
      </w:r>
      <w:r w:rsidR="00F5519B" w:rsidRPr="000B37CD">
        <w:rPr>
          <w:rFonts w:ascii="Times New Roman" w:hAnsi="Times New Roman" w:cs="Times New Roman"/>
          <w:sz w:val="24"/>
          <w:szCs w:val="24"/>
        </w:rPr>
        <w:t xml:space="preserve"> reflect on his deeds.  A lengthy custodial </w:t>
      </w:r>
    </w:p>
    <w:p w:rsidR="00A40C6F" w:rsidRPr="000B37CD" w:rsidRDefault="00A40C6F" w:rsidP="008769F9">
      <w:pPr>
        <w:pStyle w:val="NoSpacing"/>
        <w:spacing w:line="360" w:lineRule="auto"/>
        <w:ind w:left="720"/>
        <w:jc w:val="both"/>
        <w:rPr>
          <w:rFonts w:ascii="Times New Roman" w:hAnsi="Times New Roman" w:cs="Times New Roman"/>
          <w:sz w:val="24"/>
          <w:szCs w:val="24"/>
        </w:rPr>
      </w:pPr>
    </w:p>
    <w:p w:rsidR="00F5519B" w:rsidRPr="000B37CD" w:rsidRDefault="00D16C56" w:rsidP="000B37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Sentence </w:t>
      </w:r>
      <w:r w:rsidR="00F5519B" w:rsidRPr="000B37CD">
        <w:rPr>
          <w:rFonts w:ascii="Times New Roman" w:hAnsi="Times New Roman" w:cs="Times New Roman"/>
          <w:sz w:val="24"/>
          <w:szCs w:val="24"/>
        </w:rPr>
        <w:t>is not appropriate where young offenders are involved.  To sentence the accused to a wholly suspended</w:t>
      </w:r>
      <w:r>
        <w:rPr>
          <w:rFonts w:ascii="Times New Roman" w:hAnsi="Times New Roman" w:cs="Times New Roman"/>
          <w:sz w:val="24"/>
          <w:szCs w:val="24"/>
        </w:rPr>
        <w:t xml:space="preserve"> sentence on the other hand would</w:t>
      </w:r>
      <w:r w:rsidR="00F5519B" w:rsidRPr="000B37CD">
        <w:rPr>
          <w:rFonts w:ascii="Times New Roman" w:hAnsi="Times New Roman" w:cs="Times New Roman"/>
          <w:sz w:val="24"/>
          <w:szCs w:val="24"/>
        </w:rPr>
        <w:t xml:space="preserve"> </w:t>
      </w:r>
      <w:proofErr w:type="spellStart"/>
      <w:r w:rsidR="00F5519B" w:rsidRPr="000B37CD">
        <w:rPr>
          <w:rFonts w:ascii="Times New Roman" w:hAnsi="Times New Roman" w:cs="Times New Roman"/>
          <w:sz w:val="24"/>
          <w:szCs w:val="24"/>
        </w:rPr>
        <w:t>trivalise</w:t>
      </w:r>
      <w:proofErr w:type="spellEnd"/>
      <w:r w:rsidR="00F5519B" w:rsidRPr="000B37CD">
        <w:rPr>
          <w:rFonts w:ascii="Times New Roman" w:hAnsi="Times New Roman" w:cs="Times New Roman"/>
          <w:sz w:val="24"/>
          <w:szCs w:val="24"/>
        </w:rPr>
        <w:t xml:space="preserve"> the offence.  A life has been lost and the courts have the duty to protect the sanctity of human life.</w:t>
      </w:r>
    </w:p>
    <w:p w:rsidR="000B37CD" w:rsidRPr="000B37CD" w:rsidRDefault="000B37CD" w:rsidP="008769F9">
      <w:pPr>
        <w:pStyle w:val="NoSpacing"/>
        <w:spacing w:line="360" w:lineRule="auto"/>
        <w:ind w:left="720"/>
        <w:jc w:val="both"/>
        <w:rPr>
          <w:rFonts w:ascii="Times New Roman" w:hAnsi="Times New Roman" w:cs="Times New Roman"/>
          <w:sz w:val="24"/>
          <w:szCs w:val="24"/>
        </w:rPr>
      </w:pPr>
    </w:p>
    <w:p w:rsidR="00F5519B" w:rsidRPr="000B37CD" w:rsidRDefault="00F5519B" w:rsidP="000B37CD">
      <w:pPr>
        <w:pStyle w:val="NoSpacing"/>
        <w:spacing w:line="360" w:lineRule="auto"/>
        <w:jc w:val="both"/>
        <w:rPr>
          <w:rFonts w:ascii="Times New Roman" w:hAnsi="Times New Roman" w:cs="Times New Roman"/>
          <w:sz w:val="24"/>
          <w:szCs w:val="24"/>
        </w:rPr>
      </w:pPr>
      <w:r w:rsidRPr="000B37CD">
        <w:rPr>
          <w:rFonts w:ascii="Times New Roman" w:hAnsi="Times New Roman" w:cs="Times New Roman"/>
          <w:sz w:val="24"/>
          <w:szCs w:val="24"/>
        </w:rPr>
        <w:tab/>
        <w:t>In the circumstances a</w:t>
      </w:r>
      <w:r w:rsidR="000B37CD" w:rsidRPr="000B37CD">
        <w:rPr>
          <w:rFonts w:ascii="Times New Roman" w:hAnsi="Times New Roman" w:cs="Times New Roman"/>
          <w:sz w:val="24"/>
          <w:szCs w:val="24"/>
        </w:rPr>
        <w:t>c</w:t>
      </w:r>
      <w:r w:rsidRPr="000B37CD">
        <w:rPr>
          <w:rFonts w:ascii="Times New Roman" w:hAnsi="Times New Roman" w:cs="Times New Roman"/>
          <w:sz w:val="24"/>
          <w:szCs w:val="24"/>
        </w:rPr>
        <w:t>cused is sentenced as follows:</w:t>
      </w:r>
    </w:p>
    <w:p w:rsidR="00F5519B" w:rsidRPr="000B37CD" w:rsidRDefault="00F5519B" w:rsidP="008769F9">
      <w:pPr>
        <w:pStyle w:val="NoSpacing"/>
        <w:spacing w:line="360" w:lineRule="auto"/>
        <w:ind w:left="720"/>
        <w:jc w:val="both"/>
        <w:rPr>
          <w:rFonts w:ascii="Times New Roman" w:hAnsi="Times New Roman" w:cs="Times New Roman"/>
          <w:sz w:val="24"/>
          <w:szCs w:val="24"/>
        </w:rPr>
      </w:pPr>
    </w:p>
    <w:p w:rsidR="00F5519B" w:rsidRPr="000B37CD" w:rsidRDefault="00F5519B" w:rsidP="000B37CD">
      <w:pPr>
        <w:pStyle w:val="NoSpacing"/>
        <w:spacing w:line="360" w:lineRule="auto"/>
        <w:ind w:left="720"/>
        <w:jc w:val="both"/>
        <w:rPr>
          <w:rFonts w:ascii="Times New Roman" w:hAnsi="Times New Roman" w:cs="Times New Roman"/>
          <w:sz w:val="24"/>
          <w:szCs w:val="24"/>
        </w:rPr>
      </w:pPr>
      <w:r w:rsidRPr="000B37CD">
        <w:rPr>
          <w:rFonts w:ascii="Times New Roman" w:hAnsi="Times New Roman" w:cs="Times New Roman"/>
          <w:sz w:val="24"/>
          <w:szCs w:val="24"/>
        </w:rPr>
        <w:t>“3 years imprisonment of which 1 year is suspended for 5 years on condition accused is not within that period convicted of an offence involving violence and for which i</w:t>
      </w:r>
      <w:r w:rsidR="000B37CD" w:rsidRPr="000B37CD">
        <w:rPr>
          <w:rFonts w:ascii="Times New Roman" w:hAnsi="Times New Roman" w:cs="Times New Roman"/>
          <w:sz w:val="24"/>
          <w:szCs w:val="24"/>
        </w:rPr>
        <w:t>s</w:t>
      </w:r>
      <w:r w:rsidRPr="000B37CD">
        <w:rPr>
          <w:rFonts w:ascii="Times New Roman" w:hAnsi="Times New Roman" w:cs="Times New Roman"/>
          <w:sz w:val="24"/>
          <w:szCs w:val="24"/>
        </w:rPr>
        <w:t xml:space="preserve"> sentenced to imprisonment without the option of a fine.”</w:t>
      </w:r>
    </w:p>
    <w:p w:rsidR="00F5519B" w:rsidRPr="000B37CD" w:rsidRDefault="00F5519B" w:rsidP="008769F9">
      <w:pPr>
        <w:pStyle w:val="NoSpacing"/>
        <w:spacing w:line="360" w:lineRule="auto"/>
        <w:ind w:left="1440"/>
        <w:jc w:val="both"/>
        <w:rPr>
          <w:rFonts w:ascii="Times New Roman" w:hAnsi="Times New Roman" w:cs="Times New Roman"/>
          <w:sz w:val="24"/>
          <w:szCs w:val="24"/>
        </w:rPr>
      </w:pPr>
    </w:p>
    <w:p w:rsidR="00671ADF" w:rsidRPr="000B37CD" w:rsidRDefault="00F5519B" w:rsidP="000B37CD">
      <w:pPr>
        <w:pStyle w:val="NoSpacing"/>
        <w:spacing w:line="360" w:lineRule="auto"/>
        <w:ind w:firstLine="720"/>
        <w:jc w:val="both"/>
        <w:rPr>
          <w:rFonts w:ascii="Times New Roman" w:hAnsi="Times New Roman" w:cs="Times New Roman"/>
          <w:b/>
          <w:sz w:val="24"/>
          <w:szCs w:val="24"/>
        </w:rPr>
      </w:pPr>
      <w:r w:rsidRPr="000B37CD">
        <w:rPr>
          <w:rFonts w:ascii="Times New Roman" w:hAnsi="Times New Roman" w:cs="Times New Roman"/>
          <w:b/>
          <w:sz w:val="24"/>
          <w:szCs w:val="24"/>
        </w:rPr>
        <w:t>Effective sentence:</w:t>
      </w:r>
      <w:r w:rsidR="000B37CD">
        <w:rPr>
          <w:rFonts w:ascii="Times New Roman" w:hAnsi="Times New Roman" w:cs="Times New Roman"/>
          <w:b/>
          <w:sz w:val="24"/>
          <w:szCs w:val="24"/>
        </w:rPr>
        <w:tab/>
      </w:r>
      <w:r w:rsidRPr="000B37CD">
        <w:rPr>
          <w:rFonts w:ascii="Times New Roman" w:hAnsi="Times New Roman" w:cs="Times New Roman"/>
          <w:b/>
          <w:sz w:val="24"/>
          <w:szCs w:val="24"/>
        </w:rPr>
        <w:t xml:space="preserve"> 2 years</w:t>
      </w:r>
      <w:r w:rsidR="00C95486" w:rsidRPr="000B37CD">
        <w:rPr>
          <w:rFonts w:ascii="Times New Roman" w:hAnsi="Times New Roman" w:cs="Times New Roman"/>
          <w:b/>
          <w:sz w:val="24"/>
          <w:szCs w:val="24"/>
        </w:rPr>
        <w:t>.</w:t>
      </w:r>
    </w:p>
    <w:p w:rsidR="00671ADF" w:rsidRPr="000B37CD" w:rsidRDefault="00671ADF" w:rsidP="008769F9">
      <w:pPr>
        <w:pStyle w:val="NoSpacing"/>
        <w:spacing w:line="360" w:lineRule="auto"/>
        <w:ind w:left="1440"/>
        <w:rPr>
          <w:rFonts w:ascii="Times New Roman" w:hAnsi="Times New Roman" w:cs="Times New Roman"/>
          <w:sz w:val="24"/>
          <w:szCs w:val="24"/>
        </w:rPr>
      </w:pPr>
    </w:p>
    <w:p w:rsidR="00671ADF" w:rsidRPr="000B37CD" w:rsidRDefault="00671ADF" w:rsidP="008769F9">
      <w:pPr>
        <w:pStyle w:val="NoSpacing"/>
        <w:spacing w:line="360" w:lineRule="auto"/>
        <w:rPr>
          <w:rFonts w:ascii="Times New Roman" w:hAnsi="Times New Roman" w:cs="Times New Roman"/>
          <w:sz w:val="24"/>
          <w:szCs w:val="24"/>
        </w:rPr>
      </w:pPr>
    </w:p>
    <w:p w:rsidR="00671ADF" w:rsidRPr="000B37CD" w:rsidRDefault="00671ADF" w:rsidP="008769F9">
      <w:pPr>
        <w:pStyle w:val="NoSpacing"/>
        <w:spacing w:line="360" w:lineRule="auto"/>
        <w:rPr>
          <w:rFonts w:ascii="Times New Roman" w:hAnsi="Times New Roman" w:cs="Times New Roman"/>
          <w:sz w:val="24"/>
          <w:szCs w:val="24"/>
        </w:rPr>
      </w:pPr>
    </w:p>
    <w:p w:rsidR="00671ADF" w:rsidRPr="000B37CD" w:rsidRDefault="00671ADF" w:rsidP="00671ADF">
      <w:pPr>
        <w:pStyle w:val="NoSpacing"/>
        <w:rPr>
          <w:rFonts w:ascii="Times New Roman" w:hAnsi="Times New Roman" w:cs="Times New Roman"/>
          <w:sz w:val="24"/>
          <w:szCs w:val="24"/>
        </w:rPr>
      </w:pPr>
    </w:p>
    <w:p w:rsidR="00CA02E6" w:rsidRPr="000B37CD" w:rsidRDefault="00671ADF" w:rsidP="00671ADF">
      <w:pPr>
        <w:pStyle w:val="NoSpacing"/>
        <w:rPr>
          <w:rFonts w:ascii="Times New Roman" w:hAnsi="Times New Roman" w:cs="Times New Roman"/>
          <w:i/>
          <w:sz w:val="24"/>
          <w:szCs w:val="24"/>
        </w:rPr>
      </w:pPr>
      <w:r w:rsidRPr="000B37CD">
        <w:rPr>
          <w:rFonts w:ascii="Times New Roman" w:hAnsi="Times New Roman" w:cs="Times New Roman"/>
          <w:i/>
          <w:sz w:val="24"/>
          <w:szCs w:val="24"/>
        </w:rPr>
        <w:t>National Prosecuting Authority, state’s legal prac</w:t>
      </w:r>
      <w:r w:rsidR="00CA02E6" w:rsidRPr="000B37CD">
        <w:rPr>
          <w:rFonts w:ascii="Times New Roman" w:hAnsi="Times New Roman" w:cs="Times New Roman"/>
          <w:i/>
          <w:sz w:val="24"/>
          <w:szCs w:val="24"/>
        </w:rPr>
        <w:t>titioner</w:t>
      </w:r>
    </w:p>
    <w:p w:rsidR="006873F6" w:rsidRPr="000B37CD" w:rsidRDefault="009421E6" w:rsidP="00671ADF">
      <w:pPr>
        <w:pStyle w:val="NoSpacing"/>
        <w:rPr>
          <w:rFonts w:ascii="Times New Roman" w:hAnsi="Times New Roman" w:cs="Times New Roman"/>
          <w:i/>
          <w:sz w:val="24"/>
          <w:szCs w:val="24"/>
        </w:rPr>
      </w:pPr>
      <w:proofErr w:type="spellStart"/>
      <w:r w:rsidRPr="000B37CD">
        <w:rPr>
          <w:rFonts w:ascii="Times New Roman" w:hAnsi="Times New Roman" w:cs="Times New Roman"/>
          <w:i/>
          <w:sz w:val="24"/>
          <w:szCs w:val="24"/>
        </w:rPr>
        <w:t>Mashindi</w:t>
      </w:r>
      <w:proofErr w:type="spellEnd"/>
      <w:r w:rsidRPr="000B37CD">
        <w:rPr>
          <w:rFonts w:ascii="Times New Roman" w:hAnsi="Times New Roman" w:cs="Times New Roman"/>
          <w:i/>
          <w:sz w:val="24"/>
          <w:szCs w:val="24"/>
        </w:rPr>
        <w:t xml:space="preserve"> </w:t>
      </w:r>
      <w:r w:rsidR="000B37CD" w:rsidRPr="000B37CD">
        <w:rPr>
          <w:rFonts w:ascii="Times New Roman" w:hAnsi="Times New Roman" w:cs="Times New Roman"/>
          <w:i/>
          <w:sz w:val="24"/>
          <w:szCs w:val="24"/>
        </w:rPr>
        <w:t>a</w:t>
      </w:r>
      <w:r w:rsidRPr="000B37CD">
        <w:rPr>
          <w:rFonts w:ascii="Times New Roman" w:hAnsi="Times New Roman" w:cs="Times New Roman"/>
          <w:i/>
          <w:sz w:val="24"/>
          <w:szCs w:val="24"/>
        </w:rPr>
        <w:t>nd Associates, accused’s legal prac</w:t>
      </w:r>
      <w:r w:rsidR="00911EAE" w:rsidRPr="000B37CD">
        <w:rPr>
          <w:rFonts w:ascii="Times New Roman" w:hAnsi="Times New Roman" w:cs="Times New Roman"/>
          <w:i/>
          <w:sz w:val="24"/>
          <w:szCs w:val="24"/>
        </w:rPr>
        <w:t>ti</w:t>
      </w:r>
      <w:r w:rsidRPr="000B37CD">
        <w:rPr>
          <w:rFonts w:ascii="Times New Roman" w:hAnsi="Times New Roman" w:cs="Times New Roman"/>
          <w:i/>
          <w:sz w:val="24"/>
          <w:szCs w:val="24"/>
        </w:rPr>
        <w:t>tioner</w:t>
      </w:r>
      <w:r w:rsidR="00F5519B" w:rsidRPr="000B37CD">
        <w:rPr>
          <w:rFonts w:ascii="Times New Roman" w:hAnsi="Times New Roman" w:cs="Times New Roman"/>
          <w:i/>
          <w:sz w:val="24"/>
          <w:szCs w:val="24"/>
        </w:rPr>
        <w:t xml:space="preserve"> </w:t>
      </w:r>
      <w:r w:rsidR="00A06707" w:rsidRPr="000B37CD">
        <w:rPr>
          <w:rFonts w:ascii="Times New Roman" w:hAnsi="Times New Roman" w:cs="Times New Roman"/>
          <w:i/>
          <w:sz w:val="24"/>
          <w:szCs w:val="24"/>
        </w:rPr>
        <w:t xml:space="preserve">   </w:t>
      </w:r>
      <w:r w:rsidR="004E4743" w:rsidRPr="000B37CD">
        <w:rPr>
          <w:rFonts w:ascii="Times New Roman" w:hAnsi="Times New Roman" w:cs="Times New Roman"/>
          <w:i/>
          <w:sz w:val="24"/>
          <w:szCs w:val="24"/>
        </w:rPr>
        <w:t xml:space="preserve"> </w:t>
      </w:r>
      <w:r w:rsidR="00CC53B1" w:rsidRPr="000B37CD">
        <w:rPr>
          <w:rFonts w:ascii="Times New Roman" w:hAnsi="Times New Roman" w:cs="Times New Roman"/>
          <w:i/>
          <w:sz w:val="24"/>
          <w:szCs w:val="24"/>
        </w:rPr>
        <w:t xml:space="preserve"> </w:t>
      </w:r>
    </w:p>
    <w:sectPr w:rsidR="006873F6" w:rsidRPr="000B37CD" w:rsidSect="00747EC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B3B" w:rsidRDefault="00286B3B" w:rsidP="00EC3195">
      <w:pPr>
        <w:spacing w:after="0" w:line="240" w:lineRule="auto"/>
      </w:pPr>
      <w:r>
        <w:separator/>
      </w:r>
    </w:p>
  </w:endnote>
  <w:endnote w:type="continuationSeparator" w:id="1">
    <w:p w:rsidR="00286B3B" w:rsidRDefault="00286B3B" w:rsidP="00EC3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B3B" w:rsidRDefault="00286B3B" w:rsidP="00EC3195">
      <w:pPr>
        <w:spacing w:after="0" w:line="240" w:lineRule="auto"/>
      </w:pPr>
      <w:r>
        <w:separator/>
      </w:r>
    </w:p>
  </w:footnote>
  <w:footnote w:type="continuationSeparator" w:id="1">
    <w:p w:rsidR="00286B3B" w:rsidRDefault="00286B3B" w:rsidP="00EC3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5587"/>
      <w:docPartObj>
        <w:docPartGallery w:val="Page Numbers (Top of Page)"/>
        <w:docPartUnique/>
      </w:docPartObj>
    </w:sdtPr>
    <w:sdtContent>
      <w:p w:rsidR="00F41402" w:rsidRDefault="00031479">
        <w:pPr>
          <w:pStyle w:val="Header"/>
          <w:jc w:val="right"/>
        </w:pPr>
        <w:fldSimple w:instr=" PAGE   \* MERGEFORMAT ">
          <w:r w:rsidR="00CA5EE1">
            <w:rPr>
              <w:noProof/>
            </w:rPr>
            <w:t>7</w:t>
          </w:r>
        </w:fldSimple>
      </w:p>
    </w:sdtContent>
  </w:sdt>
  <w:p w:rsidR="00EC3195" w:rsidRDefault="00F41402">
    <w:pPr>
      <w:pStyle w:val="Header"/>
    </w:pPr>
    <w:r>
      <w:t xml:space="preserve">                    </w:t>
    </w:r>
    <w:r>
      <w:tab/>
      <w:t xml:space="preserve">                       </w:t>
    </w:r>
    <w:r>
      <w:tab/>
      <w:t>HB 114.19</w:t>
    </w:r>
  </w:p>
  <w:p w:rsidR="00F41402" w:rsidRDefault="00F41402">
    <w:pPr>
      <w:pStyle w:val="Header"/>
    </w:pPr>
    <w:r>
      <w:tab/>
    </w:r>
    <w:r>
      <w:tab/>
      <w:t>HC (CRB) 25/19</w:t>
    </w:r>
  </w:p>
  <w:p w:rsidR="000B37CD" w:rsidRDefault="000B37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FA7"/>
    <w:multiLevelType w:val="hybridMultilevel"/>
    <w:tmpl w:val="807CB0F4"/>
    <w:lvl w:ilvl="0" w:tplc="C8C494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1B118D"/>
    <w:multiLevelType w:val="hybridMultilevel"/>
    <w:tmpl w:val="7488E03E"/>
    <w:lvl w:ilvl="0" w:tplc="0F6E51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E72BB"/>
    <w:multiLevelType w:val="hybridMultilevel"/>
    <w:tmpl w:val="EEA26AEA"/>
    <w:lvl w:ilvl="0" w:tplc="7E66A3A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9C56A5"/>
    <w:multiLevelType w:val="hybridMultilevel"/>
    <w:tmpl w:val="586EE804"/>
    <w:lvl w:ilvl="0" w:tplc="6F5213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34424D"/>
    <w:multiLevelType w:val="hybridMultilevel"/>
    <w:tmpl w:val="B302F1B4"/>
    <w:lvl w:ilvl="0" w:tplc="71683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4353FF"/>
    <w:multiLevelType w:val="hybridMultilevel"/>
    <w:tmpl w:val="D59AF20A"/>
    <w:lvl w:ilvl="0" w:tplc="0B6476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0C89"/>
    <w:rsid w:val="00007365"/>
    <w:rsid w:val="00031479"/>
    <w:rsid w:val="00033AF0"/>
    <w:rsid w:val="00061AB2"/>
    <w:rsid w:val="00066D61"/>
    <w:rsid w:val="000B37CD"/>
    <w:rsid w:val="000D24E7"/>
    <w:rsid w:val="0010201B"/>
    <w:rsid w:val="0010405B"/>
    <w:rsid w:val="00117920"/>
    <w:rsid w:val="00137E2A"/>
    <w:rsid w:val="00160C58"/>
    <w:rsid w:val="00165382"/>
    <w:rsid w:val="001708CC"/>
    <w:rsid w:val="00215242"/>
    <w:rsid w:val="00216FC9"/>
    <w:rsid w:val="002732D4"/>
    <w:rsid w:val="00275F69"/>
    <w:rsid w:val="00286B3B"/>
    <w:rsid w:val="002B4423"/>
    <w:rsid w:val="002E4D84"/>
    <w:rsid w:val="003019CB"/>
    <w:rsid w:val="00321E87"/>
    <w:rsid w:val="00347157"/>
    <w:rsid w:val="00353223"/>
    <w:rsid w:val="003B7A23"/>
    <w:rsid w:val="00431264"/>
    <w:rsid w:val="00447187"/>
    <w:rsid w:val="00453B64"/>
    <w:rsid w:val="004564CD"/>
    <w:rsid w:val="004966A1"/>
    <w:rsid w:val="004B33E6"/>
    <w:rsid w:val="004C5171"/>
    <w:rsid w:val="004E4743"/>
    <w:rsid w:val="005633F2"/>
    <w:rsid w:val="005713B4"/>
    <w:rsid w:val="006130F7"/>
    <w:rsid w:val="00646FFA"/>
    <w:rsid w:val="00665687"/>
    <w:rsid w:val="00671ADF"/>
    <w:rsid w:val="006873F6"/>
    <w:rsid w:val="006B6598"/>
    <w:rsid w:val="00747ECC"/>
    <w:rsid w:val="00784711"/>
    <w:rsid w:val="007B0E65"/>
    <w:rsid w:val="007C69A7"/>
    <w:rsid w:val="007E4416"/>
    <w:rsid w:val="008769F9"/>
    <w:rsid w:val="008F6A11"/>
    <w:rsid w:val="008F758F"/>
    <w:rsid w:val="00911EAE"/>
    <w:rsid w:val="00912B52"/>
    <w:rsid w:val="009421E6"/>
    <w:rsid w:val="00961E5B"/>
    <w:rsid w:val="00972E72"/>
    <w:rsid w:val="009A3C99"/>
    <w:rsid w:val="00A06707"/>
    <w:rsid w:val="00A40C6F"/>
    <w:rsid w:val="00A70650"/>
    <w:rsid w:val="00A80670"/>
    <w:rsid w:val="00AA2BD6"/>
    <w:rsid w:val="00AC1EC7"/>
    <w:rsid w:val="00AC1F92"/>
    <w:rsid w:val="00AD33C5"/>
    <w:rsid w:val="00AD746C"/>
    <w:rsid w:val="00AE0EBB"/>
    <w:rsid w:val="00B15F7E"/>
    <w:rsid w:val="00C0047F"/>
    <w:rsid w:val="00C517B0"/>
    <w:rsid w:val="00C95486"/>
    <w:rsid w:val="00CA02E6"/>
    <w:rsid w:val="00CA5EE1"/>
    <w:rsid w:val="00CC53B1"/>
    <w:rsid w:val="00CC74F4"/>
    <w:rsid w:val="00CD1F6C"/>
    <w:rsid w:val="00D05E91"/>
    <w:rsid w:val="00D14212"/>
    <w:rsid w:val="00D16C56"/>
    <w:rsid w:val="00EB0FC5"/>
    <w:rsid w:val="00EB3458"/>
    <w:rsid w:val="00EC3195"/>
    <w:rsid w:val="00EE0C89"/>
    <w:rsid w:val="00F07E97"/>
    <w:rsid w:val="00F41402"/>
    <w:rsid w:val="00F5519B"/>
    <w:rsid w:val="00F922A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C89"/>
    <w:pPr>
      <w:spacing w:after="0" w:line="240" w:lineRule="auto"/>
    </w:pPr>
  </w:style>
  <w:style w:type="paragraph" w:styleId="ListParagraph">
    <w:name w:val="List Paragraph"/>
    <w:basedOn w:val="Normal"/>
    <w:uiPriority w:val="34"/>
    <w:qFormat/>
    <w:rsid w:val="00961E5B"/>
    <w:pPr>
      <w:ind w:left="720"/>
      <w:contextualSpacing/>
    </w:pPr>
  </w:style>
  <w:style w:type="paragraph" w:styleId="Header">
    <w:name w:val="header"/>
    <w:basedOn w:val="Normal"/>
    <w:link w:val="HeaderChar"/>
    <w:uiPriority w:val="99"/>
    <w:unhideWhenUsed/>
    <w:rsid w:val="00EC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195"/>
  </w:style>
  <w:style w:type="paragraph" w:styleId="Footer">
    <w:name w:val="footer"/>
    <w:basedOn w:val="Normal"/>
    <w:link w:val="FooterChar"/>
    <w:uiPriority w:val="99"/>
    <w:semiHidden/>
    <w:unhideWhenUsed/>
    <w:rsid w:val="00EC3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634F-D6C7-4DEA-9CA7-F7F65C2D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mhlanga</dc:creator>
  <cp:lastModifiedBy>sabawu</cp:lastModifiedBy>
  <cp:revision>55</cp:revision>
  <cp:lastPrinted>2019-10-23T05:28:00Z</cp:lastPrinted>
  <dcterms:created xsi:type="dcterms:W3CDTF">2019-10-18T13:31:00Z</dcterms:created>
  <dcterms:modified xsi:type="dcterms:W3CDTF">2019-10-23T05:30:00Z</dcterms:modified>
</cp:coreProperties>
</file>