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7502" w14:textId="77777777" w:rsidR="003574A8" w:rsidRDefault="003574A8" w:rsidP="00E93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65D02BEE" w14:textId="39A85714" w:rsidR="00E93462" w:rsidRDefault="00E93462" w:rsidP="00E93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STATE</w:t>
      </w:r>
    </w:p>
    <w:p w14:paraId="7E322864" w14:textId="391BBABD" w:rsidR="00E93462" w:rsidRDefault="00B947C1" w:rsidP="00E93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93462">
        <w:rPr>
          <w:rFonts w:ascii="Times New Roman" w:hAnsi="Times New Roman" w:cs="Times New Roman"/>
          <w:sz w:val="24"/>
          <w:szCs w:val="24"/>
          <w:lang w:val="en-US"/>
        </w:rPr>
        <w:t>ersus</w:t>
      </w:r>
    </w:p>
    <w:p w14:paraId="654489D9" w14:textId="77777777" w:rsidR="00E93462" w:rsidRDefault="00E93462" w:rsidP="00E93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REGIS MATSORINGA </w:t>
      </w:r>
    </w:p>
    <w:p w14:paraId="11693E0D" w14:textId="77777777" w:rsidR="00E93462" w:rsidRDefault="00E93462" w:rsidP="00E93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D7AA0A" w14:textId="77777777" w:rsidR="00B947C1" w:rsidRDefault="00B947C1" w:rsidP="00E9346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7E21A3" w14:textId="77777777" w:rsidR="00E93462" w:rsidRDefault="00E93462" w:rsidP="00E93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HIGH COURT OF ZIMBABWE</w:t>
      </w:r>
    </w:p>
    <w:p w14:paraId="3ADD246F" w14:textId="77777777" w:rsidR="00E93462" w:rsidRDefault="00E93462" w:rsidP="00E93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MUNGWARI J</w:t>
      </w:r>
    </w:p>
    <w:p w14:paraId="50CB9555" w14:textId="6C4F14F4" w:rsidR="00E93462" w:rsidRDefault="00E93462" w:rsidP="00E934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HARARE, 11 </w:t>
      </w:r>
      <w:r w:rsidR="00892AB1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</w:p>
    <w:p w14:paraId="2D2CC402" w14:textId="77777777" w:rsidR="00E93462" w:rsidRDefault="00E93462" w:rsidP="00E934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AA450B" w14:textId="77777777" w:rsidR="009C098E" w:rsidRDefault="009C098E" w:rsidP="009C098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Criminal Trial</w:t>
      </w:r>
    </w:p>
    <w:p w14:paraId="2274E54A" w14:textId="77777777" w:rsidR="009C098E" w:rsidRDefault="009C098E" w:rsidP="00E93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684A4F" w14:textId="3CB851C4" w:rsidR="00E93462" w:rsidRPr="009C098E" w:rsidRDefault="00E93462" w:rsidP="007101F6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098E">
        <w:rPr>
          <w:rFonts w:ascii="Times New Roman" w:hAnsi="Times New Roman" w:cs="Times New Roman"/>
          <w:bCs/>
          <w:sz w:val="24"/>
          <w:szCs w:val="24"/>
          <w:lang w:val="en-US"/>
        </w:rPr>
        <w:t>Assessors:</w:t>
      </w:r>
      <w:r w:rsidR="007101F6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9C098E">
        <w:rPr>
          <w:rFonts w:ascii="Times New Roman" w:hAnsi="Times New Roman" w:cs="Times New Roman"/>
          <w:bCs/>
          <w:sz w:val="24"/>
          <w:szCs w:val="24"/>
          <w:lang w:val="en-US"/>
        </w:rPr>
        <w:t>Mr Barwa</w:t>
      </w:r>
    </w:p>
    <w:p w14:paraId="20F77A6A" w14:textId="39594C9E" w:rsidR="00E93462" w:rsidRPr="009C098E" w:rsidRDefault="00E93462" w:rsidP="007101F6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C09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</w:t>
      </w:r>
      <w:r w:rsidR="00B947C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9C098E">
        <w:rPr>
          <w:rFonts w:ascii="Times New Roman" w:hAnsi="Times New Roman" w:cs="Times New Roman"/>
          <w:bCs/>
          <w:sz w:val="24"/>
          <w:szCs w:val="24"/>
          <w:lang w:val="en-US"/>
        </w:rPr>
        <w:t>Dr Mushonga</w:t>
      </w:r>
    </w:p>
    <w:p w14:paraId="1E56B5D6" w14:textId="77777777" w:rsidR="00892AB1" w:rsidRDefault="00892AB1" w:rsidP="00E934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F400700" w14:textId="0FF94446" w:rsidR="00E93462" w:rsidRDefault="003574A8" w:rsidP="00E93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 Mutimusakwa</w:t>
      </w:r>
      <w:r w:rsidR="00E93462">
        <w:rPr>
          <w:rFonts w:ascii="Times New Roman" w:hAnsi="Times New Roman" w:cs="Times New Roman"/>
          <w:sz w:val="24"/>
          <w:szCs w:val="24"/>
          <w:lang w:val="en-US"/>
        </w:rPr>
        <w:t xml:space="preserve">, for the </w:t>
      </w:r>
      <w:r w:rsidR="00B947C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93462">
        <w:rPr>
          <w:rFonts w:ascii="Times New Roman" w:hAnsi="Times New Roman" w:cs="Times New Roman"/>
          <w:sz w:val="24"/>
          <w:szCs w:val="24"/>
          <w:lang w:val="en-US"/>
        </w:rPr>
        <w:t>tate</w:t>
      </w:r>
    </w:p>
    <w:p w14:paraId="5659928B" w14:textId="68AC8FF2" w:rsidR="00E93462" w:rsidRDefault="00B947C1" w:rsidP="00E93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3574A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Rukwanda</w:t>
      </w:r>
      <w:r w:rsidR="00E93462">
        <w:rPr>
          <w:rFonts w:ascii="Times New Roman" w:hAnsi="Times New Roman" w:cs="Times New Roman"/>
          <w:sz w:val="24"/>
          <w:szCs w:val="24"/>
          <w:lang w:val="en-US"/>
        </w:rPr>
        <w:t>, for the accused</w:t>
      </w:r>
    </w:p>
    <w:p w14:paraId="31DD135B" w14:textId="77777777" w:rsidR="00B947C1" w:rsidRDefault="00B947C1" w:rsidP="00E93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57CEF7" w14:textId="77777777" w:rsidR="004771CA" w:rsidRDefault="004771CA" w:rsidP="00E93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F179D9" w14:textId="661A60F5" w:rsidR="003574A8" w:rsidRDefault="005C4E1A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MUNGWARI J</w:t>
      </w:r>
      <w:r w:rsidR="00ED0269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ED02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47C1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The accused appeared before us charged with the crime of murder as defined in s</w:t>
      </w:r>
      <w:r w:rsidR="007E42F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47(1) of the Criminal Law (Codification and Reform) Act [</w:t>
      </w:r>
      <w:r w:rsidR="00ED0269" w:rsidRPr="00B947C1">
        <w:rPr>
          <w:rFonts w:ascii="Times New Roman" w:eastAsia="Calibri" w:hAnsi="Times New Roman" w:cs="Times New Roman"/>
          <w:i/>
          <w:sz w:val="24"/>
          <w:szCs w:val="24"/>
          <w:lang w:val="en-GB"/>
        </w:rPr>
        <w:t>Chapter 9</w:t>
      </w:r>
      <w:r w:rsidR="00B947C1">
        <w:rPr>
          <w:rFonts w:ascii="Times New Roman" w:eastAsia="Calibri" w:hAnsi="Times New Roman" w:cs="Times New Roman"/>
          <w:i/>
          <w:sz w:val="24"/>
          <w:szCs w:val="24"/>
          <w:lang w:val="en-GB"/>
        </w:rPr>
        <w:t>:</w:t>
      </w:r>
      <w:r w:rsidR="00ED0269" w:rsidRPr="00B947C1">
        <w:rPr>
          <w:rFonts w:ascii="Times New Roman" w:eastAsia="Calibri" w:hAnsi="Times New Roman" w:cs="Times New Roman"/>
          <w:i/>
          <w:sz w:val="24"/>
          <w:szCs w:val="24"/>
          <w:lang w:val="en-GB"/>
        </w:rPr>
        <w:t>23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].</w:t>
      </w:r>
      <w:r w:rsidR="001912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B947C1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tate alleged that on 19 December 2021 at Chifukura </w:t>
      </w:r>
      <w:r w:rsidR="007E42F4">
        <w:rPr>
          <w:rFonts w:ascii="Times New Roman" w:eastAsia="Calibri" w:hAnsi="Times New Roman" w:cs="Times New Roman"/>
          <w:sz w:val="24"/>
          <w:szCs w:val="24"/>
          <w:lang w:val="en-GB"/>
        </w:rPr>
        <w:t>V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illage in Mudzi,</w:t>
      </w:r>
      <w:r w:rsidR="00B947C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he unlawfully and with intent to kill,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or realizing that there was a real risk or possibility that his conduct may cause death,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continued de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spite the risk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struck his biological father, Michael Matsoringa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(the deceased) with a stone on the head thereby causing mortal injuries.  </w:t>
      </w:r>
    </w:p>
    <w:p w14:paraId="34B2EDAE" w14:textId="009EF7F9" w:rsidR="003574A8" w:rsidRDefault="00ED0269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accused </w:t>
      </w:r>
      <w:r w:rsidR="006544A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pleaded not guilty </w:t>
      </w:r>
      <w:r w:rsidR="001912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due </w:t>
      </w:r>
      <w:r w:rsidR="006544AE">
        <w:rPr>
          <w:rFonts w:ascii="Times New Roman" w:eastAsia="Calibri" w:hAnsi="Times New Roman" w:cs="Times New Roman"/>
          <w:sz w:val="24"/>
          <w:szCs w:val="24"/>
          <w:lang w:val="en-GB"/>
        </w:rPr>
        <w:t>to insanity and qualified this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by stating</w:t>
      </w:r>
      <w:r w:rsidR="001912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his defence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that he was mentally unstable when he</w:t>
      </w:r>
      <w:r w:rsidR="006544A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committed the offence. T</w:t>
      </w:r>
      <w:r w:rsidR="00654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 </w:t>
      </w:r>
      <w:r w:rsidR="00B947C1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6544AE">
        <w:rPr>
          <w:rFonts w:ascii="Times New Roman" w:eastAsia="Calibri" w:hAnsi="Times New Roman" w:cs="Times New Roman"/>
          <w:sz w:val="24"/>
          <w:szCs w:val="24"/>
          <w:lang w:val="en-US"/>
        </w:rPr>
        <w:t>tate accepted the plea and in pursuance thereof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9D44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68280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parties prepared a statement of agreed facts which was admitted by this court and marked Annexure “A”. </w:t>
      </w:r>
    </w:p>
    <w:p w14:paraId="2EEEAFC7" w14:textId="30DE5AB7" w:rsidR="003574A8" w:rsidRDefault="00FB30C8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The agreed facts reveal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that the accused is</w:t>
      </w:r>
      <w:r w:rsidR="00654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mental patient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the son of the deceased.</w:t>
      </w:r>
      <w:r w:rsidR="006544A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US"/>
        </w:rPr>
        <w:t>On 19</w:t>
      </w:r>
      <w:r w:rsidR="00B947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US"/>
        </w:rPr>
        <w:t>December 2021</w:t>
      </w:r>
      <w:r w:rsidR="00D878E3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3574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878E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="00F074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912DB">
        <w:rPr>
          <w:rFonts w:ascii="Times New Roman" w:eastAsia="Calibri" w:hAnsi="Times New Roman" w:cs="Times New Roman"/>
          <w:sz w:val="24"/>
          <w:szCs w:val="24"/>
          <w:lang w:val="en-US"/>
        </w:rPr>
        <w:t>accused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asked </w:t>
      </w:r>
      <w:r w:rsidR="00D878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1912DB">
        <w:rPr>
          <w:rFonts w:ascii="Times New Roman" w:eastAsia="Calibri" w:hAnsi="Times New Roman" w:cs="Times New Roman"/>
          <w:sz w:val="24"/>
          <w:szCs w:val="24"/>
          <w:lang w:val="en-US"/>
        </w:rPr>
        <w:t>deceased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help </w:t>
      </w:r>
      <w:r w:rsidR="00F074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transporting building logs.</w:t>
      </w:r>
      <w:r w:rsidR="008F5E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However due to </w:t>
      </w:r>
      <w:r w:rsidR="00D878E3">
        <w:rPr>
          <w:rFonts w:ascii="Times New Roman" w:eastAsia="Calibri" w:hAnsi="Times New Roman" w:cs="Times New Roman"/>
          <w:sz w:val="24"/>
          <w:szCs w:val="24"/>
          <w:lang w:val="en-US"/>
        </w:rPr>
        <w:t>the accused’s peculiar behavior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F074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an argument erupted between the two men as they walked together.</w:t>
      </w:r>
      <w:r w:rsidR="008F5E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The deceased pushed the accused,</w:t>
      </w:r>
      <w:r w:rsidR="008F5E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prompting a brazen </w:t>
      </w:r>
      <w:r w:rsidR="00B70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retaliation from the accused who threw a stone </w:t>
      </w:r>
      <w:r w:rsidR="001912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at the deceased and it landed </w:t>
      </w:r>
      <w:r w:rsidR="00B70E95">
        <w:rPr>
          <w:rFonts w:ascii="Times New Roman" w:eastAsia="Calibri" w:hAnsi="Times New Roman" w:cs="Times New Roman"/>
          <w:sz w:val="24"/>
          <w:szCs w:val="24"/>
          <w:lang w:val="en-US"/>
        </w:rPr>
        <w:t>at the back of the deceased’s head.</w:t>
      </w:r>
      <w:r w:rsidR="008F5E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70E95">
        <w:rPr>
          <w:rFonts w:ascii="Times New Roman" w:eastAsia="Calibri" w:hAnsi="Times New Roman" w:cs="Times New Roman"/>
          <w:sz w:val="24"/>
          <w:szCs w:val="24"/>
          <w:lang w:val="en-US"/>
        </w:rPr>
        <w:t>This resulted in the deceased bleeding from the ears and nose causing in</w:t>
      </w:r>
      <w:r w:rsidR="00147CA2">
        <w:rPr>
          <w:rFonts w:ascii="Times New Roman" w:eastAsia="Calibri" w:hAnsi="Times New Roman" w:cs="Times New Roman"/>
          <w:sz w:val="24"/>
          <w:szCs w:val="24"/>
          <w:lang w:val="en-US"/>
        </w:rPr>
        <w:t>stant death.</w:t>
      </w:r>
      <w:r w:rsidR="008F5E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47CA2">
        <w:rPr>
          <w:rFonts w:ascii="Times New Roman" w:eastAsia="Calibri" w:hAnsi="Times New Roman" w:cs="Times New Roman"/>
          <w:sz w:val="24"/>
          <w:szCs w:val="24"/>
          <w:lang w:val="en-US"/>
        </w:rPr>
        <w:t>The accused</w:t>
      </w:r>
      <w:r w:rsidR="00B70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conceal</w:t>
      </w:r>
      <w:r w:rsidR="00147CA2">
        <w:rPr>
          <w:rFonts w:ascii="Times New Roman" w:eastAsia="Calibri" w:hAnsi="Times New Roman" w:cs="Times New Roman"/>
          <w:sz w:val="24"/>
          <w:szCs w:val="24"/>
          <w:lang w:val="en-US"/>
        </w:rPr>
        <w:t>ed</w:t>
      </w:r>
      <w:r w:rsidR="00B70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body of the deceased with leaves </w:t>
      </w:r>
      <w:r w:rsidR="00147C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branches and </w:t>
      </w:r>
      <w:r w:rsidR="00B947C1">
        <w:rPr>
          <w:rFonts w:ascii="Times New Roman" w:eastAsia="Calibri" w:hAnsi="Times New Roman" w:cs="Times New Roman"/>
          <w:sz w:val="24"/>
          <w:szCs w:val="24"/>
          <w:lang w:val="en-US"/>
        </w:rPr>
        <w:t>ironically left</w:t>
      </w:r>
      <w:r w:rsidR="00147CA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it in the forest </w:t>
      </w:r>
      <w:r w:rsidR="001912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close to the deceased’s homestead </w:t>
      </w:r>
      <w:r w:rsidR="00147CA2">
        <w:rPr>
          <w:rFonts w:ascii="Times New Roman" w:eastAsia="Calibri" w:hAnsi="Times New Roman" w:cs="Times New Roman"/>
          <w:sz w:val="24"/>
          <w:szCs w:val="24"/>
          <w:lang w:val="en-US"/>
        </w:rPr>
        <w:t>where it was guaranteed to be found in no time</w:t>
      </w:r>
      <w:r w:rsidR="00B947C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8F5E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22451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He continued his journey alone and when questioned about the whereabouts of the deceased,</w:t>
      </w:r>
      <w:r w:rsidR="00ED02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US"/>
        </w:rPr>
        <w:t>professed igno</w:t>
      </w:r>
      <w:r w:rsidR="00ED0269">
        <w:rPr>
          <w:rFonts w:ascii="Times New Roman" w:eastAsia="Calibri" w:hAnsi="Times New Roman" w:cs="Times New Roman"/>
          <w:sz w:val="24"/>
          <w:szCs w:val="24"/>
          <w:lang w:val="en-US"/>
        </w:rPr>
        <w:t>rance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F36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The offence came to light when a search party organized by the village head discovered</w:t>
      </w:r>
      <w:r w:rsidR="005224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deceased’s body lying at the roadside in the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forest.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22451">
        <w:rPr>
          <w:rFonts w:ascii="Times New Roman" w:eastAsia="Calibri" w:hAnsi="Times New Roman" w:cs="Times New Roman"/>
          <w:sz w:val="24"/>
          <w:szCs w:val="24"/>
          <w:lang w:val="en-GB"/>
        </w:rPr>
        <w:t>Subsequently,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224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accused was 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>arrested, and</w:t>
      </w:r>
      <w:r w:rsidR="005224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stone used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bludgeon the deceased</w:t>
      </w:r>
      <w:r w:rsidR="005224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was recovered by the police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. An autopsy</w:t>
      </w:r>
      <w:r w:rsidR="005224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conducted on the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deceased</w:t>
      </w:r>
      <w:r w:rsidR="00522451">
        <w:rPr>
          <w:rFonts w:ascii="Times New Roman" w:eastAsia="Calibri" w:hAnsi="Times New Roman" w:cs="Times New Roman"/>
          <w:sz w:val="24"/>
          <w:szCs w:val="24"/>
          <w:lang w:val="en-GB"/>
        </w:rPr>
        <w:t>’s remains determined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that his</w:t>
      </w:r>
      <w:r w:rsidR="0052245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cause of death was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brain damage, subarachnoid haemorrhage in the left hemisphere and severe head trauma.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r w:rsidR="00A466A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post mortem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report compil</w:t>
      </w:r>
      <w:r w:rsidR="00BC586F">
        <w:rPr>
          <w:rFonts w:ascii="Times New Roman" w:eastAsia="Calibri" w:hAnsi="Times New Roman" w:cs="Times New Roman"/>
          <w:sz w:val="24"/>
          <w:szCs w:val="24"/>
          <w:lang w:val="en-GB"/>
        </w:rPr>
        <w:t>ed on the doctor’s findings was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admitted by consent of the defence and marked as Exhibit 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Number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1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217DEFAF" w14:textId="36278847" w:rsidR="003574A8" w:rsidRDefault="00F07468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It is common cause that the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accused is a mental patient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 received a diagnosis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in March 2021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Both the 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>tate and defence counsels acknowledged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this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fact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>Supporting this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contention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is an </w:t>
      </w:r>
      <w:r w:rsidR="00DF365B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affidavit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>, sworn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by Mr Chri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stopher Njanjeni a psychiatric nurse 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>practitioner.  The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affidavit, Exhibit 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>Number 2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7A4F4B">
        <w:rPr>
          <w:rFonts w:ascii="Times New Roman" w:eastAsia="Calibri" w:hAnsi="Times New Roman" w:cs="Times New Roman"/>
          <w:sz w:val="24"/>
          <w:szCs w:val="24"/>
          <w:lang w:val="en-GB"/>
        </w:rPr>
        <w:t>outlines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accused’s history o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f mental illness. According to Mr Njanjeni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accused’s mental health issues began in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2012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when he started abusing drugs. In 2021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t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he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accused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graduated to abusing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crystal meth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7A4F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which led to the manifestation of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mental ill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ness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symptoms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7A4F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92E63">
        <w:rPr>
          <w:rFonts w:ascii="Times New Roman" w:eastAsia="Calibri" w:hAnsi="Times New Roman" w:cs="Times New Roman"/>
          <w:sz w:val="24"/>
          <w:szCs w:val="24"/>
          <w:lang w:val="en-GB"/>
        </w:rPr>
        <w:t>These symptoms</w:t>
      </w:r>
      <w:r w:rsidR="007A4F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includ</w:t>
      </w:r>
      <w:r w:rsidR="00603C45">
        <w:rPr>
          <w:rFonts w:ascii="Times New Roman" w:eastAsia="Calibri" w:hAnsi="Times New Roman" w:cs="Times New Roman"/>
          <w:sz w:val="24"/>
          <w:szCs w:val="24"/>
          <w:lang w:val="en-GB"/>
        </w:rPr>
        <w:t>ed auditory and visual hallucina</w:t>
      </w:r>
      <w:r w:rsidR="007A4F4B">
        <w:rPr>
          <w:rFonts w:ascii="Times New Roman" w:eastAsia="Calibri" w:hAnsi="Times New Roman" w:cs="Times New Roman"/>
          <w:sz w:val="24"/>
          <w:szCs w:val="24"/>
          <w:lang w:val="en-GB"/>
        </w:rPr>
        <w:t>tions,</w:t>
      </w:r>
      <w:r w:rsidR="00603C4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7A4F4B">
        <w:rPr>
          <w:rFonts w:ascii="Times New Roman" w:eastAsia="Calibri" w:hAnsi="Times New Roman" w:cs="Times New Roman"/>
          <w:sz w:val="24"/>
          <w:szCs w:val="24"/>
          <w:lang w:val="en-GB"/>
        </w:rPr>
        <w:t>as well as delusions of grandeur,</w:t>
      </w:r>
      <w:r w:rsidR="00603C4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7A4F4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accused </w:t>
      </w:r>
      <w:r w:rsidR="00603C4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imagined himself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as a political ruler in </w:t>
      </w:r>
      <w:r w:rsidR="00DF365B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Zimbabwe.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Additionally</w:t>
      </w:r>
      <w:r w:rsidR="00603C4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accused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would embark on long</w:t>
      </w:r>
      <w:r w:rsidR="00603C4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aimless journeys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on</w:t>
      </w:r>
      <w:r w:rsidR="00603C4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foot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without informing anyone of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his intentions. 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603C4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Mr Njanjeni further stated </w:t>
      </w:r>
      <w:r w:rsidR="00A466A1">
        <w:rPr>
          <w:rFonts w:ascii="Times New Roman" w:eastAsia="Calibri" w:hAnsi="Times New Roman" w:cs="Times New Roman"/>
          <w:sz w:val="24"/>
          <w:szCs w:val="24"/>
          <w:lang w:val="en-GB"/>
        </w:rPr>
        <w:t>that t</w:t>
      </w:r>
      <w:r w:rsidR="00F84BC2">
        <w:rPr>
          <w:rFonts w:ascii="Times New Roman" w:eastAsia="Calibri" w:hAnsi="Times New Roman" w:cs="Times New Roman"/>
          <w:sz w:val="24"/>
          <w:szCs w:val="24"/>
          <w:lang w:val="en-GB"/>
        </w:rPr>
        <w:t>he accused has undergone treatment and is currently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stable on Haloperidol and Carbamazepine.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="00F84BC2">
        <w:rPr>
          <w:rFonts w:ascii="Times New Roman" w:eastAsia="Calibri" w:hAnsi="Times New Roman" w:cs="Times New Roman"/>
          <w:sz w:val="24"/>
          <w:szCs w:val="24"/>
          <w:lang w:val="en-GB"/>
        </w:rPr>
        <w:t>While t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he nurse practitioner</w:t>
      </w:r>
      <w:r w:rsidR="00F84B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certified that the accused is now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fit to stand trial</w:t>
      </w:r>
      <w:r w:rsidR="00F84BC2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84B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he also concluded that at the time of committing the murder, the accused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was me</w:t>
      </w:r>
      <w:r w:rsidR="00F84BC2">
        <w:rPr>
          <w:rFonts w:ascii="Times New Roman" w:eastAsia="Calibri" w:hAnsi="Times New Roman" w:cs="Times New Roman"/>
          <w:sz w:val="24"/>
          <w:szCs w:val="24"/>
          <w:lang w:val="en-GB"/>
        </w:rPr>
        <w:t>ntally disordered due to drug misuse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>As a result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>the accused cannot</w:t>
      </w:r>
      <w:r w:rsidR="00F84B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not be held accountable for his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own</w:t>
      </w:r>
      <w:r w:rsidR="00F84B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A466A1">
        <w:rPr>
          <w:rFonts w:ascii="Times New Roman" w:eastAsia="Calibri" w:hAnsi="Times New Roman" w:cs="Times New Roman"/>
          <w:sz w:val="24"/>
          <w:szCs w:val="24"/>
          <w:lang w:val="en-GB"/>
        </w:rPr>
        <w:t>actions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A466A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4962A79C" w14:textId="09C63427" w:rsidR="003574A8" w:rsidRDefault="00BD303D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Following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63283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production of the psychiatrist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’s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report,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the state also produced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with the defence’s consent Exhibit </w:t>
      </w:r>
      <w:r w:rsidR="00DF365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Number 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>3,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>which includes</w:t>
      </w:r>
      <w:r w:rsidR="0063283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he murder weapon,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63283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stone and a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certificate of </w:t>
      </w:r>
      <w:r w:rsidR="0063283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its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weight.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A59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The small stone weighs only 0,34</w:t>
      </w:r>
      <w:r w:rsidR="00FA59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kg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652974A" w14:textId="5598BEED" w:rsidR="00ED0269" w:rsidRPr="00682804" w:rsidRDefault="00ED0269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279C7">
        <w:rPr>
          <w:rFonts w:ascii="Times New Roman" w:eastAsia="Calibri" w:hAnsi="Times New Roman" w:cs="Times New Roman"/>
          <w:sz w:val="24"/>
          <w:szCs w:val="24"/>
          <w:lang w:val="en-GB"/>
        </w:rPr>
        <w:t>Based on t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he statement of agreed facts</w:t>
      </w:r>
      <w:r w:rsidR="004279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supported by the evidence led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and the exhibits produced by the state</w:t>
      </w:r>
      <w:r w:rsidR="004279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we are in agreement with the </w:t>
      </w:r>
      <w:r w:rsidR="00FA59CE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4279C7">
        <w:rPr>
          <w:rFonts w:ascii="Times New Roman" w:eastAsia="Calibri" w:hAnsi="Times New Roman" w:cs="Times New Roman"/>
          <w:sz w:val="24"/>
          <w:szCs w:val="24"/>
          <w:lang w:val="en-GB"/>
        </w:rPr>
        <w:t>tate’s concessions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Accordingly, we hereby return a special verdict: </w:t>
      </w:r>
      <w:r w:rsidR="00FA59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279C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accused is not guilty by reason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of insanity as is provided for in s</w:t>
      </w:r>
      <w:r w:rsidR="00FA59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29(2) of the Mental Health Act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A59CE">
        <w:rPr>
          <w:rFonts w:ascii="Times New Roman" w:eastAsia="Calibri" w:hAnsi="Times New Roman" w:cs="Times New Roman"/>
          <w:sz w:val="24"/>
          <w:szCs w:val="24"/>
          <w:lang w:val="en-GB"/>
        </w:rPr>
        <w:t>[</w:t>
      </w:r>
      <w:r w:rsidR="00FA59CE" w:rsidRPr="00FA59CE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Chapter </w:t>
      </w:r>
      <w:r w:rsidRPr="00FA59CE">
        <w:rPr>
          <w:rFonts w:ascii="Times New Roman" w:eastAsia="Calibri" w:hAnsi="Times New Roman" w:cs="Times New Roman"/>
          <w:i/>
          <w:sz w:val="24"/>
          <w:szCs w:val="24"/>
          <w:lang w:val="en-GB"/>
        </w:rPr>
        <w:t>15</w:t>
      </w:r>
      <w:r w:rsidR="00FA59CE" w:rsidRPr="00FA59CE">
        <w:rPr>
          <w:rFonts w:ascii="Times New Roman" w:eastAsia="Calibri" w:hAnsi="Times New Roman" w:cs="Times New Roman"/>
          <w:i/>
          <w:sz w:val="24"/>
          <w:szCs w:val="24"/>
          <w:lang w:val="en-GB"/>
        </w:rPr>
        <w:t>:</w:t>
      </w:r>
      <w:r w:rsidRPr="00FA59CE">
        <w:rPr>
          <w:rFonts w:ascii="Times New Roman" w:eastAsia="Calibri" w:hAnsi="Times New Roman" w:cs="Times New Roman"/>
          <w:i/>
          <w:sz w:val="24"/>
          <w:szCs w:val="24"/>
          <w:lang w:val="en-GB"/>
        </w:rPr>
        <w:t>12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]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200D483A" w14:textId="1D552FE6" w:rsidR="003574A8" w:rsidRDefault="00ED0269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In determining the fate of the accused following the return of a special verdict, we are mindful that as a court we are guided by the provisions of s</w:t>
      </w:r>
      <w:r w:rsidR="00FA59C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29(2) of the Mental Health Act [</w:t>
      </w:r>
      <w:r w:rsidRPr="00682804">
        <w:rPr>
          <w:rFonts w:ascii="Times New Roman" w:eastAsia="Calibri" w:hAnsi="Times New Roman" w:cs="Times New Roman"/>
          <w:i/>
          <w:sz w:val="24"/>
          <w:szCs w:val="24"/>
          <w:lang w:val="en-GB"/>
        </w:rPr>
        <w:t>Chapter 15:12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]</w:t>
      </w:r>
      <w:r w:rsidR="00892AB1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6907B798" w14:textId="6C0113EC" w:rsidR="003574A8" w:rsidRDefault="00ED0269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The drug pandemic has had</w:t>
      </w:r>
      <w:r w:rsidR="00542D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continues to have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devastating effects on our society,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wreaking havoc on individual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>s,</w:t>
      </w:r>
      <w:r w:rsidR="00542D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families and communities. Particularly concerning is the alarming increase in cases of murder</w:t>
      </w:r>
      <w:r w:rsidR="00BC586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42D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committed by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individuals</w:t>
      </w:r>
      <w:r w:rsidR="00542D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 suffer from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untreated mental illness compounded by substance abuse.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>In casu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</w:t>
      </w:r>
      <w:r w:rsidR="00D76C4E">
        <w:rPr>
          <w:rFonts w:ascii="Times New Roman" w:eastAsia="Calibri" w:hAnsi="Times New Roman" w:cs="Times New Roman"/>
          <w:sz w:val="24"/>
          <w:szCs w:val="24"/>
          <w:lang w:val="en-GB"/>
        </w:rPr>
        <w:t>he accused had a long history of mental illness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result</w:t>
      </w:r>
      <w:r w:rsidR="00D76C4E">
        <w:rPr>
          <w:rFonts w:ascii="Times New Roman" w:eastAsia="Calibri" w:hAnsi="Times New Roman" w:cs="Times New Roman"/>
          <w:sz w:val="24"/>
          <w:szCs w:val="24"/>
          <w:lang w:val="en-GB"/>
        </w:rPr>
        <w:t>ing from drug abuse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D76C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He then tragically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took the life of his own father.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There</w:t>
      </w:r>
      <w:r w:rsidR="00D76C4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are few tragedies more heart-wrenching than the loss of a life at the hands of one’s own child.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1CA8C9E5" w14:textId="7BA84EF5" w:rsidR="003574A8" w:rsidRDefault="00401983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Elizabeth Gariza, the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biological mother</w:t>
      </w:r>
      <w:r w:rsidR="0047262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accused testified and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expressed her unease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at the prospect of the accused being released back into society.</w:t>
      </w:r>
      <w:r w:rsidR="0047262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>According to Elizabeth Gariza,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>the accused’s illness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was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always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evident 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>thr</w:t>
      </w:r>
      <w:r w:rsidR="003412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ough his aggression towards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her, other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family members or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anyone he had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conflicts with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04EB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She made it clear that the accused had terrorised her for an extended period, and </w:t>
      </w:r>
      <w:r w:rsidR="001912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that </w:t>
      </w:r>
      <w:r w:rsidR="00E04EB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his drug addiction was a cause for concern. 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>As a result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she</w:t>
      </w:r>
      <w:r w:rsidR="0047262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had</w:t>
      </w:r>
      <w:r w:rsidR="00BB42C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lived in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fear of 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him </w:t>
      </w:r>
      <w:r w:rsidR="0008227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="00472624">
        <w:rPr>
          <w:rFonts w:ascii="Times New Roman" w:eastAsia="Calibri" w:hAnsi="Times New Roman" w:cs="Times New Roman"/>
          <w:sz w:val="24"/>
          <w:szCs w:val="24"/>
          <w:lang w:val="en-GB"/>
        </w:rPr>
        <w:t>was</w:t>
      </w:r>
      <w:r w:rsidR="0008227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still </w:t>
      </w:r>
      <w:r w:rsidR="00472624">
        <w:rPr>
          <w:rFonts w:ascii="Times New Roman" w:eastAsia="Calibri" w:hAnsi="Times New Roman" w:cs="Times New Roman"/>
          <w:sz w:val="24"/>
          <w:szCs w:val="24"/>
          <w:lang w:val="en-GB"/>
        </w:rPr>
        <w:t>fearful of him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>Her fear</w:t>
      </w:r>
      <w:r w:rsidR="00E04EB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accused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was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palpable,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the extent that she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avoided direct eye contact with him while testifying. </w:t>
      </w:r>
      <w:r w:rsidR="00E91A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6C145B8D" w14:textId="77777777" w:rsidR="003574A8" w:rsidRDefault="00401983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She admitted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that she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lacked the knowledge and re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sources to assist the deceased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due to her limited understanding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on mental health issues. She is an unsophisticated village woman with n</w:t>
      </w:r>
      <w:r w:rsidR="00BB42C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 training of any sort.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She feared</w:t>
      </w:r>
      <w:r w:rsidR="00BB42C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that without proper monitoring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he might r</w:t>
      </w:r>
      <w:r w:rsidR="00BB42C3">
        <w:rPr>
          <w:rFonts w:ascii="Times New Roman" w:eastAsia="Calibri" w:hAnsi="Times New Roman" w:cs="Times New Roman"/>
          <w:sz w:val="24"/>
          <w:szCs w:val="24"/>
          <w:lang w:val="en-GB"/>
        </w:rPr>
        <w:t>elapse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. She implored the court to ensure that he gets the</w:t>
      </w:r>
      <w:r w:rsidR="00BB42C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necessary assistance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that he needs and only </w:t>
      </w:r>
      <w:r w:rsidR="00BB42C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only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release him when he is certified as </w:t>
      </w:r>
      <w:r w:rsidR="00BB42C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mentally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fit.</w:t>
      </w:r>
    </w:p>
    <w:p w14:paraId="61B6745B" w14:textId="024D0C6F" w:rsidR="003574A8" w:rsidRDefault="00B66541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Elizabeth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Gariza’s testimony is 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>a poignant example of the challenges faced by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ordinary members of s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ociety due to a lack of understanding about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mental health.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>It is crucial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therefore,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r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>aise awareness on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mental health issues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among both the general public a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nd caregivers in order to help</w:t>
      </w:r>
      <w:r w:rsidR="00B5095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them 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recognise the signs and symptoms of mental illness and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seek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appropriate treatment.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Caregivers 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>should be educated about the significance of medication adherence and</w:t>
      </w:r>
      <w:r w:rsidR="001912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should be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encouraged to provide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>support to individuals with mental illness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aiding them in effectively managing their condition as opposed to being fearful of them.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It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is evident that the accused had become a threat to both his family and</w:t>
      </w:r>
      <w:r w:rsidR="008064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community at large.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064D9"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>t is</w:t>
      </w:r>
      <w:r w:rsidR="008064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therefore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our responsibility </w:t>
      </w:r>
      <w:r w:rsidR="008064D9">
        <w:rPr>
          <w:rFonts w:ascii="Times New Roman" w:eastAsia="Calibri" w:hAnsi="Times New Roman" w:cs="Times New Roman"/>
          <w:sz w:val="24"/>
          <w:szCs w:val="24"/>
          <w:lang w:val="en-GB"/>
        </w:rPr>
        <w:t>to safeguard</w:t>
      </w:r>
      <w:r w:rsidR="009D44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both the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accused and society from any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potential harm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73B7686A" w14:textId="681B4E23" w:rsidR="003574A8" w:rsidRDefault="008064D9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We have b</w:t>
      </w:r>
      <w:r w:rsidR="005D46C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efore us </w:t>
      </w:r>
      <w:r w:rsidR="002C2491">
        <w:rPr>
          <w:rFonts w:ascii="Times New Roman" w:eastAsia="Calibri" w:hAnsi="Times New Roman" w:cs="Times New Roman"/>
          <w:sz w:val="24"/>
          <w:szCs w:val="24"/>
          <w:lang w:val="en-GB"/>
        </w:rPr>
        <w:t>th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e pre-tri</w:t>
      </w:r>
      <w:r w:rsidR="002C249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al psychiatric report, Exhibit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Number </w:t>
      </w:r>
      <w:r w:rsidR="002C2491">
        <w:rPr>
          <w:rFonts w:ascii="Times New Roman" w:eastAsia="Calibri" w:hAnsi="Times New Roman" w:cs="Times New Roman"/>
          <w:sz w:val="24"/>
          <w:szCs w:val="24"/>
          <w:lang w:val="en-GB"/>
        </w:rPr>
        <w:t>3</w:t>
      </w:r>
      <w:r w:rsidR="005B72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which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indicates that the accused was last exam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ined on 18 January 2023 approximately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4 months ago.</w:t>
      </w:r>
      <w:r w:rsidR="002C249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This examination 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determine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 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the accused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’s fitness 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to stand trial and outline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d his mental state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at the ti</w:t>
      </w:r>
      <w:r w:rsidR="002C249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me of commission of the offence. No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further </w:t>
      </w:r>
      <w:r w:rsidR="002C2491">
        <w:rPr>
          <w:rFonts w:ascii="Times New Roman" w:eastAsia="Calibri" w:hAnsi="Times New Roman" w:cs="Times New Roman"/>
          <w:sz w:val="24"/>
          <w:szCs w:val="24"/>
          <w:lang w:val="en-GB"/>
        </w:rPr>
        <w:t>examination has been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conducted</w:t>
      </w:r>
      <w:r w:rsidR="002C249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since then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determine if the accused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now fit for release </w:t>
      </w:r>
      <w:r w:rsidR="002C2491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into society.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It would have </w:t>
      </w:r>
      <w:r w:rsidR="005B72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greatly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assisted us </w:t>
      </w:r>
      <w:r w:rsidR="005B72B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if we had a recent medical report outlining the accused’s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current </w:t>
      </w:r>
      <w:r w:rsidR="005B72B0">
        <w:rPr>
          <w:rFonts w:ascii="Times New Roman" w:eastAsia="Calibri" w:hAnsi="Times New Roman" w:cs="Times New Roman"/>
          <w:sz w:val="24"/>
          <w:szCs w:val="24"/>
          <w:lang w:val="en-GB"/>
        </w:rPr>
        <w:t>state of recovery and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readiness for reintegration back i</w:t>
      </w:r>
      <w:r w:rsidR="005B72B0">
        <w:rPr>
          <w:rFonts w:ascii="Times New Roman" w:eastAsia="Calibri" w:hAnsi="Times New Roman" w:cs="Times New Roman"/>
          <w:sz w:val="24"/>
          <w:szCs w:val="24"/>
          <w:lang w:val="en-GB"/>
        </w:rPr>
        <w:t>nto society.</w:t>
      </w:r>
    </w:p>
    <w:p w14:paraId="66CEEC53" w14:textId="7988B42E" w:rsidR="003574A8" w:rsidRDefault="009D44B0" w:rsidP="003574A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Given the</w:t>
      </w:r>
      <w:r w:rsidR="009C581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totality of the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evidence before us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we cannot guarantee that the accused will not relapse and</w:t>
      </w:r>
      <w:r w:rsidR="008064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it is imperative that </w:t>
      </w:r>
      <w:r w:rsidR="00B665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we </w:t>
      </w:r>
      <w:r w:rsidR="008064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take measures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to prevent any recurrence of these tragic events.</w:t>
      </w:r>
      <w:r w:rsidR="008064D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The appropriate course of action</w:t>
      </w:r>
      <w:r w:rsidR="008646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therefore,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 to send the accused back to Remand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P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rison and </w:t>
      </w:r>
      <w:r w:rsidR="00864670">
        <w:rPr>
          <w:rFonts w:ascii="Times New Roman" w:eastAsia="Calibri" w:hAnsi="Times New Roman" w:cs="Times New Roman"/>
          <w:sz w:val="24"/>
          <w:szCs w:val="24"/>
          <w:lang w:val="en-GB"/>
        </w:rPr>
        <w:t>arrange for his transfer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Chikurubi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P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sychiatric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nit for examination and possible treatment.</w:t>
      </w:r>
      <w:r w:rsidR="00ED026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Only after a proper evaluation by experts and c</w:t>
      </w:r>
      <w:r w:rsidR="008646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onfirmation that the accused 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no longer</w:t>
      </w:r>
      <w:r w:rsidR="0086467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poses</w:t>
      </w:r>
      <w:r w:rsidR="00ED0269"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danger to himself or society can he be released back into society.</w:t>
      </w:r>
    </w:p>
    <w:p w14:paraId="08CFC3D2" w14:textId="53F890CC" w:rsidR="00ED0269" w:rsidRDefault="00ED0269" w:rsidP="003574A8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Accordingly</w:t>
      </w:r>
      <w:r w:rsidR="003574A8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it is ordered that the accused be returned to Harare Remand Prison and transferred to Chikurubi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P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sychiatric Unit for examination an</w:t>
      </w:r>
      <w:r w:rsidR="005B72B0">
        <w:rPr>
          <w:rFonts w:ascii="Times New Roman" w:eastAsia="Calibri" w:hAnsi="Times New Roman" w:cs="Times New Roman"/>
          <w:sz w:val="24"/>
          <w:szCs w:val="24"/>
          <w:lang w:val="en-GB"/>
        </w:rPr>
        <w:t>d or treatment in terms of s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 </w:t>
      </w:r>
      <w:r w:rsidR="005B72B0">
        <w:rPr>
          <w:rFonts w:ascii="Times New Roman" w:eastAsia="Calibri" w:hAnsi="Times New Roman" w:cs="Times New Roman"/>
          <w:sz w:val="24"/>
          <w:szCs w:val="24"/>
          <w:lang w:val="en-GB"/>
        </w:rPr>
        <w:t>29(2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)(a) of the Mental Health Act.</w:t>
      </w:r>
      <w:r w:rsidR="00FE271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The accused can only be released in accordance with the provisions of the said Mental Health Act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[</w:t>
      </w:r>
      <w:r w:rsidR="004B126F" w:rsidRPr="004B126F">
        <w:rPr>
          <w:rFonts w:ascii="Times New Roman" w:eastAsia="Calibri" w:hAnsi="Times New Roman" w:cs="Times New Roman"/>
          <w:i/>
          <w:sz w:val="24"/>
          <w:szCs w:val="24"/>
          <w:lang w:val="en-GB"/>
        </w:rPr>
        <w:t>Cha</w:t>
      </w:r>
      <w:r w:rsidRPr="004B126F">
        <w:rPr>
          <w:rFonts w:ascii="Times New Roman" w:eastAsia="Calibri" w:hAnsi="Times New Roman" w:cs="Times New Roman"/>
          <w:i/>
          <w:sz w:val="24"/>
          <w:szCs w:val="24"/>
          <w:lang w:val="en-GB"/>
        </w:rPr>
        <w:t>p</w:t>
      </w:r>
      <w:r w:rsidR="004B126F" w:rsidRPr="004B126F">
        <w:rPr>
          <w:rFonts w:ascii="Times New Roman" w:eastAsia="Calibri" w:hAnsi="Times New Roman" w:cs="Times New Roman"/>
          <w:i/>
          <w:sz w:val="24"/>
          <w:szCs w:val="24"/>
          <w:lang w:val="en-GB"/>
        </w:rPr>
        <w:t>ter</w:t>
      </w:r>
      <w:r w:rsidRPr="004B126F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15:12</w:t>
      </w:r>
      <w:r w:rsidRPr="00682804">
        <w:rPr>
          <w:rFonts w:ascii="Times New Roman" w:eastAsia="Calibri" w:hAnsi="Times New Roman" w:cs="Times New Roman"/>
          <w:sz w:val="24"/>
          <w:szCs w:val="24"/>
          <w:lang w:val="en-GB"/>
        </w:rPr>
        <w:t>]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77BE862" w14:textId="778ECFCA" w:rsidR="005B422B" w:rsidRDefault="005B422B" w:rsidP="005B422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1D7BE5A" w14:textId="77777777" w:rsidR="004B126F" w:rsidRDefault="004B126F" w:rsidP="005B422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16716AD" w14:textId="5013C22B" w:rsidR="005B422B" w:rsidRDefault="005B422B" w:rsidP="005B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National Prosecuting Authority, </w:t>
      </w:r>
      <w:r w:rsidR="004B126F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tate’s legal practitioners</w:t>
      </w:r>
    </w:p>
    <w:p w14:paraId="2EF61EAD" w14:textId="52733F30" w:rsidR="005B422B" w:rsidRDefault="009C098E" w:rsidP="005B42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Dube-Tachiona &amp; Tsvangirai</w:t>
      </w:r>
      <w:r w:rsidR="005B422B">
        <w:rPr>
          <w:rFonts w:ascii="Times New Roman" w:eastAsia="Calibri" w:hAnsi="Times New Roman" w:cs="Times New Roman"/>
          <w:sz w:val="24"/>
          <w:szCs w:val="24"/>
          <w:lang w:val="en-GB"/>
        </w:rPr>
        <w:t>, accused’s legal practitioners</w:t>
      </w:r>
    </w:p>
    <w:p w14:paraId="32F49496" w14:textId="77777777" w:rsidR="005B422B" w:rsidRPr="005B422B" w:rsidRDefault="005B422B" w:rsidP="005B422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597FC19" w14:textId="77777777" w:rsidR="00ED0269" w:rsidRPr="00682804" w:rsidRDefault="00ED0269" w:rsidP="00ED02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2AF1662" w14:textId="77777777" w:rsidR="00ED0269" w:rsidRPr="00682804" w:rsidRDefault="00ED0269" w:rsidP="00ED0269">
      <w:pPr>
        <w:spacing w:line="254" w:lineRule="auto"/>
        <w:rPr>
          <w:rFonts w:ascii="Calibri" w:eastAsia="Calibri" w:hAnsi="Calibri" w:cs="Times New Roman"/>
        </w:rPr>
      </w:pPr>
    </w:p>
    <w:p w14:paraId="21FA9C7F" w14:textId="77777777" w:rsidR="00ED0269" w:rsidRDefault="00ED0269" w:rsidP="00ED02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528762" w14:textId="77777777" w:rsidR="00682804" w:rsidRPr="00682804" w:rsidRDefault="00682804" w:rsidP="00ED0269">
      <w:pPr>
        <w:spacing w:line="360" w:lineRule="auto"/>
        <w:jc w:val="both"/>
        <w:rPr>
          <w:rFonts w:ascii="Calibri" w:eastAsia="Calibri" w:hAnsi="Calibri" w:cs="Times New Roman"/>
        </w:rPr>
      </w:pPr>
    </w:p>
    <w:p w14:paraId="47208CDF" w14:textId="77777777" w:rsidR="005E2D59" w:rsidRDefault="005E2D59" w:rsidP="00266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E2D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0437" w14:textId="77777777" w:rsidR="00823590" w:rsidRDefault="00823590" w:rsidP="009173F1">
      <w:pPr>
        <w:spacing w:after="0" w:line="240" w:lineRule="auto"/>
      </w:pPr>
      <w:r>
        <w:separator/>
      </w:r>
    </w:p>
  </w:endnote>
  <w:endnote w:type="continuationSeparator" w:id="0">
    <w:p w14:paraId="398DDDB6" w14:textId="77777777" w:rsidR="00823590" w:rsidRDefault="00823590" w:rsidP="0091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2484" w14:textId="77777777" w:rsidR="00823590" w:rsidRDefault="00823590" w:rsidP="009173F1">
      <w:pPr>
        <w:spacing w:after="0" w:line="240" w:lineRule="auto"/>
      </w:pPr>
      <w:r>
        <w:separator/>
      </w:r>
    </w:p>
  </w:footnote>
  <w:footnote w:type="continuationSeparator" w:id="0">
    <w:p w14:paraId="702464F4" w14:textId="77777777" w:rsidR="00823590" w:rsidRDefault="00823590" w:rsidP="0091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4634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36F29E" w14:textId="61674F47" w:rsidR="00B947C1" w:rsidRDefault="00B947C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5B7">
          <w:rPr>
            <w:noProof/>
          </w:rPr>
          <w:t>1</w:t>
        </w:r>
        <w:r>
          <w:rPr>
            <w:noProof/>
          </w:rPr>
          <w:fldChar w:fldCharType="end"/>
        </w:r>
      </w:p>
      <w:p w14:paraId="2F65BCB0" w14:textId="4C818764" w:rsidR="00B947C1" w:rsidRDefault="00B947C1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892AB1">
          <w:rPr>
            <w:noProof/>
          </w:rPr>
          <w:t xml:space="preserve"> 541-23</w:t>
        </w:r>
      </w:p>
      <w:p w14:paraId="5511B3CC" w14:textId="5FEF0796" w:rsidR="00B947C1" w:rsidRDefault="00B947C1">
        <w:pPr>
          <w:pStyle w:val="Header"/>
          <w:jc w:val="right"/>
        </w:pPr>
        <w:r>
          <w:rPr>
            <w:noProof/>
          </w:rPr>
          <w:t>CRB 44/23</w:t>
        </w:r>
      </w:p>
    </w:sdtContent>
  </w:sdt>
  <w:p w14:paraId="21FEE1C8" w14:textId="77777777" w:rsidR="003574A8" w:rsidRDefault="00357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D4548"/>
    <w:multiLevelType w:val="hybridMultilevel"/>
    <w:tmpl w:val="40E64390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62"/>
    <w:rsid w:val="00016798"/>
    <w:rsid w:val="00082279"/>
    <w:rsid w:val="00092E63"/>
    <w:rsid w:val="00096A40"/>
    <w:rsid w:val="000B68F2"/>
    <w:rsid w:val="0011340C"/>
    <w:rsid w:val="001337E5"/>
    <w:rsid w:val="00147CA2"/>
    <w:rsid w:val="00163F02"/>
    <w:rsid w:val="001817F3"/>
    <w:rsid w:val="001912DB"/>
    <w:rsid w:val="001A58AA"/>
    <w:rsid w:val="00206266"/>
    <w:rsid w:val="002660D2"/>
    <w:rsid w:val="002B4B3F"/>
    <w:rsid w:val="002C2491"/>
    <w:rsid w:val="002D29ED"/>
    <w:rsid w:val="00325509"/>
    <w:rsid w:val="00341221"/>
    <w:rsid w:val="003574A8"/>
    <w:rsid w:val="00380202"/>
    <w:rsid w:val="003B3024"/>
    <w:rsid w:val="003C2AB7"/>
    <w:rsid w:val="00401983"/>
    <w:rsid w:val="004279C7"/>
    <w:rsid w:val="00472624"/>
    <w:rsid w:val="004771CA"/>
    <w:rsid w:val="00485702"/>
    <w:rsid w:val="004B126F"/>
    <w:rsid w:val="004D3A28"/>
    <w:rsid w:val="00522451"/>
    <w:rsid w:val="00542D10"/>
    <w:rsid w:val="005673AD"/>
    <w:rsid w:val="005A0147"/>
    <w:rsid w:val="005B422B"/>
    <w:rsid w:val="005B72B0"/>
    <w:rsid w:val="005C4E1A"/>
    <w:rsid w:val="005D46CA"/>
    <w:rsid w:val="005E2D59"/>
    <w:rsid w:val="00603C45"/>
    <w:rsid w:val="00616759"/>
    <w:rsid w:val="00632832"/>
    <w:rsid w:val="00642A24"/>
    <w:rsid w:val="00644689"/>
    <w:rsid w:val="006544AE"/>
    <w:rsid w:val="00682804"/>
    <w:rsid w:val="007101F6"/>
    <w:rsid w:val="007A4F4B"/>
    <w:rsid w:val="007E42F4"/>
    <w:rsid w:val="007F4FBE"/>
    <w:rsid w:val="008064D9"/>
    <w:rsid w:val="00823590"/>
    <w:rsid w:val="00844C92"/>
    <w:rsid w:val="00864670"/>
    <w:rsid w:val="00892AB1"/>
    <w:rsid w:val="008A6AD8"/>
    <w:rsid w:val="008B6D92"/>
    <w:rsid w:val="008F5E88"/>
    <w:rsid w:val="008F7E63"/>
    <w:rsid w:val="009173F1"/>
    <w:rsid w:val="00956032"/>
    <w:rsid w:val="009C098E"/>
    <w:rsid w:val="009C581F"/>
    <w:rsid w:val="009D44B0"/>
    <w:rsid w:val="00A4620A"/>
    <w:rsid w:val="00A466A1"/>
    <w:rsid w:val="00A82F67"/>
    <w:rsid w:val="00AA39D8"/>
    <w:rsid w:val="00B205B7"/>
    <w:rsid w:val="00B5095D"/>
    <w:rsid w:val="00B66541"/>
    <w:rsid w:val="00B70E95"/>
    <w:rsid w:val="00B947C1"/>
    <w:rsid w:val="00BA41BC"/>
    <w:rsid w:val="00BB42C3"/>
    <w:rsid w:val="00BC586F"/>
    <w:rsid w:val="00BD303D"/>
    <w:rsid w:val="00C301FF"/>
    <w:rsid w:val="00D343DD"/>
    <w:rsid w:val="00D76C4E"/>
    <w:rsid w:val="00D878E3"/>
    <w:rsid w:val="00DD5C3F"/>
    <w:rsid w:val="00DF365B"/>
    <w:rsid w:val="00DF72F8"/>
    <w:rsid w:val="00E04EB2"/>
    <w:rsid w:val="00E436D8"/>
    <w:rsid w:val="00E54C89"/>
    <w:rsid w:val="00E91A0A"/>
    <w:rsid w:val="00E93462"/>
    <w:rsid w:val="00ED0269"/>
    <w:rsid w:val="00ED3E40"/>
    <w:rsid w:val="00F07468"/>
    <w:rsid w:val="00F20F38"/>
    <w:rsid w:val="00F84BC2"/>
    <w:rsid w:val="00FA59CE"/>
    <w:rsid w:val="00FB30C8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21992"/>
  <w15:chartTrackingRefBased/>
  <w15:docId w15:val="{9572FD2C-7892-4E88-98B9-55D03DCE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4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F1"/>
  </w:style>
  <w:style w:type="paragraph" w:styleId="Footer">
    <w:name w:val="footer"/>
    <w:basedOn w:val="Normal"/>
    <w:link w:val="FooterChar"/>
    <w:uiPriority w:val="99"/>
    <w:unhideWhenUsed/>
    <w:rsid w:val="00917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F1"/>
  </w:style>
  <w:style w:type="paragraph" w:styleId="BalloonText">
    <w:name w:val="Balloon Text"/>
    <w:basedOn w:val="Normal"/>
    <w:link w:val="BalloonTextChar"/>
    <w:uiPriority w:val="99"/>
    <w:semiHidden/>
    <w:unhideWhenUsed/>
    <w:rsid w:val="005B4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JSC</cp:lastModifiedBy>
  <cp:revision>2</cp:revision>
  <cp:lastPrinted>2023-10-03T10:02:00Z</cp:lastPrinted>
  <dcterms:created xsi:type="dcterms:W3CDTF">2023-10-06T08:58:00Z</dcterms:created>
  <dcterms:modified xsi:type="dcterms:W3CDTF">2023-10-06T08:58:00Z</dcterms:modified>
</cp:coreProperties>
</file>