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3A1" w:rsidRPr="00F578E7" w:rsidRDefault="004047AD" w:rsidP="00746A64">
      <w:pPr>
        <w:pStyle w:val="NoSpacing"/>
        <w:jc w:val="both"/>
        <w:rPr>
          <w:rFonts w:ascii="Times New Roman" w:hAnsi="Times New Roman" w:cs="Times New Roman"/>
          <w:b/>
          <w:sz w:val="24"/>
          <w:szCs w:val="24"/>
          <w:lang w:val="en-US"/>
        </w:rPr>
      </w:pPr>
      <w:r w:rsidRPr="00F578E7">
        <w:rPr>
          <w:rFonts w:ascii="Times New Roman" w:hAnsi="Times New Roman" w:cs="Times New Roman"/>
          <w:b/>
          <w:sz w:val="24"/>
          <w:szCs w:val="24"/>
          <w:lang w:val="en-US"/>
        </w:rPr>
        <w:t>THE STATE</w:t>
      </w:r>
      <w:bookmarkStart w:id="0" w:name="_GoBack"/>
      <w:bookmarkEnd w:id="0"/>
    </w:p>
    <w:p w:rsidR="004047AD" w:rsidRPr="00F578E7" w:rsidRDefault="004047AD" w:rsidP="00746A64">
      <w:pPr>
        <w:pStyle w:val="NoSpacing"/>
        <w:jc w:val="both"/>
        <w:rPr>
          <w:rFonts w:ascii="Times New Roman" w:hAnsi="Times New Roman" w:cs="Times New Roman"/>
          <w:b/>
          <w:sz w:val="24"/>
          <w:szCs w:val="24"/>
          <w:lang w:val="en-US"/>
        </w:rPr>
      </w:pPr>
    </w:p>
    <w:p w:rsidR="004047AD" w:rsidRPr="00F578E7" w:rsidRDefault="004047AD" w:rsidP="00746A64">
      <w:pPr>
        <w:pStyle w:val="NoSpacing"/>
        <w:jc w:val="both"/>
        <w:rPr>
          <w:rFonts w:ascii="Times New Roman" w:hAnsi="Times New Roman" w:cs="Times New Roman"/>
          <w:b/>
          <w:sz w:val="24"/>
          <w:szCs w:val="24"/>
          <w:lang w:val="en-US"/>
        </w:rPr>
      </w:pPr>
      <w:r w:rsidRPr="00F578E7">
        <w:rPr>
          <w:rFonts w:ascii="Times New Roman" w:hAnsi="Times New Roman" w:cs="Times New Roman"/>
          <w:b/>
          <w:sz w:val="24"/>
          <w:szCs w:val="24"/>
          <w:lang w:val="en-US"/>
        </w:rPr>
        <w:t>Versus</w:t>
      </w:r>
    </w:p>
    <w:p w:rsidR="004047AD" w:rsidRPr="00F578E7" w:rsidRDefault="004047AD" w:rsidP="00746A64">
      <w:pPr>
        <w:pStyle w:val="NoSpacing"/>
        <w:jc w:val="both"/>
        <w:rPr>
          <w:rFonts w:ascii="Times New Roman" w:hAnsi="Times New Roman" w:cs="Times New Roman"/>
          <w:b/>
          <w:sz w:val="24"/>
          <w:szCs w:val="24"/>
          <w:lang w:val="en-US"/>
        </w:rPr>
      </w:pPr>
    </w:p>
    <w:p w:rsidR="004047AD" w:rsidRPr="00F578E7" w:rsidRDefault="004047AD" w:rsidP="00746A64">
      <w:pPr>
        <w:pStyle w:val="NoSpacing"/>
        <w:jc w:val="both"/>
        <w:rPr>
          <w:rFonts w:ascii="Times New Roman" w:hAnsi="Times New Roman" w:cs="Times New Roman"/>
          <w:b/>
          <w:sz w:val="24"/>
          <w:szCs w:val="24"/>
          <w:lang w:val="en-US"/>
        </w:rPr>
      </w:pPr>
      <w:r w:rsidRPr="00F578E7">
        <w:rPr>
          <w:rFonts w:ascii="Times New Roman" w:hAnsi="Times New Roman" w:cs="Times New Roman"/>
          <w:b/>
          <w:sz w:val="24"/>
          <w:szCs w:val="24"/>
          <w:lang w:val="en-US"/>
        </w:rPr>
        <w:t>PLAXEDES SINOA</w:t>
      </w:r>
    </w:p>
    <w:p w:rsidR="000A0F15" w:rsidRPr="00F578E7" w:rsidRDefault="000A0F15" w:rsidP="00746A64">
      <w:pPr>
        <w:pStyle w:val="NoSpacing"/>
        <w:jc w:val="both"/>
        <w:rPr>
          <w:rFonts w:ascii="Times New Roman" w:hAnsi="Times New Roman" w:cs="Times New Roman"/>
          <w:b/>
          <w:sz w:val="24"/>
          <w:szCs w:val="24"/>
          <w:lang w:val="en-US"/>
        </w:rPr>
      </w:pPr>
    </w:p>
    <w:p w:rsidR="000A0F15" w:rsidRPr="00F578E7" w:rsidRDefault="000A0F15" w:rsidP="00746A64">
      <w:pPr>
        <w:pStyle w:val="NoSpacing"/>
        <w:jc w:val="both"/>
        <w:rPr>
          <w:rFonts w:ascii="Times New Roman" w:hAnsi="Times New Roman" w:cs="Times New Roman"/>
          <w:sz w:val="24"/>
          <w:szCs w:val="24"/>
          <w:lang w:val="en-US"/>
        </w:rPr>
      </w:pPr>
      <w:r w:rsidRPr="00F578E7">
        <w:rPr>
          <w:rFonts w:ascii="Times New Roman" w:hAnsi="Times New Roman" w:cs="Times New Roman"/>
          <w:sz w:val="24"/>
          <w:szCs w:val="24"/>
          <w:lang w:val="en-US"/>
        </w:rPr>
        <w:t>IN THE HIGH COURT OF ZIMBABWE</w:t>
      </w:r>
    </w:p>
    <w:p w:rsidR="000A0F15" w:rsidRPr="00F578E7" w:rsidRDefault="000A0F15" w:rsidP="00746A64">
      <w:pPr>
        <w:pStyle w:val="NoSpacing"/>
        <w:jc w:val="both"/>
        <w:rPr>
          <w:rFonts w:ascii="Times New Roman" w:hAnsi="Times New Roman" w:cs="Times New Roman"/>
          <w:sz w:val="24"/>
          <w:szCs w:val="24"/>
          <w:lang w:val="en-US"/>
        </w:rPr>
      </w:pPr>
      <w:r w:rsidRPr="00F578E7">
        <w:rPr>
          <w:rFonts w:ascii="Times New Roman" w:hAnsi="Times New Roman" w:cs="Times New Roman"/>
          <w:sz w:val="24"/>
          <w:szCs w:val="24"/>
          <w:lang w:val="en-US"/>
        </w:rPr>
        <w:t>MAKONESE J</w:t>
      </w:r>
    </w:p>
    <w:p w:rsidR="000A0F15" w:rsidRPr="00F578E7" w:rsidRDefault="000A0F15" w:rsidP="00746A64">
      <w:pPr>
        <w:pStyle w:val="NoSpacing"/>
        <w:jc w:val="both"/>
        <w:rPr>
          <w:rFonts w:ascii="Times New Roman" w:hAnsi="Times New Roman" w:cs="Times New Roman"/>
          <w:sz w:val="24"/>
          <w:szCs w:val="24"/>
          <w:lang w:val="en-US"/>
        </w:rPr>
      </w:pPr>
      <w:r w:rsidRPr="00F578E7">
        <w:rPr>
          <w:rFonts w:ascii="Times New Roman" w:hAnsi="Times New Roman" w:cs="Times New Roman"/>
          <w:sz w:val="24"/>
          <w:szCs w:val="24"/>
          <w:lang w:val="en-US"/>
        </w:rPr>
        <w:t>BULAWAYO</w:t>
      </w:r>
      <w:r w:rsidR="002847DA" w:rsidRPr="00F578E7">
        <w:rPr>
          <w:rFonts w:ascii="Times New Roman" w:hAnsi="Times New Roman" w:cs="Times New Roman"/>
          <w:sz w:val="24"/>
          <w:szCs w:val="24"/>
          <w:lang w:val="en-US"/>
        </w:rPr>
        <w:t xml:space="preserve"> </w:t>
      </w:r>
      <w:r w:rsidR="00746A64">
        <w:rPr>
          <w:rFonts w:ascii="Times New Roman" w:hAnsi="Times New Roman" w:cs="Times New Roman"/>
          <w:sz w:val="24"/>
          <w:szCs w:val="24"/>
          <w:lang w:val="en-US"/>
        </w:rPr>
        <w:t xml:space="preserve">27 MAY </w:t>
      </w:r>
      <w:r w:rsidRPr="00F578E7">
        <w:rPr>
          <w:rFonts w:ascii="Times New Roman" w:hAnsi="Times New Roman" w:cs="Times New Roman"/>
          <w:sz w:val="24"/>
          <w:szCs w:val="24"/>
          <w:lang w:val="en-US"/>
        </w:rPr>
        <w:t>2021</w:t>
      </w:r>
    </w:p>
    <w:p w:rsidR="000A0F15" w:rsidRPr="00F578E7" w:rsidRDefault="000A0F15" w:rsidP="00746A64">
      <w:pPr>
        <w:pStyle w:val="NoSpacing"/>
        <w:jc w:val="both"/>
        <w:rPr>
          <w:rFonts w:ascii="Times New Roman" w:hAnsi="Times New Roman" w:cs="Times New Roman"/>
          <w:sz w:val="24"/>
          <w:szCs w:val="24"/>
          <w:lang w:val="en-US"/>
        </w:rPr>
      </w:pPr>
    </w:p>
    <w:p w:rsidR="000A0F15" w:rsidRPr="00F578E7" w:rsidRDefault="000A0F15" w:rsidP="00746A64">
      <w:pPr>
        <w:pStyle w:val="NoSpacing"/>
        <w:jc w:val="both"/>
        <w:rPr>
          <w:rFonts w:ascii="Times New Roman" w:hAnsi="Times New Roman" w:cs="Times New Roman"/>
          <w:b/>
          <w:sz w:val="24"/>
          <w:szCs w:val="24"/>
          <w:lang w:val="en-US"/>
        </w:rPr>
      </w:pPr>
      <w:r w:rsidRPr="00F578E7">
        <w:rPr>
          <w:rFonts w:ascii="Times New Roman" w:hAnsi="Times New Roman" w:cs="Times New Roman"/>
          <w:b/>
          <w:sz w:val="24"/>
          <w:szCs w:val="24"/>
          <w:lang w:val="en-US"/>
        </w:rPr>
        <w:t>Criminal Review</w:t>
      </w:r>
    </w:p>
    <w:p w:rsidR="000A0F15" w:rsidRPr="00F578E7" w:rsidRDefault="000A0F15" w:rsidP="00746A64">
      <w:pPr>
        <w:jc w:val="both"/>
        <w:rPr>
          <w:sz w:val="24"/>
          <w:szCs w:val="24"/>
          <w:lang w:val="en-US"/>
        </w:rPr>
      </w:pPr>
    </w:p>
    <w:p w:rsidR="000A0F15" w:rsidRPr="00F578E7" w:rsidRDefault="000A0F15" w:rsidP="00746A64">
      <w:pPr>
        <w:jc w:val="both"/>
        <w:rPr>
          <w:rFonts w:ascii="Times New Roman" w:hAnsi="Times New Roman" w:cs="Times New Roman"/>
          <w:sz w:val="24"/>
          <w:szCs w:val="24"/>
          <w:lang w:val="en-US"/>
        </w:rPr>
      </w:pPr>
      <w:r w:rsidRPr="00F578E7">
        <w:rPr>
          <w:rFonts w:ascii="Times New Roman" w:hAnsi="Times New Roman" w:cs="Times New Roman"/>
          <w:sz w:val="24"/>
          <w:szCs w:val="24"/>
          <w:lang w:val="en-US"/>
        </w:rPr>
        <w:tab/>
      </w:r>
      <w:r w:rsidRPr="00F578E7">
        <w:rPr>
          <w:rFonts w:ascii="Times New Roman" w:hAnsi="Times New Roman" w:cs="Times New Roman"/>
          <w:b/>
          <w:sz w:val="24"/>
          <w:szCs w:val="24"/>
          <w:lang w:val="en-US"/>
        </w:rPr>
        <w:t>MAKONESE J:</w:t>
      </w:r>
      <w:r w:rsidRPr="00F578E7">
        <w:rPr>
          <w:rFonts w:ascii="Times New Roman" w:hAnsi="Times New Roman" w:cs="Times New Roman"/>
          <w:b/>
          <w:sz w:val="24"/>
          <w:szCs w:val="24"/>
          <w:lang w:val="en-US"/>
        </w:rPr>
        <w:tab/>
      </w:r>
      <w:r w:rsidRPr="00F578E7">
        <w:rPr>
          <w:rFonts w:ascii="Times New Roman" w:hAnsi="Times New Roman" w:cs="Times New Roman"/>
          <w:sz w:val="24"/>
          <w:szCs w:val="24"/>
          <w:lang w:val="en-US"/>
        </w:rPr>
        <w:t>The offences of malicious damage to property and assault are two distinct offences whose essential elements are separate and dissimilar.  The penal provisions for the two offences are not the same.  The offences a</w:t>
      </w:r>
      <w:r w:rsidR="002847DA" w:rsidRPr="00F578E7">
        <w:rPr>
          <w:rFonts w:ascii="Times New Roman" w:hAnsi="Times New Roman" w:cs="Times New Roman"/>
          <w:sz w:val="24"/>
          <w:szCs w:val="24"/>
          <w:lang w:val="en-US"/>
        </w:rPr>
        <w:t>r</w:t>
      </w:r>
      <w:r w:rsidRPr="00F578E7">
        <w:rPr>
          <w:rFonts w:ascii="Times New Roman" w:hAnsi="Times New Roman" w:cs="Times New Roman"/>
          <w:sz w:val="24"/>
          <w:szCs w:val="24"/>
          <w:lang w:val="en-US"/>
        </w:rPr>
        <w:t>e not similar in nature.  Trial magistra</w:t>
      </w:r>
      <w:r w:rsidR="00F234BE">
        <w:rPr>
          <w:rFonts w:ascii="Times New Roman" w:hAnsi="Times New Roman" w:cs="Times New Roman"/>
          <w:sz w:val="24"/>
          <w:szCs w:val="24"/>
          <w:lang w:val="en-US"/>
        </w:rPr>
        <w:t>tes must treat these distinct</w:t>
      </w:r>
      <w:r w:rsidRPr="00F578E7">
        <w:rPr>
          <w:rFonts w:ascii="Times New Roman" w:hAnsi="Times New Roman" w:cs="Times New Roman"/>
          <w:sz w:val="24"/>
          <w:szCs w:val="24"/>
          <w:lang w:val="en-US"/>
        </w:rPr>
        <w:t xml:space="preserve"> offences separately with regards sentence.  It is clearly incorrect to treat the charges of malicious damage to property and assault as one for the purposes of sentence, even in circumstances where the offences </w:t>
      </w:r>
      <w:r w:rsidR="002847DA" w:rsidRPr="00F578E7">
        <w:rPr>
          <w:rFonts w:ascii="Times New Roman" w:hAnsi="Times New Roman" w:cs="Times New Roman"/>
          <w:sz w:val="24"/>
          <w:szCs w:val="24"/>
          <w:lang w:val="en-US"/>
        </w:rPr>
        <w:t>a</w:t>
      </w:r>
      <w:r w:rsidRPr="00F578E7">
        <w:rPr>
          <w:rFonts w:ascii="Times New Roman" w:hAnsi="Times New Roman" w:cs="Times New Roman"/>
          <w:sz w:val="24"/>
          <w:szCs w:val="24"/>
          <w:lang w:val="en-US"/>
        </w:rPr>
        <w:t>re closely linked in terms of time.  A globular sentence is inappropriate for these offences.</w:t>
      </w:r>
    </w:p>
    <w:p w:rsidR="000A0F15" w:rsidRPr="00F578E7" w:rsidRDefault="000A0F15" w:rsidP="00746A64">
      <w:pPr>
        <w:jc w:val="both"/>
        <w:rPr>
          <w:rFonts w:ascii="Times New Roman" w:hAnsi="Times New Roman" w:cs="Times New Roman"/>
          <w:sz w:val="24"/>
          <w:szCs w:val="24"/>
          <w:lang w:val="en-US"/>
        </w:rPr>
      </w:pPr>
      <w:r w:rsidRPr="00F578E7">
        <w:rPr>
          <w:rFonts w:ascii="Times New Roman" w:hAnsi="Times New Roman" w:cs="Times New Roman"/>
          <w:sz w:val="24"/>
          <w:szCs w:val="24"/>
          <w:lang w:val="en-US"/>
        </w:rPr>
        <w:tab/>
        <w:t>On 30</w:t>
      </w:r>
      <w:r w:rsidRPr="00F578E7">
        <w:rPr>
          <w:rFonts w:ascii="Times New Roman" w:hAnsi="Times New Roman" w:cs="Times New Roman"/>
          <w:sz w:val="24"/>
          <w:szCs w:val="24"/>
          <w:vertAlign w:val="superscript"/>
          <w:lang w:val="en-US"/>
        </w:rPr>
        <w:t>th</w:t>
      </w:r>
      <w:r w:rsidRPr="00F578E7">
        <w:rPr>
          <w:rFonts w:ascii="Times New Roman" w:hAnsi="Times New Roman" w:cs="Times New Roman"/>
          <w:sz w:val="24"/>
          <w:szCs w:val="24"/>
          <w:lang w:val="en-US"/>
        </w:rPr>
        <w:t xml:space="preserve"> November 2020 the accused appeared before a magistrate at </w:t>
      </w:r>
      <w:proofErr w:type="spellStart"/>
      <w:r w:rsidRPr="00F578E7">
        <w:rPr>
          <w:rFonts w:ascii="Times New Roman" w:hAnsi="Times New Roman" w:cs="Times New Roman"/>
          <w:sz w:val="24"/>
          <w:szCs w:val="24"/>
          <w:lang w:val="en-US"/>
        </w:rPr>
        <w:t>Tsholotsho</w:t>
      </w:r>
      <w:proofErr w:type="spellEnd"/>
      <w:r w:rsidRPr="00F578E7">
        <w:rPr>
          <w:rFonts w:ascii="Times New Roman" w:hAnsi="Times New Roman" w:cs="Times New Roman"/>
          <w:sz w:val="24"/>
          <w:szCs w:val="24"/>
          <w:lang w:val="en-US"/>
        </w:rPr>
        <w:t xml:space="preserve"> facing one count of malicious damage to proper</w:t>
      </w:r>
      <w:r w:rsidR="002847DA" w:rsidRPr="00F578E7">
        <w:rPr>
          <w:rFonts w:ascii="Times New Roman" w:hAnsi="Times New Roman" w:cs="Times New Roman"/>
          <w:sz w:val="24"/>
          <w:szCs w:val="24"/>
          <w:lang w:val="en-US"/>
        </w:rPr>
        <w:t>t</w:t>
      </w:r>
      <w:r w:rsidRPr="00F578E7">
        <w:rPr>
          <w:rFonts w:ascii="Times New Roman" w:hAnsi="Times New Roman" w:cs="Times New Roman"/>
          <w:sz w:val="24"/>
          <w:szCs w:val="24"/>
          <w:lang w:val="en-US"/>
        </w:rPr>
        <w:t>y in contravention of s140 of the Criminal Law Codification and Reform Act (Chapter</w:t>
      </w:r>
      <w:r w:rsidR="00F578E7" w:rsidRPr="00F578E7">
        <w:rPr>
          <w:rFonts w:ascii="Times New Roman" w:hAnsi="Times New Roman" w:cs="Times New Roman"/>
          <w:sz w:val="24"/>
          <w:szCs w:val="24"/>
          <w:lang w:val="en-US"/>
        </w:rPr>
        <w:t xml:space="preserve"> </w:t>
      </w:r>
      <w:r w:rsidRPr="00F578E7">
        <w:rPr>
          <w:rFonts w:ascii="Times New Roman" w:hAnsi="Times New Roman" w:cs="Times New Roman"/>
          <w:sz w:val="24"/>
          <w:szCs w:val="24"/>
          <w:lang w:val="en-US"/>
        </w:rPr>
        <w:t>9:23).  On the second count the accused was charged with assault as defined in s89 of the Criminal Code.  The accused pleaded guilty to both counts and was duly convicted and sentenced to pay a fine of Z$2 000, in default of payment 6 months imprisonment</w:t>
      </w:r>
      <w:r w:rsidR="00B36000" w:rsidRPr="00F578E7">
        <w:rPr>
          <w:rFonts w:ascii="Times New Roman" w:hAnsi="Times New Roman" w:cs="Times New Roman"/>
          <w:sz w:val="24"/>
          <w:szCs w:val="24"/>
          <w:lang w:val="en-US"/>
        </w:rPr>
        <w:t>.  9 months imprisonment was wholly suspended on the usual condition of future good conduct.</w:t>
      </w:r>
    </w:p>
    <w:p w:rsidR="00B36000" w:rsidRPr="00F578E7" w:rsidRDefault="00B36000" w:rsidP="00746A64">
      <w:pPr>
        <w:jc w:val="both"/>
        <w:rPr>
          <w:rFonts w:ascii="Times New Roman" w:hAnsi="Times New Roman" w:cs="Times New Roman"/>
          <w:sz w:val="24"/>
          <w:szCs w:val="24"/>
          <w:lang w:val="en-US"/>
        </w:rPr>
      </w:pPr>
      <w:r w:rsidRPr="00F578E7">
        <w:rPr>
          <w:rFonts w:ascii="Times New Roman" w:hAnsi="Times New Roman" w:cs="Times New Roman"/>
          <w:sz w:val="24"/>
          <w:szCs w:val="24"/>
          <w:lang w:val="en-US"/>
        </w:rPr>
        <w:tab/>
        <w:t xml:space="preserve">The brief facts are that the 29 year old accused was at stand 19 Fountain Village, </w:t>
      </w:r>
      <w:proofErr w:type="spellStart"/>
      <w:r w:rsidRPr="00F578E7">
        <w:rPr>
          <w:rFonts w:ascii="Times New Roman" w:hAnsi="Times New Roman" w:cs="Times New Roman"/>
          <w:sz w:val="24"/>
          <w:szCs w:val="24"/>
          <w:lang w:val="en-US"/>
        </w:rPr>
        <w:t>Nyamandlovu</w:t>
      </w:r>
      <w:proofErr w:type="spellEnd"/>
      <w:r w:rsidRPr="00F578E7">
        <w:rPr>
          <w:rFonts w:ascii="Times New Roman" w:hAnsi="Times New Roman" w:cs="Times New Roman"/>
          <w:sz w:val="24"/>
          <w:szCs w:val="24"/>
          <w:lang w:val="en-US"/>
        </w:rPr>
        <w:t xml:space="preserve"> where complainant w</w:t>
      </w:r>
      <w:r w:rsidR="002847DA" w:rsidRPr="00F578E7">
        <w:rPr>
          <w:rFonts w:ascii="Times New Roman" w:hAnsi="Times New Roman" w:cs="Times New Roman"/>
          <w:sz w:val="24"/>
          <w:szCs w:val="24"/>
          <w:lang w:val="en-US"/>
        </w:rPr>
        <w:t>a</w:t>
      </w:r>
      <w:r w:rsidRPr="00F578E7">
        <w:rPr>
          <w:rFonts w:ascii="Times New Roman" w:hAnsi="Times New Roman" w:cs="Times New Roman"/>
          <w:sz w:val="24"/>
          <w:szCs w:val="24"/>
          <w:lang w:val="en-US"/>
        </w:rPr>
        <w:t xml:space="preserve">s attending a party together with his colleagues.  Accused asked for transport to go back to her place of residence at nearby </w:t>
      </w:r>
      <w:proofErr w:type="spellStart"/>
      <w:r w:rsidRPr="00F578E7">
        <w:rPr>
          <w:rFonts w:ascii="Times New Roman" w:hAnsi="Times New Roman" w:cs="Times New Roman"/>
          <w:sz w:val="24"/>
          <w:szCs w:val="24"/>
          <w:lang w:val="en-US"/>
        </w:rPr>
        <w:t>Ngoma</w:t>
      </w:r>
      <w:proofErr w:type="spellEnd"/>
      <w:r w:rsidRPr="00F578E7">
        <w:rPr>
          <w:rFonts w:ascii="Times New Roman" w:hAnsi="Times New Roman" w:cs="Times New Roman"/>
          <w:sz w:val="24"/>
          <w:szCs w:val="24"/>
          <w:lang w:val="en-US"/>
        </w:rPr>
        <w:t xml:space="preserve"> Township. </w:t>
      </w:r>
      <w:proofErr w:type="spellStart"/>
      <w:r w:rsidRPr="00F578E7">
        <w:rPr>
          <w:rFonts w:ascii="Times New Roman" w:hAnsi="Times New Roman" w:cs="Times New Roman"/>
          <w:sz w:val="24"/>
          <w:szCs w:val="24"/>
          <w:lang w:val="en-US"/>
        </w:rPr>
        <w:t>Thulani</w:t>
      </w:r>
      <w:proofErr w:type="spellEnd"/>
      <w:r w:rsidRPr="00F578E7">
        <w:rPr>
          <w:rFonts w:ascii="Times New Roman" w:hAnsi="Times New Roman" w:cs="Times New Roman"/>
          <w:sz w:val="24"/>
          <w:szCs w:val="24"/>
          <w:lang w:val="en-US"/>
        </w:rPr>
        <w:t xml:space="preserve"> </w:t>
      </w:r>
      <w:proofErr w:type="spellStart"/>
      <w:r w:rsidRPr="00F578E7">
        <w:rPr>
          <w:rFonts w:ascii="Times New Roman" w:hAnsi="Times New Roman" w:cs="Times New Roman"/>
          <w:sz w:val="24"/>
          <w:szCs w:val="24"/>
          <w:lang w:val="en-US"/>
        </w:rPr>
        <w:t>Ndlovu</w:t>
      </w:r>
      <w:proofErr w:type="spellEnd"/>
      <w:r w:rsidRPr="00F578E7">
        <w:rPr>
          <w:rFonts w:ascii="Times New Roman" w:hAnsi="Times New Roman" w:cs="Times New Roman"/>
          <w:sz w:val="24"/>
          <w:szCs w:val="24"/>
          <w:lang w:val="en-US"/>
        </w:rPr>
        <w:t xml:space="preserve"> refused to give her transport.  This infuriated the accused who exchanged harsh words with the complainant.  Accused grabbed a brick and smashed the rear windscreen of a Honda Fit motor vehic</w:t>
      </w:r>
      <w:r w:rsidR="00FE150A">
        <w:rPr>
          <w:rFonts w:ascii="Times New Roman" w:hAnsi="Times New Roman" w:cs="Times New Roman"/>
          <w:sz w:val="24"/>
          <w:szCs w:val="24"/>
          <w:lang w:val="en-US"/>
        </w:rPr>
        <w:t>le,</w:t>
      </w:r>
      <w:r w:rsidRPr="00F578E7">
        <w:rPr>
          <w:rFonts w:ascii="Times New Roman" w:hAnsi="Times New Roman" w:cs="Times New Roman"/>
          <w:sz w:val="24"/>
          <w:szCs w:val="24"/>
          <w:lang w:val="en-US"/>
        </w:rPr>
        <w:t xml:space="preserve"> belonging to the com</w:t>
      </w:r>
      <w:r w:rsidR="000E265E">
        <w:rPr>
          <w:rFonts w:ascii="Times New Roman" w:hAnsi="Times New Roman" w:cs="Times New Roman"/>
          <w:sz w:val="24"/>
          <w:szCs w:val="24"/>
          <w:lang w:val="en-US"/>
        </w:rPr>
        <w:t xml:space="preserve">plainant.  The value of </w:t>
      </w:r>
      <w:proofErr w:type="gramStart"/>
      <w:r w:rsidR="00132D56">
        <w:rPr>
          <w:rFonts w:ascii="Times New Roman" w:hAnsi="Times New Roman" w:cs="Times New Roman"/>
          <w:sz w:val="24"/>
          <w:szCs w:val="24"/>
          <w:lang w:val="en-US"/>
        </w:rPr>
        <w:t xml:space="preserve">the </w:t>
      </w:r>
      <w:r w:rsidR="00B960B0">
        <w:rPr>
          <w:rFonts w:ascii="Times New Roman" w:hAnsi="Times New Roman" w:cs="Times New Roman"/>
          <w:sz w:val="24"/>
          <w:szCs w:val="24"/>
          <w:lang w:val="en-US"/>
        </w:rPr>
        <w:t xml:space="preserve"> windshield</w:t>
      </w:r>
      <w:proofErr w:type="gramEnd"/>
      <w:r w:rsidR="00B960B0">
        <w:rPr>
          <w:rFonts w:ascii="Times New Roman" w:hAnsi="Times New Roman" w:cs="Times New Roman"/>
          <w:sz w:val="24"/>
          <w:szCs w:val="24"/>
          <w:lang w:val="en-US"/>
        </w:rPr>
        <w:t xml:space="preserve"> </w:t>
      </w:r>
      <w:r w:rsidRPr="00F578E7">
        <w:rPr>
          <w:rFonts w:ascii="Times New Roman" w:hAnsi="Times New Roman" w:cs="Times New Roman"/>
          <w:sz w:val="24"/>
          <w:szCs w:val="24"/>
          <w:lang w:val="en-US"/>
        </w:rPr>
        <w:t>was $8 200.  When complainant heard the sound of the breaking windscreen he rushed to his motor vehicle and found the accused holding an empty beer bottle. Accused struck the complainant once on the chin and chest w</w:t>
      </w:r>
      <w:r w:rsidR="002847DA" w:rsidRPr="00F578E7">
        <w:rPr>
          <w:rFonts w:ascii="Times New Roman" w:hAnsi="Times New Roman" w:cs="Times New Roman"/>
          <w:sz w:val="24"/>
          <w:szCs w:val="24"/>
          <w:lang w:val="en-US"/>
        </w:rPr>
        <w:t>i</w:t>
      </w:r>
      <w:r w:rsidRPr="00F578E7">
        <w:rPr>
          <w:rFonts w:ascii="Times New Roman" w:hAnsi="Times New Roman" w:cs="Times New Roman"/>
          <w:sz w:val="24"/>
          <w:szCs w:val="24"/>
          <w:lang w:val="en-US"/>
        </w:rPr>
        <w:t>th the beer bottle.  The complainant sustained a laceration on the chin a</w:t>
      </w:r>
      <w:r w:rsidR="00B960B0">
        <w:rPr>
          <w:rFonts w:ascii="Times New Roman" w:hAnsi="Times New Roman" w:cs="Times New Roman"/>
          <w:sz w:val="24"/>
          <w:szCs w:val="24"/>
          <w:lang w:val="en-US"/>
        </w:rPr>
        <w:t>n</w:t>
      </w:r>
      <w:r w:rsidRPr="00F578E7">
        <w:rPr>
          <w:rFonts w:ascii="Times New Roman" w:hAnsi="Times New Roman" w:cs="Times New Roman"/>
          <w:sz w:val="24"/>
          <w:szCs w:val="24"/>
          <w:lang w:val="en-US"/>
        </w:rPr>
        <w:t xml:space="preserve">d a deep laceration on the thorax region and chest.  The medical report reflects that </w:t>
      </w:r>
      <w:r w:rsidR="002847DA" w:rsidRPr="00F578E7">
        <w:rPr>
          <w:rFonts w:ascii="Times New Roman" w:hAnsi="Times New Roman" w:cs="Times New Roman"/>
          <w:sz w:val="24"/>
          <w:szCs w:val="24"/>
          <w:lang w:val="en-US"/>
        </w:rPr>
        <w:t>t</w:t>
      </w:r>
      <w:r w:rsidRPr="00F578E7">
        <w:rPr>
          <w:rFonts w:ascii="Times New Roman" w:hAnsi="Times New Roman" w:cs="Times New Roman"/>
          <w:sz w:val="24"/>
          <w:szCs w:val="24"/>
          <w:lang w:val="en-US"/>
        </w:rPr>
        <w:t>he injuries suffered by the complainant were serious.</w:t>
      </w:r>
    </w:p>
    <w:p w:rsidR="00B36000" w:rsidRPr="00F578E7" w:rsidRDefault="00B36000" w:rsidP="00746A64">
      <w:pPr>
        <w:jc w:val="both"/>
        <w:rPr>
          <w:rFonts w:ascii="Times New Roman" w:hAnsi="Times New Roman" w:cs="Times New Roman"/>
          <w:sz w:val="24"/>
          <w:szCs w:val="24"/>
          <w:lang w:val="en-US"/>
        </w:rPr>
      </w:pPr>
      <w:r w:rsidRPr="00F578E7">
        <w:rPr>
          <w:rFonts w:ascii="Times New Roman" w:hAnsi="Times New Roman" w:cs="Times New Roman"/>
          <w:sz w:val="24"/>
          <w:szCs w:val="24"/>
          <w:lang w:val="en-US"/>
        </w:rPr>
        <w:tab/>
        <w:t>On the</w:t>
      </w:r>
      <w:r w:rsidR="000E265E">
        <w:rPr>
          <w:rFonts w:ascii="Times New Roman" w:hAnsi="Times New Roman" w:cs="Times New Roman"/>
          <w:sz w:val="24"/>
          <w:szCs w:val="24"/>
          <w:lang w:val="en-US"/>
        </w:rPr>
        <w:t>se</w:t>
      </w:r>
      <w:r w:rsidRPr="00F578E7">
        <w:rPr>
          <w:rFonts w:ascii="Times New Roman" w:hAnsi="Times New Roman" w:cs="Times New Roman"/>
          <w:sz w:val="24"/>
          <w:szCs w:val="24"/>
          <w:lang w:val="en-US"/>
        </w:rPr>
        <w:t xml:space="preserve"> facts</w:t>
      </w:r>
      <w:r w:rsidR="000E265E">
        <w:rPr>
          <w:rFonts w:ascii="Times New Roman" w:hAnsi="Times New Roman" w:cs="Times New Roman"/>
          <w:sz w:val="24"/>
          <w:szCs w:val="24"/>
          <w:lang w:val="en-US"/>
        </w:rPr>
        <w:t>,</w:t>
      </w:r>
      <w:r w:rsidRPr="00F578E7">
        <w:rPr>
          <w:rFonts w:ascii="Times New Roman" w:hAnsi="Times New Roman" w:cs="Times New Roman"/>
          <w:sz w:val="24"/>
          <w:szCs w:val="24"/>
          <w:lang w:val="en-US"/>
        </w:rPr>
        <w:t xml:space="preserve"> the learned trial magistrate in the court </w:t>
      </w:r>
      <w:r w:rsidRPr="00F578E7">
        <w:rPr>
          <w:rFonts w:ascii="Times New Roman" w:hAnsi="Times New Roman" w:cs="Times New Roman"/>
          <w:i/>
          <w:sz w:val="24"/>
          <w:szCs w:val="24"/>
          <w:lang w:val="en-US"/>
        </w:rPr>
        <w:t>a</w:t>
      </w:r>
      <w:r w:rsidR="002847DA" w:rsidRPr="00F578E7">
        <w:rPr>
          <w:rFonts w:ascii="Times New Roman" w:hAnsi="Times New Roman" w:cs="Times New Roman"/>
          <w:i/>
          <w:sz w:val="24"/>
          <w:szCs w:val="24"/>
          <w:lang w:val="en-US"/>
        </w:rPr>
        <w:t xml:space="preserve"> </w:t>
      </w:r>
      <w:r w:rsidRPr="00F578E7">
        <w:rPr>
          <w:rFonts w:ascii="Times New Roman" w:hAnsi="Times New Roman" w:cs="Times New Roman"/>
          <w:i/>
          <w:sz w:val="24"/>
          <w:szCs w:val="24"/>
          <w:lang w:val="en-US"/>
        </w:rPr>
        <w:t>quo</w:t>
      </w:r>
      <w:r w:rsidRPr="00F578E7">
        <w:rPr>
          <w:rFonts w:ascii="Times New Roman" w:hAnsi="Times New Roman" w:cs="Times New Roman"/>
          <w:sz w:val="24"/>
          <w:szCs w:val="24"/>
          <w:lang w:val="en-US"/>
        </w:rPr>
        <w:t xml:space="preserve"> convicted the accused on both counts and treated both counts as one for the purpose of sentence.</w:t>
      </w:r>
    </w:p>
    <w:p w:rsidR="00B36000" w:rsidRPr="00F578E7" w:rsidRDefault="00B36000" w:rsidP="00746A64">
      <w:pPr>
        <w:jc w:val="both"/>
        <w:rPr>
          <w:rFonts w:ascii="Times New Roman" w:hAnsi="Times New Roman" w:cs="Times New Roman"/>
          <w:sz w:val="24"/>
          <w:szCs w:val="24"/>
          <w:lang w:val="en-US"/>
        </w:rPr>
      </w:pPr>
      <w:r w:rsidRPr="00F578E7">
        <w:rPr>
          <w:rFonts w:ascii="Times New Roman" w:hAnsi="Times New Roman" w:cs="Times New Roman"/>
          <w:sz w:val="24"/>
          <w:szCs w:val="24"/>
          <w:lang w:val="en-US"/>
        </w:rPr>
        <w:tab/>
        <w:t xml:space="preserve">The </w:t>
      </w:r>
      <w:proofErr w:type="spellStart"/>
      <w:r w:rsidRPr="00F578E7">
        <w:rPr>
          <w:rFonts w:ascii="Times New Roman" w:hAnsi="Times New Roman" w:cs="Times New Roman"/>
          <w:sz w:val="24"/>
          <w:szCs w:val="24"/>
          <w:lang w:val="en-US"/>
        </w:rPr>
        <w:t>s</w:t>
      </w:r>
      <w:r w:rsidR="002847DA" w:rsidRPr="00F578E7">
        <w:rPr>
          <w:rFonts w:ascii="Times New Roman" w:hAnsi="Times New Roman" w:cs="Times New Roman"/>
          <w:sz w:val="24"/>
          <w:szCs w:val="24"/>
          <w:lang w:val="en-US"/>
        </w:rPr>
        <w:t>c</w:t>
      </w:r>
      <w:r w:rsidRPr="00F578E7">
        <w:rPr>
          <w:rFonts w:ascii="Times New Roman" w:hAnsi="Times New Roman" w:cs="Times New Roman"/>
          <w:sz w:val="24"/>
          <w:szCs w:val="24"/>
          <w:lang w:val="en-US"/>
        </w:rPr>
        <w:t>ru</w:t>
      </w:r>
      <w:r w:rsidR="002847DA" w:rsidRPr="00F578E7">
        <w:rPr>
          <w:rFonts w:ascii="Times New Roman" w:hAnsi="Times New Roman" w:cs="Times New Roman"/>
          <w:sz w:val="24"/>
          <w:szCs w:val="24"/>
          <w:lang w:val="en-US"/>
        </w:rPr>
        <w:t>tinising</w:t>
      </w:r>
      <w:proofErr w:type="spellEnd"/>
      <w:r w:rsidRPr="00F578E7">
        <w:rPr>
          <w:rFonts w:ascii="Times New Roman" w:hAnsi="Times New Roman" w:cs="Times New Roman"/>
          <w:sz w:val="24"/>
          <w:szCs w:val="24"/>
          <w:lang w:val="en-US"/>
        </w:rPr>
        <w:t xml:space="preserve"> Regional Magistrate queried the sentence, pointing out that malicious damage to property and assault were two distinct offences and that the sentences could not be treated as one for the purposes of sentence.  The trial magistrate defended his approach to </w:t>
      </w:r>
      <w:r w:rsidRPr="00F578E7">
        <w:rPr>
          <w:rFonts w:ascii="Times New Roman" w:hAnsi="Times New Roman" w:cs="Times New Roman"/>
          <w:sz w:val="24"/>
          <w:szCs w:val="24"/>
          <w:lang w:val="en-US"/>
        </w:rPr>
        <w:lastRenderedPageBreak/>
        <w:t>sentence</w:t>
      </w:r>
      <w:r w:rsidR="002847DA" w:rsidRPr="00F578E7">
        <w:rPr>
          <w:rFonts w:ascii="Times New Roman" w:hAnsi="Times New Roman" w:cs="Times New Roman"/>
          <w:sz w:val="24"/>
          <w:szCs w:val="24"/>
          <w:lang w:val="en-US"/>
        </w:rPr>
        <w:t xml:space="preserve"> </w:t>
      </w:r>
      <w:r w:rsidRPr="00F578E7">
        <w:rPr>
          <w:rFonts w:ascii="Times New Roman" w:hAnsi="Times New Roman" w:cs="Times New Roman"/>
          <w:sz w:val="24"/>
          <w:szCs w:val="24"/>
          <w:lang w:val="en-US"/>
        </w:rPr>
        <w:t>and cited the decision of</w:t>
      </w:r>
      <w:r w:rsidR="002847DA" w:rsidRPr="00F578E7">
        <w:rPr>
          <w:rFonts w:ascii="Times New Roman" w:hAnsi="Times New Roman" w:cs="Times New Roman"/>
          <w:sz w:val="24"/>
          <w:szCs w:val="24"/>
          <w:lang w:val="en-US"/>
        </w:rPr>
        <w:t xml:space="preserve"> </w:t>
      </w:r>
      <w:r w:rsidRPr="00F578E7">
        <w:rPr>
          <w:rFonts w:ascii="Times New Roman" w:hAnsi="Times New Roman" w:cs="Times New Roman"/>
          <w:sz w:val="24"/>
          <w:szCs w:val="24"/>
          <w:lang w:val="en-US"/>
        </w:rPr>
        <w:t>C</w:t>
      </w:r>
      <w:r w:rsidRPr="00F578E7">
        <w:rPr>
          <w:rFonts w:ascii="Times New Roman" w:hAnsi="Times New Roman" w:cs="Times New Roman"/>
          <w:sz w:val="20"/>
          <w:szCs w:val="20"/>
          <w:lang w:val="en-US"/>
        </w:rPr>
        <w:t xml:space="preserve">HINHENGO </w:t>
      </w:r>
      <w:r w:rsidRPr="00F578E7">
        <w:rPr>
          <w:rFonts w:ascii="Times New Roman" w:hAnsi="Times New Roman" w:cs="Times New Roman"/>
          <w:sz w:val="24"/>
          <w:szCs w:val="24"/>
          <w:lang w:val="en-US"/>
        </w:rPr>
        <w:t xml:space="preserve">J in the case of </w:t>
      </w:r>
      <w:r w:rsidRPr="00F578E7">
        <w:rPr>
          <w:rFonts w:ascii="Times New Roman" w:hAnsi="Times New Roman" w:cs="Times New Roman"/>
          <w:i/>
          <w:sz w:val="24"/>
          <w:szCs w:val="24"/>
          <w:lang w:val="en-US"/>
        </w:rPr>
        <w:t xml:space="preserve">S </w:t>
      </w:r>
      <w:r w:rsidRPr="00F578E7">
        <w:rPr>
          <w:rFonts w:ascii="Times New Roman" w:hAnsi="Times New Roman" w:cs="Times New Roman"/>
          <w:sz w:val="24"/>
          <w:szCs w:val="24"/>
          <w:lang w:val="en-US"/>
        </w:rPr>
        <w:t xml:space="preserve">v </w:t>
      </w:r>
      <w:proofErr w:type="spellStart"/>
      <w:r w:rsidRPr="00F578E7">
        <w:rPr>
          <w:rFonts w:ascii="Times New Roman" w:hAnsi="Times New Roman" w:cs="Times New Roman"/>
          <w:i/>
          <w:sz w:val="24"/>
          <w:szCs w:val="24"/>
          <w:lang w:val="en-US"/>
        </w:rPr>
        <w:t>C</w:t>
      </w:r>
      <w:r w:rsidR="00786B79" w:rsidRPr="00F578E7">
        <w:rPr>
          <w:rFonts w:ascii="Times New Roman" w:hAnsi="Times New Roman" w:cs="Times New Roman"/>
          <w:i/>
          <w:sz w:val="24"/>
          <w:szCs w:val="24"/>
          <w:lang w:val="en-US"/>
        </w:rPr>
        <w:t>hayiswa</w:t>
      </w:r>
      <w:proofErr w:type="spellEnd"/>
      <w:r w:rsidR="00786B79" w:rsidRPr="00F578E7">
        <w:rPr>
          <w:rFonts w:ascii="Times New Roman" w:hAnsi="Times New Roman" w:cs="Times New Roman"/>
          <w:i/>
          <w:sz w:val="24"/>
          <w:szCs w:val="24"/>
          <w:lang w:val="en-US"/>
        </w:rPr>
        <w:t xml:space="preserve"> </w:t>
      </w:r>
      <w:r w:rsidR="00786B79" w:rsidRPr="00F578E7">
        <w:rPr>
          <w:rFonts w:ascii="Times New Roman" w:hAnsi="Times New Roman" w:cs="Times New Roman"/>
          <w:sz w:val="24"/>
          <w:szCs w:val="24"/>
          <w:lang w:val="en-US"/>
        </w:rPr>
        <w:t>2004 (1) ZLR 80 (H) at page 83, where the learned judge stated as follows:</w:t>
      </w:r>
    </w:p>
    <w:p w:rsidR="00786B79" w:rsidRPr="00E870C0" w:rsidRDefault="00786B79" w:rsidP="00746A64">
      <w:pPr>
        <w:pStyle w:val="NoSpacing"/>
        <w:ind w:left="720"/>
        <w:jc w:val="both"/>
        <w:rPr>
          <w:rFonts w:ascii="Times New Roman" w:hAnsi="Times New Roman" w:cs="Times New Roman"/>
          <w:i/>
          <w:sz w:val="24"/>
          <w:szCs w:val="24"/>
          <w:lang w:val="en-US"/>
        </w:rPr>
      </w:pPr>
      <w:r w:rsidRPr="00E870C0">
        <w:rPr>
          <w:rFonts w:ascii="Times New Roman" w:hAnsi="Times New Roman" w:cs="Times New Roman"/>
          <w:i/>
          <w:sz w:val="24"/>
          <w:szCs w:val="24"/>
          <w:lang w:val="en-US"/>
        </w:rPr>
        <w:t>“In deciding to pas</w:t>
      </w:r>
      <w:r w:rsidR="002847DA" w:rsidRPr="00E870C0">
        <w:rPr>
          <w:rFonts w:ascii="Times New Roman" w:hAnsi="Times New Roman" w:cs="Times New Roman"/>
          <w:i/>
          <w:sz w:val="24"/>
          <w:szCs w:val="24"/>
          <w:lang w:val="en-US"/>
        </w:rPr>
        <w:t>s</w:t>
      </w:r>
      <w:r w:rsidRPr="00E870C0">
        <w:rPr>
          <w:rFonts w:ascii="Times New Roman" w:hAnsi="Times New Roman" w:cs="Times New Roman"/>
          <w:i/>
          <w:sz w:val="24"/>
          <w:szCs w:val="24"/>
          <w:lang w:val="en-US"/>
        </w:rPr>
        <w:t xml:space="preserve"> a globular sentence therefore a judicial officer must be guided by the following factors which are not exhaustively stated:-</w:t>
      </w:r>
    </w:p>
    <w:p w:rsidR="00786B79" w:rsidRPr="00E870C0" w:rsidRDefault="00786B79" w:rsidP="00746A64">
      <w:pPr>
        <w:pStyle w:val="NoSpacing"/>
        <w:numPr>
          <w:ilvl w:val="0"/>
          <w:numId w:val="1"/>
        </w:numPr>
        <w:jc w:val="both"/>
        <w:rPr>
          <w:rFonts w:ascii="Times New Roman" w:hAnsi="Times New Roman" w:cs="Times New Roman"/>
          <w:i/>
          <w:sz w:val="24"/>
          <w:szCs w:val="24"/>
          <w:lang w:val="en-US"/>
        </w:rPr>
      </w:pPr>
      <w:r w:rsidRPr="00E870C0">
        <w:rPr>
          <w:rFonts w:ascii="Times New Roman" w:hAnsi="Times New Roman" w:cs="Times New Roman"/>
          <w:i/>
          <w:sz w:val="24"/>
          <w:szCs w:val="24"/>
          <w:lang w:val="en-US"/>
        </w:rPr>
        <w:t>the offences are the same or of a similar nature;</w:t>
      </w:r>
    </w:p>
    <w:p w:rsidR="00786B79" w:rsidRPr="00E870C0" w:rsidRDefault="00786B79" w:rsidP="00746A64">
      <w:pPr>
        <w:pStyle w:val="NoSpacing"/>
        <w:numPr>
          <w:ilvl w:val="0"/>
          <w:numId w:val="1"/>
        </w:numPr>
        <w:jc w:val="both"/>
        <w:rPr>
          <w:rFonts w:ascii="Times New Roman" w:hAnsi="Times New Roman" w:cs="Times New Roman"/>
          <w:i/>
          <w:sz w:val="24"/>
          <w:szCs w:val="24"/>
          <w:lang w:val="en-US"/>
        </w:rPr>
      </w:pPr>
      <w:r w:rsidRPr="00E870C0">
        <w:rPr>
          <w:rFonts w:ascii="Times New Roman" w:hAnsi="Times New Roman" w:cs="Times New Roman"/>
          <w:i/>
          <w:sz w:val="24"/>
          <w:szCs w:val="24"/>
          <w:lang w:val="en-US"/>
        </w:rPr>
        <w:t>the offences are</w:t>
      </w:r>
      <w:r w:rsidR="002847DA" w:rsidRPr="00E870C0">
        <w:rPr>
          <w:rFonts w:ascii="Times New Roman" w:hAnsi="Times New Roman" w:cs="Times New Roman"/>
          <w:i/>
          <w:sz w:val="24"/>
          <w:szCs w:val="24"/>
          <w:lang w:val="en-US"/>
        </w:rPr>
        <w:t xml:space="preserve"> </w:t>
      </w:r>
      <w:r w:rsidRPr="00E870C0">
        <w:rPr>
          <w:rFonts w:ascii="Times New Roman" w:hAnsi="Times New Roman" w:cs="Times New Roman"/>
          <w:i/>
          <w:sz w:val="24"/>
          <w:szCs w:val="24"/>
          <w:lang w:val="en-US"/>
        </w:rPr>
        <w:t>closely linked in time; or</w:t>
      </w:r>
    </w:p>
    <w:p w:rsidR="00786B79" w:rsidRPr="00E870C0" w:rsidRDefault="00786B79" w:rsidP="00746A64">
      <w:pPr>
        <w:pStyle w:val="NoSpacing"/>
        <w:numPr>
          <w:ilvl w:val="0"/>
          <w:numId w:val="1"/>
        </w:numPr>
        <w:jc w:val="both"/>
        <w:rPr>
          <w:rFonts w:ascii="Times New Roman" w:hAnsi="Times New Roman" w:cs="Times New Roman"/>
          <w:i/>
          <w:sz w:val="24"/>
          <w:szCs w:val="24"/>
          <w:lang w:val="en-US"/>
        </w:rPr>
      </w:pPr>
      <w:r w:rsidRPr="00E870C0">
        <w:rPr>
          <w:rFonts w:ascii="Times New Roman" w:hAnsi="Times New Roman" w:cs="Times New Roman"/>
          <w:i/>
          <w:sz w:val="24"/>
          <w:szCs w:val="24"/>
          <w:lang w:val="en-US"/>
        </w:rPr>
        <w:t>the offences arise out of the same transaction …”</w:t>
      </w:r>
    </w:p>
    <w:p w:rsidR="00786B79" w:rsidRPr="00F578E7" w:rsidRDefault="00786B79" w:rsidP="00746A64">
      <w:pPr>
        <w:ind w:left="720"/>
        <w:jc w:val="both"/>
        <w:rPr>
          <w:rFonts w:ascii="Times New Roman" w:hAnsi="Times New Roman" w:cs="Times New Roman"/>
          <w:sz w:val="24"/>
          <w:szCs w:val="24"/>
          <w:lang w:val="en-US"/>
        </w:rPr>
      </w:pPr>
    </w:p>
    <w:p w:rsidR="00786B79" w:rsidRPr="00F578E7" w:rsidRDefault="00786B79" w:rsidP="00746A64">
      <w:pPr>
        <w:ind w:firstLine="720"/>
        <w:jc w:val="both"/>
        <w:rPr>
          <w:rFonts w:ascii="Times New Roman" w:hAnsi="Times New Roman" w:cs="Times New Roman"/>
          <w:sz w:val="24"/>
          <w:szCs w:val="24"/>
          <w:lang w:val="en-US"/>
        </w:rPr>
      </w:pPr>
      <w:r w:rsidRPr="00F578E7">
        <w:rPr>
          <w:rFonts w:ascii="Times New Roman" w:hAnsi="Times New Roman" w:cs="Times New Roman"/>
          <w:sz w:val="24"/>
          <w:szCs w:val="24"/>
          <w:lang w:val="en-US"/>
        </w:rPr>
        <w:t>The offences of which the accused wa</w:t>
      </w:r>
      <w:r w:rsidR="002847DA" w:rsidRPr="00F578E7">
        <w:rPr>
          <w:rFonts w:ascii="Times New Roman" w:hAnsi="Times New Roman" w:cs="Times New Roman"/>
          <w:sz w:val="24"/>
          <w:szCs w:val="24"/>
          <w:lang w:val="en-US"/>
        </w:rPr>
        <w:t>s convicted in the present case d</w:t>
      </w:r>
      <w:r w:rsidRPr="00F578E7">
        <w:rPr>
          <w:rFonts w:ascii="Times New Roman" w:hAnsi="Times New Roman" w:cs="Times New Roman"/>
          <w:sz w:val="24"/>
          <w:szCs w:val="24"/>
          <w:lang w:val="en-US"/>
        </w:rPr>
        <w:t>o not meet the criteria requ</w:t>
      </w:r>
      <w:r w:rsidR="00981BEF">
        <w:rPr>
          <w:rFonts w:ascii="Times New Roman" w:hAnsi="Times New Roman" w:cs="Times New Roman"/>
          <w:sz w:val="24"/>
          <w:szCs w:val="24"/>
          <w:lang w:val="en-US"/>
        </w:rPr>
        <w:t>ired for the two counts to be treat</w:t>
      </w:r>
      <w:r w:rsidRPr="00F578E7">
        <w:rPr>
          <w:rFonts w:ascii="Times New Roman" w:hAnsi="Times New Roman" w:cs="Times New Roman"/>
          <w:sz w:val="24"/>
          <w:szCs w:val="24"/>
          <w:lang w:val="en-US"/>
        </w:rPr>
        <w:t>ed as one for the purpose of sentence.  The first offence relates to malicious damage to property. The essential elements of this particular offence are sep</w:t>
      </w:r>
      <w:r w:rsidR="00F578E7">
        <w:rPr>
          <w:rFonts w:ascii="Times New Roman" w:hAnsi="Times New Roman" w:cs="Times New Roman"/>
          <w:sz w:val="24"/>
          <w:szCs w:val="24"/>
          <w:lang w:val="en-US"/>
        </w:rPr>
        <w:t>a</w:t>
      </w:r>
      <w:r w:rsidRPr="00F578E7">
        <w:rPr>
          <w:rFonts w:ascii="Times New Roman" w:hAnsi="Times New Roman" w:cs="Times New Roman"/>
          <w:sz w:val="24"/>
          <w:szCs w:val="24"/>
          <w:lang w:val="en-US"/>
        </w:rPr>
        <w:t>r</w:t>
      </w:r>
      <w:r w:rsidR="002847DA" w:rsidRPr="00F578E7">
        <w:rPr>
          <w:rFonts w:ascii="Times New Roman" w:hAnsi="Times New Roman" w:cs="Times New Roman"/>
          <w:sz w:val="24"/>
          <w:szCs w:val="24"/>
          <w:lang w:val="en-US"/>
        </w:rPr>
        <w:t>a</w:t>
      </w:r>
      <w:r w:rsidRPr="00F578E7">
        <w:rPr>
          <w:rFonts w:ascii="Times New Roman" w:hAnsi="Times New Roman" w:cs="Times New Roman"/>
          <w:sz w:val="24"/>
          <w:szCs w:val="24"/>
          <w:lang w:val="en-US"/>
        </w:rPr>
        <w:t>te and distinct from the essential elements on the second count of assault.  Although the offences were committed at the sam</w:t>
      </w:r>
      <w:r w:rsidR="008A26FB">
        <w:rPr>
          <w:rFonts w:ascii="Times New Roman" w:hAnsi="Times New Roman" w:cs="Times New Roman"/>
          <w:sz w:val="24"/>
          <w:szCs w:val="24"/>
          <w:lang w:val="en-US"/>
        </w:rPr>
        <w:t xml:space="preserve">e time and are closely linked respect </w:t>
      </w:r>
      <w:proofErr w:type="gramStart"/>
      <w:r w:rsidR="008A26FB">
        <w:rPr>
          <w:rFonts w:ascii="Times New Roman" w:hAnsi="Times New Roman" w:cs="Times New Roman"/>
          <w:sz w:val="24"/>
          <w:szCs w:val="24"/>
          <w:lang w:val="en-US"/>
        </w:rPr>
        <w:t xml:space="preserve">of </w:t>
      </w:r>
      <w:r w:rsidRPr="00F578E7">
        <w:rPr>
          <w:rFonts w:ascii="Times New Roman" w:hAnsi="Times New Roman" w:cs="Times New Roman"/>
          <w:sz w:val="24"/>
          <w:szCs w:val="24"/>
          <w:lang w:val="en-US"/>
        </w:rPr>
        <w:t xml:space="preserve"> time</w:t>
      </w:r>
      <w:proofErr w:type="gramEnd"/>
      <w:r w:rsidRPr="00F578E7">
        <w:rPr>
          <w:rFonts w:ascii="Times New Roman" w:hAnsi="Times New Roman" w:cs="Times New Roman"/>
          <w:sz w:val="24"/>
          <w:szCs w:val="24"/>
          <w:lang w:val="en-US"/>
        </w:rPr>
        <w:t>, the two offences are not similar in nature.</w:t>
      </w:r>
    </w:p>
    <w:p w:rsidR="00786B79" w:rsidRPr="00F578E7" w:rsidRDefault="00786B79" w:rsidP="00746A64">
      <w:pPr>
        <w:ind w:left="720"/>
        <w:jc w:val="both"/>
        <w:rPr>
          <w:rFonts w:ascii="Times New Roman" w:hAnsi="Times New Roman" w:cs="Times New Roman"/>
          <w:sz w:val="24"/>
          <w:szCs w:val="24"/>
          <w:lang w:val="en-US"/>
        </w:rPr>
      </w:pPr>
      <w:r w:rsidRPr="00F578E7">
        <w:rPr>
          <w:rFonts w:ascii="Times New Roman" w:hAnsi="Times New Roman" w:cs="Times New Roman"/>
          <w:sz w:val="24"/>
          <w:szCs w:val="24"/>
          <w:lang w:val="en-US"/>
        </w:rPr>
        <w:t>The trial magistrate reasoned as follows to the query:-</w:t>
      </w:r>
    </w:p>
    <w:p w:rsidR="00786B79" w:rsidRPr="00FB274D" w:rsidRDefault="00786B79" w:rsidP="00746A64">
      <w:pPr>
        <w:pStyle w:val="NoSpacing"/>
        <w:ind w:left="720"/>
        <w:jc w:val="both"/>
        <w:rPr>
          <w:rFonts w:ascii="Times New Roman" w:hAnsi="Times New Roman" w:cs="Times New Roman"/>
          <w:i/>
          <w:sz w:val="24"/>
          <w:szCs w:val="24"/>
          <w:lang w:val="en-US"/>
        </w:rPr>
      </w:pPr>
      <w:r w:rsidRPr="00FB274D">
        <w:rPr>
          <w:rFonts w:ascii="Times New Roman" w:hAnsi="Times New Roman" w:cs="Times New Roman"/>
          <w:i/>
          <w:sz w:val="24"/>
          <w:szCs w:val="24"/>
          <w:lang w:val="en-US"/>
        </w:rPr>
        <w:t>“In the case at hand the trial court held a considered view, after reading, the state facts</w:t>
      </w:r>
      <w:r w:rsidR="002847DA" w:rsidRPr="00FB274D">
        <w:rPr>
          <w:rFonts w:ascii="Times New Roman" w:hAnsi="Times New Roman" w:cs="Times New Roman"/>
          <w:i/>
          <w:sz w:val="24"/>
          <w:szCs w:val="24"/>
          <w:lang w:val="en-US"/>
        </w:rPr>
        <w:t xml:space="preserve"> </w:t>
      </w:r>
      <w:r w:rsidRPr="00FB274D">
        <w:rPr>
          <w:rFonts w:ascii="Times New Roman" w:hAnsi="Times New Roman" w:cs="Times New Roman"/>
          <w:i/>
          <w:sz w:val="24"/>
          <w:szCs w:val="24"/>
          <w:lang w:val="en-US"/>
        </w:rPr>
        <w:t xml:space="preserve">that accused committed two crimes both of which </w:t>
      </w:r>
      <w:proofErr w:type="gramStart"/>
      <w:r w:rsidRPr="00FB274D">
        <w:rPr>
          <w:rFonts w:ascii="Times New Roman" w:hAnsi="Times New Roman" w:cs="Times New Roman"/>
          <w:i/>
          <w:sz w:val="24"/>
          <w:szCs w:val="24"/>
          <w:lang w:val="en-US"/>
        </w:rPr>
        <w:t>has</w:t>
      </w:r>
      <w:r w:rsidR="009126A4">
        <w:rPr>
          <w:rFonts w:ascii="Times New Roman" w:hAnsi="Times New Roman" w:cs="Times New Roman"/>
          <w:i/>
          <w:sz w:val="24"/>
          <w:szCs w:val="24"/>
          <w:lang w:val="en-US"/>
        </w:rPr>
        <w:t xml:space="preserve"> </w:t>
      </w:r>
      <w:r w:rsidR="00602E52">
        <w:rPr>
          <w:rFonts w:ascii="Times New Roman" w:hAnsi="Times New Roman" w:cs="Times New Roman"/>
          <w:i/>
          <w:sz w:val="24"/>
          <w:szCs w:val="24"/>
          <w:lang w:val="en-US"/>
        </w:rPr>
        <w:t xml:space="preserve"> </w:t>
      </w:r>
      <w:r w:rsidRPr="00FB274D">
        <w:rPr>
          <w:rFonts w:ascii="Times New Roman" w:hAnsi="Times New Roman" w:cs="Times New Roman"/>
          <w:i/>
          <w:sz w:val="24"/>
          <w:szCs w:val="24"/>
          <w:lang w:val="en-US"/>
        </w:rPr>
        <w:t>got</w:t>
      </w:r>
      <w:proofErr w:type="gramEnd"/>
      <w:r w:rsidRPr="00FB274D">
        <w:rPr>
          <w:rFonts w:ascii="Times New Roman" w:hAnsi="Times New Roman" w:cs="Times New Roman"/>
          <w:i/>
          <w:sz w:val="24"/>
          <w:szCs w:val="24"/>
          <w:lang w:val="en-US"/>
        </w:rPr>
        <w:t xml:space="preserve"> a violent element.  It was only that there was</w:t>
      </w:r>
      <w:r w:rsidR="002847DA" w:rsidRPr="00FB274D">
        <w:rPr>
          <w:rFonts w:ascii="Times New Roman" w:hAnsi="Times New Roman" w:cs="Times New Roman"/>
          <w:i/>
          <w:sz w:val="24"/>
          <w:szCs w:val="24"/>
          <w:lang w:val="en-US"/>
        </w:rPr>
        <w:t xml:space="preserve"> </w:t>
      </w:r>
      <w:r w:rsidRPr="00FB274D">
        <w:rPr>
          <w:rFonts w:ascii="Times New Roman" w:hAnsi="Times New Roman" w:cs="Times New Roman"/>
          <w:i/>
          <w:sz w:val="24"/>
          <w:szCs w:val="24"/>
          <w:lang w:val="en-US"/>
        </w:rPr>
        <w:t xml:space="preserve">a distinction of violence against the body of a person and also against property.  This is what made the court to hold the view that the offences were of a similar nature.  Both counts were also closely </w:t>
      </w:r>
      <w:r w:rsidR="00602E52">
        <w:rPr>
          <w:rFonts w:ascii="Times New Roman" w:hAnsi="Times New Roman" w:cs="Times New Roman"/>
          <w:i/>
          <w:sz w:val="24"/>
          <w:szCs w:val="24"/>
          <w:lang w:val="en-US"/>
        </w:rPr>
        <w:t>l</w:t>
      </w:r>
      <w:r w:rsidRPr="00FB274D">
        <w:rPr>
          <w:rFonts w:ascii="Times New Roman" w:hAnsi="Times New Roman" w:cs="Times New Roman"/>
          <w:i/>
          <w:sz w:val="24"/>
          <w:szCs w:val="24"/>
          <w:lang w:val="en-US"/>
        </w:rPr>
        <w:t>inked in that as they were both committed on the same date, same place and time conse</w:t>
      </w:r>
      <w:r w:rsidR="00FF0655" w:rsidRPr="00FB274D">
        <w:rPr>
          <w:rFonts w:ascii="Times New Roman" w:hAnsi="Times New Roman" w:cs="Times New Roman"/>
          <w:i/>
          <w:sz w:val="24"/>
          <w:szCs w:val="24"/>
          <w:lang w:val="en-US"/>
        </w:rPr>
        <w:t>cutively one after the other”.</w:t>
      </w:r>
    </w:p>
    <w:p w:rsidR="00FF0655" w:rsidRPr="00F578E7" w:rsidRDefault="00FF0655" w:rsidP="00746A64">
      <w:pPr>
        <w:jc w:val="both"/>
        <w:rPr>
          <w:rFonts w:ascii="Times New Roman" w:hAnsi="Times New Roman" w:cs="Times New Roman"/>
          <w:sz w:val="24"/>
          <w:szCs w:val="24"/>
          <w:lang w:val="en-US"/>
        </w:rPr>
      </w:pPr>
    </w:p>
    <w:p w:rsidR="00FF0655" w:rsidRPr="00F578E7" w:rsidRDefault="00FF0655" w:rsidP="00746A64">
      <w:pPr>
        <w:jc w:val="both"/>
        <w:rPr>
          <w:rFonts w:ascii="Times New Roman" w:hAnsi="Times New Roman" w:cs="Times New Roman"/>
          <w:sz w:val="24"/>
          <w:szCs w:val="24"/>
          <w:lang w:val="en-US"/>
        </w:rPr>
      </w:pPr>
      <w:r w:rsidRPr="00F578E7">
        <w:rPr>
          <w:rFonts w:ascii="Times New Roman" w:hAnsi="Times New Roman" w:cs="Times New Roman"/>
          <w:sz w:val="24"/>
          <w:szCs w:val="24"/>
          <w:lang w:val="en-US"/>
        </w:rPr>
        <w:tab/>
        <w:t>The approach taken by the learned trial magistrate is patently incorrect.  Malicious damage to property is a distinct offence whose penal provision is not the same as a charge of assault.  In the event that the matter is taken on appeal, and one of the counts is set aside, the obvious anomaly is that one cannot separate the</w:t>
      </w:r>
      <w:r w:rsidR="00BA28CD">
        <w:rPr>
          <w:rFonts w:ascii="Times New Roman" w:hAnsi="Times New Roman" w:cs="Times New Roman"/>
          <w:sz w:val="24"/>
          <w:szCs w:val="24"/>
          <w:lang w:val="en-US"/>
        </w:rPr>
        <w:t>se</w:t>
      </w:r>
      <w:r w:rsidRPr="00F578E7">
        <w:rPr>
          <w:rFonts w:ascii="Times New Roman" w:hAnsi="Times New Roman" w:cs="Times New Roman"/>
          <w:sz w:val="24"/>
          <w:szCs w:val="24"/>
          <w:lang w:val="en-US"/>
        </w:rPr>
        <w:t xml:space="preserve"> se</w:t>
      </w:r>
      <w:r w:rsidR="002847DA" w:rsidRPr="00F578E7">
        <w:rPr>
          <w:rFonts w:ascii="Times New Roman" w:hAnsi="Times New Roman" w:cs="Times New Roman"/>
          <w:sz w:val="24"/>
          <w:szCs w:val="24"/>
          <w:lang w:val="en-US"/>
        </w:rPr>
        <w:t>n</w:t>
      </w:r>
      <w:r w:rsidRPr="00F578E7">
        <w:rPr>
          <w:rFonts w:ascii="Times New Roman" w:hAnsi="Times New Roman" w:cs="Times New Roman"/>
          <w:sz w:val="24"/>
          <w:szCs w:val="24"/>
          <w:lang w:val="en-US"/>
        </w:rPr>
        <w:t>t</w:t>
      </w:r>
      <w:r w:rsidR="002847DA" w:rsidRPr="00F578E7">
        <w:rPr>
          <w:rFonts w:ascii="Times New Roman" w:hAnsi="Times New Roman" w:cs="Times New Roman"/>
          <w:sz w:val="24"/>
          <w:szCs w:val="24"/>
          <w:lang w:val="en-US"/>
        </w:rPr>
        <w:t>ences.  The two</w:t>
      </w:r>
      <w:r w:rsidRPr="00F578E7">
        <w:rPr>
          <w:rFonts w:ascii="Times New Roman" w:hAnsi="Times New Roman" w:cs="Times New Roman"/>
          <w:sz w:val="24"/>
          <w:szCs w:val="24"/>
          <w:lang w:val="en-US"/>
        </w:rPr>
        <w:t xml:space="preserve"> offences are dissimilar.  In </w:t>
      </w:r>
      <w:r w:rsidRPr="00F578E7">
        <w:rPr>
          <w:rFonts w:ascii="Times New Roman" w:hAnsi="Times New Roman" w:cs="Times New Roman"/>
          <w:i/>
          <w:sz w:val="24"/>
          <w:szCs w:val="24"/>
          <w:lang w:val="en-US"/>
        </w:rPr>
        <w:t xml:space="preserve">S </w:t>
      </w:r>
      <w:r w:rsidRPr="00F578E7">
        <w:rPr>
          <w:rFonts w:ascii="Times New Roman" w:hAnsi="Times New Roman" w:cs="Times New Roman"/>
          <w:sz w:val="24"/>
          <w:szCs w:val="24"/>
          <w:lang w:val="en-US"/>
        </w:rPr>
        <w:t xml:space="preserve">v </w:t>
      </w:r>
      <w:proofErr w:type="spellStart"/>
      <w:r w:rsidRPr="00F578E7">
        <w:rPr>
          <w:rFonts w:ascii="Times New Roman" w:hAnsi="Times New Roman" w:cs="Times New Roman"/>
          <w:i/>
          <w:sz w:val="24"/>
          <w:szCs w:val="24"/>
          <w:lang w:val="en-US"/>
        </w:rPr>
        <w:t>Damba</w:t>
      </w:r>
      <w:proofErr w:type="spellEnd"/>
      <w:r w:rsidRPr="00F578E7">
        <w:rPr>
          <w:rFonts w:ascii="Times New Roman" w:hAnsi="Times New Roman" w:cs="Times New Roman"/>
          <w:sz w:val="24"/>
          <w:szCs w:val="24"/>
          <w:lang w:val="en-US"/>
        </w:rPr>
        <w:t xml:space="preserve"> HH-69-04 M</w:t>
      </w:r>
      <w:r w:rsidRPr="00F578E7">
        <w:rPr>
          <w:rFonts w:ascii="Times New Roman" w:hAnsi="Times New Roman" w:cs="Times New Roman"/>
          <w:sz w:val="20"/>
          <w:szCs w:val="20"/>
          <w:lang w:val="en-US"/>
        </w:rPr>
        <w:t>AKARAU</w:t>
      </w:r>
      <w:r w:rsidRPr="00F578E7">
        <w:rPr>
          <w:rFonts w:ascii="Times New Roman" w:hAnsi="Times New Roman" w:cs="Times New Roman"/>
          <w:sz w:val="24"/>
          <w:szCs w:val="24"/>
          <w:lang w:val="en-US"/>
        </w:rPr>
        <w:t xml:space="preserve"> J (as she then was) held as follows:</w:t>
      </w:r>
    </w:p>
    <w:p w:rsidR="00FF0655" w:rsidRPr="00386471" w:rsidRDefault="00FF0655" w:rsidP="00746A64">
      <w:pPr>
        <w:pStyle w:val="NoSpacing"/>
        <w:ind w:left="720"/>
        <w:jc w:val="both"/>
        <w:rPr>
          <w:rFonts w:ascii="Times New Roman" w:hAnsi="Times New Roman" w:cs="Times New Roman"/>
          <w:i/>
          <w:sz w:val="24"/>
          <w:szCs w:val="24"/>
          <w:lang w:val="en-US"/>
        </w:rPr>
      </w:pPr>
      <w:r w:rsidRPr="00F578E7">
        <w:rPr>
          <w:rFonts w:ascii="Times New Roman" w:hAnsi="Times New Roman" w:cs="Times New Roman"/>
          <w:sz w:val="24"/>
          <w:szCs w:val="24"/>
          <w:lang w:val="en-US"/>
        </w:rPr>
        <w:t>“</w:t>
      </w:r>
      <w:r w:rsidRPr="00386471">
        <w:rPr>
          <w:rFonts w:ascii="Times New Roman" w:hAnsi="Times New Roman" w:cs="Times New Roman"/>
          <w:i/>
          <w:sz w:val="24"/>
          <w:szCs w:val="24"/>
          <w:lang w:val="en-US"/>
        </w:rPr>
        <w:t xml:space="preserve">The approach that a sentencing court should take in a case where the accused stands convicted of multiple counts has been dealt with extensively by this court.  The position was spelt out in S v </w:t>
      </w:r>
      <w:proofErr w:type="spellStart"/>
      <w:r w:rsidRPr="00386471">
        <w:rPr>
          <w:rFonts w:ascii="Times New Roman" w:hAnsi="Times New Roman" w:cs="Times New Roman"/>
          <w:i/>
          <w:sz w:val="24"/>
          <w:szCs w:val="24"/>
          <w:lang w:val="en-US"/>
        </w:rPr>
        <w:t>Chawasarira</w:t>
      </w:r>
      <w:proofErr w:type="spellEnd"/>
      <w:r w:rsidRPr="00386471">
        <w:rPr>
          <w:rFonts w:ascii="Times New Roman" w:hAnsi="Times New Roman" w:cs="Times New Roman"/>
          <w:i/>
          <w:sz w:val="24"/>
          <w:szCs w:val="24"/>
          <w:lang w:val="en-US"/>
        </w:rPr>
        <w:t xml:space="preserve"> 1991 (1) ZLR 67 (HC) at p69 by S</w:t>
      </w:r>
      <w:r w:rsidRPr="00386471">
        <w:rPr>
          <w:rFonts w:ascii="Times New Roman" w:hAnsi="Times New Roman" w:cs="Times New Roman"/>
          <w:i/>
          <w:sz w:val="20"/>
          <w:szCs w:val="20"/>
          <w:lang w:val="en-US"/>
        </w:rPr>
        <w:t>MITH</w:t>
      </w:r>
      <w:r w:rsidRPr="00386471">
        <w:rPr>
          <w:rFonts w:ascii="Times New Roman" w:hAnsi="Times New Roman" w:cs="Times New Roman"/>
          <w:i/>
          <w:sz w:val="24"/>
          <w:szCs w:val="24"/>
          <w:lang w:val="en-US"/>
        </w:rPr>
        <w:t xml:space="preserve"> J in the following words:</w:t>
      </w:r>
    </w:p>
    <w:p w:rsidR="00F578E7" w:rsidRPr="00386471" w:rsidRDefault="00F578E7" w:rsidP="00746A64">
      <w:pPr>
        <w:pStyle w:val="NoSpacing"/>
        <w:ind w:left="720"/>
        <w:jc w:val="both"/>
        <w:rPr>
          <w:rFonts w:ascii="Times New Roman" w:hAnsi="Times New Roman" w:cs="Times New Roman"/>
          <w:i/>
          <w:sz w:val="24"/>
          <w:szCs w:val="24"/>
          <w:lang w:val="en-US"/>
        </w:rPr>
      </w:pPr>
    </w:p>
    <w:p w:rsidR="00F578E7" w:rsidRPr="00386471" w:rsidRDefault="00F578E7" w:rsidP="00746A64">
      <w:pPr>
        <w:pStyle w:val="NoSpacing"/>
        <w:ind w:left="720"/>
        <w:jc w:val="both"/>
        <w:rPr>
          <w:rFonts w:ascii="Times New Roman" w:hAnsi="Times New Roman" w:cs="Times New Roman"/>
          <w:i/>
          <w:sz w:val="24"/>
          <w:szCs w:val="24"/>
          <w:lang w:val="en-US"/>
        </w:rPr>
      </w:pPr>
    </w:p>
    <w:p w:rsidR="00FF0655" w:rsidRPr="00386471" w:rsidRDefault="00FF0655" w:rsidP="00746A64">
      <w:pPr>
        <w:pStyle w:val="NoSpacing"/>
        <w:ind w:left="720"/>
        <w:jc w:val="both"/>
        <w:rPr>
          <w:rFonts w:ascii="Times New Roman" w:hAnsi="Times New Roman" w:cs="Times New Roman"/>
          <w:i/>
          <w:sz w:val="24"/>
          <w:szCs w:val="24"/>
          <w:lang w:val="en-US"/>
        </w:rPr>
      </w:pPr>
      <w:proofErr w:type="gramStart"/>
      <w:r w:rsidRPr="00386471">
        <w:rPr>
          <w:rFonts w:ascii="Times New Roman" w:hAnsi="Times New Roman" w:cs="Times New Roman"/>
          <w:i/>
          <w:sz w:val="24"/>
          <w:szCs w:val="24"/>
          <w:lang w:val="en-US"/>
        </w:rPr>
        <w:t>“</w:t>
      </w:r>
      <w:r w:rsidR="00D47E58">
        <w:rPr>
          <w:rFonts w:ascii="Times New Roman" w:hAnsi="Times New Roman" w:cs="Times New Roman"/>
          <w:i/>
          <w:sz w:val="24"/>
          <w:szCs w:val="24"/>
          <w:lang w:val="en-US"/>
        </w:rPr>
        <w:t xml:space="preserve"> </w:t>
      </w:r>
      <w:r w:rsidR="00386471" w:rsidRPr="00386471">
        <w:rPr>
          <w:rFonts w:ascii="Times New Roman" w:hAnsi="Times New Roman" w:cs="Times New Roman"/>
          <w:i/>
          <w:sz w:val="24"/>
          <w:szCs w:val="24"/>
          <w:lang w:val="en-US"/>
        </w:rPr>
        <w:t>separat</w:t>
      </w:r>
      <w:r w:rsidR="00D47E58">
        <w:rPr>
          <w:rFonts w:ascii="Times New Roman" w:hAnsi="Times New Roman" w:cs="Times New Roman"/>
          <w:i/>
          <w:sz w:val="24"/>
          <w:szCs w:val="24"/>
          <w:lang w:val="en-US"/>
        </w:rPr>
        <w:t>e</w:t>
      </w:r>
      <w:proofErr w:type="gramEnd"/>
      <w:r w:rsidR="002847DA" w:rsidRPr="00386471">
        <w:rPr>
          <w:rFonts w:ascii="Times New Roman" w:hAnsi="Times New Roman" w:cs="Times New Roman"/>
          <w:i/>
          <w:sz w:val="24"/>
          <w:szCs w:val="24"/>
          <w:lang w:val="en-US"/>
        </w:rPr>
        <w:t xml:space="preserve"> </w:t>
      </w:r>
      <w:r w:rsidRPr="00386471">
        <w:rPr>
          <w:rFonts w:ascii="Times New Roman" w:hAnsi="Times New Roman" w:cs="Times New Roman"/>
          <w:i/>
          <w:sz w:val="24"/>
          <w:szCs w:val="24"/>
          <w:lang w:val="en-US"/>
        </w:rPr>
        <w:t>punishments should serve in exceptional cases, be imposed for each sep</w:t>
      </w:r>
      <w:r w:rsidR="002847DA" w:rsidRPr="00386471">
        <w:rPr>
          <w:rFonts w:ascii="Times New Roman" w:hAnsi="Times New Roman" w:cs="Times New Roman"/>
          <w:i/>
          <w:sz w:val="24"/>
          <w:szCs w:val="24"/>
          <w:lang w:val="en-US"/>
        </w:rPr>
        <w:t>a</w:t>
      </w:r>
      <w:r w:rsidRPr="00386471">
        <w:rPr>
          <w:rFonts w:ascii="Times New Roman" w:hAnsi="Times New Roman" w:cs="Times New Roman"/>
          <w:i/>
          <w:sz w:val="24"/>
          <w:szCs w:val="24"/>
          <w:lang w:val="en-US"/>
        </w:rPr>
        <w:t>r</w:t>
      </w:r>
      <w:r w:rsidR="002847DA" w:rsidRPr="00386471">
        <w:rPr>
          <w:rFonts w:ascii="Times New Roman" w:hAnsi="Times New Roman" w:cs="Times New Roman"/>
          <w:i/>
          <w:sz w:val="24"/>
          <w:szCs w:val="24"/>
          <w:lang w:val="en-US"/>
        </w:rPr>
        <w:t>a</w:t>
      </w:r>
      <w:r w:rsidRPr="00386471">
        <w:rPr>
          <w:rFonts w:ascii="Times New Roman" w:hAnsi="Times New Roman" w:cs="Times New Roman"/>
          <w:i/>
          <w:sz w:val="24"/>
          <w:szCs w:val="24"/>
          <w:lang w:val="en-US"/>
        </w:rPr>
        <w:t>te charge.  One globular sentence for two or more offences should only be considered where the offences are of the same or similar nature and are closely linked in point of time.  If these two requirements are not satisfied then a separate sentence must be imposed in respect of each offence”.</w:t>
      </w:r>
    </w:p>
    <w:p w:rsidR="00F578E7" w:rsidRDefault="00F578E7" w:rsidP="00746A64">
      <w:pPr>
        <w:jc w:val="both"/>
        <w:rPr>
          <w:rFonts w:ascii="Times New Roman" w:hAnsi="Times New Roman" w:cs="Times New Roman"/>
          <w:sz w:val="24"/>
          <w:szCs w:val="24"/>
          <w:lang w:val="en-US"/>
        </w:rPr>
      </w:pPr>
    </w:p>
    <w:p w:rsidR="00F578E7" w:rsidRPr="00F578E7" w:rsidRDefault="00F578E7" w:rsidP="00746A64">
      <w:pPr>
        <w:jc w:val="both"/>
        <w:rPr>
          <w:rFonts w:ascii="Times New Roman" w:hAnsi="Times New Roman" w:cs="Times New Roman"/>
          <w:sz w:val="24"/>
          <w:szCs w:val="24"/>
          <w:lang w:val="en-US"/>
        </w:rPr>
      </w:pPr>
    </w:p>
    <w:p w:rsidR="00FF0655" w:rsidRPr="00F578E7" w:rsidRDefault="00B83B0E" w:rsidP="00746A64">
      <w:pPr>
        <w:jc w:val="both"/>
        <w:rPr>
          <w:rFonts w:ascii="Times New Roman" w:hAnsi="Times New Roman" w:cs="Times New Roman"/>
          <w:sz w:val="24"/>
          <w:szCs w:val="24"/>
          <w:lang w:val="en-US"/>
        </w:rPr>
      </w:pPr>
      <w:r w:rsidRPr="00F578E7">
        <w:rPr>
          <w:rFonts w:ascii="Times New Roman" w:hAnsi="Times New Roman" w:cs="Times New Roman"/>
          <w:sz w:val="24"/>
          <w:szCs w:val="24"/>
          <w:lang w:val="en-US"/>
        </w:rPr>
        <w:tab/>
        <w:t xml:space="preserve">A single sentence for desperate offences is undesirable and improper as it does not give the relevant importance to each transgression and may bring the administration of justice </w:t>
      </w:r>
      <w:r w:rsidRPr="00F578E7">
        <w:rPr>
          <w:rFonts w:ascii="Times New Roman" w:hAnsi="Times New Roman" w:cs="Times New Roman"/>
          <w:sz w:val="24"/>
          <w:szCs w:val="24"/>
          <w:lang w:val="en-US"/>
        </w:rPr>
        <w:lastRenderedPageBreak/>
        <w:t>into disrepute.  A further pra</w:t>
      </w:r>
      <w:r w:rsidR="00D40D28">
        <w:rPr>
          <w:rFonts w:ascii="Times New Roman" w:hAnsi="Times New Roman" w:cs="Times New Roman"/>
          <w:sz w:val="24"/>
          <w:szCs w:val="24"/>
          <w:lang w:val="en-US"/>
        </w:rPr>
        <w:t>ctical problem in</w:t>
      </w:r>
      <w:r w:rsidRPr="00F578E7">
        <w:rPr>
          <w:rFonts w:ascii="Times New Roman" w:hAnsi="Times New Roman" w:cs="Times New Roman"/>
          <w:sz w:val="24"/>
          <w:szCs w:val="24"/>
          <w:lang w:val="en-US"/>
        </w:rPr>
        <w:t xml:space="preserve"> taking the two separate accounts as one for sentence is</w:t>
      </w:r>
      <w:r w:rsidR="007165B6" w:rsidRPr="00F578E7">
        <w:rPr>
          <w:rFonts w:ascii="Times New Roman" w:hAnsi="Times New Roman" w:cs="Times New Roman"/>
          <w:sz w:val="24"/>
          <w:szCs w:val="24"/>
          <w:lang w:val="en-US"/>
        </w:rPr>
        <w:t xml:space="preserve"> in suspending a portion of the sentence on account of good behavior.  It would be difficult to frame the condition upon which to suspend a portion of the sentence where the accused stands convicted of two different offences.</w:t>
      </w:r>
    </w:p>
    <w:p w:rsidR="007165B6" w:rsidRPr="00F578E7" w:rsidRDefault="007165B6" w:rsidP="00746A64">
      <w:pPr>
        <w:jc w:val="both"/>
        <w:rPr>
          <w:rFonts w:ascii="Times New Roman" w:hAnsi="Times New Roman" w:cs="Times New Roman"/>
          <w:sz w:val="24"/>
          <w:szCs w:val="24"/>
          <w:lang w:val="en-US"/>
        </w:rPr>
      </w:pPr>
      <w:r w:rsidRPr="00F578E7">
        <w:rPr>
          <w:rFonts w:ascii="Times New Roman" w:hAnsi="Times New Roman" w:cs="Times New Roman"/>
          <w:sz w:val="24"/>
          <w:szCs w:val="24"/>
          <w:lang w:val="en-US"/>
        </w:rPr>
        <w:tab/>
        <w:t>I note that malicious damage to property is a fairly serious offence, and in certain circumstances imprisonment is appropr</w:t>
      </w:r>
      <w:r w:rsidR="00E60D9D">
        <w:rPr>
          <w:rFonts w:ascii="Times New Roman" w:hAnsi="Times New Roman" w:cs="Times New Roman"/>
          <w:sz w:val="24"/>
          <w:szCs w:val="24"/>
          <w:lang w:val="en-US"/>
        </w:rPr>
        <w:t>iate.  The essential elements for</w:t>
      </w:r>
      <w:r w:rsidRPr="00F578E7">
        <w:rPr>
          <w:rFonts w:ascii="Times New Roman" w:hAnsi="Times New Roman" w:cs="Times New Roman"/>
          <w:sz w:val="24"/>
          <w:szCs w:val="24"/>
          <w:lang w:val="en-US"/>
        </w:rPr>
        <w:t xml:space="preserve"> the offence are substa</w:t>
      </w:r>
      <w:r w:rsidR="00E60D9D">
        <w:rPr>
          <w:rFonts w:ascii="Times New Roman" w:hAnsi="Times New Roman" w:cs="Times New Roman"/>
          <w:sz w:val="24"/>
          <w:szCs w:val="24"/>
          <w:lang w:val="en-US"/>
        </w:rPr>
        <w:t>ntially different from the charge</w:t>
      </w:r>
      <w:r w:rsidRPr="00F578E7">
        <w:rPr>
          <w:rFonts w:ascii="Times New Roman" w:hAnsi="Times New Roman" w:cs="Times New Roman"/>
          <w:sz w:val="24"/>
          <w:szCs w:val="24"/>
          <w:lang w:val="en-US"/>
        </w:rPr>
        <w:t xml:space="preserve"> of assault.  The fact that violence is an element in both counts does not in my view, lead to a conclusion that the o</w:t>
      </w:r>
      <w:r w:rsidR="00E60D9D">
        <w:rPr>
          <w:rFonts w:ascii="Times New Roman" w:hAnsi="Times New Roman" w:cs="Times New Roman"/>
          <w:sz w:val="24"/>
          <w:szCs w:val="24"/>
          <w:lang w:val="en-US"/>
        </w:rPr>
        <w:t>ffences are of a similar nature.</w:t>
      </w:r>
      <w:r w:rsidRPr="00F578E7">
        <w:rPr>
          <w:rFonts w:ascii="Times New Roman" w:hAnsi="Times New Roman" w:cs="Times New Roman"/>
          <w:sz w:val="24"/>
          <w:szCs w:val="24"/>
          <w:lang w:val="en-US"/>
        </w:rPr>
        <w:t xml:space="preserve"> </w:t>
      </w:r>
      <w:r w:rsidR="0070006C">
        <w:rPr>
          <w:rFonts w:ascii="Times New Roman" w:hAnsi="Times New Roman" w:cs="Times New Roman"/>
          <w:sz w:val="24"/>
          <w:szCs w:val="24"/>
          <w:lang w:val="en-US"/>
        </w:rPr>
        <w:t>A</w:t>
      </w:r>
      <w:r w:rsidRPr="00F578E7">
        <w:rPr>
          <w:rFonts w:ascii="Times New Roman" w:hAnsi="Times New Roman" w:cs="Times New Roman"/>
          <w:sz w:val="24"/>
          <w:szCs w:val="24"/>
          <w:lang w:val="en-US"/>
        </w:rPr>
        <w:t>n assault on the person and dama</w:t>
      </w:r>
      <w:r w:rsidR="00F578E7" w:rsidRPr="00F578E7">
        <w:rPr>
          <w:rFonts w:ascii="Times New Roman" w:hAnsi="Times New Roman" w:cs="Times New Roman"/>
          <w:sz w:val="24"/>
          <w:szCs w:val="24"/>
          <w:lang w:val="en-US"/>
        </w:rPr>
        <w:t>g</w:t>
      </w:r>
      <w:r w:rsidRPr="00F578E7">
        <w:rPr>
          <w:rFonts w:ascii="Times New Roman" w:hAnsi="Times New Roman" w:cs="Times New Roman"/>
          <w:sz w:val="24"/>
          <w:szCs w:val="24"/>
          <w:lang w:val="en-US"/>
        </w:rPr>
        <w:t>e t</w:t>
      </w:r>
      <w:r w:rsidR="0070006C">
        <w:rPr>
          <w:rFonts w:ascii="Times New Roman" w:hAnsi="Times New Roman" w:cs="Times New Roman"/>
          <w:sz w:val="24"/>
          <w:szCs w:val="24"/>
          <w:lang w:val="en-US"/>
        </w:rPr>
        <w:t>o property are totally different</w:t>
      </w:r>
      <w:r w:rsidRPr="00F578E7">
        <w:rPr>
          <w:rFonts w:ascii="Times New Roman" w:hAnsi="Times New Roman" w:cs="Times New Roman"/>
          <w:sz w:val="24"/>
          <w:szCs w:val="24"/>
          <w:lang w:val="en-US"/>
        </w:rPr>
        <w:t xml:space="preserve"> and distinct offences.</w:t>
      </w:r>
    </w:p>
    <w:p w:rsidR="007165B6" w:rsidRPr="00F578E7" w:rsidRDefault="007165B6" w:rsidP="00746A64">
      <w:pPr>
        <w:jc w:val="both"/>
        <w:rPr>
          <w:rFonts w:ascii="Times New Roman" w:hAnsi="Times New Roman" w:cs="Times New Roman"/>
          <w:sz w:val="24"/>
          <w:szCs w:val="24"/>
          <w:lang w:val="en-US"/>
        </w:rPr>
      </w:pPr>
      <w:r w:rsidRPr="00F578E7">
        <w:rPr>
          <w:rFonts w:ascii="Times New Roman" w:hAnsi="Times New Roman" w:cs="Times New Roman"/>
          <w:sz w:val="24"/>
          <w:szCs w:val="24"/>
          <w:lang w:val="en-US"/>
        </w:rPr>
        <w:tab/>
        <w:t xml:space="preserve">See also, </w:t>
      </w:r>
      <w:r w:rsidRPr="00F578E7">
        <w:rPr>
          <w:rFonts w:ascii="Times New Roman" w:hAnsi="Times New Roman" w:cs="Times New Roman"/>
          <w:i/>
          <w:sz w:val="24"/>
          <w:szCs w:val="24"/>
          <w:lang w:val="en-US"/>
        </w:rPr>
        <w:t>S</w:t>
      </w:r>
      <w:r w:rsidRPr="00F578E7">
        <w:rPr>
          <w:rFonts w:ascii="Times New Roman" w:hAnsi="Times New Roman" w:cs="Times New Roman"/>
          <w:sz w:val="24"/>
          <w:szCs w:val="24"/>
          <w:lang w:val="en-US"/>
        </w:rPr>
        <w:t xml:space="preserve"> v </w:t>
      </w:r>
      <w:r w:rsidRPr="00F578E7">
        <w:rPr>
          <w:rFonts w:ascii="Times New Roman" w:hAnsi="Times New Roman" w:cs="Times New Roman"/>
          <w:i/>
          <w:sz w:val="24"/>
          <w:szCs w:val="24"/>
          <w:lang w:val="en-US"/>
        </w:rPr>
        <w:t>Sawyer</w:t>
      </w:r>
      <w:r w:rsidRPr="00F578E7">
        <w:rPr>
          <w:rFonts w:ascii="Times New Roman" w:hAnsi="Times New Roman" w:cs="Times New Roman"/>
          <w:sz w:val="24"/>
          <w:szCs w:val="24"/>
          <w:lang w:val="en-US"/>
        </w:rPr>
        <w:t xml:space="preserve"> 1999 (2) ZLR 390 </w:t>
      </w:r>
      <w:r w:rsidR="0077334F">
        <w:rPr>
          <w:rFonts w:ascii="Times New Roman" w:hAnsi="Times New Roman" w:cs="Times New Roman"/>
          <w:sz w:val="24"/>
          <w:szCs w:val="24"/>
          <w:lang w:val="en-US"/>
        </w:rPr>
        <w:t>(</w:t>
      </w:r>
      <w:r w:rsidRPr="00F578E7">
        <w:rPr>
          <w:rFonts w:ascii="Times New Roman" w:hAnsi="Times New Roman" w:cs="Times New Roman"/>
          <w:sz w:val="24"/>
          <w:szCs w:val="24"/>
          <w:lang w:val="en-US"/>
        </w:rPr>
        <w:t>H</w:t>
      </w:r>
      <w:r w:rsidR="0077334F">
        <w:rPr>
          <w:rFonts w:ascii="Times New Roman" w:hAnsi="Times New Roman" w:cs="Times New Roman"/>
          <w:sz w:val="24"/>
          <w:szCs w:val="24"/>
          <w:lang w:val="en-US"/>
        </w:rPr>
        <w:t>)</w:t>
      </w:r>
      <w:r w:rsidRPr="00F578E7">
        <w:rPr>
          <w:rFonts w:ascii="Times New Roman" w:hAnsi="Times New Roman" w:cs="Times New Roman"/>
          <w:sz w:val="24"/>
          <w:szCs w:val="24"/>
          <w:lang w:val="en-US"/>
        </w:rPr>
        <w:t xml:space="preserve"> and </w:t>
      </w:r>
      <w:r w:rsidRPr="00F578E7">
        <w:rPr>
          <w:rFonts w:ascii="Times New Roman" w:hAnsi="Times New Roman" w:cs="Times New Roman"/>
          <w:i/>
          <w:sz w:val="24"/>
          <w:szCs w:val="24"/>
          <w:lang w:val="en-US"/>
        </w:rPr>
        <w:t>S</w:t>
      </w:r>
      <w:r w:rsidRPr="00F578E7">
        <w:rPr>
          <w:rFonts w:ascii="Times New Roman" w:hAnsi="Times New Roman" w:cs="Times New Roman"/>
          <w:sz w:val="24"/>
          <w:szCs w:val="24"/>
          <w:lang w:val="en-US"/>
        </w:rPr>
        <w:t xml:space="preserve"> v </w:t>
      </w:r>
      <w:proofErr w:type="spellStart"/>
      <w:r w:rsidRPr="00F578E7">
        <w:rPr>
          <w:rFonts w:ascii="Times New Roman" w:hAnsi="Times New Roman" w:cs="Times New Roman"/>
          <w:i/>
          <w:sz w:val="24"/>
          <w:szCs w:val="24"/>
          <w:lang w:val="en-US"/>
        </w:rPr>
        <w:t>Mudzingwa</w:t>
      </w:r>
      <w:proofErr w:type="spellEnd"/>
      <w:r w:rsidRPr="00F578E7">
        <w:rPr>
          <w:rFonts w:ascii="Times New Roman" w:hAnsi="Times New Roman" w:cs="Times New Roman"/>
          <w:i/>
          <w:sz w:val="24"/>
          <w:szCs w:val="24"/>
          <w:lang w:val="en-US"/>
        </w:rPr>
        <w:t xml:space="preserve"> </w:t>
      </w:r>
      <w:r w:rsidRPr="00F578E7">
        <w:rPr>
          <w:rFonts w:ascii="Times New Roman" w:hAnsi="Times New Roman" w:cs="Times New Roman"/>
          <w:sz w:val="24"/>
          <w:szCs w:val="24"/>
          <w:lang w:val="en-US"/>
        </w:rPr>
        <w:t xml:space="preserve">1999 (2) ZLR 225 </w:t>
      </w:r>
      <w:r w:rsidR="0077334F">
        <w:rPr>
          <w:rFonts w:ascii="Times New Roman" w:hAnsi="Times New Roman" w:cs="Times New Roman"/>
          <w:sz w:val="24"/>
          <w:szCs w:val="24"/>
          <w:lang w:val="en-US"/>
        </w:rPr>
        <w:t>(</w:t>
      </w:r>
      <w:r w:rsidRPr="00F578E7">
        <w:rPr>
          <w:rFonts w:ascii="Times New Roman" w:hAnsi="Times New Roman" w:cs="Times New Roman"/>
          <w:sz w:val="24"/>
          <w:szCs w:val="24"/>
          <w:lang w:val="en-US"/>
        </w:rPr>
        <w:t>HC</w:t>
      </w:r>
      <w:r w:rsidR="0077334F">
        <w:rPr>
          <w:rFonts w:ascii="Times New Roman" w:hAnsi="Times New Roman" w:cs="Times New Roman"/>
          <w:sz w:val="24"/>
          <w:szCs w:val="24"/>
          <w:lang w:val="en-US"/>
        </w:rPr>
        <w:t>)</w:t>
      </w:r>
      <w:r w:rsidRPr="00F578E7">
        <w:rPr>
          <w:rFonts w:ascii="Times New Roman" w:hAnsi="Times New Roman" w:cs="Times New Roman"/>
          <w:sz w:val="24"/>
          <w:szCs w:val="24"/>
          <w:lang w:val="en-US"/>
        </w:rPr>
        <w:t>.</w:t>
      </w:r>
    </w:p>
    <w:p w:rsidR="007165B6" w:rsidRPr="00F578E7" w:rsidRDefault="007165B6" w:rsidP="00746A64">
      <w:pPr>
        <w:jc w:val="both"/>
        <w:rPr>
          <w:rFonts w:ascii="Times New Roman" w:hAnsi="Times New Roman" w:cs="Times New Roman"/>
          <w:sz w:val="24"/>
          <w:szCs w:val="24"/>
          <w:lang w:val="en-US"/>
        </w:rPr>
      </w:pPr>
      <w:r w:rsidRPr="00F578E7">
        <w:rPr>
          <w:rFonts w:ascii="Times New Roman" w:hAnsi="Times New Roman" w:cs="Times New Roman"/>
          <w:sz w:val="24"/>
          <w:szCs w:val="24"/>
          <w:lang w:val="en-US"/>
        </w:rPr>
        <w:tab/>
        <w:t xml:space="preserve">By treating the two counts as one for the purposes of sentence the learned trial magistrate blurred the relative degrees of gravity of each offence.  The approach adopted by the court </w:t>
      </w:r>
      <w:r w:rsidRPr="00F578E7">
        <w:rPr>
          <w:rFonts w:ascii="Times New Roman" w:hAnsi="Times New Roman" w:cs="Times New Roman"/>
          <w:i/>
          <w:sz w:val="24"/>
          <w:szCs w:val="24"/>
          <w:lang w:val="en-US"/>
        </w:rPr>
        <w:t>a quo</w:t>
      </w:r>
      <w:r w:rsidRPr="00F578E7">
        <w:rPr>
          <w:rFonts w:ascii="Times New Roman" w:hAnsi="Times New Roman" w:cs="Times New Roman"/>
          <w:sz w:val="24"/>
          <w:szCs w:val="24"/>
          <w:lang w:val="en-US"/>
        </w:rPr>
        <w:t xml:space="preserve"> is improper.  I do not</w:t>
      </w:r>
      <w:r w:rsidR="004F6BDA" w:rsidRPr="00F578E7">
        <w:rPr>
          <w:rFonts w:ascii="Times New Roman" w:hAnsi="Times New Roman" w:cs="Times New Roman"/>
          <w:sz w:val="24"/>
          <w:szCs w:val="24"/>
          <w:lang w:val="en-US"/>
        </w:rPr>
        <w:t xml:space="preserve"> consider it prudent though, </w:t>
      </w:r>
      <w:r w:rsidRPr="00F578E7">
        <w:rPr>
          <w:rFonts w:ascii="Times New Roman" w:hAnsi="Times New Roman" w:cs="Times New Roman"/>
          <w:sz w:val="24"/>
          <w:szCs w:val="24"/>
          <w:lang w:val="en-US"/>
        </w:rPr>
        <w:t>to re-sentence the accused person.  The overall sentence is not so outrageo</w:t>
      </w:r>
      <w:r w:rsidR="00E970B0">
        <w:rPr>
          <w:rFonts w:ascii="Times New Roman" w:hAnsi="Times New Roman" w:cs="Times New Roman"/>
          <w:sz w:val="24"/>
          <w:szCs w:val="24"/>
          <w:lang w:val="en-US"/>
        </w:rPr>
        <w:t>us as to warrant interference by</w:t>
      </w:r>
      <w:r w:rsidRPr="00F578E7">
        <w:rPr>
          <w:rFonts w:ascii="Times New Roman" w:hAnsi="Times New Roman" w:cs="Times New Roman"/>
          <w:sz w:val="24"/>
          <w:szCs w:val="24"/>
          <w:lang w:val="en-US"/>
        </w:rPr>
        <w:t xml:space="preserve"> this court.</w:t>
      </w:r>
    </w:p>
    <w:p w:rsidR="000A0F15" w:rsidRPr="00F578E7" w:rsidRDefault="007165B6" w:rsidP="00746A64">
      <w:pPr>
        <w:jc w:val="both"/>
        <w:rPr>
          <w:rFonts w:ascii="Times New Roman" w:hAnsi="Times New Roman" w:cs="Times New Roman"/>
          <w:sz w:val="24"/>
          <w:szCs w:val="24"/>
          <w:lang w:val="en-US"/>
        </w:rPr>
      </w:pPr>
      <w:r w:rsidRPr="00F578E7">
        <w:rPr>
          <w:rFonts w:ascii="Times New Roman" w:hAnsi="Times New Roman" w:cs="Times New Roman"/>
          <w:sz w:val="24"/>
          <w:szCs w:val="24"/>
          <w:lang w:val="en-US"/>
        </w:rPr>
        <w:tab/>
        <w:t>In the circumstances, I decline to certify the sentence as being in accordance with real and substantial justice.</w:t>
      </w:r>
    </w:p>
    <w:p w:rsidR="00F578E7" w:rsidRPr="00F578E7" w:rsidRDefault="00F578E7" w:rsidP="00746A64">
      <w:pPr>
        <w:jc w:val="both"/>
        <w:rPr>
          <w:rFonts w:ascii="Times New Roman" w:hAnsi="Times New Roman" w:cs="Times New Roman"/>
          <w:b/>
          <w:sz w:val="24"/>
          <w:szCs w:val="24"/>
          <w:lang w:val="en-US"/>
        </w:rPr>
      </w:pPr>
    </w:p>
    <w:sectPr w:rsidR="00F578E7" w:rsidRPr="00F578E7" w:rsidSect="005B0FF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384B" w:rsidRDefault="00D2384B" w:rsidP="002847DA">
      <w:pPr>
        <w:spacing w:after="0" w:line="240" w:lineRule="auto"/>
      </w:pPr>
      <w:r>
        <w:separator/>
      </w:r>
    </w:p>
  </w:endnote>
  <w:endnote w:type="continuationSeparator" w:id="0">
    <w:p w:rsidR="00D2384B" w:rsidRDefault="00D2384B" w:rsidP="00284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384B" w:rsidRDefault="00D2384B" w:rsidP="002847DA">
      <w:pPr>
        <w:spacing w:after="0" w:line="240" w:lineRule="auto"/>
      </w:pPr>
      <w:r>
        <w:separator/>
      </w:r>
    </w:p>
  </w:footnote>
  <w:footnote w:type="continuationSeparator" w:id="0">
    <w:p w:rsidR="00D2384B" w:rsidRDefault="00D2384B" w:rsidP="002847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207264"/>
      <w:docPartObj>
        <w:docPartGallery w:val="Page Numbers (Top of Page)"/>
        <w:docPartUnique/>
      </w:docPartObj>
    </w:sdtPr>
    <w:sdtEndPr>
      <w:rPr>
        <w:noProof/>
      </w:rPr>
    </w:sdtEndPr>
    <w:sdtContent>
      <w:p w:rsidR="002847DA" w:rsidRDefault="00724BD1">
        <w:pPr>
          <w:pStyle w:val="Header"/>
          <w:jc w:val="right"/>
          <w:rPr>
            <w:noProof/>
          </w:rPr>
        </w:pPr>
        <w:r>
          <w:fldChar w:fldCharType="begin"/>
        </w:r>
        <w:r w:rsidR="002847DA">
          <w:instrText xml:space="preserve"> PAGE   \* MERGEFORMAT </w:instrText>
        </w:r>
        <w:r>
          <w:fldChar w:fldCharType="separate"/>
        </w:r>
        <w:r w:rsidR="00DF02F8">
          <w:rPr>
            <w:noProof/>
          </w:rPr>
          <w:t>3</w:t>
        </w:r>
        <w:r>
          <w:rPr>
            <w:noProof/>
          </w:rPr>
          <w:fldChar w:fldCharType="end"/>
        </w:r>
      </w:p>
      <w:p w:rsidR="002847DA" w:rsidRDefault="002847DA">
        <w:pPr>
          <w:pStyle w:val="Header"/>
          <w:jc w:val="right"/>
          <w:rPr>
            <w:noProof/>
          </w:rPr>
        </w:pPr>
        <w:r>
          <w:rPr>
            <w:noProof/>
          </w:rPr>
          <w:t xml:space="preserve">HB </w:t>
        </w:r>
        <w:r w:rsidR="00DF02F8">
          <w:rPr>
            <w:noProof/>
          </w:rPr>
          <w:t>79</w:t>
        </w:r>
        <w:r>
          <w:rPr>
            <w:noProof/>
          </w:rPr>
          <w:t>/21</w:t>
        </w:r>
      </w:p>
      <w:p w:rsidR="002847DA" w:rsidRDefault="002847DA">
        <w:pPr>
          <w:pStyle w:val="Header"/>
          <w:jc w:val="right"/>
          <w:rPr>
            <w:noProof/>
          </w:rPr>
        </w:pPr>
        <w:r>
          <w:rPr>
            <w:noProof/>
          </w:rPr>
          <w:t>HCAR 461/21</w:t>
        </w:r>
      </w:p>
      <w:p w:rsidR="002847DA" w:rsidRDefault="002847DA">
        <w:pPr>
          <w:pStyle w:val="Header"/>
          <w:jc w:val="right"/>
        </w:pPr>
        <w:r>
          <w:rPr>
            <w:noProof/>
          </w:rPr>
          <w:t>CRB NYAM 85/20</w:t>
        </w:r>
      </w:p>
    </w:sdtContent>
  </w:sdt>
  <w:p w:rsidR="002847DA" w:rsidRDefault="002847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010EDA"/>
    <w:multiLevelType w:val="hybridMultilevel"/>
    <w:tmpl w:val="EDC8C5BA"/>
    <w:lvl w:ilvl="0" w:tplc="8DF8DBBA">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047AD"/>
    <w:rsid w:val="000A0F15"/>
    <w:rsid w:val="000E265E"/>
    <w:rsid w:val="00132D56"/>
    <w:rsid w:val="002847DA"/>
    <w:rsid w:val="00386471"/>
    <w:rsid w:val="004047AD"/>
    <w:rsid w:val="004F6BDA"/>
    <w:rsid w:val="005B0FF3"/>
    <w:rsid w:val="00602E52"/>
    <w:rsid w:val="006E27F8"/>
    <w:rsid w:val="0070006C"/>
    <w:rsid w:val="007165B6"/>
    <w:rsid w:val="00724BD1"/>
    <w:rsid w:val="00746A64"/>
    <w:rsid w:val="0077334F"/>
    <w:rsid w:val="00786B79"/>
    <w:rsid w:val="008A26FB"/>
    <w:rsid w:val="009126A4"/>
    <w:rsid w:val="00917034"/>
    <w:rsid w:val="00981BEF"/>
    <w:rsid w:val="009E6C30"/>
    <w:rsid w:val="009F03A1"/>
    <w:rsid w:val="00B36000"/>
    <w:rsid w:val="00B83B0E"/>
    <w:rsid w:val="00B960B0"/>
    <w:rsid w:val="00BA28CD"/>
    <w:rsid w:val="00D2384B"/>
    <w:rsid w:val="00D40D28"/>
    <w:rsid w:val="00D47E58"/>
    <w:rsid w:val="00DF02F8"/>
    <w:rsid w:val="00E60D9D"/>
    <w:rsid w:val="00E870C0"/>
    <w:rsid w:val="00E970B0"/>
    <w:rsid w:val="00F234BE"/>
    <w:rsid w:val="00F578E7"/>
    <w:rsid w:val="00FB274D"/>
    <w:rsid w:val="00FE150A"/>
    <w:rsid w:val="00FE7501"/>
    <w:rsid w:val="00FF065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751196-61DE-4BA9-8520-A49BF69C9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F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47AD"/>
    <w:pPr>
      <w:spacing w:after="0" w:line="240" w:lineRule="auto"/>
    </w:pPr>
  </w:style>
  <w:style w:type="paragraph" w:styleId="Header">
    <w:name w:val="header"/>
    <w:basedOn w:val="Normal"/>
    <w:link w:val="HeaderChar"/>
    <w:uiPriority w:val="99"/>
    <w:unhideWhenUsed/>
    <w:rsid w:val="002847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47DA"/>
  </w:style>
  <w:style w:type="paragraph" w:styleId="Footer">
    <w:name w:val="footer"/>
    <w:basedOn w:val="Normal"/>
    <w:link w:val="FooterChar"/>
    <w:uiPriority w:val="99"/>
    <w:unhideWhenUsed/>
    <w:rsid w:val="002847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47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3</Pages>
  <Words>1016</Words>
  <Characters>5796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HCB</dc:creator>
  <cp:keywords/>
  <dc:description/>
  <cp:lastModifiedBy>HCB</cp:lastModifiedBy>
  <cp:revision>27</cp:revision>
  <dcterms:created xsi:type="dcterms:W3CDTF">2021-05-24T06:25:00Z</dcterms:created>
  <dcterms:modified xsi:type="dcterms:W3CDTF">2021-05-28T08:06:00Z</dcterms:modified>
</cp:coreProperties>
</file>