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FFAFB" w14:textId="77777777" w:rsidR="00EB0863" w:rsidRPr="00D10188" w:rsidRDefault="00EB0863" w:rsidP="00EB0863">
      <w:pPr>
        <w:pStyle w:val="NoSpacing"/>
        <w:jc w:val="both"/>
        <w:rPr>
          <w:b/>
          <w:szCs w:val="24"/>
        </w:rPr>
      </w:pPr>
      <w:r>
        <w:rPr>
          <w:b/>
          <w:szCs w:val="24"/>
        </w:rPr>
        <w:t xml:space="preserve">THE STATE </w:t>
      </w:r>
    </w:p>
    <w:p w14:paraId="2CFC5EFA" w14:textId="77777777" w:rsidR="00EB0863" w:rsidRPr="00D10188" w:rsidRDefault="00EB0863" w:rsidP="00EB0863">
      <w:pPr>
        <w:pStyle w:val="NoSpacing"/>
        <w:jc w:val="both"/>
        <w:rPr>
          <w:b/>
          <w:szCs w:val="24"/>
        </w:rPr>
      </w:pPr>
    </w:p>
    <w:p w14:paraId="68D476F5" w14:textId="77777777" w:rsidR="00EB0863" w:rsidRPr="00D10188" w:rsidRDefault="00EB0863" w:rsidP="00EB0863">
      <w:pPr>
        <w:pStyle w:val="NoSpacing"/>
        <w:jc w:val="both"/>
        <w:rPr>
          <w:b/>
          <w:szCs w:val="24"/>
        </w:rPr>
      </w:pPr>
      <w:r w:rsidRPr="00D10188">
        <w:rPr>
          <w:b/>
          <w:szCs w:val="24"/>
        </w:rPr>
        <w:t>Versus</w:t>
      </w:r>
    </w:p>
    <w:p w14:paraId="39E4828D" w14:textId="77777777" w:rsidR="00EB0863" w:rsidRPr="00D10188" w:rsidRDefault="00EB0863" w:rsidP="00EB0863">
      <w:pPr>
        <w:pStyle w:val="NoSpacing"/>
        <w:jc w:val="both"/>
        <w:rPr>
          <w:b/>
          <w:szCs w:val="24"/>
        </w:rPr>
      </w:pPr>
    </w:p>
    <w:p w14:paraId="0E712422" w14:textId="0AD24CA8" w:rsidR="00EB0863" w:rsidRPr="00D10188" w:rsidRDefault="00EB0863" w:rsidP="00EB0863">
      <w:pPr>
        <w:pStyle w:val="NoSpacing"/>
        <w:jc w:val="both"/>
        <w:rPr>
          <w:b/>
          <w:szCs w:val="24"/>
        </w:rPr>
      </w:pPr>
      <w:r>
        <w:rPr>
          <w:b/>
          <w:szCs w:val="24"/>
        </w:rPr>
        <w:t>PAUL JUBANE</w:t>
      </w:r>
    </w:p>
    <w:p w14:paraId="2583D5B7" w14:textId="77777777" w:rsidR="00EB0863" w:rsidRPr="00D10188" w:rsidRDefault="00EB0863" w:rsidP="00EB0863">
      <w:pPr>
        <w:pStyle w:val="NoSpacing"/>
        <w:jc w:val="both"/>
        <w:rPr>
          <w:b/>
          <w:szCs w:val="24"/>
        </w:rPr>
      </w:pPr>
    </w:p>
    <w:p w14:paraId="4DAA8B25" w14:textId="77777777" w:rsidR="00EB0863" w:rsidRPr="00D10188" w:rsidRDefault="00EB0863" w:rsidP="00EB0863">
      <w:pPr>
        <w:pStyle w:val="NoSpacing"/>
        <w:jc w:val="both"/>
        <w:rPr>
          <w:szCs w:val="24"/>
        </w:rPr>
      </w:pPr>
      <w:r w:rsidRPr="00D10188">
        <w:rPr>
          <w:szCs w:val="24"/>
        </w:rPr>
        <w:t>IN THE HIGH COURT OF ZIMBABWE</w:t>
      </w:r>
    </w:p>
    <w:p w14:paraId="22A8F717" w14:textId="77777777" w:rsidR="00EB0863" w:rsidRPr="000D32DF" w:rsidRDefault="00EB0863" w:rsidP="00EB0863">
      <w:pPr>
        <w:pStyle w:val="NoSpacing"/>
        <w:jc w:val="both"/>
      </w:pPr>
      <w:r w:rsidRPr="000D32DF">
        <w:rPr>
          <w:szCs w:val="24"/>
          <w:lang w:val="en-ZW"/>
        </w:rPr>
        <w:t xml:space="preserve">DUBE-BANDA J </w:t>
      </w:r>
      <w:r>
        <w:t xml:space="preserve">with Assessors Mr. Ndubiwa and Mr. Ndlovu </w:t>
      </w:r>
    </w:p>
    <w:p w14:paraId="471BEF5E" w14:textId="1F732026" w:rsidR="00EB0863" w:rsidRPr="00E01AD4" w:rsidRDefault="00BE48E4" w:rsidP="00EB0863">
      <w:pPr>
        <w:pStyle w:val="NoSpacing"/>
        <w:jc w:val="both"/>
        <w:rPr>
          <w:szCs w:val="24"/>
          <w:lang w:val="en-ZW"/>
        </w:rPr>
      </w:pPr>
      <w:r>
        <w:rPr>
          <w:szCs w:val="24"/>
          <w:lang w:val="en-ZW"/>
        </w:rPr>
        <w:t>HWANGE</w:t>
      </w:r>
      <w:bookmarkStart w:id="0" w:name="_GoBack"/>
      <w:bookmarkEnd w:id="0"/>
      <w:r w:rsidR="00EB0863" w:rsidRPr="00E01AD4">
        <w:rPr>
          <w:szCs w:val="24"/>
          <w:lang w:val="en-ZW"/>
        </w:rPr>
        <w:t xml:space="preserve"> 4 March 2024</w:t>
      </w:r>
    </w:p>
    <w:p w14:paraId="15BAC3F7" w14:textId="77777777" w:rsidR="00EB0863" w:rsidRPr="00E01AD4" w:rsidRDefault="00EB0863" w:rsidP="00EB0863">
      <w:pPr>
        <w:pStyle w:val="NoSpacing"/>
        <w:jc w:val="both"/>
        <w:rPr>
          <w:szCs w:val="24"/>
          <w:lang w:val="en-ZW"/>
        </w:rPr>
      </w:pPr>
    </w:p>
    <w:p w14:paraId="38FC93E7" w14:textId="77777777" w:rsidR="00EB0863" w:rsidRPr="00D10188" w:rsidRDefault="00EB0863" w:rsidP="00EB0863">
      <w:pPr>
        <w:pStyle w:val="NoSpacing"/>
        <w:jc w:val="both"/>
        <w:rPr>
          <w:b/>
          <w:szCs w:val="24"/>
        </w:rPr>
      </w:pPr>
      <w:r>
        <w:rPr>
          <w:b/>
          <w:szCs w:val="24"/>
        </w:rPr>
        <w:t xml:space="preserve">Criminal trial </w:t>
      </w:r>
    </w:p>
    <w:p w14:paraId="4CC2CF19" w14:textId="77777777" w:rsidR="00EB0863" w:rsidRPr="00D10188" w:rsidRDefault="00EB0863" w:rsidP="00EB0863">
      <w:pPr>
        <w:pStyle w:val="NoSpacing"/>
        <w:jc w:val="both"/>
        <w:rPr>
          <w:szCs w:val="24"/>
        </w:rPr>
      </w:pPr>
    </w:p>
    <w:p w14:paraId="688FC52D" w14:textId="77777777" w:rsidR="00EB0863" w:rsidRPr="00E01AD4" w:rsidRDefault="00EB0863" w:rsidP="00EB0863">
      <w:pPr>
        <w:pStyle w:val="NoSpacing"/>
        <w:jc w:val="both"/>
        <w:rPr>
          <w:iCs/>
          <w:szCs w:val="24"/>
        </w:rPr>
      </w:pPr>
      <w:r>
        <w:rPr>
          <w:i/>
          <w:szCs w:val="24"/>
        </w:rPr>
        <w:t>Mrs. M. Cheda</w:t>
      </w:r>
      <w:r w:rsidRPr="00E01AD4">
        <w:rPr>
          <w:iCs/>
          <w:szCs w:val="24"/>
        </w:rPr>
        <w:t xml:space="preserve"> for the State </w:t>
      </w:r>
    </w:p>
    <w:p w14:paraId="6E8C3A0B" w14:textId="77777777" w:rsidR="00EB0863" w:rsidRPr="00E01AD4" w:rsidRDefault="00EB0863" w:rsidP="00EB0863">
      <w:pPr>
        <w:pStyle w:val="NoSpacing"/>
        <w:jc w:val="both"/>
        <w:rPr>
          <w:b/>
          <w:bCs/>
          <w:szCs w:val="24"/>
        </w:rPr>
      </w:pPr>
      <w:r>
        <w:rPr>
          <w:i/>
          <w:szCs w:val="24"/>
        </w:rPr>
        <w:t xml:space="preserve">Miss. J. Change </w:t>
      </w:r>
      <w:r w:rsidRPr="00E01AD4">
        <w:rPr>
          <w:iCs/>
          <w:szCs w:val="24"/>
        </w:rPr>
        <w:t xml:space="preserve">for the accused </w:t>
      </w:r>
    </w:p>
    <w:p w14:paraId="149BAB04" w14:textId="77777777" w:rsidR="00EB0863" w:rsidRPr="00E01AD4" w:rsidRDefault="00EB0863" w:rsidP="00EB0863">
      <w:pPr>
        <w:rPr>
          <w:rFonts w:ascii="Times New Roman" w:hAnsi="Times New Roman" w:cs="Times New Roman"/>
          <w:b/>
          <w:bCs/>
          <w:color w:val="202124"/>
          <w:sz w:val="24"/>
          <w:szCs w:val="24"/>
          <w:shd w:val="clear" w:color="auto" w:fill="FFFFFF"/>
        </w:rPr>
      </w:pPr>
      <w:r w:rsidRPr="00E01AD4">
        <w:rPr>
          <w:rFonts w:ascii="Times New Roman" w:hAnsi="Times New Roman" w:cs="Times New Roman"/>
          <w:b/>
          <w:bCs/>
          <w:color w:val="202124"/>
          <w:sz w:val="24"/>
          <w:szCs w:val="24"/>
          <w:shd w:val="clear" w:color="auto" w:fill="FFFFFF"/>
        </w:rPr>
        <w:t xml:space="preserve">DUBE-BANDA J: </w:t>
      </w:r>
    </w:p>
    <w:p w14:paraId="32FC6509" w14:textId="29D1B6BA" w:rsidR="00EB0863" w:rsidRDefault="00EB0863" w:rsidP="00EB0863">
      <w:pPr>
        <w:rPr>
          <w:rFonts w:ascii="Times New Roman" w:hAnsi="Times New Roman" w:cs="Times New Roman"/>
          <w:sz w:val="24"/>
          <w:szCs w:val="24"/>
        </w:rPr>
      </w:pPr>
      <w:r w:rsidRPr="00934006">
        <w:rPr>
          <w:rFonts w:ascii="Times New Roman" w:hAnsi="Times New Roman" w:cs="Times New Roman"/>
          <w:color w:val="202124"/>
          <w:sz w:val="24"/>
          <w:szCs w:val="24"/>
          <w:shd w:val="clear" w:color="auto" w:fill="FFFFFF"/>
        </w:rPr>
        <w:t xml:space="preserve">[1] </w:t>
      </w:r>
      <w:r w:rsidRPr="00934006">
        <w:rPr>
          <w:rFonts w:ascii="Times New Roman" w:hAnsi="Times New Roman" w:cs="Times New Roman"/>
          <w:sz w:val="24"/>
          <w:szCs w:val="24"/>
        </w:rPr>
        <w:t>The accused is appearing before this court charged with the crime of murder as defined in section 47 of the Criminal Law (Codification and Reform) Act Chapter 9:23. It being alleged that</w:t>
      </w:r>
      <w:r>
        <w:rPr>
          <w:rFonts w:ascii="Times New Roman" w:hAnsi="Times New Roman" w:cs="Times New Roman"/>
          <w:sz w:val="24"/>
          <w:szCs w:val="24"/>
        </w:rPr>
        <w:t xml:space="preserve"> </w:t>
      </w:r>
      <w:r w:rsidRPr="00934006">
        <w:rPr>
          <w:rFonts w:ascii="Times New Roman" w:hAnsi="Times New Roman" w:cs="Times New Roman"/>
          <w:sz w:val="24"/>
          <w:szCs w:val="24"/>
        </w:rPr>
        <w:t>o</w:t>
      </w:r>
      <w:r>
        <w:rPr>
          <w:rFonts w:ascii="Times New Roman" w:hAnsi="Times New Roman" w:cs="Times New Roman"/>
          <w:sz w:val="24"/>
          <w:szCs w:val="24"/>
        </w:rPr>
        <w:t xml:space="preserve">n 24 June 2023 the accused unlawfully caused the death of Irene Jubane </w:t>
      </w:r>
      <w:r w:rsidR="00755424">
        <w:rPr>
          <w:rFonts w:ascii="Times New Roman" w:hAnsi="Times New Roman" w:cs="Times New Roman"/>
          <w:sz w:val="24"/>
          <w:szCs w:val="24"/>
        </w:rPr>
        <w:t xml:space="preserve">referred to as the deceased </w:t>
      </w:r>
      <w:r>
        <w:rPr>
          <w:rFonts w:ascii="Times New Roman" w:hAnsi="Times New Roman" w:cs="Times New Roman"/>
          <w:sz w:val="24"/>
          <w:szCs w:val="24"/>
        </w:rPr>
        <w:t xml:space="preserve">by striking her twice on the head with an axe </w:t>
      </w:r>
      <w:r w:rsidRPr="00934006">
        <w:rPr>
          <w:rFonts w:ascii="Times New Roman" w:hAnsi="Times New Roman" w:cs="Times New Roman"/>
          <w:sz w:val="24"/>
          <w:szCs w:val="24"/>
        </w:rPr>
        <w:t xml:space="preserve">intending to kill </w:t>
      </w:r>
      <w:r>
        <w:rPr>
          <w:rFonts w:ascii="Times New Roman" w:hAnsi="Times New Roman" w:cs="Times New Roman"/>
          <w:sz w:val="24"/>
          <w:szCs w:val="24"/>
        </w:rPr>
        <w:t>her</w:t>
      </w:r>
      <w:r w:rsidRPr="00934006">
        <w:rPr>
          <w:rFonts w:ascii="Times New Roman" w:hAnsi="Times New Roman" w:cs="Times New Roman"/>
          <w:sz w:val="24"/>
          <w:szCs w:val="24"/>
        </w:rPr>
        <w:t xml:space="preserve"> or realising that there was a real risk or possibility that his conduct may cause the death of the deceased and continued to engage in that conduct despite the risk or possibility.</w:t>
      </w:r>
    </w:p>
    <w:p w14:paraId="17BCE709" w14:textId="77777777" w:rsidR="00EB0863" w:rsidRDefault="00EB0863" w:rsidP="00EB0863">
      <w:pPr>
        <w:rPr>
          <w:rFonts w:ascii="Times New Roman" w:hAnsi="Times New Roman" w:cs="Times New Roman"/>
          <w:sz w:val="24"/>
          <w:szCs w:val="24"/>
        </w:rPr>
      </w:pPr>
    </w:p>
    <w:p w14:paraId="772A7497" w14:textId="53215DDB" w:rsidR="00EB0863" w:rsidRDefault="00EB0863" w:rsidP="00EB0863">
      <w:pPr>
        <w:rPr>
          <w:rFonts w:ascii="Times New Roman" w:hAnsi="Times New Roman" w:cs="Times New Roman"/>
          <w:sz w:val="24"/>
          <w:szCs w:val="24"/>
        </w:rPr>
      </w:pPr>
      <w:r w:rsidRPr="00934006">
        <w:rPr>
          <w:rFonts w:ascii="Times New Roman" w:hAnsi="Times New Roman" w:cs="Times New Roman"/>
          <w:sz w:val="24"/>
          <w:szCs w:val="24"/>
        </w:rPr>
        <w:t xml:space="preserve">[2] The accused pleaded not guilty </w:t>
      </w:r>
      <w:r>
        <w:rPr>
          <w:rFonts w:ascii="Times New Roman" w:hAnsi="Times New Roman" w:cs="Times New Roman"/>
          <w:sz w:val="24"/>
          <w:szCs w:val="24"/>
        </w:rPr>
        <w:t>and contended at the</w:t>
      </w:r>
      <w:r w:rsidR="004753C0">
        <w:rPr>
          <w:rFonts w:ascii="Times New Roman" w:hAnsi="Times New Roman" w:cs="Times New Roman"/>
          <w:sz w:val="24"/>
          <w:szCs w:val="24"/>
        </w:rPr>
        <w:t xml:space="preserve"> time</w:t>
      </w:r>
      <w:r>
        <w:rPr>
          <w:rFonts w:ascii="Times New Roman" w:hAnsi="Times New Roman" w:cs="Times New Roman"/>
          <w:sz w:val="24"/>
          <w:szCs w:val="24"/>
        </w:rPr>
        <w:t xml:space="preserve"> of the commission of this offence he was suffering from</w:t>
      </w:r>
      <w:r w:rsidRPr="00B342C2">
        <w:rPr>
          <w:rFonts w:ascii="Times New Roman" w:hAnsi="Times New Roman" w:cs="Times New Roman"/>
          <w:sz w:val="24"/>
          <w:szCs w:val="24"/>
        </w:rPr>
        <w:t xml:space="preserve"> a mental disorder</w:t>
      </w:r>
      <w:r w:rsidRPr="00934006">
        <w:rPr>
          <w:rFonts w:ascii="Times New Roman" w:hAnsi="Times New Roman" w:cs="Times New Roman"/>
          <w:sz w:val="24"/>
          <w:szCs w:val="24"/>
        </w:rPr>
        <w:t xml:space="preserve"> </w:t>
      </w:r>
      <w:r>
        <w:rPr>
          <w:rFonts w:ascii="Times New Roman" w:hAnsi="Times New Roman" w:cs="Times New Roman"/>
          <w:sz w:val="24"/>
          <w:szCs w:val="24"/>
        </w:rPr>
        <w:t xml:space="preserve">as defined in the Mental Health Act </w:t>
      </w:r>
      <w:r w:rsidRPr="00B342C2">
        <w:rPr>
          <w:rFonts w:ascii="Times New Roman" w:hAnsi="Times New Roman" w:cs="Times New Roman"/>
          <w:sz w:val="24"/>
          <w:szCs w:val="24"/>
        </w:rPr>
        <w:t>[Chapter 15:12]</w:t>
      </w:r>
      <w:r>
        <w:rPr>
          <w:rFonts w:ascii="Times New Roman" w:hAnsi="Times New Roman" w:cs="Times New Roman"/>
          <w:sz w:val="24"/>
          <w:szCs w:val="24"/>
        </w:rPr>
        <w:t xml:space="preserve">. </w:t>
      </w:r>
      <w:r w:rsidR="004753C0">
        <w:rPr>
          <w:rFonts w:ascii="Times New Roman" w:hAnsi="Times New Roman" w:cs="Times New Roman"/>
          <w:sz w:val="24"/>
          <w:szCs w:val="24"/>
        </w:rPr>
        <w:t>The</w:t>
      </w:r>
      <w:r w:rsidR="004753C0" w:rsidRPr="00934006">
        <w:rPr>
          <w:rFonts w:ascii="Times New Roman" w:hAnsi="Times New Roman" w:cs="Times New Roman"/>
          <w:color w:val="202124"/>
          <w:sz w:val="24"/>
          <w:szCs w:val="24"/>
          <w:shd w:val="clear" w:color="auto" w:fill="FFFFFF"/>
        </w:rPr>
        <w:t xml:space="preserve"> accused admits th</w:t>
      </w:r>
      <w:r w:rsidR="004753C0">
        <w:rPr>
          <w:rFonts w:ascii="Times New Roman" w:hAnsi="Times New Roman" w:cs="Times New Roman"/>
          <w:color w:val="202124"/>
          <w:sz w:val="24"/>
          <w:szCs w:val="24"/>
          <w:shd w:val="clear" w:color="auto" w:fill="FFFFFF"/>
        </w:rPr>
        <w:t>at he caused the death of the deceased</w:t>
      </w:r>
      <w:r w:rsidR="004753C0" w:rsidRPr="00934006">
        <w:rPr>
          <w:rFonts w:ascii="Times New Roman" w:hAnsi="Times New Roman" w:cs="Times New Roman"/>
          <w:i/>
          <w:iCs/>
          <w:color w:val="202124"/>
          <w:sz w:val="24"/>
          <w:szCs w:val="24"/>
          <w:shd w:val="clear" w:color="auto" w:fill="FFFFFF"/>
        </w:rPr>
        <w:t xml:space="preserve"> </w:t>
      </w:r>
      <w:r w:rsidR="004753C0" w:rsidRPr="00934006">
        <w:rPr>
          <w:rFonts w:ascii="Times New Roman" w:hAnsi="Times New Roman" w:cs="Times New Roman"/>
          <w:color w:val="202124"/>
          <w:sz w:val="24"/>
          <w:szCs w:val="24"/>
          <w:shd w:val="clear" w:color="auto" w:fill="FFFFFF"/>
        </w:rPr>
        <w:t xml:space="preserve">but </w:t>
      </w:r>
      <w:r w:rsidR="004753C0">
        <w:rPr>
          <w:rFonts w:ascii="Times New Roman" w:hAnsi="Times New Roman" w:cs="Times New Roman"/>
          <w:color w:val="202124"/>
          <w:sz w:val="24"/>
          <w:szCs w:val="24"/>
          <w:shd w:val="clear" w:color="auto" w:fill="FFFFFF"/>
        </w:rPr>
        <w:t>pleads</w:t>
      </w:r>
      <w:r w:rsidR="004753C0" w:rsidRPr="00934006">
        <w:rPr>
          <w:rFonts w:ascii="Times New Roman" w:hAnsi="Times New Roman" w:cs="Times New Roman"/>
          <w:color w:val="202124"/>
          <w:sz w:val="24"/>
          <w:szCs w:val="24"/>
          <w:shd w:val="clear" w:color="auto" w:fill="FFFFFF"/>
        </w:rPr>
        <w:t xml:space="preserve"> lack of culpability based on mental illness. </w:t>
      </w:r>
      <w:r w:rsidR="004753C0">
        <w:rPr>
          <w:rFonts w:ascii="Times New Roman" w:hAnsi="Times New Roman" w:cs="Times New Roman"/>
          <w:sz w:val="24"/>
          <w:szCs w:val="24"/>
        </w:rPr>
        <w:t>He contended that at the material time he was suffering</w:t>
      </w:r>
      <w:r w:rsidR="004753C0" w:rsidRPr="00934006">
        <w:rPr>
          <w:rFonts w:ascii="Times New Roman" w:hAnsi="Times New Roman" w:cs="Times New Roman"/>
          <w:sz w:val="24"/>
          <w:szCs w:val="24"/>
        </w:rPr>
        <w:t xml:space="preserve"> from a mental disorder, and therefore he c</w:t>
      </w:r>
      <w:r w:rsidR="004753C0">
        <w:rPr>
          <w:rFonts w:ascii="Times New Roman" w:hAnsi="Times New Roman" w:cs="Times New Roman"/>
          <w:sz w:val="24"/>
          <w:szCs w:val="24"/>
        </w:rPr>
        <w:t>ould not</w:t>
      </w:r>
      <w:r w:rsidR="004753C0" w:rsidRPr="00934006">
        <w:rPr>
          <w:rFonts w:ascii="Times New Roman" w:hAnsi="Times New Roman" w:cs="Times New Roman"/>
          <w:sz w:val="24"/>
          <w:szCs w:val="24"/>
        </w:rPr>
        <w:t xml:space="preserve"> be held criminally liable for h</w:t>
      </w:r>
      <w:r w:rsidR="004753C0">
        <w:rPr>
          <w:rFonts w:ascii="Times New Roman" w:hAnsi="Times New Roman" w:cs="Times New Roman"/>
          <w:sz w:val="24"/>
          <w:szCs w:val="24"/>
        </w:rPr>
        <w:t xml:space="preserve">is </w:t>
      </w:r>
      <w:r w:rsidR="004753C0" w:rsidRPr="00934006">
        <w:rPr>
          <w:rFonts w:ascii="Times New Roman" w:hAnsi="Times New Roman" w:cs="Times New Roman"/>
          <w:sz w:val="24"/>
          <w:szCs w:val="24"/>
        </w:rPr>
        <w:t xml:space="preserve">conduct. </w:t>
      </w:r>
      <w:r w:rsidR="004753C0">
        <w:rPr>
          <w:rFonts w:ascii="Times New Roman" w:hAnsi="Times New Roman" w:cs="Times New Roman"/>
          <w:sz w:val="24"/>
          <w:szCs w:val="24"/>
        </w:rPr>
        <w:t xml:space="preserve">The prosecutor accepted the plea of not guilty premised on insanity. </w:t>
      </w:r>
    </w:p>
    <w:p w14:paraId="3CBD2CD4" w14:textId="77777777" w:rsidR="004753C0" w:rsidRDefault="004753C0" w:rsidP="00EB0863">
      <w:pPr>
        <w:rPr>
          <w:rFonts w:ascii="Times New Roman" w:hAnsi="Times New Roman" w:cs="Times New Roman"/>
          <w:sz w:val="24"/>
          <w:szCs w:val="24"/>
        </w:rPr>
      </w:pPr>
    </w:p>
    <w:p w14:paraId="32C7C80E" w14:textId="77777777" w:rsidR="00EB0863" w:rsidRDefault="00EB0863" w:rsidP="00EB086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 The prosecutor tendered a statement of agreed facts. The statement is marked Annexure “A” and contains what the State and the accused have agreed constitutes common cause facts, which are these: </w:t>
      </w:r>
    </w:p>
    <w:p w14:paraId="0D6A0650" w14:textId="77777777" w:rsidR="003D51F7" w:rsidRDefault="003D51F7" w:rsidP="00EB0863">
      <w:pPr>
        <w:autoSpaceDE w:val="0"/>
        <w:autoSpaceDN w:val="0"/>
        <w:adjustRightInd w:val="0"/>
        <w:rPr>
          <w:rFonts w:ascii="Times New Roman" w:hAnsi="Times New Roman" w:cs="Times New Roman"/>
          <w:sz w:val="24"/>
          <w:szCs w:val="24"/>
        </w:rPr>
      </w:pPr>
    </w:p>
    <w:p w14:paraId="1BD31443" w14:textId="77777777" w:rsidR="003D51F7" w:rsidRDefault="003D51F7" w:rsidP="003D51F7">
      <w:pPr>
        <w:pStyle w:val="ListParagraph"/>
        <w:numPr>
          <w:ilvl w:val="0"/>
          <w:numId w:val="2"/>
        </w:numPr>
        <w:spacing w:after="200"/>
        <w:rPr>
          <w:rFonts w:ascii="Times New Roman" w:hAnsi="Times New Roman" w:cs="Times New Roman"/>
          <w:sz w:val="24"/>
          <w:szCs w:val="24"/>
        </w:rPr>
      </w:pPr>
      <w:r w:rsidRPr="00D43BD1">
        <w:rPr>
          <w:rFonts w:ascii="Times New Roman" w:hAnsi="Times New Roman" w:cs="Times New Roman"/>
          <w:sz w:val="24"/>
          <w:szCs w:val="24"/>
        </w:rPr>
        <w:t xml:space="preserve">The accused was aged </w:t>
      </w:r>
      <w:r>
        <w:rPr>
          <w:rFonts w:ascii="Times New Roman" w:hAnsi="Times New Roman" w:cs="Times New Roman"/>
          <w:sz w:val="24"/>
          <w:szCs w:val="24"/>
        </w:rPr>
        <w:t>35</w:t>
      </w:r>
      <w:r w:rsidRPr="00D43BD1">
        <w:rPr>
          <w:rFonts w:ascii="Times New Roman" w:hAnsi="Times New Roman" w:cs="Times New Roman"/>
          <w:sz w:val="24"/>
          <w:szCs w:val="24"/>
        </w:rPr>
        <w:t xml:space="preserve"> years at the time of the commission of the offence and he resided at</w:t>
      </w:r>
      <w:r>
        <w:rPr>
          <w:rFonts w:ascii="Times New Roman" w:hAnsi="Times New Roman" w:cs="Times New Roman"/>
          <w:sz w:val="24"/>
          <w:szCs w:val="24"/>
        </w:rPr>
        <w:t xml:space="preserve"> Tuesday Jubane’s homestead, BH28, Chief </w:t>
      </w:r>
      <w:proofErr w:type="spellStart"/>
      <w:r>
        <w:rPr>
          <w:rFonts w:ascii="Times New Roman" w:hAnsi="Times New Roman" w:cs="Times New Roman"/>
          <w:sz w:val="24"/>
          <w:szCs w:val="24"/>
        </w:rPr>
        <w:t>Mvuthu</w:t>
      </w:r>
      <w:proofErr w:type="spellEnd"/>
      <w:r>
        <w:rPr>
          <w:rFonts w:ascii="Times New Roman" w:hAnsi="Times New Roman" w:cs="Times New Roman"/>
          <w:sz w:val="24"/>
          <w:szCs w:val="24"/>
        </w:rPr>
        <w:t>, Victoria Falls.</w:t>
      </w:r>
      <w:r w:rsidRPr="00D43BD1">
        <w:rPr>
          <w:rFonts w:ascii="Times New Roman" w:hAnsi="Times New Roman" w:cs="Times New Roman"/>
          <w:sz w:val="24"/>
          <w:szCs w:val="24"/>
        </w:rPr>
        <w:t xml:space="preserve"> </w:t>
      </w:r>
    </w:p>
    <w:p w14:paraId="0BBD14ED" w14:textId="77777777" w:rsidR="003D51F7" w:rsidRDefault="003D51F7" w:rsidP="003D51F7">
      <w:pPr>
        <w:pStyle w:val="ListParagraph"/>
        <w:numPr>
          <w:ilvl w:val="0"/>
          <w:numId w:val="2"/>
        </w:numPr>
        <w:spacing w:after="200"/>
        <w:rPr>
          <w:rFonts w:ascii="Times New Roman" w:hAnsi="Times New Roman" w:cs="Times New Roman"/>
          <w:sz w:val="24"/>
          <w:szCs w:val="24"/>
        </w:rPr>
      </w:pPr>
      <w:r w:rsidRPr="00D43BD1">
        <w:rPr>
          <w:rFonts w:ascii="Times New Roman" w:hAnsi="Times New Roman" w:cs="Times New Roman"/>
          <w:sz w:val="24"/>
          <w:szCs w:val="24"/>
        </w:rPr>
        <w:lastRenderedPageBreak/>
        <w:t>The deceased was aged</w:t>
      </w:r>
      <w:r>
        <w:rPr>
          <w:rFonts w:ascii="Times New Roman" w:hAnsi="Times New Roman" w:cs="Times New Roman"/>
          <w:sz w:val="24"/>
          <w:szCs w:val="24"/>
        </w:rPr>
        <w:t xml:space="preserve"> 60</w:t>
      </w:r>
      <w:r w:rsidRPr="00D43BD1">
        <w:rPr>
          <w:rFonts w:ascii="Times New Roman" w:hAnsi="Times New Roman" w:cs="Times New Roman"/>
          <w:sz w:val="24"/>
          <w:szCs w:val="24"/>
        </w:rPr>
        <w:t xml:space="preserve"> years at the time </w:t>
      </w:r>
      <w:r>
        <w:rPr>
          <w:rFonts w:ascii="Times New Roman" w:hAnsi="Times New Roman" w:cs="Times New Roman"/>
          <w:sz w:val="24"/>
          <w:szCs w:val="24"/>
        </w:rPr>
        <w:t>she met her death. Sh</w:t>
      </w:r>
      <w:r w:rsidRPr="00D43BD1">
        <w:rPr>
          <w:rFonts w:ascii="Times New Roman" w:hAnsi="Times New Roman" w:cs="Times New Roman"/>
          <w:sz w:val="24"/>
          <w:szCs w:val="24"/>
        </w:rPr>
        <w:t>e used to reside at</w:t>
      </w:r>
      <w:r>
        <w:rPr>
          <w:rFonts w:ascii="Times New Roman" w:hAnsi="Times New Roman" w:cs="Times New Roman"/>
          <w:sz w:val="24"/>
          <w:szCs w:val="24"/>
        </w:rPr>
        <w:t xml:space="preserve"> the same homestead with accused.</w:t>
      </w:r>
    </w:p>
    <w:p w14:paraId="6FD87F9E" w14:textId="77777777" w:rsidR="003D51F7" w:rsidRDefault="003D51F7" w:rsidP="003D51F7">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Deceased was accused’s mother.</w:t>
      </w:r>
      <w:r w:rsidRPr="00D43BD1">
        <w:rPr>
          <w:rFonts w:ascii="Times New Roman" w:hAnsi="Times New Roman" w:cs="Times New Roman"/>
          <w:sz w:val="24"/>
          <w:szCs w:val="24"/>
        </w:rPr>
        <w:t xml:space="preserve"> </w:t>
      </w:r>
    </w:p>
    <w:p w14:paraId="5FA4C117" w14:textId="77777777" w:rsidR="003D51F7" w:rsidRDefault="003D51F7" w:rsidP="003D51F7">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 xml:space="preserve">The accused is a mental patient. </w:t>
      </w:r>
    </w:p>
    <w:p w14:paraId="4E907063" w14:textId="77777777" w:rsidR="003D51F7" w:rsidRDefault="003D51F7" w:rsidP="003D51F7">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On the 24</w:t>
      </w:r>
      <w:r w:rsidRPr="00675497">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2023 and at 0800 hours, the deceased was working in her garden, watering some vegetables.</w:t>
      </w:r>
    </w:p>
    <w:p w14:paraId="1634686C" w14:textId="77777777" w:rsidR="003D51F7" w:rsidRDefault="003D51F7" w:rsidP="003D51F7">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The accused came out of his bedroom hut carrying an axe and approached the deceased from behind.</w:t>
      </w:r>
    </w:p>
    <w:p w14:paraId="7396C4A2" w14:textId="0F0C7AE8" w:rsidR="003D51F7" w:rsidRDefault="003D51F7" w:rsidP="003D51F7">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 xml:space="preserve">Without saying anything; </w:t>
      </w:r>
      <w:r w:rsidR="004753C0">
        <w:rPr>
          <w:rFonts w:ascii="Times New Roman" w:hAnsi="Times New Roman" w:cs="Times New Roman"/>
          <w:sz w:val="24"/>
          <w:szCs w:val="24"/>
        </w:rPr>
        <w:t>a</w:t>
      </w:r>
      <w:r>
        <w:rPr>
          <w:rFonts w:ascii="Times New Roman" w:hAnsi="Times New Roman" w:cs="Times New Roman"/>
          <w:sz w:val="24"/>
          <w:szCs w:val="24"/>
        </w:rPr>
        <w:t xml:space="preserve">ccused struck the deceased once on the back of the head with the axe and deceased fell to the ground facing downwards.  Accused further struck her deceased once on the back of the head as she was lying down. </w:t>
      </w:r>
      <w:r w:rsidRPr="0064300F">
        <w:rPr>
          <w:rFonts w:ascii="Times New Roman" w:hAnsi="Times New Roman" w:cs="Times New Roman"/>
          <w:sz w:val="24"/>
          <w:szCs w:val="24"/>
        </w:rPr>
        <w:t xml:space="preserve">The </w:t>
      </w:r>
      <w:r>
        <w:rPr>
          <w:rFonts w:ascii="Times New Roman" w:hAnsi="Times New Roman" w:cs="Times New Roman"/>
          <w:sz w:val="24"/>
          <w:szCs w:val="24"/>
        </w:rPr>
        <w:t xml:space="preserve">axe remained stuck </w:t>
      </w:r>
      <w:r w:rsidRPr="0064300F">
        <w:rPr>
          <w:rFonts w:ascii="Times New Roman" w:hAnsi="Times New Roman" w:cs="Times New Roman"/>
          <w:sz w:val="24"/>
          <w:szCs w:val="24"/>
        </w:rPr>
        <w:t xml:space="preserve">on deceased’s head.  </w:t>
      </w:r>
    </w:p>
    <w:p w14:paraId="7A026D0A" w14:textId="77777777" w:rsidR="003D51F7" w:rsidRDefault="003D51F7" w:rsidP="003D51F7">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Tuesday Jubane, deceased’s husband was not able to render any first aid on deceased as accused was violent. He fled from the homestead to seek help from neighbours.</w:t>
      </w:r>
    </w:p>
    <w:p w14:paraId="4A1E11F1" w14:textId="77777777" w:rsidR="003D51F7" w:rsidRPr="0064300F" w:rsidRDefault="003D51F7" w:rsidP="003D51F7">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Deceased bled profusely from the wound on the back of the head and she died on the spot.</w:t>
      </w:r>
    </w:p>
    <w:p w14:paraId="7EA32762" w14:textId="77777777" w:rsidR="003D51F7" w:rsidRDefault="003D51F7" w:rsidP="003D51F7">
      <w:pPr>
        <w:pStyle w:val="ListParagraph"/>
        <w:rPr>
          <w:rFonts w:ascii="Times New Roman" w:hAnsi="Times New Roman" w:cs="Times New Roman"/>
          <w:sz w:val="24"/>
          <w:szCs w:val="24"/>
        </w:rPr>
      </w:pPr>
    </w:p>
    <w:p w14:paraId="55E98937" w14:textId="7BB39AE1" w:rsidR="00EB0863" w:rsidRDefault="003D51F7" w:rsidP="003D51F7">
      <w:pPr>
        <w:ind w:left="720"/>
        <w:rPr>
          <w:rFonts w:ascii="Times New Roman" w:hAnsi="Times New Roman" w:cs="Times New Roman"/>
          <w:b/>
          <w:sz w:val="24"/>
          <w:szCs w:val="24"/>
        </w:rPr>
      </w:pPr>
      <w:r w:rsidRPr="009E04EB">
        <w:rPr>
          <w:rFonts w:ascii="Times New Roman" w:hAnsi="Times New Roman" w:cs="Times New Roman"/>
          <w:sz w:val="24"/>
          <w:szCs w:val="24"/>
        </w:rPr>
        <w:t xml:space="preserve">The State and the Defence pray that the honourable court returns a special verdict in terms of section </w:t>
      </w:r>
      <w:r w:rsidRPr="003D51F7">
        <w:rPr>
          <w:rFonts w:ascii="Times New Roman" w:hAnsi="Times New Roman" w:cs="Times New Roman"/>
          <w:bCs/>
          <w:sz w:val="24"/>
          <w:szCs w:val="24"/>
        </w:rPr>
        <w:t xml:space="preserve">29(2)(a) of the Mental Health Act Chapter 15:12 </w:t>
      </w:r>
      <w:r w:rsidRPr="009E04EB">
        <w:rPr>
          <w:rFonts w:ascii="Times New Roman" w:hAnsi="Times New Roman" w:cs="Times New Roman"/>
          <w:sz w:val="24"/>
          <w:szCs w:val="24"/>
        </w:rPr>
        <w:t xml:space="preserve">since the accused suffered from </w:t>
      </w:r>
      <w:r>
        <w:rPr>
          <w:rFonts w:ascii="Times New Roman" w:hAnsi="Times New Roman" w:cs="Times New Roman"/>
          <w:sz w:val="24"/>
          <w:szCs w:val="24"/>
        </w:rPr>
        <w:t xml:space="preserve">a </w:t>
      </w:r>
      <w:r w:rsidRPr="009E04EB">
        <w:rPr>
          <w:rFonts w:ascii="Times New Roman" w:hAnsi="Times New Roman" w:cs="Times New Roman"/>
          <w:sz w:val="24"/>
          <w:szCs w:val="24"/>
        </w:rPr>
        <w:t>mental di</w:t>
      </w:r>
      <w:r>
        <w:rPr>
          <w:rFonts w:ascii="Times New Roman" w:hAnsi="Times New Roman" w:cs="Times New Roman"/>
          <w:sz w:val="24"/>
          <w:szCs w:val="24"/>
        </w:rPr>
        <w:t>sorder (Substance induced psychosis).</w:t>
      </w:r>
      <w:r w:rsidRPr="009E04EB">
        <w:rPr>
          <w:rFonts w:ascii="Times New Roman" w:hAnsi="Times New Roman" w:cs="Times New Roman"/>
          <w:sz w:val="24"/>
          <w:szCs w:val="24"/>
        </w:rPr>
        <w:t xml:space="preserve"> Accused was mentally disturbed to such an extent that he should not be held legally responsible for his conduct.</w:t>
      </w:r>
    </w:p>
    <w:p w14:paraId="09A38FBC" w14:textId="77777777" w:rsidR="003D51F7" w:rsidRPr="003D51F7" w:rsidRDefault="003D51F7" w:rsidP="003D51F7">
      <w:pPr>
        <w:ind w:left="720"/>
        <w:rPr>
          <w:rFonts w:ascii="Times New Roman" w:hAnsi="Times New Roman" w:cs="Times New Roman"/>
          <w:b/>
          <w:sz w:val="24"/>
          <w:szCs w:val="24"/>
        </w:rPr>
      </w:pPr>
    </w:p>
    <w:p w14:paraId="291F6020" w14:textId="0A7DA2A9" w:rsidR="003D51F7" w:rsidRDefault="00EB0863" w:rsidP="00EB0863">
      <w:pPr>
        <w:rPr>
          <w:rFonts w:ascii="Times New Roman" w:hAnsi="Times New Roman" w:cs="Times New Roman"/>
          <w:sz w:val="24"/>
          <w:szCs w:val="24"/>
        </w:rPr>
      </w:pPr>
      <w:r>
        <w:rPr>
          <w:rFonts w:ascii="Times New Roman" w:hAnsi="Times New Roman" w:cs="Times New Roman"/>
          <w:color w:val="202124"/>
          <w:sz w:val="24"/>
          <w:szCs w:val="24"/>
          <w:shd w:val="clear" w:color="auto" w:fill="FFFFFF"/>
        </w:rPr>
        <w:t xml:space="preserve">[4] </w:t>
      </w:r>
      <w:r w:rsidRPr="00E47C76">
        <w:rPr>
          <w:rFonts w:ascii="Times New Roman" w:hAnsi="Times New Roman" w:cs="Times New Roman"/>
          <w:sz w:val="24"/>
          <w:szCs w:val="24"/>
        </w:rPr>
        <w:t>The</w:t>
      </w:r>
      <w:r>
        <w:rPr>
          <w:rFonts w:ascii="Times New Roman" w:hAnsi="Times New Roman" w:cs="Times New Roman"/>
          <w:sz w:val="24"/>
          <w:szCs w:val="24"/>
        </w:rPr>
        <w:t xml:space="preserve"> prosecutor, with the consent of the accused tendered two documentary exhibits, i.e., the</w:t>
      </w:r>
      <w:r w:rsidRPr="00E47C76">
        <w:rPr>
          <w:rFonts w:ascii="Times New Roman" w:hAnsi="Times New Roman" w:cs="Times New Roman"/>
          <w:sz w:val="24"/>
          <w:szCs w:val="24"/>
        </w:rPr>
        <w:t xml:space="preserve"> post mortem report</w:t>
      </w:r>
      <w:r>
        <w:rPr>
          <w:rFonts w:ascii="Times New Roman" w:hAnsi="Times New Roman" w:cs="Times New Roman"/>
          <w:sz w:val="24"/>
          <w:szCs w:val="24"/>
        </w:rPr>
        <w:t xml:space="preserve"> exhibit 1 and a psychiatric report exhibit 2. The post mortem report was compiled by Dr. Juana Rodriguez Gregori who examined the remains of the deceased. The </w:t>
      </w:r>
      <w:r w:rsidR="006839FF">
        <w:rPr>
          <w:rFonts w:ascii="Times New Roman" w:hAnsi="Times New Roman" w:cs="Times New Roman"/>
          <w:sz w:val="24"/>
          <w:szCs w:val="24"/>
        </w:rPr>
        <w:t>doctor concluded</w:t>
      </w:r>
      <w:r>
        <w:rPr>
          <w:rFonts w:ascii="Times New Roman" w:hAnsi="Times New Roman" w:cs="Times New Roman"/>
          <w:sz w:val="24"/>
          <w:szCs w:val="24"/>
        </w:rPr>
        <w:t xml:space="preserve"> that the cause of death was </w:t>
      </w:r>
      <w:r w:rsidR="003D51F7">
        <w:rPr>
          <w:rFonts w:ascii="Times New Roman" w:hAnsi="Times New Roman" w:cs="Times New Roman"/>
          <w:sz w:val="24"/>
          <w:szCs w:val="24"/>
        </w:rPr>
        <w:t>brain damage; skull fracture; and chop wound</w:t>
      </w:r>
      <w:r>
        <w:rPr>
          <w:rFonts w:ascii="Times New Roman" w:hAnsi="Times New Roman" w:cs="Times New Roman"/>
          <w:sz w:val="24"/>
          <w:szCs w:val="24"/>
        </w:rPr>
        <w:t>. The psychiatric</w:t>
      </w:r>
      <w:r w:rsidRPr="009C61E9">
        <w:rPr>
          <w:rFonts w:ascii="Times New Roman" w:hAnsi="Times New Roman" w:cs="Times New Roman"/>
          <w:sz w:val="24"/>
          <w:szCs w:val="24"/>
        </w:rPr>
        <w:t xml:space="preserve"> report compiled by</w:t>
      </w:r>
      <w:r>
        <w:rPr>
          <w:rFonts w:ascii="Times New Roman" w:hAnsi="Times New Roman" w:cs="Times New Roman"/>
          <w:sz w:val="24"/>
          <w:szCs w:val="24"/>
        </w:rPr>
        <w:t xml:space="preserve"> a forensic psychiatrist</w:t>
      </w:r>
      <w:r w:rsidRPr="009C61E9">
        <w:rPr>
          <w:rFonts w:ascii="Times New Roman" w:hAnsi="Times New Roman" w:cs="Times New Roman"/>
          <w:sz w:val="24"/>
          <w:szCs w:val="24"/>
        </w:rPr>
        <w:t xml:space="preserve"> Dr. </w:t>
      </w:r>
      <w:r>
        <w:rPr>
          <w:rFonts w:ascii="Times New Roman" w:hAnsi="Times New Roman" w:cs="Times New Roman"/>
          <w:sz w:val="24"/>
          <w:szCs w:val="24"/>
        </w:rPr>
        <w:t xml:space="preserve">E. Poskotchinova who </w:t>
      </w:r>
      <w:r w:rsidR="004753C0">
        <w:rPr>
          <w:rFonts w:ascii="Times New Roman" w:hAnsi="Times New Roman" w:cs="Times New Roman"/>
          <w:sz w:val="24"/>
          <w:szCs w:val="24"/>
        </w:rPr>
        <w:t>concluded</w:t>
      </w:r>
      <w:r>
        <w:rPr>
          <w:rFonts w:ascii="Times New Roman" w:hAnsi="Times New Roman" w:cs="Times New Roman"/>
          <w:sz w:val="24"/>
          <w:szCs w:val="24"/>
        </w:rPr>
        <w:t xml:space="preserve"> that: </w:t>
      </w:r>
    </w:p>
    <w:p w14:paraId="29C10A74" w14:textId="516F3717" w:rsidR="00EB0863" w:rsidRDefault="00EB0863" w:rsidP="00EB0863">
      <w:pPr>
        <w:ind w:left="720"/>
        <w:rPr>
          <w:rFonts w:ascii="Times New Roman" w:hAnsi="Times New Roman" w:cs="Times New Roman"/>
          <w:sz w:val="24"/>
          <w:szCs w:val="24"/>
        </w:rPr>
      </w:pPr>
      <w:r>
        <w:rPr>
          <w:rFonts w:ascii="Times New Roman" w:hAnsi="Times New Roman" w:cs="Times New Roman"/>
          <w:sz w:val="24"/>
          <w:szCs w:val="24"/>
        </w:rPr>
        <w:t>“In my opinion there is a reasonable possibility that at the time of the alleged crime the accused was suffering from mental disorder (s</w:t>
      </w:r>
      <w:r w:rsidR="003D51F7">
        <w:rPr>
          <w:rFonts w:ascii="Times New Roman" w:hAnsi="Times New Roman" w:cs="Times New Roman"/>
          <w:sz w:val="24"/>
          <w:szCs w:val="24"/>
        </w:rPr>
        <w:t>ubstance induced psychosis</w:t>
      </w:r>
      <w:r>
        <w:rPr>
          <w:rFonts w:ascii="Times New Roman" w:hAnsi="Times New Roman" w:cs="Times New Roman"/>
          <w:sz w:val="24"/>
          <w:szCs w:val="24"/>
        </w:rPr>
        <w:t xml:space="preserve">). He was </w:t>
      </w:r>
      <w:r>
        <w:rPr>
          <w:rFonts w:ascii="Times New Roman" w:hAnsi="Times New Roman" w:cs="Times New Roman"/>
          <w:sz w:val="24"/>
          <w:szCs w:val="24"/>
        </w:rPr>
        <w:lastRenderedPageBreak/>
        <w:t xml:space="preserve">mentally disturbed to such an extent that he should not be held legally responsible for his actions. He is dangerous to society and needs special verdict to return. </w:t>
      </w:r>
    </w:p>
    <w:p w14:paraId="6DBAC819" w14:textId="77777777" w:rsidR="00EB0863" w:rsidRDefault="00EB0863" w:rsidP="00EB0863">
      <w:pPr>
        <w:ind w:left="720"/>
        <w:rPr>
          <w:rFonts w:ascii="Times New Roman" w:hAnsi="Times New Roman" w:cs="Times New Roman"/>
          <w:sz w:val="24"/>
          <w:szCs w:val="24"/>
        </w:rPr>
      </w:pPr>
      <w:r>
        <w:rPr>
          <w:rFonts w:ascii="Times New Roman" w:hAnsi="Times New Roman" w:cs="Times New Roman"/>
          <w:sz w:val="24"/>
          <w:szCs w:val="24"/>
        </w:rPr>
        <w:t xml:space="preserve">He is fit to stand trial.” </w:t>
      </w:r>
    </w:p>
    <w:p w14:paraId="319B5D9F" w14:textId="77777777" w:rsidR="00EB0863" w:rsidRDefault="00EB0863" w:rsidP="00EB0863">
      <w:pPr>
        <w:rPr>
          <w:rFonts w:ascii="Times New Roman" w:hAnsi="Times New Roman" w:cs="Times New Roman"/>
          <w:sz w:val="24"/>
          <w:szCs w:val="24"/>
        </w:rPr>
      </w:pPr>
    </w:p>
    <w:p w14:paraId="30635E07" w14:textId="77777777" w:rsidR="00EB0863" w:rsidRDefault="00EB0863" w:rsidP="00EB0863">
      <w:pPr>
        <w:rPr>
          <w:rFonts w:ascii="Times New Roman" w:hAnsi="Times New Roman" w:cs="Times New Roman"/>
          <w:sz w:val="24"/>
          <w:szCs w:val="24"/>
        </w:rPr>
      </w:pPr>
      <w:r>
        <w:rPr>
          <w:rFonts w:ascii="Times New Roman" w:hAnsi="Times New Roman" w:cs="Times New Roman"/>
          <w:sz w:val="24"/>
          <w:szCs w:val="24"/>
        </w:rPr>
        <w:t>[5] The facts and the evidence show that the injuries inflicted on the</w:t>
      </w:r>
      <w:r w:rsidRPr="008A5383">
        <w:rPr>
          <w:rFonts w:ascii="Times New Roman" w:hAnsi="Times New Roman" w:cs="Times New Roman"/>
          <w:sz w:val="24"/>
          <w:szCs w:val="24"/>
        </w:rPr>
        <w:t xml:space="preserve"> deceased were caused by the accused. </w:t>
      </w:r>
      <w:r>
        <w:rPr>
          <w:rFonts w:ascii="Times New Roman" w:hAnsi="Times New Roman" w:cs="Times New Roman"/>
          <w:sz w:val="24"/>
          <w:szCs w:val="24"/>
        </w:rPr>
        <w:t>The</w:t>
      </w:r>
      <w:r w:rsidRPr="008A5383">
        <w:rPr>
          <w:rFonts w:ascii="Times New Roman" w:hAnsi="Times New Roman" w:cs="Times New Roman"/>
          <w:sz w:val="24"/>
          <w:szCs w:val="24"/>
        </w:rPr>
        <w:t xml:space="preserve"> post mortem report shows that the injuries inflicted by the accused caused the death of the deceased.</w:t>
      </w:r>
    </w:p>
    <w:p w14:paraId="6F1AEE09" w14:textId="77777777" w:rsidR="00EB0863" w:rsidRDefault="00EB0863" w:rsidP="00EB0863">
      <w:pPr>
        <w:rPr>
          <w:rFonts w:ascii="Times New Roman" w:hAnsi="Times New Roman" w:cs="Times New Roman"/>
          <w:sz w:val="24"/>
          <w:szCs w:val="24"/>
        </w:rPr>
      </w:pPr>
    </w:p>
    <w:p w14:paraId="772AB1A6" w14:textId="6527A229" w:rsidR="00EB0863" w:rsidRDefault="00EB0863" w:rsidP="00EB0863">
      <w:pPr>
        <w:rPr>
          <w:rFonts w:ascii="Times New Roman" w:hAnsi="Times New Roman" w:cs="Times New Roman"/>
          <w:sz w:val="24"/>
          <w:szCs w:val="24"/>
        </w:rPr>
      </w:pPr>
      <w:r>
        <w:rPr>
          <w:rFonts w:ascii="Times New Roman" w:hAnsi="Times New Roman" w:cs="Times New Roman"/>
          <w:sz w:val="24"/>
          <w:szCs w:val="24"/>
        </w:rPr>
        <w:t xml:space="preserve">[6] </w:t>
      </w:r>
      <w:r w:rsidRPr="002A75F0">
        <w:rPr>
          <w:rFonts w:ascii="Times New Roman" w:hAnsi="Times New Roman" w:cs="Times New Roman"/>
          <w:sz w:val="24"/>
          <w:szCs w:val="24"/>
        </w:rPr>
        <w:t xml:space="preserve">In the circumstances of this case, and having regard to the </w:t>
      </w:r>
      <w:r w:rsidR="004753C0">
        <w:rPr>
          <w:rFonts w:ascii="Times New Roman" w:hAnsi="Times New Roman" w:cs="Times New Roman"/>
          <w:sz w:val="24"/>
          <w:szCs w:val="24"/>
        </w:rPr>
        <w:t>psychiatric</w:t>
      </w:r>
      <w:r w:rsidR="004753C0" w:rsidRPr="009C61E9">
        <w:rPr>
          <w:rFonts w:ascii="Times New Roman" w:hAnsi="Times New Roman" w:cs="Times New Roman"/>
          <w:sz w:val="24"/>
          <w:szCs w:val="24"/>
        </w:rPr>
        <w:t xml:space="preserve"> report</w:t>
      </w:r>
      <w:r w:rsidRPr="002A75F0">
        <w:rPr>
          <w:rFonts w:ascii="Times New Roman" w:hAnsi="Times New Roman" w:cs="Times New Roman"/>
          <w:sz w:val="24"/>
          <w:szCs w:val="24"/>
        </w:rPr>
        <w:t xml:space="preserve"> before court, it is clear that at the time of the commission of the offence the accused was suffering from a mental disorder </w:t>
      </w:r>
      <w:r>
        <w:rPr>
          <w:rFonts w:ascii="Times New Roman" w:hAnsi="Times New Roman" w:cs="Times New Roman"/>
          <w:sz w:val="24"/>
          <w:szCs w:val="24"/>
        </w:rPr>
        <w:t xml:space="preserve">as defined in the Mental Health Act </w:t>
      </w:r>
      <w:r w:rsidRPr="002A75F0">
        <w:rPr>
          <w:rFonts w:ascii="Times New Roman" w:hAnsi="Times New Roman" w:cs="Times New Roman"/>
          <w:sz w:val="24"/>
          <w:szCs w:val="24"/>
        </w:rPr>
        <w:t xml:space="preserve">and as such he cannot at law be held </w:t>
      </w:r>
      <w:r>
        <w:rPr>
          <w:rFonts w:ascii="Times New Roman" w:hAnsi="Times New Roman" w:cs="Times New Roman"/>
          <w:sz w:val="24"/>
          <w:szCs w:val="24"/>
        </w:rPr>
        <w:t>criminally liable</w:t>
      </w:r>
      <w:r w:rsidRPr="002A75F0">
        <w:rPr>
          <w:rFonts w:ascii="Times New Roman" w:hAnsi="Times New Roman" w:cs="Times New Roman"/>
          <w:sz w:val="24"/>
          <w:szCs w:val="24"/>
        </w:rPr>
        <w:t xml:space="preserve"> for his conduct, i.e. the </w:t>
      </w:r>
      <w:r>
        <w:rPr>
          <w:rFonts w:ascii="Times New Roman" w:hAnsi="Times New Roman" w:cs="Times New Roman"/>
          <w:sz w:val="24"/>
          <w:szCs w:val="24"/>
        </w:rPr>
        <w:t>crime</w:t>
      </w:r>
      <w:r w:rsidRPr="002A75F0">
        <w:rPr>
          <w:rFonts w:ascii="Times New Roman" w:hAnsi="Times New Roman" w:cs="Times New Roman"/>
          <w:sz w:val="24"/>
          <w:szCs w:val="24"/>
        </w:rPr>
        <w:t xml:space="preserve"> of murder. In the circumstances, it is appropriate for the court to return a special verdict, </w:t>
      </w:r>
      <w:r>
        <w:rPr>
          <w:rFonts w:ascii="Times New Roman" w:hAnsi="Times New Roman" w:cs="Times New Roman"/>
          <w:sz w:val="24"/>
          <w:szCs w:val="24"/>
        </w:rPr>
        <w:t>i.e.</w:t>
      </w:r>
      <w:r w:rsidRPr="002A75F0">
        <w:rPr>
          <w:rFonts w:ascii="Times New Roman" w:hAnsi="Times New Roman" w:cs="Times New Roman"/>
          <w:sz w:val="24"/>
          <w:szCs w:val="24"/>
        </w:rPr>
        <w:t xml:space="preserve"> the accused is not guilty because of insanity.</w:t>
      </w:r>
    </w:p>
    <w:p w14:paraId="3BEE1A2D" w14:textId="77777777" w:rsidR="00EB0863" w:rsidRDefault="00EB0863" w:rsidP="00EB0863">
      <w:pPr>
        <w:rPr>
          <w:rFonts w:ascii="Times New Roman" w:hAnsi="Times New Roman" w:cs="Times New Roman"/>
          <w:sz w:val="24"/>
          <w:szCs w:val="24"/>
        </w:rPr>
      </w:pPr>
    </w:p>
    <w:p w14:paraId="386F0757" w14:textId="77777777" w:rsidR="00EB0863" w:rsidRPr="009C7CB7" w:rsidRDefault="00EB0863" w:rsidP="00EB0863">
      <w:pPr>
        <w:rPr>
          <w:rFonts w:ascii="Times New Roman" w:hAnsi="Times New Roman" w:cs="Times New Roman"/>
          <w:sz w:val="24"/>
          <w:szCs w:val="24"/>
        </w:rPr>
      </w:pPr>
      <w:r w:rsidRPr="009C7CB7">
        <w:rPr>
          <w:rFonts w:ascii="Times New Roman" w:hAnsi="Times New Roman" w:cs="Times New Roman"/>
          <w:sz w:val="24"/>
          <w:szCs w:val="24"/>
        </w:rPr>
        <w:t xml:space="preserve">In the </w:t>
      </w:r>
      <w:r>
        <w:rPr>
          <w:rFonts w:ascii="Times New Roman" w:hAnsi="Times New Roman" w:cs="Times New Roman"/>
          <w:sz w:val="24"/>
          <w:szCs w:val="24"/>
        </w:rPr>
        <w:t>circumstances</w:t>
      </w:r>
      <w:r w:rsidRPr="009C7CB7">
        <w:rPr>
          <w:rFonts w:ascii="Times New Roman" w:hAnsi="Times New Roman" w:cs="Times New Roman"/>
          <w:sz w:val="24"/>
          <w:szCs w:val="24"/>
        </w:rPr>
        <w:t xml:space="preserve">, it is ordered as follows: </w:t>
      </w:r>
    </w:p>
    <w:p w14:paraId="16796A07" w14:textId="77777777" w:rsidR="00EB0863" w:rsidRPr="009C7CB7" w:rsidRDefault="00EB0863" w:rsidP="00EB0863">
      <w:pPr>
        <w:pStyle w:val="Default"/>
      </w:pPr>
    </w:p>
    <w:p w14:paraId="4AE544B7" w14:textId="77777777" w:rsidR="00EB0863" w:rsidRDefault="00EB0863" w:rsidP="00EB0863">
      <w:pPr>
        <w:pStyle w:val="Default"/>
        <w:numPr>
          <w:ilvl w:val="0"/>
          <w:numId w:val="1"/>
        </w:numPr>
      </w:pPr>
      <w:r w:rsidRPr="009C7CB7">
        <w:t xml:space="preserve">The accused is found not guilty </w:t>
      </w:r>
      <w:r>
        <w:t xml:space="preserve">of murder by reason of insanity. </w:t>
      </w:r>
    </w:p>
    <w:p w14:paraId="588A06D5" w14:textId="77777777" w:rsidR="00EB0863" w:rsidRDefault="00EB0863" w:rsidP="00EB0863">
      <w:pPr>
        <w:pStyle w:val="Default"/>
        <w:ind w:left="1080"/>
      </w:pPr>
    </w:p>
    <w:p w14:paraId="4234F7DD" w14:textId="3C84E53F" w:rsidR="00EB0863" w:rsidRDefault="00EB0863" w:rsidP="00EB0863">
      <w:pPr>
        <w:pStyle w:val="Default"/>
        <w:numPr>
          <w:ilvl w:val="0"/>
          <w:numId w:val="1"/>
        </w:numPr>
        <w:spacing w:line="360" w:lineRule="auto"/>
      </w:pPr>
      <w:r>
        <w:t>I</w:t>
      </w:r>
      <w:r w:rsidRPr="009C7CB7">
        <w:t xml:space="preserve">n terms of section 29(2)(a) of the </w:t>
      </w:r>
      <w:r>
        <w:t>Mental Health Act [Chapter 15:12] t</w:t>
      </w:r>
      <w:r w:rsidRPr="009C7CB7">
        <w:t xml:space="preserve">he accused </w:t>
      </w:r>
      <w:r>
        <w:t>is to be</w:t>
      </w:r>
      <w:r w:rsidRPr="009C7CB7">
        <w:t xml:space="preserve"> returned to prison pending transfer to</w:t>
      </w:r>
      <w:r>
        <w:t xml:space="preserve"> an institution for treatment. </w:t>
      </w:r>
    </w:p>
    <w:p w14:paraId="0515B500" w14:textId="77777777" w:rsidR="00EB0863" w:rsidRDefault="00EB0863" w:rsidP="00EB0863">
      <w:pPr>
        <w:pStyle w:val="ListParagraph"/>
      </w:pPr>
    </w:p>
    <w:p w14:paraId="2CCD8111" w14:textId="77777777" w:rsidR="00EB0863" w:rsidRDefault="00EB0863" w:rsidP="00EB0863">
      <w:pPr>
        <w:pStyle w:val="Default"/>
        <w:numPr>
          <w:ilvl w:val="0"/>
          <w:numId w:val="1"/>
        </w:numPr>
        <w:spacing w:line="360" w:lineRule="auto"/>
      </w:pPr>
      <w:r>
        <w:t xml:space="preserve">The accused person is still a danger to society. </w:t>
      </w:r>
    </w:p>
    <w:p w14:paraId="62DD2843" w14:textId="77777777" w:rsidR="00EB0863" w:rsidRDefault="00EB0863" w:rsidP="00EB0863">
      <w:pPr>
        <w:pStyle w:val="Default"/>
        <w:spacing w:line="360" w:lineRule="auto"/>
        <w:jc w:val="both"/>
      </w:pPr>
    </w:p>
    <w:p w14:paraId="595E904B" w14:textId="77777777" w:rsidR="00EB0863" w:rsidRDefault="00EB0863" w:rsidP="00EB0863">
      <w:pPr>
        <w:rPr>
          <w:rFonts w:ascii="Times New Roman" w:hAnsi="Times New Roman" w:cs="Times New Roman"/>
          <w:sz w:val="24"/>
          <w:szCs w:val="24"/>
        </w:rPr>
      </w:pPr>
    </w:p>
    <w:p w14:paraId="1BD2740D" w14:textId="77777777" w:rsidR="00EB0863" w:rsidRDefault="00EB0863" w:rsidP="00EB0863">
      <w:pPr>
        <w:rPr>
          <w:rFonts w:ascii="Times New Roman" w:hAnsi="Times New Roman" w:cs="Times New Roman"/>
          <w:sz w:val="24"/>
          <w:szCs w:val="24"/>
        </w:rPr>
      </w:pPr>
    </w:p>
    <w:p w14:paraId="73BAD24A" w14:textId="77777777" w:rsidR="00EB0863" w:rsidRDefault="00EB0863" w:rsidP="00EB0863">
      <w:pPr>
        <w:pStyle w:val="Default"/>
        <w:jc w:val="both"/>
        <w:rPr>
          <w:i/>
          <w:iCs/>
        </w:rPr>
      </w:pPr>
    </w:p>
    <w:p w14:paraId="61224A3B" w14:textId="77777777" w:rsidR="00EB0863" w:rsidRPr="00E17A7D" w:rsidRDefault="00EB0863" w:rsidP="00EB0863">
      <w:pPr>
        <w:pStyle w:val="Default"/>
        <w:jc w:val="both"/>
      </w:pPr>
      <w:r w:rsidRPr="00E17A7D">
        <w:rPr>
          <w:i/>
          <w:iCs/>
        </w:rPr>
        <w:t xml:space="preserve">National Prosecuting Authority, </w:t>
      </w:r>
      <w:r w:rsidRPr="00E17A7D">
        <w:t xml:space="preserve">state’s legal practitioners </w:t>
      </w:r>
    </w:p>
    <w:p w14:paraId="7B86A241" w14:textId="77777777" w:rsidR="00EB0863" w:rsidRPr="00E17A7D" w:rsidRDefault="00EB0863" w:rsidP="00EB0863">
      <w:pPr>
        <w:pStyle w:val="Default"/>
        <w:jc w:val="both"/>
      </w:pPr>
      <w:r>
        <w:rPr>
          <w:i/>
        </w:rPr>
        <w:t>Mvhiringi &amp; Associates</w:t>
      </w:r>
      <w:r w:rsidRPr="00E17A7D">
        <w:t>, accused’s legal practitioners</w:t>
      </w:r>
    </w:p>
    <w:p w14:paraId="770B9C3C" w14:textId="77777777" w:rsidR="00EB0863" w:rsidRDefault="00EB0863" w:rsidP="00EB0863">
      <w:pPr>
        <w:rPr>
          <w:rFonts w:ascii="Times New Roman" w:hAnsi="Times New Roman" w:cs="Times New Roman"/>
          <w:sz w:val="24"/>
          <w:szCs w:val="24"/>
        </w:rPr>
      </w:pPr>
    </w:p>
    <w:p w14:paraId="1375971F" w14:textId="77777777" w:rsidR="00EB0863" w:rsidRDefault="00EB0863" w:rsidP="00EB0863">
      <w:pPr>
        <w:rPr>
          <w:rFonts w:ascii="Times New Roman" w:hAnsi="Times New Roman" w:cs="Times New Roman"/>
          <w:color w:val="202124"/>
          <w:sz w:val="24"/>
          <w:szCs w:val="24"/>
          <w:shd w:val="clear" w:color="auto" w:fill="FFFFFF"/>
        </w:rPr>
      </w:pPr>
    </w:p>
    <w:p w14:paraId="21333457" w14:textId="77777777" w:rsidR="00EB0863" w:rsidRPr="0026348B" w:rsidRDefault="00EB0863" w:rsidP="00EB0863"/>
    <w:p w14:paraId="446BAA4C" w14:textId="77777777" w:rsidR="00EB0863" w:rsidRDefault="00EB0863" w:rsidP="00EB0863"/>
    <w:p w14:paraId="64842E1A" w14:textId="77777777" w:rsidR="00280941" w:rsidRDefault="00280941"/>
    <w:sectPr w:rsidR="00280941" w:rsidSect="00D958F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47404" w14:textId="77777777" w:rsidR="006172DB" w:rsidRDefault="006172DB" w:rsidP="00AF69D4">
      <w:pPr>
        <w:spacing w:line="240" w:lineRule="auto"/>
      </w:pPr>
      <w:r>
        <w:separator/>
      </w:r>
    </w:p>
  </w:endnote>
  <w:endnote w:type="continuationSeparator" w:id="0">
    <w:p w14:paraId="746392C8" w14:textId="77777777" w:rsidR="006172DB" w:rsidRDefault="006172DB" w:rsidP="00AF69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66C3B" w14:textId="77777777" w:rsidR="006172DB" w:rsidRDefault="006172DB" w:rsidP="00AF69D4">
      <w:pPr>
        <w:spacing w:line="240" w:lineRule="auto"/>
      </w:pPr>
      <w:r>
        <w:separator/>
      </w:r>
    </w:p>
  </w:footnote>
  <w:footnote w:type="continuationSeparator" w:id="0">
    <w:p w14:paraId="4D8578A8" w14:textId="77777777" w:rsidR="006172DB" w:rsidRDefault="006172DB" w:rsidP="00AF69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815993"/>
      <w:docPartObj>
        <w:docPartGallery w:val="Page Numbers (Top of Page)"/>
        <w:docPartUnique/>
      </w:docPartObj>
    </w:sdtPr>
    <w:sdtEndPr>
      <w:rPr>
        <w:noProof/>
      </w:rPr>
    </w:sdtEndPr>
    <w:sdtContent>
      <w:p w14:paraId="1752605D" w14:textId="77777777" w:rsidR="00AF69D4" w:rsidRDefault="00AF69D4">
        <w:pPr>
          <w:pStyle w:val="Header"/>
          <w:jc w:val="right"/>
        </w:pPr>
      </w:p>
      <w:p w14:paraId="2C79AEF3" w14:textId="77777777" w:rsidR="00AF69D4" w:rsidRDefault="00AF69D4">
        <w:pPr>
          <w:pStyle w:val="Header"/>
          <w:jc w:val="right"/>
          <w:rPr>
            <w:noProof/>
          </w:rPr>
        </w:pPr>
        <w:r>
          <w:fldChar w:fldCharType="begin"/>
        </w:r>
        <w:r>
          <w:instrText xml:space="preserve"> PAGE   \* MERGEFORMAT </w:instrText>
        </w:r>
        <w:r>
          <w:fldChar w:fldCharType="separate"/>
        </w:r>
        <w:r w:rsidR="00BE48E4">
          <w:rPr>
            <w:noProof/>
          </w:rPr>
          <w:t>3</w:t>
        </w:r>
        <w:r>
          <w:rPr>
            <w:noProof/>
          </w:rPr>
          <w:fldChar w:fldCharType="end"/>
        </w:r>
      </w:p>
      <w:p w14:paraId="5F5F1EF3" w14:textId="77777777" w:rsidR="00AF69D4" w:rsidRDefault="00AF69D4">
        <w:pPr>
          <w:pStyle w:val="Header"/>
          <w:jc w:val="right"/>
          <w:rPr>
            <w:noProof/>
          </w:rPr>
        </w:pPr>
        <w:r>
          <w:rPr>
            <w:noProof/>
          </w:rPr>
          <w:t>HB 40/24</w:t>
        </w:r>
      </w:p>
      <w:p w14:paraId="5764FCB5" w14:textId="48C6D3DD" w:rsidR="00AF69D4" w:rsidRDefault="00AF69D4">
        <w:pPr>
          <w:pStyle w:val="Header"/>
          <w:jc w:val="right"/>
        </w:pPr>
        <w:r>
          <w:rPr>
            <w:noProof/>
          </w:rPr>
          <w:t>HCBCR 533/24</w:t>
        </w:r>
      </w:p>
    </w:sdtContent>
  </w:sdt>
  <w:p w14:paraId="742538B8" w14:textId="77777777" w:rsidR="00AF69D4" w:rsidRDefault="00AF69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448D1"/>
    <w:multiLevelType w:val="hybridMultilevel"/>
    <w:tmpl w:val="425C3658"/>
    <w:lvl w:ilvl="0" w:tplc="D7ECF92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B7D4A0D"/>
    <w:multiLevelType w:val="hybridMultilevel"/>
    <w:tmpl w:val="74149930"/>
    <w:lvl w:ilvl="0" w:tplc="651A0E22">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63"/>
    <w:rsid w:val="00280941"/>
    <w:rsid w:val="003D51F7"/>
    <w:rsid w:val="004753C0"/>
    <w:rsid w:val="006172DB"/>
    <w:rsid w:val="006839FF"/>
    <w:rsid w:val="00755424"/>
    <w:rsid w:val="00AF69D4"/>
    <w:rsid w:val="00BE48E4"/>
    <w:rsid w:val="00D958FA"/>
    <w:rsid w:val="00EB08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F90C"/>
  <w15:chartTrackingRefBased/>
  <w15:docId w15:val="{830AEA2E-43E1-469C-8668-5A220FD2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0863"/>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ListParagraph">
    <w:name w:val="List Paragraph"/>
    <w:basedOn w:val="Normal"/>
    <w:uiPriority w:val="34"/>
    <w:qFormat/>
    <w:rsid w:val="00EB0863"/>
    <w:pPr>
      <w:ind w:left="720"/>
      <w:contextualSpacing/>
    </w:pPr>
  </w:style>
  <w:style w:type="paragraph" w:styleId="NoSpacing">
    <w:name w:val="No Spacing"/>
    <w:uiPriority w:val="1"/>
    <w:qFormat/>
    <w:rsid w:val="00EB0863"/>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AF69D4"/>
    <w:pPr>
      <w:tabs>
        <w:tab w:val="center" w:pos="4513"/>
        <w:tab w:val="right" w:pos="9026"/>
      </w:tabs>
      <w:spacing w:line="240" w:lineRule="auto"/>
    </w:pPr>
  </w:style>
  <w:style w:type="character" w:customStyle="1" w:styleId="HeaderChar">
    <w:name w:val="Header Char"/>
    <w:basedOn w:val="DefaultParagraphFont"/>
    <w:link w:val="Header"/>
    <w:uiPriority w:val="99"/>
    <w:rsid w:val="00AF69D4"/>
  </w:style>
  <w:style w:type="paragraph" w:styleId="Footer">
    <w:name w:val="footer"/>
    <w:basedOn w:val="Normal"/>
    <w:link w:val="FooterChar"/>
    <w:uiPriority w:val="99"/>
    <w:unhideWhenUsed/>
    <w:rsid w:val="00AF69D4"/>
    <w:pPr>
      <w:tabs>
        <w:tab w:val="center" w:pos="4513"/>
        <w:tab w:val="right" w:pos="9026"/>
      </w:tabs>
      <w:spacing w:line="240" w:lineRule="auto"/>
    </w:pPr>
  </w:style>
  <w:style w:type="character" w:customStyle="1" w:styleId="FooterChar">
    <w:name w:val="Footer Char"/>
    <w:basedOn w:val="DefaultParagraphFont"/>
    <w:link w:val="Footer"/>
    <w:uiPriority w:val="99"/>
    <w:rsid w:val="00AF69D4"/>
  </w:style>
  <w:style w:type="paragraph" w:styleId="BalloonText">
    <w:name w:val="Balloon Text"/>
    <w:basedOn w:val="Normal"/>
    <w:link w:val="BalloonTextChar"/>
    <w:uiPriority w:val="99"/>
    <w:semiHidden/>
    <w:unhideWhenUsed/>
    <w:rsid w:val="00BE48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8</cp:revision>
  <cp:lastPrinted>2024-03-19T09:39:00Z</cp:lastPrinted>
  <dcterms:created xsi:type="dcterms:W3CDTF">2024-03-05T19:21:00Z</dcterms:created>
  <dcterms:modified xsi:type="dcterms:W3CDTF">2024-03-19T09:39:00Z</dcterms:modified>
</cp:coreProperties>
</file>