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93C0" w14:textId="77777777" w:rsidR="00054F6E" w:rsidRDefault="004555BC" w:rsidP="004555BC">
      <w:pPr>
        <w:spacing w:after="0" w:line="240" w:lineRule="auto"/>
        <w:rPr>
          <w:rFonts w:ascii="Times New Roman" w:eastAsia="Calibri" w:hAnsi="Times New Roman" w:cs="Times New Roman"/>
          <w:sz w:val="24"/>
          <w:szCs w:val="24"/>
          <w:lang w:val="en-US"/>
        </w:rPr>
      </w:pPr>
      <w:bookmarkStart w:id="0" w:name="_GoBack"/>
      <w:bookmarkEnd w:id="0"/>
      <w:r w:rsidRPr="004555BC">
        <w:rPr>
          <w:rFonts w:ascii="Times New Roman" w:eastAsia="Calibri" w:hAnsi="Times New Roman" w:cs="Times New Roman"/>
          <w:sz w:val="24"/>
          <w:szCs w:val="24"/>
          <w:lang w:val="en-US"/>
        </w:rPr>
        <w:t>THE STATE</w:t>
      </w:r>
    </w:p>
    <w:p w14:paraId="3678CBA9" w14:textId="77777777" w:rsidR="00054F6E" w:rsidRDefault="004555BC" w:rsidP="004555BC">
      <w:pPr>
        <w:spacing w:after="0" w:line="240" w:lineRule="auto"/>
        <w:rPr>
          <w:rFonts w:ascii="Times New Roman" w:eastAsia="Calibri" w:hAnsi="Times New Roman" w:cs="Times New Roman"/>
          <w:sz w:val="24"/>
          <w:szCs w:val="24"/>
          <w:lang w:val="en-US"/>
        </w:rPr>
      </w:pPr>
      <w:r w:rsidRPr="004555BC">
        <w:rPr>
          <w:rFonts w:ascii="Times New Roman" w:eastAsia="Calibri" w:hAnsi="Times New Roman" w:cs="Times New Roman"/>
          <w:sz w:val="24"/>
          <w:szCs w:val="24"/>
          <w:lang w:val="en-US"/>
        </w:rPr>
        <w:t>versus</w:t>
      </w:r>
    </w:p>
    <w:p w14:paraId="6DDC3852" w14:textId="5329DB13" w:rsidR="004555BC" w:rsidRPr="004555BC" w:rsidRDefault="004555BC" w:rsidP="004555BC">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PASSWELL </w:t>
      </w:r>
      <w:r w:rsidR="00720C0F">
        <w:rPr>
          <w:rFonts w:ascii="Times New Roman" w:eastAsia="Calibri" w:hAnsi="Times New Roman" w:cs="Times New Roman"/>
          <w:sz w:val="24"/>
          <w:szCs w:val="24"/>
          <w:lang w:val="en-US"/>
        </w:rPr>
        <w:t>CHIWAURA</w:t>
      </w:r>
    </w:p>
    <w:p w14:paraId="346995EE" w14:textId="77777777" w:rsidR="004555BC" w:rsidRPr="004555BC" w:rsidRDefault="004555BC" w:rsidP="004555BC">
      <w:pPr>
        <w:spacing w:after="0" w:line="240" w:lineRule="auto"/>
        <w:rPr>
          <w:rFonts w:ascii="Times New Roman" w:eastAsia="Calibri" w:hAnsi="Times New Roman" w:cs="Times New Roman"/>
          <w:sz w:val="24"/>
          <w:szCs w:val="24"/>
          <w:lang w:val="en-US"/>
        </w:rPr>
      </w:pPr>
    </w:p>
    <w:p w14:paraId="51A993EA" w14:textId="77777777" w:rsidR="004555BC" w:rsidRPr="004555BC" w:rsidRDefault="004555BC" w:rsidP="004555BC">
      <w:pPr>
        <w:spacing w:after="0" w:line="240" w:lineRule="auto"/>
        <w:rPr>
          <w:rFonts w:ascii="Times New Roman" w:eastAsia="Calibri" w:hAnsi="Times New Roman" w:cs="Times New Roman"/>
          <w:sz w:val="24"/>
          <w:szCs w:val="24"/>
          <w:lang w:val="en-US"/>
        </w:rPr>
      </w:pPr>
    </w:p>
    <w:p w14:paraId="719C6AA5" w14:textId="77777777" w:rsidR="004555BC" w:rsidRPr="004555BC" w:rsidRDefault="004555BC" w:rsidP="004555BC">
      <w:pPr>
        <w:autoSpaceDE w:val="0"/>
        <w:autoSpaceDN w:val="0"/>
        <w:adjustRightInd w:val="0"/>
        <w:spacing w:after="0" w:line="240" w:lineRule="auto"/>
        <w:rPr>
          <w:rFonts w:ascii="Times New Roman" w:eastAsia="Calibri" w:hAnsi="Times New Roman" w:cs="Times New Roman"/>
          <w:color w:val="000000"/>
          <w:sz w:val="24"/>
          <w:szCs w:val="24"/>
        </w:rPr>
      </w:pPr>
      <w:r w:rsidRPr="004555BC">
        <w:rPr>
          <w:rFonts w:ascii="Times New Roman" w:eastAsia="Calibri" w:hAnsi="Times New Roman" w:cs="Times New Roman"/>
          <w:color w:val="000000"/>
          <w:sz w:val="24"/>
          <w:szCs w:val="24"/>
        </w:rPr>
        <w:t xml:space="preserve">HIGH COURT OF ZIMBABWE </w:t>
      </w:r>
    </w:p>
    <w:p w14:paraId="18B438B3" w14:textId="77777777" w:rsidR="004555BC" w:rsidRPr="002E3FFB" w:rsidRDefault="004555BC" w:rsidP="004555BC">
      <w:pPr>
        <w:autoSpaceDE w:val="0"/>
        <w:autoSpaceDN w:val="0"/>
        <w:adjustRightInd w:val="0"/>
        <w:spacing w:after="0" w:line="240" w:lineRule="auto"/>
        <w:rPr>
          <w:rFonts w:ascii="Times New Roman" w:eastAsia="Calibri" w:hAnsi="Times New Roman" w:cs="Times New Roman"/>
          <w:b/>
          <w:color w:val="000000"/>
          <w:sz w:val="24"/>
          <w:szCs w:val="24"/>
        </w:rPr>
      </w:pPr>
      <w:r w:rsidRPr="002E3FFB">
        <w:rPr>
          <w:rFonts w:ascii="Times New Roman" w:eastAsia="Calibri" w:hAnsi="Times New Roman" w:cs="Times New Roman"/>
          <w:b/>
          <w:color w:val="000000"/>
          <w:sz w:val="24"/>
          <w:szCs w:val="24"/>
        </w:rPr>
        <w:t xml:space="preserve">MUTEVEDZI J </w:t>
      </w:r>
    </w:p>
    <w:p w14:paraId="54EFEF23" w14:textId="0E9E4AF2" w:rsidR="004555BC" w:rsidRPr="004555BC" w:rsidRDefault="004555BC" w:rsidP="004555BC">
      <w:pPr>
        <w:autoSpaceDE w:val="0"/>
        <w:autoSpaceDN w:val="0"/>
        <w:adjustRightInd w:val="0"/>
        <w:spacing w:after="0" w:line="240" w:lineRule="auto"/>
        <w:rPr>
          <w:rFonts w:ascii="Times New Roman" w:eastAsia="Calibri" w:hAnsi="Times New Roman" w:cs="Times New Roman"/>
          <w:color w:val="000000"/>
          <w:sz w:val="24"/>
          <w:szCs w:val="24"/>
        </w:rPr>
      </w:pPr>
      <w:r w:rsidRPr="004555BC">
        <w:rPr>
          <w:rFonts w:ascii="Times New Roman" w:eastAsia="Calibri" w:hAnsi="Times New Roman" w:cs="Times New Roman"/>
          <w:color w:val="000000"/>
          <w:sz w:val="24"/>
          <w:szCs w:val="24"/>
        </w:rPr>
        <w:t xml:space="preserve">HARARE, </w:t>
      </w:r>
      <w:r w:rsidR="0073626A">
        <w:rPr>
          <w:rFonts w:ascii="Times New Roman" w:eastAsia="Calibri" w:hAnsi="Times New Roman" w:cs="Times New Roman"/>
          <w:color w:val="000000"/>
          <w:sz w:val="24"/>
          <w:szCs w:val="24"/>
        </w:rPr>
        <w:t xml:space="preserve">6 </w:t>
      </w:r>
      <w:r w:rsidR="00A80309">
        <w:rPr>
          <w:rFonts w:ascii="Times New Roman" w:eastAsia="Calibri" w:hAnsi="Times New Roman" w:cs="Times New Roman"/>
          <w:color w:val="000000"/>
          <w:sz w:val="24"/>
          <w:szCs w:val="24"/>
        </w:rPr>
        <w:t>May 2024</w:t>
      </w:r>
      <w:r w:rsidR="00BF2EBD">
        <w:rPr>
          <w:rFonts w:ascii="Times New Roman" w:eastAsia="Calibri" w:hAnsi="Times New Roman" w:cs="Times New Roman"/>
          <w:color w:val="000000"/>
          <w:sz w:val="24"/>
          <w:szCs w:val="24"/>
        </w:rPr>
        <w:t xml:space="preserve"> and </w:t>
      </w:r>
      <w:r w:rsidR="00DF3410">
        <w:rPr>
          <w:rFonts w:ascii="Times New Roman" w:eastAsia="Calibri" w:hAnsi="Times New Roman" w:cs="Times New Roman"/>
          <w:color w:val="000000"/>
          <w:sz w:val="24"/>
          <w:szCs w:val="24"/>
        </w:rPr>
        <w:t>7 November</w:t>
      </w:r>
      <w:r w:rsidR="00EE17BF">
        <w:rPr>
          <w:rFonts w:ascii="Times New Roman" w:eastAsia="Calibri" w:hAnsi="Times New Roman" w:cs="Times New Roman"/>
          <w:color w:val="000000"/>
          <w:sz w:val="24"/>
          <w:szCs w:val="24"/>
        </w:rPr>
        <w:t xml:space="preserve"> 2024</w:t>
      </w:r>
    </w:p>
    <w:p w14:paraId="13B5EFD4" w14:textId="77777777" w:rsidR="004555BC" w:rsidRPr="004555BC" w:rsidRDefault="004555BC" w:rsidP="004555BC">
      <w:pPr>
        <w:autoSpaceDE w:val="0"/>
        <w:autoSpaceDN w:val="0"/>
        <w:adjustRightInd w:val="0"/>
        <w:spacing w:after="0" w:line="240" w:lineRule="auto"/>
        <w:rPr>
          <w:rFonts w:ascii="Times New Roman" w:eastAsia="Calibri" w:hAnsi="Times New Roman" w:cs="Times New Roman"/>
          <w:color w:val="000000"/>
          <w:sz w:val="24"/>
          <w:szCs w:val="24"/>
        </w:rPr>
      </w:pPr>
    </w:p>
    <w:p w14:paraId="45BE50E3" w14:textId="77777777" w:rsidR="004555BC" w:rsidRPr="004555BC" w:rsidRDefault="004555BC" w:rsidP="004555BC">
      <w:pPr>
        <w:autoSpaceDE w:val="0"/>
        <w:autoSpaceDN w:val="0"/>
        <w:adjustRightInd w:val="0"/>
        <w:spacing w:after="0" w:line="240" w:lineRule="auto"/>
        <w:rPr>
          <w:rFonts w:ascii="Times New Roman" w:eastAsia="Calibri" w:hAnsi="Times New Roman" w:cs="Times New Roman"/>
          <w:b/>
          <w:bCs/>
          <w:color w:val="000000"/>
          <w:sz w:val="24"/>
          <w:szCs w:val="24"/>
        </w:rPr>
      </w:pPr>
    </w:p>
    <w:p w14:paraId="3131E923" w14:textId="70322AA0" w:rsidR="004555BC" w:rsidRPr="004555BC" w:rsidRDefault="002E3FFB" w:rsidP="0045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Assessors:</w:t>
      </w:r>
      <w:r>
        <w:rPr>
          <w:rFonts w:ascii="Times New Roman" w:eastAsia="Calibri" w:hAnsi="Times New Roman" w:cs="Times New Roman"/>
          <w:b/>
          <w:bCs/>
          <w:color w:val="000000"/>
          <w:sz w:val="24"/>
          <w:szCs w:val="24"/>
        </w:rPr>
        <w:tab/>
      </w:r>
      <w:r w:rsidR="004555BC" w:rsidRPr="004555BC">
        <w:rPr>
          <w:rFonts w:ascii="Times New Roman" w:eastAsia="Calibri" w:hAnsi="Times New Roman" w:cs="Times New Roman"/>
          <w:color w:val="000000"/>
          <w:sz w:val="24"/>
          <w:szCs w:val="24"/>
        </w:rPr>
        <w:t xml:space="preserve">Mr </w:t>
      </w:r>
      <w:r w:rsidR="00A80309" w:rsidRPr="002E3FFB">
        <w:rPr>
          <w:rFonts w:ascii="Times New Roman" w:eastAsia="Calibri" w:hAnsi="Times New Roman" w:cs="Times New Roman"/>
          <w:i/>
          <w:color w:val="000000"/>
          <w:sz w:val="24"/>
          <w:szCs w:val="24"/>
        </w:rPr>
        <w:t>Mha</w:t>
      </w:r>
      <w:r w:rsidR="00DE7E41" w:rsidRPr="002E3FFB">
        <w:rPr>
          <w:rFonts w:ascii="Times New Roman" w:eastAsia="Calibri" w:hAnsi="Times New Roman" w:cs="Times New Roman"/>
          <w:i/>
          <w:color w:val="000000"/>
          <w:sz w:val="24"/>
          <w:szCs w:val="24"/>
        </w:rPr>
        <w:t>ndu</w:t>
      </w:r>
    </w:p>
    <w:p w14:paraId="62C9A0EE" w14:textId="67D5F931" w:rsidR="004555BC" w:rsidRPr="004555BC" w:rsidRDefault="002E3FFB" w:rsidP="004555BC">
      <w:pPr>
        <w:autoSpaceDE w:val="0"/>
        <w:autoSpaceDN w:val="0"/>
        <w:adjustRightInd w:val="0"/>
        <w:spacing w:after="0" w:line="240" w:lineRule="auto"/>
        <w:rPr>
          <w:rFonts w:ascii="Times New Roman" w:eastAsia="Calibri" w:hAnsi="Times New Roman" w:cs="Times New Roman"/>
          <w:i/>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004555BC" w:rsidRPr="004555BC">
        <w:rPr>
          <w:rFonts w:ascii="Times New Roman" w:eastAsia="Calibri" w:hAnsi="Times New Roman" w:cs="Times New Roman"/>
          <w:color w:val="000000"/>
          <w:sz w:val="24"/>
          <w:szCs w:val="24"/>
        </w:rPr>
        <w:t xml:space="preserve">Mr </w:t>
      </w:r>
      <w:r w:rsidR="00DE7E41" w:rsidRPr="002E3FFB">
        <w:rPr>
          <w:rFonts w:ascii="Times New Roman" w:eastAsia="Calibri" w:hAnsi="Times New Roman" w:cs="Times New Roman"/>
          <w:i/>
          <w:color w:val="000000"/>
          <w:sz w:val="24"/>
          <w:szCs w:val="24"/>
        </w:rPr>
        <w:t>Shenje</w:t>
      </w:r>
    </w:p>
    <w:p w14:paraId="6C2FB3A8" w14:textId="77777777" w:rsidR="004555BC" w:rsidRDefault="004555BC" w:rsidP="002E3FFB">
      <w:pPr>
        <w:autoSpaceDE w:val="0"/>
        <w:autoSpaceDN w:val="0"/>
        <w:adjustRightInd w:val="0"/>
        <w:spacing w:after="0" w:line="240" w:lineRule="auto"/>
        <w:rPr>
          <w:rFonts w:ascii="Times New Roman" w:eastAsia="Calibri" w:hAnsi="Times New Roman" w:cs="Times New Roman"/>
          <w:b/>
          <w:bCs/>
          <w:color w:val="000000"/>
          <w:sz w:val="24"/>
          <w:szCs w:val="24"/>
        </w:rPr>
      </w:pPr>
    </w:p>
    <w:p w14:paraId="6B97477D" w14:textId="77777777" w:rsidR="002E3FFB" w:rsidRPr="004555BC" w:rsidRDefault="002E3FFB" w:rsidP="002E3FFB">
      <w:pPr>
        <w:autoSpaceDE w:val="0"/>
        <w:autoSpaceDN w:val="0"/>
        <w:adjustRightInd w:val="0"/>
        <w:spacing w:after="0" w:line="240" w:lineRule="auto"/>
        <w:rPr>
          <w:rFonts w:ascii="Times New Roman" w:eastAsia="Calibri" w:hAnsi="Times New Roman" w:cs="Times New Roman"/>
          <w:b/>
          <w:bCs/>
          <w:color w:val="000000"/>
          <w:sz w:val="24"/>
          <w:szCs w:val="24"/>
        </w:rPr>
      </w:pPr>
    </w:p>
    <w:p w14:paraId="7D0C3521" w14:textId="77777777" w:rsidR="004555BC" w:rsidRPr="002E3FFB" w:rsidRDefault="004555BC" w:rsidP="002E3FFB">
      <w:pPr>
        <w:autoSpaceDE w:val="0"/>
        <w:autoSpaceDN w:val="0"/>
        <w:adjustRightInd w:val="0"/>
        <w:spacing w:after="0" w:line="240" w:lineRule="auto"/>
        <w:rPr>
          <w:rFonts w:ascii="Times New Roman" w:eastAsia="Calibri" w:hAnsi="Times New Roman" w:cs="Times New Roman"/>
          <w:b/>
          <w:bCs/>
          <w:i/>
          <w:color w:val="000000"/>
          <w:sz w:val="24"/>
          <w:szCs w:val="24"/>
        </w:rPr>
      </w:pPr>
      <w:r w:rsidRPr="002E3FFB">
        <w:rPr>
          <w:rFonts w:ascii="Times New Roman" w:eastAsia="Calibri" w:hAnsi="Times New Roman" w:cs="Times New Roman"/>
          <w:b/>
          <w:bCs/>
          <w:i/>
          <w:color w:val="000000"/>
          <w:sz w:val="24"/>
          <w:szCs w:val="24"/>
        </w:rPr>
        <w:t xml:space="preserve">Criminal Trial </w:t>
      </w:r>
    </w:p>
    <w:p w14:paraId="585F31FE" w14:textId="77777777" w:rsidR="004555BC" w:rsidRDefault="004555BC" w:rsidP="002E3FFB">
      <w:pPr>
        <w:autoSpaceDE w:val="0"/>
        <w:autoSpaceDN w:val="0"/>
        <w:adjustRightInd w:val="0"/>
        <w:spacing w:after="0" w:line="240" w:lineRule="auto"/>
        <w:rPr>
          <w:rFonts w:ascii="Times New Roman" w:eastAsia="Calibri" w:hAnsi="Times New Roman" w:cs="Times New Roman"/>
          <w:b/>
          <w:bCs/>
          <w:color w:val="000000"/>
          <w:sz w:val="24"/>
          <w:szCs w:val="24"/>
        </w:rPr>
      </w:pPr>
    </w:p>
    <w:p w14:paraId="70959A67" w14:textId="77777777" w:rsidR="002E3FFB" w:rsidRPr="004555BC" w:rsidRDefault="002E3FFB" w:rsidP="002E3FFB">
      <w:pPr>
        <w:autoSpaceDE w:val="0"/>
        <w:autoSpaceDN w:val="0"/>
        <w:adjustRightInd w:val="0"/>
        <w:spacing w:after="0" w:line="240" w:lineRule="auto"/>
        <w:rPr>
          <w:rFonts w:ascii="Times New Roman" w:eastAsia="Calibri" w:hAnsi="Times New Roman" w:cs="Times New Roman"/>
          <w:b/>
          <w:bCs/>
          <w:color w:val="000000"/>
          <w:sz w:val="24"/>
          <w:szCs w:val="24"/>
        </w:rPr>
      </w:pPr>
    </w:p>
    <w:p w14:paraId="570DB29E" w14:textId="2CA38A53" w:rsidR="004555BC" w:rsidRPr="004555BC" w:rsidRDefault="004555BC" w:rsidP="004555BC">
      <w:pPr>
        <w:autoSpaceDE w:val="0"/>
        <w:autoSpaceDN w:val="0"/>
        <w:adjustRightInd w:val="0"/>
        <w:spacing w:after="0" w:line="240" w:lineRule="auto"/>
        <w:rPr>
          <w:rFonts w:ascii="Times New Roman" w:eastAsia="Calibri" w:hAnsi="Times New Roman" w:cs="Times New Roman"/>
          <w:bCs/>
          <w:i/>
          <w:color w:val="000000"/>
          <w:sz w:val="24"/>
          <w:szCs w:val="24"/>
        </w:rPr>
      </w:pPr>
      <w:r w:rsidRPr="004555BC">
        <w:rPr>
          <w:rFonts w:ascii="Times New Roman" w:eastAsia="Calibri" w:hAnsi="Times New Roman" w:cs="Times New Roman"/>
          <w:bCs/>
          <w:i/>
          <w:color w:val="000000"/>
          <w:sz w:val="24"/>
          <w:szCs w:val="24"/>
        </w:rPr>
        <w:t xml:space="preserve"> </w:t>
      </w:r>
      <w:r w:rsidR="004F6D7A">
        <w:rPr>
          <w:rFonts w:ascii="Times New Roman" w:eastAsia="Calibri" w:hAnsi="Times New Roman" w:cs="Times New Roman"/>
          <w:bCs/>
          <w:i/>
          <w:color w:val="000000"/>
          <w:sz w:val="24"/>
          <w:szCs w:val="24"/>
        </w:rPr>
        <w:t>D. H</w:t>
      </w:r>
      <w:r w:rsidR="00EA5923">
        <w:rPr>
          <w:rFonts w:ascii="Times New Roman" w:eastAsia="Calibri" w:hAnsi="Times New Roman" w:cs="Times New Roman"/>
          <w:bCs/>
          <w:i/>
          <w:color w:val="000000"/>
          <w:sz w:val="24"/>
          <w:szCs w:val="24"/>
        </w:rPr>
        <w:t>.</w:t>
      </w:r>
      <w:r w:rsidR="004F6D7A">
        <w:rPr>
          <w:rFonts w:ascii="Times New Roman" w:eastAsia="Calibri" w:hAnsi="Times New Roman" w:cs="Times New Roman"/>
          <w:bCs/>
          <w:i/>
          <w:color w:val="000000"/>
          <w:sz w:val="24"/>
          <w:szCs w:val="24"/>
        </w:rPr>
        <w:t xml:space="preserve"> Chesa</w:t>
      </w:r>
      <w:r w:rsidRPr="004555BC">
        <w:rPr>
          <w:rFonts w:ascii="Times New Roman" w:eastAsia="Calibri" w:hAnsi="Times New Roman" w:cs="Times New Roman"/>
          <w:bCs/>
          <w:i/>
          <w:color w:val="000000"/>
          <w:sz w:val="24"/>
          <w:szCs w:val="24"/>
        </w:rPr>
        <w:t xml:space="preserve">, </w:t>
      </w:r>
      <w:r w:rsidRPr="004555BC">
        <w:rPr>
          <w:rFonts w:ascii="Times New Roman" w:eastAsia="Calibri" w:hAnsi="Times New Roman" w:cs="Times New Roman"/>
          <w:bCs/>
          <w:color w:val="000000"/>
          <w:sz w:val="24"/>
          <w:szCs w:val="24"/>
        </w:rPr>
        <w:t>for the State</w:t>
      </w:r>
    </w:p>
    <w:p w14:paraId="438A2CF7" w14:textId="18FE633A" w:rsidR="004555BC" w:rsidRPr="004555BC" w:rsidRDefault="004555BC" w:rsidP="004555BC">
      <w:pPr>
        <w:autoSpaceDE w:val="0"/>
        <w:autoSpaceDN w:val="0"/>
        <w:adjustRightInd w:val="0"/>
        <w:spacing w:after="0" w:line="240" w:lineRule="auto"/>
        <w:rPr>
          <w:rFonts w:ascii="Times New Roman" w:eastAsia="Calibri" w:hAnsi="Times New Roman" w:cs="Times New Roman"/>
          <w:bCs/>
          <w:i/>
          <w:color w:val="000000"/>
          <w:sz w:val="24"/>
          <w:szCs w:val="24"/>
        </w:rPr>
      </w:pPr>
      <w:r w:rsidRPr="004555BC">
        <w:rPr>
          <w:rFonts w:ascii="Times New Roman" w:eastAsia="Calibri" w:hAnsi="Times New Roman" w:cs="Times New Roman"/>
          <w:bCs/>
          <w:i/>
          <w:color w:val="000000"/>
          <w:sz w:val="24"/>
          <w:szCs w:val="24"/>
        </w:rPr>
        <w:t xml:space="preserve"> </w:t>
      </w:r>
      <w:r w:rsidR="00EA5923">
        <w:rPr>
          <w:rFonts w:ascii="Times New Roman" w:eastAsia="Calibri" w:hAnsi="Times New Roman" w:cs="Times New Roman"/>
          <w:bCs/>
          <w:i/>
          <w:color w:val="000000"/>
          <w:sz w:val="24"/>
          <w:szCs w:val="24"/>
        </w:rPr>
        <w:t>F. Mabika</w:t>
      </w:r>
      <w:r w:rsidRPr="004555BC">
        <w:rPr>
          <w:rFonts w:ascii="Times New Roman" w:eastAsia="Calibri" w:hAnsi="Times New Roman" w:cs="Times New Roman"/>
          <w:bCs/>
          <w:i/>
          <w:color w:val="000000"/>
          <w:sz w:val="24"/>
          <w:szCs w:val="24"/>
        </w:rPr>
        <w:t xml:space="preserve">, </w:t>
      </w:r>
      <w:r w:rsidRPr="004555BC">
        <w:rPr>
          <w:rFonts w:ascii="Times New Roman" w:eastAsia="Calibri" w:hAnsi="Times New Roman" w:cs="Times New Roman"/>
          <w:bCs/>
          <w:color w:val="000000"/>
          <w:sz w:val="24"/>
          <w:szCs w:val="24"/>
        </w:rPr>
        <w:t>for the accused</w:t>
      </w:r>
    </w:p>
    <w:p w14:paraId="71E883B7" w14:textId="77777777" w:rsidR="004555BC" w:rsidRDefault="004555BC" w:rsidP="002E3FFB">
      <w:pPr>
        <w:spacing w:after="0" w:line="240" w:lineRule="auto"/>
        <w:jc w:val="both"/>
        <w:rPr>
          <w:rFonts w:ascii="Times New Roman" w:hAnsi="Times New Roman" w:cs="Times New Roman"/>
          <w:sz w:val="24"/>
          <w:szCs w:val="24"/>
        </w:rPr>
      </w:pPr>
    </w:p>
    <w:p w14:paraId="56BED5C1" w14:textId="77777777" w:rsidR="002E3FFB" w:rsidRDefault="002E3FFB" w:rsidP="002E3FFB">
      <w:pPr>
        <w:spacing w:after="0" w:line="240" w:lineRule="auto"/>
        <w:jc w:val="both"/>
        <w:rPr>
          <w:rFonts w:ascii="Times New Roman" w:hAnsi="Times New Roman" w:cs="Times New Roman"/>
          <w:sz w:val="24"/>
          <w:szCs w:val="24"/>
        </w:rPr>
      </w:pPr>
    </w:p>
    <w:p w14:paraId="684E5761" w14:textId="4DF26145" w:rsidR="002E45A8" w:rsidRDefault="002E3FFB" w:rsidP="002E45A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MUTEVEDZI J:    </w:t>
      </w:r>
      <w:r w:rsidR="002E45A8" w:rsidRPr="00691ACB">
        <w:rPr>
          <w:rFonts w:ascii="Times New Roman" w:hAnsi="Times New Roman" w:cs="Times New Roman"/>
          <w:sz w:val="24"/>
          <w:szCs w:val="24"/>
        </w:rPr>
        <w:t xml:space="preserve">Godwin Takudzwa Kavhuru </w:t>
      </w:r>
      <w:r w:rsidR="002E45A8">
        <w:rPr>
          <w:rFonts w:ascii="Times New Roman" w:hAnsi="Times New Roman" w:cs="Times New Roman"/>
          <w:sz w:val="24"/>
          <w:szCs w:val="24"/>
        </w:rPr>
        <w:t xml:space="preserve">(the deceased) died a needless death. He was stabbed by the accused </w:t>
      </w:r>
      <w:r w:rsidR="00DE6A8D" w:rsidRPr="002103E5">
        <w:rPr>
          <w:rFonts w:ascii="Times New Roman" w:hAnsi="Times New Roman" w:cs="Times New Roman"/>
          <w:sz w:val="24"/>
          <w:szCs w:val="24"/>
        </w:rPr>
        <w:t>Passwell Chiwaura</w:t>
      </w:r>
      <w:r w:rsidR="00DE6A8D">
        <w:rPr>
          <w:rFonts w:ascii="Times New Roman" w:hAnsi="Times New Roman" w:cs="Times New Roman"/>
          <w:sz w:val="24"/>
          <w:szCs w:val="24"/>
        </w:rPr>
        <w:t xml:space="preserve"> </w:t>
      </w:r>
      <w:r w:rsidR="002E45A8">
        <w:rPr>
          <w:rFonts w:ascii="Times New Roman" w:hAnsi="Times New Roman" w:cs="Times New Roman"/>
          <w:sz w:val="24"/>
          <w:szCs w:val="24"/>
        </w:rPr>
        <w:t xml:space="preserve">in a drunken brawl resulting from petty jealousy over ladies in whose company they were on a night out at some drinking place called Matomati bar in Hopley suburb in the town of Harare. The allegations by prosecution are that on 20 August 2023 the accused in contravention of s </w:t>
      </w:r>
      <w:r w:rsidR="002E45A8" w:rsidRPr="002103E5">
        <w:rPr>
          <w:rFonts w:ascii="Times New Roman" w:hAnsi="Times New Roman" w:cs="Times New Roman"/>
          <w:sz w:val="24"/>
          <w:szCs w:val="24"/>
        </w:rPr>
        <w:t>47(1) of the Criminal Law</w:t>
      </w:r>
      <w:r w:rsidR="002E45A8">
        <w:rPr>
          <w:rFonts w:ascii="Times New Roman" w:hAnsi="Times New Roman" w:cs="Times New Roman"/>
          <w:sz w:val="24"/>
          <w:szCs w:val="24"/>
        </w:rPr>
        <w:t xml:space="preserve"> </w:t>
      </w:r>
      <w:r w:rsidR="002E45A8" w:rsidRPr="002103E5">
        <w:rPr>
          <w:rFonts w:ascii="Times New Roman" w:hAnsi="Times New Roman" w:cs="Times New Roman"/>
          <w:sz w:val="24"/>
          <w:szCs w:val="24"/>
        </w:rPr>
        <w:t xml:space="preserve">(Codification and Reform) Act </w:t>
      </w:r>
      <w:r w:rsidR="002E45A8">
        <w:rPr>
          <w:rFonts w:ascii="Times New Roman" w:hAnsi="Times New Roman" w:cs="Times New Roman"/>
          <w:sz w:val="24"/>
          <w:szCs w:val="24"/>
        </w:rPr>
        <w:t>[</w:t>
      </w:r>
      <w:r w:rsidR="002E45A8" w:rsidRPr="002103E5">
        <w:rPr>
          <w:rFonts w:ascii="Times New Roman" w:hAnsi="Times New Roman" w:cs="Times New Roman"/>
          <w:sz w:val="24"/>
          <w:szCs w:val="24"/>
        </w:rPr>
        <w:t>Chapter 9:23</w:t>
      </w:r>
      <w:r w:rsidR="002E45A8">
        <w:rPr>
          <w:rFonts w:ascii="Times New Roman" w:hAnsi="Times New Roman" w:cs="Times New Roman"/>
          <w:sz w:val="24"/>
          <w:szCs w:val="24"/>
        </w:rPr>
        <w:t xml:space="preserve">] (the Code), </w:t>
      </w:r>
      <w:r w:rsidR="002E45A8" w:rsidRPr="002103E5">
        <w:rPr>
          <w:rFonts w:ascii="Times New Roman" w:hAnsi="Times New Roman" w:cs="Times New Roman"/>
          <w:sz w:val="24"/>
          <w:szCs w:val="24"/>
        </w:rPr>
        <w:t>unlawfully</w:t>
      </w:r>
      <w:r w:rsidR="002E45A8">
        <w:rPr>
          <w:rFonts w:ascii="Times New Roman" w:hAnsi="Times New Roman" w:cs="Times New Roman"/>
          <w:sz w:val="24"/>
          <w:szCs w:val="24"/>
        </w:rPr>
        <w:t xml:space="preserve"> </w:t>
      </w:r>
      <w:r w:rsidR="002E45A8" w:rsidRPr="002103E5">
        <w:rPr>
          <w:rFonts w:ascii="Times New Roman" w:hAnsi="Times New Roman" w:cs="Times New Roman"/>
          <w:sz w:val="24"/>
          <w:szCs w:val="24"/>
        </w:rPr>
        <w:t>and with intent to kill, or realizing that there was a real risk or possibility that his</w:t>
      </w:r>
      <w:r w:rsidR="002E45A8">
        <w:rPr>
          <w:rFonts w:ascii="Times New Roman" w:hAnsi="Times New Roman" w:cs="Times New Roman"/>
          <w:sz w:val="24"/>
          <w:szCs w:val="24"/>
        </w:rPr>
        <w:t xml:space="preserve"> </w:t>
      </w:r>
      <w:r w:rsidR="002E45A8" w:rsidRPr="002103E5">
        <w:rPr>
          <w:rFonts w:ascii="Times New Roman" w:hAnsi="Times New Roman" w:cs="Times New Roman"/>
          <w:sz w:val="24"/>
          <w:szCs w:val="24"/>
        </w:rPr>
        <w:t xml:space="preserve">conduct may cause death </w:t>
      </w:r>
      <w:r w:rsidR="002E45A8">
        <w:rPr>
          <w:rFonts w:ascii="Times New Roman" w:hAnsi="Times New Roman" w:cs="Times New Roman"/>
          <w:sz w:val="24"/>
          <w:szCs w:val="24"/>
        </w:rPr>
        <w:t>but</w:t>
      </w:r>
      <w:r w:rsidR="002E45A8" w:rsidRPr="002103E5">
        <w:rPr>
          <w:rFonts w:ascii="Times New Roman" w:hAnsi="Times New Roman" w:cs="Times New Roman"/>
          <w:sz w:val="24"/>
          <w:szCs w:val="24"/>
        </w:rPr>
        <w:t xml:space="preserve"> continuing to engage in that conduct despite</w:t>
      </w:r>
      <w:r w:rsidR="002E45A8">
        <w:rPr>
          <w:rFonts w:ascii="Times New Roman" w:hAnsi="Times New Roman" w:cs="Times New Roman"/>
          <w:sz w:val="24"/>
          <w:szCs w:val="24"/>
        </w:rPr>
        <w:t xml:space="preserve"> </w:t>
      </w:r>
      <w:r w:rsidR="002E45A8" w:rsidRPr="002103E5">
        <w:rPr>
          <w:rFonts w:ascii="Times New Roman" w:hAnsi="Times New Roman" w:cs="Times New Roman"/>
          <w:sz w:val="24"/>
          <w:szCs w:val="24"/>
        </w:rPr>
        <w:t xml:space="preserve">the </w:t>
      </w:r>
      <w:r w:rsidR="002E45A8">
        <w:rPr>
          <w:rFonts w:ascii="Times New Roman" w:hAnsi="Times New Roman" w:cs="Times New Roman"/>
          <w:sz w:val="24"/>
          <w:szCs w:val="24"/>
        </w:rPr>
        <w:t xml:space="preserve">realisation of the </w:t>
      </w:r>
      <w:r w:rsidR="002E45A8" w:rsidRPr="002103E5">
        <w:rPr>
          <w:rFonts w:ascii="Times New Roman" w:hAnsi="Times New Roman" w:cs="Times New Roman"/>
          <w:sz w:val="24"/>
          <w:szCs w:val="24"/>
        </w:rPr>
        <w:t>risk or possibility stabbed</w:t>
      </w:r>
      <w:r w:rsidR="002E45A8">
        <w:rPr>
          <w:rFonts w:ascii="Times New Roman" w:hAnsi="Times New Roman" w:cs="Times New Roman"/>
          <w:sz w:val="24"/>
          <w:szCs w:val="24"/>
        </w:rPr>
        <w:t xml:space="preserve"> the deceased</w:t>
      </w:r>
      <w:r w:rsidR="002E45A8" w:rsidRPr="00691ACB">
        <w:rPr>
          <w:rFonts w:ascii="Times New Roman" w:hAnsi="Times New Roman" w:cs="Times New Roman"/>
          <w:sz w:val="24"/>
          <w:szCs w:val="24"/>
        </w:rPr>
        <w:t xml:space="preserve"> </w:t>
      </w:r>
      <w:r w:rsidR="002E45A8" w:rsidRPr="002103E5">
        <w:rPr>
          <w:rFonts w:ascii="Times New Roman" w:hAnsi="Times New Roman" w:cs="Times New Roman"/>
          <w:sz w:val="24"/>
          <w:szCs w:val="24"/>
        </w:rPr>
        <w:t>with a broken empty</w:t>
      </w:r>
      <w:r w:rsidR="002E45A8">
        <w:rPr>
          <w:rFonts w:ascii="Times New Roman" w:hAnsi="Times New Roman" w:cs="Times New Roman"/>
          <w:sz w:val="24"/>
          <w:szCs w:val="24"/>
        </w:rPr>
        <w:t xml:space="preserve"> </w:t>
      </w:r>
      <w:r w:rsidR="002E45A8" w:rsidRPr="002103E5">
        <w:rPr>
          <w:rFonts w:ascii="Times New Roman" w:hAnsi="Times New Roman" w:cs="Times New Roman"/>
          <w:sz w:val="24"/>
          <w:szCs w:val="24"/>
        </w:rPr>
        <w:t>bottle on the stomach</w:t>
      </w:r>
      <w:r w:rsidR="002E45A8">
        <w:rPr>
          <w:rFonts w:ascii="Times New Roman" w:hAnsi="Times New Roman" w:cs="Times New Roman"/>
          <w:sz w:val="24"/>
          <w:szCs w:val="24"/>
        </w:rPr>
        <w:t xml:space="preserve">. The deceased suffered mortal injuries. </w:t>
      </w:r>
      <w:r w:rsidR="002E45A8" w:rsidRPr="002103E5">
        <w:rPr>
          <w:rFonts w:ascii="Times New Roman" w:hAnsi="Times New Roman" w:cs="Times New Roman"/>
          <w:sz w:val="24"/>
          <w:szCs w:val="24"/>
        </w:rPr>
        <w:t xml:space="preserve"> </w:t>
      </w:r>
    </w:p>
    <w:p w14:paraId="6A63E967" w14:textId="3112239B" w:rsidR="007008F3" w:rsidRPr="002E45A8" w:rsidRDefault="002E45A8" w:rsidP="002E45A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brief background to the charge was that o</w:t>
      </w:r>
      <w:r w:rsidR="006D7F70" w:rsidRPr="002E45A8">
        <w:rPr>
          <w:rFonts w:ascii="Times New Roman" w:hAnsi="Times New Roman" w:cs="Times New Roman"/>
          <w:sz w:val="24"/>
          <w:szCs w:val="24"/>
        </w:rPr>
        <w:t xml:space="preserve">n the fateful </w:t>
      </w:r>
      <w:r>
        <w:rPr>
          <w:rFonts w:ascii="Times New Roman" w:hAnsi="Times New Roman" w:cs="Times New Roman"/>
          <w:sz w:val="24"/>
          <w:szCs w:val="24"/>
        </w:rPr>
        <w:t>night,</w:t>
      </w:r>
      <w:r w:rsidR="002103E5" w:rsidRPr="002E45A8">
        <w:rPr>
          <w:rFonts w:ascii="Times New Roman" w:hAnsi="Times New Roman" w:cs="Times New Roman"/>
          <w:sz w:val="24"/>
          <w:szCs w:val="24"/>
        </w:rPr>
        <w:t xml:space="preserve"> </w:t>
      </w:r>
      <w:r w:rsidR="00691ACB"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he deceased was drinking beer with his friends </w:t>
      </w:r>
      <w:r>
        <w:rPr>
          <w:rFonts w:ascii="Times New Roman" w:hAnsi="Times New Roman" w:cs="Times New Roman"/>
          <w:sz w:val="24"/>
          <w:szCs w:val="24"/>
        </w:rPr>
        <w:t xml:space="preserve">named </w:t>
      </w:r>
      <w:r w:rsidR="002103E5" w:rsidRPr="002E45A8">
        <w:rPr>
          <w:rFonts w:ascii="Times New Roman" w:hAnsi="Times New Roman" w:cs="Times New Roman"/>
          <w:sz w:val="24"/>
          <w:szCs w:val="24"/>
        </w:rPr>
        <w:t xml:space="preserve">Joyce Gwese and Patience Mildred </w:t>
      </w:r>
      <w:r>
        <w:rPr>
          <w:rFonts w:ascii="Times New Roman" w:hAnsi="Times New Roman" w:cs="Times New Roman"/>
          <w:sz w:val="24"/>
          <w:szCs w:val="24"/>
        </w:rPr>
        <w:t xml:space="preserve">at Matomati bar. </w:t>
      </w:r>
      <w:r w:rsidR="00E15DB8">
        <w:rPr>
          <w:rFonts w:ascii="Times New Roman" w:hAnsi="Times New Roman" w:cs="Times New Roman"/>
          <w:sz w:val="24"/>
          <w:szCs w:val="24"/>
        </w:rPr>
        <w:t>Although they</w:t>
      </w:r>
      <w:r w:rsidR="002103E5" w:rsidRPr="002E45A8">
        <w:rPr>
          <w:rFonts w:ascii="Times New Roman" w:hAnsi="Times New Roman" w:cs="Times New Roman"/>
          <w:sz w:val="24"/>
          <w:szCs w:val="24"/>
        </w:rPr>
        <w:t xml:space="preserve"> were outside the bar</w:t>
      </w:r>
      <w:r w:rsidR="00E15DB8">
        <w:rPr>
          <w:rFonts w:ascii="Times New Roman" w:hAnsi="Times New Roman" w:cs="Times New Roman"/>
          <w:sz w:val="24"/>
          <w:szCs w:val="24"/>
        </w:rPr>
        <w:t xml:space="preserve"> </w:t>
      </w:r>
      <w:r w:rsidR="002103E5" w:rsidRPr="002E45A8">
        <w:rPr>
          <w:rFonts w:ascii="Times New Roman" w:hAnsi="Times New Roman" w:cs="Times New Roman"/>
          <w:sz w:val="24"/>
          <w:szCs w:val="24"/>
        </w:rPr>
        <w:t xml:space="preserve">the place was illuminated by solar </w:t>
      </w:r>
      <w:r w:rsidR="00E15DB8">
        <w:rPr>
          <w:rFonts w:ascii="Times New Roman" w:hAnsi="Times New Roman" w:cs="Times New Roman"/>
          <w:sz w:val="24"/>
          <w:szCs w:val="24"/>
        </w:rPr>
        <w:t xml:space="preserve">powered </w:t>
      </w:r>
      <w:r w:rsidR="002103E5" w:rsidRPr="002E45A8">
        <w:rPr>
          <w:rFonts w:ascii="Times New Roman" w:hAnsi="Times New Roman" w:cs="Times New Roman"/>
          <w:sz w:val="24"/>
          <w:szCs w:val="24"/>
        </w:rPr>
        <w:t>lights. The deceased</w:t>
      </w:r>
      <w:r w:rsidR="00E15DB8">
        <w:rPr>
          <w:rFonts w:ascii="Times New Roman" w:hAnsi="Times New Roman" w:cs="Times New Roman"/>
          <w:sz w:val="24"/>
          <w:szCs w:val="24"/>
        </w:rPr>
        <w:t xml:space="preserve"> pranked </w:t>
      </w:r>
      <w:r w:rsidR="00E15DB8" w:rsidRPr="002E45A8">
        <w:rPr>
          <w:rFonts w:ascii="Times New Roman" w:hAnsi="Times New Roman" w:cs="Times New Roman"/>
          <w:sz w:val="24"/>
          <w:szCs w:val="24"/>
        </w:rPr>
        <w:t>and</w:t>
      </w:r>
      <w:r w:rsidR="002103E5" w:rsidRPr="002E45A8">
        <w:rPr>
          <w:rFonts w:ascii="Times New Roman" w:hAnsi="Times New Roman" w:cs="Times New Roman"/>
          <w:sz w:val="24"/>
          <w:szCs w:val="24"/>
        </w:rPr>
        <w:t xml:space="preserve"> caressed Patience Mildred Gezi’s buttocks. Joyce Gwese, who was </w:t>
      </w:r>
      <w:r w:rsidR="00691ACB"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he deceased's girlfriend </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hen reprimanded the deceased</w:t>
      </w:r>
      <w:r w:rsidR="00E15DB8">
        <w:rPr>
          <w:rFonts w:ascii="Times New Roman" w:hAnsi="Times New Roman" w:cs="Times New Roman"/>
          <w:sz w:val="24"/>
          <w:szCs w:val="24"/>
        </w:rPr>
        <w:t xml:space="preserve"> about his behaviour. </w:t>
      </w:r>
      <w:r w:rsidR="002103E5" w:rsidRPr="002E45A8">
        <w:rPr>
          <w:rFonts w:ascii="Times New Roman" w:hAnsi="Times New Roman" w:cs="Times New Roman"/>
          <w:sz w:val="24"/>
          <w:szCs w:val="24"/>
        </w:rPr>
        <w:t xml:space="preserve"> The </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ccused, who w</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 xml:space="preserve">s </w:t>
      </w:r>
      <w:r w:rsidR="00E15DB8">
        <w:rPr>
          <w:rFonts w:ascii="Times New Roman" w:hAnsi="Times New Roman" w:cs="Times New Roman"/>
          <w:sz w:val="24"/>
          <w:szCs w:val="24"/>
        </w:rPr>
        <w:t>some distance from the trio overheard the reprimand. He wasn’t happy that the deceased had caressed Mildred’s buttocks. He approached the deceased. Soon thereafter, a misunderstanding arose between them. Other patrons at the bar intervened in a bid to paci</w:t>
      </w:r>
      <w:r w:rsidR="002E3FFB">
        <w:rPr>
          <w:rFonts w:ascii="Times New Roman" w:hAnsi="Times New Roman" w:cs="Times New Roman"/>
          <w:sz w:val="24"/>
          <w:szCs w:val="24"/>
        </w:rPr>
        <w:t xml:space="preserve">fy them. </w:t>
      </w:r>
      <w:r w:rsidR="002103E5" w:rsidRPr="002E45A8">
        <w:rPr>
          <w:rFonts w:ascii="Times New Roman" w:hAnsi="Times New Roman" w:cs="Times New Roman"/>
          <w:sz w:val="24"/>
          <w:szCs w:val="24"/>
        </w:rPr>
        <w:t>The</w:t>
      </w:r>
      <w:r w:rsidR="00745D94" w:rsidRPr="002E45A8">
        <w:rPr>
          <w:rFonts w:ascii="Times New Roman" w:hAnsi="Times New Roman" w:cs="Times New Roman"/>
          <w:sz w:val="24"/>
          <w:szCs w:val="24"/>
        </w:rPr>
        <w:t xml:space="preserve"> </w:t>
      </w:r>
      <w:r w:rsidR="002103E5" w:rsidRPr="002E45A8">
        <w:rPr>
          <w:rFonts w:ascii="Times New Roman" w:hAnsi="Times New Roman" w:cs="Times New Roman"/>
          <w:sz w:val="24"/>
          <w:szCs w:val="24"/>
        </w:rPr>
        <w:t xml:space="preserve">deceased </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 xml:space="preserve">nd </w:t>
      </w:r>
      <w:r w:rsidR="00E15DB8">
        <w:rPr>
          <w:rFonts w:ascii="Times New Roman" w:hAnsi="Times New Roman" w:cs="Times New Roman"/>
          <w:sz w:val="24"/>
          <w:szCs w:val="24"/>
        </w:rPr>
        <w:t xml:space="preserve">his girlfriend </w:t>
      </w:r>
      <w:r w:rsidR="002103E5" w:rsidRPr="002E45A8">
        <w:rPr>
          <w:rFonts w:ascii="Times New Roman" w:hAnsi="Times New Roman" w:cs="Times New Roman"/>
          <w:sz w:val="24"/>
          <w:szCs w:val="24"/>
        </w:rPr>
        <w:t xml:space="preserve">Joyce Gwese </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hen lef</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 </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he bar </w:t>
      </w:r>
      <w:r w:rsidR="00E15DB8">
        <w:rPr>
          <w:rFonts w:ascii="Times New Roman" w:hAnsi="Times New Roman" w:cs="Times New Roman"/>
          <w:sz w:val="24"/>
          <w:szCs w:val="24"/>
        </w:rPr>
        <w:t>intending</w:t>
      </w:r>
      <w:r w:rsidR="002103E5" w:rsidRPr="002E45A8">
        <w:rPr>
          <w:rFonts w:ascii="Times New Roman" w:hAnsi="Times New Roman" w:cs="Times New Roman"/>
          <w:sz w:val="24"/>
          <w:szCs w:val="24"/>
        </w:rPr>
        <w:t xml:space="preserve"> </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o go </w:t>
      </w:r>
      <w:r w:rsidR="002103E5" w:rsidRPr="002E45A8">
        <w:rPr>
          <w:rFonts w:ascii="Times New Roman" w:hAnsi="Times New Roman" w:cs="Times New Roman"/>
          <w:sz w:val="24"/>
          <w:szCs w:val="24"/>
        </w:rPr>
        <w:lastRenderedPageBreak/>
        <w:t>home</w:t>
      </w:r>
      <w:r w:rsidR="00E15DB8">
        <w:rPr>
          <w:rFonts w:ascii="Times New Roman" w:hAnsi="Times New Roman" w:cs="Times New Roman"/>
          <w:sz w:val="24"/>
          <w:szCs w:val="24"/>
        </w:rPr>
        <w:t xml:space="preserve"> but on</w:t>
      </w:r>
      <w:r w:rsidR="002103E5" w:rsidRPr="002E45A8">
        <w:rPr>
          <w:rFonts w:ascii="Times New Roman" w:hAnsi="Times New Roman" w:cs="Times New Roman"/>
          <w:sz w:val="24"/>
          <w:szCs w:val="24"/>
        </w:rPr>
        <w:t xml:space="preserve"> </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heir w</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y</w:t>
      </w:r>
      <w:r w:rsidR="00E15DB8">
        <w:rPr>
          <w:rFonts w:ascii="Times New Roman" w:hAnsi="Times New Roman" w:cs="Times New Roman"/>
          <w:sz w:val="24"/>
          <w:szCs w:val="24"/>
        </w:rPr>
        <w:t xml:space="preserve"> out</w:t>
      </w:r>
      <w:r w:rsidR="002103E5" w:rsidRPr="002E45A8">
        <w:rPr>
          <w:rFonts w:ascii="Times New Roman" w:hAnsi="Times New Roman" w:cs="Times New Roman"/>
          <w:sz w:val="24"/>
          <w:szCs w:val="24"/>
        </w:rPr>
        <w:t xml:space="preserve">, </w:t>
      </w:r>
      <w:r w:rsidR="00E57D1C"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he </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 xml:space="preserve">ccused </w:t>
      </w:r>
      <w:r w:rsidR="00E15DB8">
        <w:rPr>
          <w:rFonts w:ascii="Times New Roman" w:hAnsi="Times New Roman" w:cs="Times New Roman"/>
          <w:sz w:val="24"/>
          <w:szCs w:val="24"/>
        </w:rPr>
        <w:t>once more confronted</w:t>
      </w:r>
      <w:r w:rsidR="002103E5" w:rsidRPr="002E45A8">
        <w:rPr>
          <w:rFonts w:ascii="Times New Roman" w:hAnsi="Times New Roman" w:cs="Times New Roman"/>
          <w:sz w:val="24"/>
          <w:szCs w:val="24"/>
        </w:rPr>
        <w:t xml:space="preserve"> </w:t>
      </w:r>
      <w:r w:rsidR="00E57D1C" w:rsidRPr="002E45A8">
        <w:rPr>
          <w:rFonts w:ascii="Times New Roman" w:hAnsi="Times New Roman" w:cs="Times New Roman"/>
          <w:sz w:val="24"/>
          <w:szCs w:val="24"/>
        </w:rPr>
        <w:t>t</w:t>
      </w:r>
      <w:r w:rsidR="002103E5" w:rsidRPr="002E45A8">
        <w:rPr>
          <w:rFonts w:ascii="Times New Roman" w:hAnsi="Times New Roman" w:cs="Times New Roman"/>
          <w:sz w:val="24"/>
          <w:szCs w:val="24"/>
        </w:rPr>
        <w:t>he dece</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 xml:space="preserve">sed </w:t>
      </w:r>
      <w:r w:rsidR="00745D94" w:rsidRPr="002E45A8">
        <w:rPr>
          <w:rFonts w:ascii="Times New Roman" w:hAnsi="Times New Roman" w:cs="Times New Roman"/>
          <w:sz w:val="24"/>
          <w:szCs w:val="24"/>
        </w:rPr>
        <w:t>at</w:t>
      </w:r>
      <w:r w:rsidR="002103E5" w:rsidRPr="002E45A8">
        <w:rPr>
          <w:rFonts w:ascii="Times New Roman" w:hAnsi="Times New Roman" w:cs="Times New Roman"/>
          <w:sz w:val="24"/>
          <w:szCs w:val="24"/>
        </w:rPr>
        <w:t xml:space="preserve"> </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he doors</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eps</w:t>
      </w:r>
      <w:r w:rsidR="00E15DB8">
        <w:rPr>
          <w:rFonts w:ascii="Times New Roman" w:hAnsi="Times New Roman" w:cs="Times New Roman"/>
          <w:sz w:val="24"/>
          <w:szCs w:val="24"/>
        </w:rPr>
        <w:t xml:space="preserve">. A fist fight broke out. We are not told whether or not the accused lost the first round of the fight but he fell to the ground. Whilst there, he allegedly picked a broken beer bottle with which he stabbed the deceased on the stomach. </w:t>
      </w:r>
      <w:r w:rsidR="002103E5" w:rsidRPr="002E45A8">
        <w:rPr>
          <w:rFonts w:ascii="Times New Roman" w:hAnsi="Times New Roman" w:cs="Times New Roman"/>
          <w:sz w:val="24"/>
          <w:szCs w:val="24"/>
        </w:rPr>
        <w:t>The dece</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 xml:space="preserve">sed </w:t>
      </w:r>
      <w:r w:rsidR="00E15DB8">
        <w:rPr>
          <w:rFonts w:ascii="Times New Roman" w:hAnsi="Times New Roman" w:cs="Times New Roman"/>
          <w:sz w:val="24"/>
          <w:szCs w:val="24"/>
        </w:rPr>
        <w:t xml:space="preserve">collapsed and the accused immediately escaped. </w:t>
      </w:r>
      <w:r w:rsidR="002103E5" w:rsidRPr="002E45A8">
        <w:rPr>
          <w:rFonts w:ascii="Times New Roman" w:hAnsi="Times New Roman" w:cs="Times New Roman"/>
          <w:sz w:val="24"/>
          <w:szCs w:val="24"/>
        </w:rPr>
        <w:t>The dece</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sed</w:t>
      </w:r>
      <w:r w:rsidR="00E15DB8">
        <w:rPr>
          <w:rFonts w:ascii="Times New Roman" w:hAnsi="Times New Roman" w:cs="Times New Roman"/>
          <w:sz w:val="24"/>
          <w:szCs w:val="24"/>
        </w:rPr>
        <w:t xml:space="preserve">’s tummy raptured and the intestines protruded from it. One patron called </w:t>
      </w:r>
      <w:r w:rsidR="002103E5" w:rsidRPr="002E45A8">
        <w:rPr>
          <w:rFonts w:ascii="Times New Roman" w:hAnsi="Times New Roman" w:cs="Times New Roman"/>
          <w:sz w:val="24"/>
          <w:szCs w:val="24"/>
        </w:rPr>
        <w:t>T</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kudzw</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 xml:space="preserve"> M</w:t>
      </w:r>
      <w:r w:rsidR="00745D94" w:rsidRPr="002E45A8">
        <w:rPr>
          <w:rFonts w:ascii="Times New Roman" w:hAnsi="Times New Roman" w:cs="Times New Roman"/>
          <w:sz w:val="24"/>
          <w:szCs w:val="24"/>
        </w:rPr>
        <w:t>a</w:t>
      </w:r>
      <w:r w:rsidR="002103E5" w:rsidRPr="002E45A8">
        <w:rPr>
          <w:rFonts w:ascii="Times New Roman" w:hAnsi="Times New Roman" w:cs="Times New Roman"/>
          <w:sz w:val="24"/>
          <w:szCs w:val="24"/>
        </w:rPr>
        <w:t>sving</w:t>
      </w:r>
      <w:r w:rsidR="00745D94" w:rsidRPr="002E45A8">
        <w:rPr>
          <w:rFonts w:ascii="Times New Roman" w:hAnsi="Times New Roman" w:cs="Times New Roman"/>
          <w:sz w:val="24"/>
          <w:szCs w:val="24"/>
        </w:rPr>
        <w:t>o</w:t>
      </w:r>
      <w:r w:rsidR="00E15DB8">
        <w:rPr>
          <w:rFonts w:ascii="Times New Roman" w:hAnsi="Times New Roman" w:cs="Times New Roman"/>
          <w:sz w:val="24"/>
          <w:szCs w:val="24"/>
        </w:rPr>
        <w:t>, the deceased’s girlfriend</w:t>
      </w:r>
      <w:r w:rsidR="00745D94" w:rsidRPr="002E45A8">
        <w:rPr>
          <w:rFonts w:ascii="Times New Roman" w:hAnsi="Times New Roman" w:cs="Times New Roman"/>
          <w:sz w:val="24"/>
          <w:szCs w:val="24"/>
        </w:rPr>
        <w:t xml:space="preserve"> </w:t>
      </w:r>
      <w:r w:rsidR="002103E5" w:rsidRPr="002E45A8">
        <w:rPr>
          <w:rFonts w:ascii="Times New Roman" w:hAnsi="Times New Roman" w:cs="Times New Roman"/>
          <w:sz w:val="24"/>
          <w:szCs w:val="24"/>
        </w:rPr>
        <w:t xml:space="preserve">Joyce Gwese </w:t>
      </w:r>
      <w:r w:rsidR="00E15DB8">
        <w:rPr>
          <w:rFonts w:ascii="Times New Roman" w:hAnsi="Times New Roman" w:cs="Times New Roman"/>
          <w:sz w:val="24"/>
          <w:szCs w:val="24"/>
        </w:rPr>
        <w:t>with the help of</w:t>
      </w:r>
      <w:r w:rsidR="002103E5" w:rsidRPr="002E45A8">
        <w:rPr>
          <w:rFonts w:ascii="Times New Roman" w:hAnsi="Times New Roman" w:cs="Times New Roman"/>
          <w:sz w:val="24"/>
          <w:szCs w:val="24"/>
        </w:rPr>
        <w:t xml:space="preserve"> o</w:t>
      </w:r>
      <w:r w:rsidR="00745D94" w:rsidRPr="002E45A8">
        <w:rPr>
          <w:rFonts w:ascii="Times New Roman" w:hAnsi="Times New Roman" w:cs="Times New Roman"/>
          <w:sz w:val="24"/>
          <w:szCs w:val="24"/>
        </w:rPr>
        <w:t>t</w:t>
      </w:r>
      <w:r w:rsidR="002103E5" w:rsidRPr="002E45A8">
        <w:rPr>
          <w:rFonts w:ascii="Times New Roman" w:hAnsi="Times New Roman" w:cs="Times New Roman"/>
          <w:sz w:val="24"/>
          <w:szCs w:val="24"/>
        </w:rPr>
        <w:t>her p</w:t>
      </w:r>
      <w:r w:rsidR="002A343E" w:rsidRPr="002E45A8">
        <w:rPr>
          <w:rFonts w:ascii="Times New Roman" w:hAnsi="Times New Roman" w:cs="Times New Roman"/>
          <w:sz w:val="24"/>
          <w:szCs w:val="24"/>
        </w:rPr>
        <w:t>at</w:t>
      </w:r>
      <w:r w:rsidR="002103E5" w:rsidRPr="002E45A8">
        <w:rPr>
          <w:rFonts w:ascii="Times New Roman" w:hAnsi="Times New Roman" w:cs="Times New Roman"/>
          <w:sz w:val="24"/>
          <w:szCs w:val="24"/>
        </w:rPr>
        <w:t xml:space="preserve">rons </w:t>
      </w:r>
      <w:r w:rsidR="002A343E"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ried </w:t>
      </w:r>
      <w:r w:rsidR="002A343E" w:rsidRPr="002E45A8">
        <w:rPr>
          <w:rFonts w:ascii="Times New Roman" w:hAnsi="Times New Roman" w:cs="Times New Roman"/>
          <w:sz w:val="24"/>
          <w:szCs w:val="24"/>
        </w:rPr>
        <w:t>t</w:t>
      </w:r>
      <w:r w:rsidR="002103E5" w:rsidRPr="002E45A8">
        <w:rPr>
          <w:rFonts w:ascii="Times New Roman" w:hAnsi="Times New Roman" w:cs="Times New Roman"/>
          <w:sz w:val="24"/>
          <w:szCs w:val="24"/>
        </w:rPr>
        <w:t>o render firs</w:t>
      </w:r>
      <w:r w:rsidR="002A343E"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 </w:t>
      </w:r>
      <w:r w:rsidR="006643F4" w:rsidRPr="002E45A8">
        <w:rPr>
          <w:rFonts w:ascii="Times New Roman" w:hAnsi="Times New Roman" w:cs="Times New Roman"/>
          <w:sz w:val="24"/>
          <w:szCs w:val="24"/>
        </w:rPr>
        <w:t>a</w:t>
      </w:r>
      <w:r w:rsidR="002103E5" w:rsidRPr="002E45A8">
        <w:rPr>
          <w:rFonts w:ascii="Times New Roman" w:hAnsi="Times New Roman" w:cs="Times New Roman"/>
          <w:sz w:val="24"/>
          <w:szCs w:val="24"/>
        </w:rPr>
        <w:t>id by pu</w:t>
      </w:r>
      <w:r w:rsidR="002A343E" w:rsidRPr="002E45A8">
        <w:rPr>
          <w:rFonts w:ascii="Times New Roman" w:hAnsi="Times New Roman" w:cs="Times New Roman"/>
          <w:sz w:val="24"/>
          <w:szCs w:val="24"/>
        </w:rPr>
        <w:t>tt</w:t>
      </w:r>
      <w:r w:rsidR="002103E5" w:rsidRPr="002E45A8">
        <w:rPr>
          <w:rFonts w:ascii="Times New Roman" w:hAnsi="Times New Roman" w:cs="Times New Roman"/>
          <w:sz w:val="24"/>
          <w:szCs w:val="24"/>
        </w:rPr>
        <w:t xml:space="preserve">ing </w:t>
      </w:r>
      <w:r w:rsidR="002A343E" w:rsidRPr="002E45A8">
        <w:rPr>
          <w:rFonts w:ascii="Times New Roman" w:hAnsi="Times New Roman" w:cs="Times New Roman"/>
          <w:sz w:val="24"/>
          <w:szCs w:val="24"/>
        </w:rPr>
        <w:t>a</w:t>
      </w:r>
      <w:r w:rsidR="00745D94" w:rsidRPr="002E45A8">
        <w:rPr>
          <w:rFonts w:ascii="Times New Roman" w:hAnsi="Times New Roman" w:cs="Times New Roman"/>
          <w:sz w:val="24"/>
          <w:szCs w:val="24"/>
        </w:rPr>
        <w:t xml:space="preserve"> </w:t>
      </w:r>
      <w:r w:rsidR="002103E5" w:rsidRPr="002E45A8">
        <w:rPr>
          <w:rFonts w:ascii="Times New Roman" w:hAnsi="Times New Roman" w:cs="Times New Roman"/>
          <w:sz w:val="24"/>
          <w:szCs w:val="24"/>
        </w:rPr>
        <w:t>clo</w:t>
      </w:r>
      <w:r w:rsidR="002A343E" w:rsidRPr="002E45A8">
        <w:rPr>
          <w:rFonts w:ascii="Times New Roman" w:hAnsi="Times New Roman" w:cs="Times New Roman"/>
          <w:sz w:val="24"/>
          <w:szCs w:val="24"/>
        </w:rPr>
        <w:t>t</w:t>
      </w:r>
      <w:r w:rsidR="002103E5" w:rsidRPr="002E45A8">
        <w:rPr>
          <w:rFonts w:ascii="Times New Roman" w:hAnsi="Times New Roman" w:cs="Times New Roman"/>
          <w:sz w:val="24"/>
          <w:szCs w:val="24"/>
        </w:rPr>
        <w:t xml:space="preserve">h </w:t>
      </w:r>
      <w:r w:rsidR="00E15DB8">
        <w:rPr>
          <w:rFonts w:ascii="Times New Roman" w:hAnsi="Times New Roman" w:cs="Times New Roman"/>
          <w:sz w:val="24"/>
          <w:szCs w:val="24"/>
        </w:rPr>
        <w:t xml:space="preserve">around the raptured stomach. </w:t>
      </w:r>
      <w:r w:rsidR="002103E5" w:rsidRPr="002E45A8">
        <w:rPr>
          <w:rFonts w:ascii="Times New Roman" w:hAnsi="Times New Roman" w:cs="Times New Roman"/>
          <w:sz w:val="24"/>
          <w:szCs w:val="24"/>
        </w:rPr>
        <w:t>T</w:t>
      </w:r>
      <w:r w:rsidR="002A343E" w:rsidRPr="002E45A8">
        <w:rPr>
          <w:rFonts w:ascii="Times New Roman" w:hAnsi="Times New Roman" w:cs="Times New Roman"/>
          <w:sz w:val="24"/>
          <w:szCs w:val="24"/>
        </w:rPr>
        <w:t>a</w:t>
      </w:r>
      <w:r w:rsidR="002103E5" w:rsidRPr="002E45A8">
        <w:rPr>
          <w:rFonts w:ascii="Times New Roman" w:hAnsi="Times New Roman" w:cs="Times New Roman"/>
          <w:sz w:val="24"/>
          <w:szCs w:val="24"/>
        </w:rPr>
        <w:t>kudzw</w:t>
      </w:r>
      <w:r w:rsidR="002A343E" w:rsidRPr="002E45A8">
        <w:rPr>
          <w:rFonts w:ascii="Times New Roman" w:hAnsi="Times New Roman" w:cs="Times New Roman"/>
          <w:sz w:val="24"/>
          <w:szCs w:val="24"/>
        </w:rPr>
        <w:t>a</w:t>
      </w:r>
      <w:r w:rsidR="00D01CC5">
        <w:rPr>
          <w:rFonts w:ascii="Times New Roman" w:hAnsi="Times New Roman" w:cs="Times New Roman"/>
          <w:sz w:val="24"/>
          <w:szCs w:val="24"/>
        </w:rPr>
        <w:t xml:space="preserve"> </w:t>
      </w:r>
      <w:r w:rsidR="00E15DB8">
        <w:rPr>
          <w:rFonts w:ascii="Times New Roman" w:hAnsi="Times New Roman" w:cs="Times New Roman"/>
          <w:sz w:val="24"/>
          <w:szCs w:val="24"/>
        </w:rPr>
        <w:t xml:space="preserve">later </w:t>
      </w:r>
      <w:r w:rsidR="002103E5" w:rsidRPr="002E45A8">
        <w:rPr>
          <w:rFonts w:ascii="Times New Roman" w:hAnsi="Times New Roman" w:cs="Times New Roman"/>
          <w:sz w:val="24"/>
          <w:szCs w:val="24"/>
        </w:rPr>
        <w:t xml:space="preserve">ferried </w:t>
      </w:r>
      <w:r w:rsidR="002A343E" w:rsidRPr="002E45A8">
        <w:rPr>
          <w:rFonts w:ascii="Times New Roman" w:hAnsi="Times New Roman" w:cs="Times New Roman"/>
          <w:sz w:val="24"/>
          <w:szCs w:val="24"/>
        </w:rPr>
        <w:t>t</w:t>
      </w:r>
      <w:r w:rsidR="002103E5" w:rsidRPr="002E45A8">
        <w:rPr>
          <w:rFonts w:ascii="Times New Roman" w:hAnsi="Times New Roman" w:cs="Times New Roman"/>
          <w:sz w:val="24"/>
          <w:szCs w:val="24"/>
        </w:rPr>
        <w:t>he deceased</w:t>
      </w:r>
      <w:r w:rsidR="00745D94" w:rsidRPr="002E45A8">
        <w:rPr>
          <w:rFonts w:ascii="Times New Roman" w:hAnsi="Times New Roman" w:cs="Times New Roman"/>
          <w:sz w:val="24"/>
          <w:szCs w:val="24"/>
        </w:rPr>
        <w:t xml:space="preserve"> </w:t>
      </w:r>
      <w:r w:rsidR="002A343E" w:rsidRPr="002E45A8">
        <w:rPr>
          <w:rFonts w:ascii="Times New Roman" w:hAnsi="Times New Roman" w:cs="Times New Roman"/>
          <w:sz w:val="24"/>
          <w:szCs w:val="24"/>
        </w:rPr>
        <w:t>t</w:t>
      </w:r>
      <w:r w:rsidR="002103E5" w:rsidRPr="002E45A8">
        <w:rPr>
          <w:rFonts w:ascii="Times New Roman" w:hAnsi="Times New Roman" w:cs="Times New Roman"/>
          <w:sz w:val="24"/>
          <w:szCs w:val="24"/>
        </w:rPr>
        <w:t>o S</w:t>
      </w:r>
      <w:r w:rsidR="002A343E" w:rsidRPr="002E45A8">
        <w:rPr>
          <w:rFonts w:ascii="Times New Roman" w:hAnsi="Times New Roman" w:cs="Times New Roman"/>
          <w:sz w:val="24"/>
          <w:szCs w:val="24"/>
        </w:rPr>
        <w:t>a</w:t>
      </w:r>
      <w:r w:rsidR="002103E5" w:rsidRPr="002E45A8">
        <w:rPr>
          <w:rFonts w:ascii="Times New Roman" w:hAnsi="Times New Roman" w:cs="Times New Roman"/>
          <w:sz w:val="24"/>
          <w:szCs w:val="24"/>
        </w:rPr>
        <w:t>lly Mug</w:t>
      </w:r>
      <w:r w:rsidR="002A343E" w:rsidRPr="002E45A8">
        <w:rPr>
          <w:rFonts w:ascii="Times New Roman" w:hAnsi="Times New Roman" w:cs="Times New Roman"/>
          <w:sz w:val="24"/>
          <w:szCs w:val="24"/>
        </w:rPr>
        <w:t>a</w:t>
      </w:r>
      <w:r w:rsidR="002103E5" w:rsidRPr="002E45A8">
        <w:rPr>
          <w:rFonts w:ascii="Times New Roman" w:hAnsi="Times New Roman" w:cs="Times New Roman"/>
          <w:sz w:val="24"/>
          <w:szCs w:val="24"/>
        </w:rPr>
        <w:t>be Hosp</w:t>
      </w:r>
      <w:r w:rsidR="002A343E" w:rsidRPr="002E45A8">
        <w:rPr>
          <w:rFonts w:ascii="Times New Roman" w:hAnsi="Times New Roman" w:cs="Times New Roman"/>
          <w:sz w:val="24"/>
          <w:szCs w:val="24"/>
        </w:rPr>
        <w:t>ita</w:t>
      </w:r>
      <w:r w:rsidR="002103E5" w:rsidRPr="002E45A8">
        <w:rPr>
          <w:rFonts w:ascii="Times New Roman" w:hAnsi="Times New Roman" w:cs="Times New Roman"/>
          <w:sz w:val="24"/>
          <w:szCs w:val="24"/>
        </w:rPr>
        <w:t>l</w:t>
      </w:r>
      <w:r w:rsidR="00D01CC5">
        <w:rPr>
          <w:rFonts w:ascii="Times New Roman" w:hAnsi="Times New Roman" w:cs="Times New Roman"/>
          <w:sz w:val="24"/>
          <w:szCs w:val="24"/>
        </w:rPr>
        <w:t xml:space="preserve">. He was unfortunately pronounced dead on arrival at the institution. </w:t>
      </w:r>
      <w:r w:rsidR="002103E5" w:rsidRPr="002E45A8">
        <w:rPr>
          <w:rFonts w:ascii="Times New Roman" w:hAnsi="Times New Roman" w:cs="Times New Roman"/>
          <w:sz w:val="24"/>
          <w:szCs w:val="24"/>
        </w:rPr>
        <w:t xml:space="preserve"> </w:t>
      </w:r>
      <w:r w:rsidR="00D01CC5">
        <w:rPr>
          <w:rFonts w:ascii="Times New Roman" w:hAnsi="Times New Roman" w:cs="Times New Roman"/>
          <w:sz w:val="24"/>
          <w:szCs w:val="24"/>
        </w:rPr>
        <w:t xml:space="preserve">Subsequently, a pathologist conducted an autopsy on the deceased’s remains. His conclusion was that death was due to </w:t>
      </w:r>
      <w:r w:rsidR="00D0562B" w:rsidRPr="002E45A8">
        <w:rPr>
          <w:rFonts w:ascii="Times New Roman" w:hAnsi="Times New Roman" w:cs="Times New Roman"/>
          <w:sz w:val="24"/>
          <w:szCs w:val="24"/>
        </w:rPr>
        <w:t>h</w:t>
      </w:r>
      <w:r w:rsidR="00D01CC5">
        <w:rPr>
          <w:rFonts w:ascii="Times New Roman" w:hAnsi="Times New Roman" w:cs="Times New Roman"/>
          <w:sz w:val="24"/>
          <w:szCs w:val="24"/>
        </w:rPr>
        <w:t>ae</w:t>
      </w:r>
      <w:r w:rsidR="00D0562B" w:rsidRPr="002E45A8">
        <w:rPr>
          <w:rFonts w:ascii="Times New Roman" w:hAnsi="Times New Roman" w:cs="Times New Roman"/>
          <w:sz w:val="24"/>
          <w:szCs w:val="24"/>
        </w:rPr>
        <w:t>omopeutoreum</w:t>
      </w:r>
      <w:r w:rsidR="006620FE" w:rsidRPr="002E45A8">
        <w:rPr>
          <w:rFonts w:ascii="Times New Roman" w:hAnsi="Times New Roman" w:cs="Times New Roman"/>
          <w:sz w:val="24"/>
          <w:szCs w:val="24"/>
        </w:rPr>
        <w:t>.</w:t>
      </w:r>
    </w:p>
    <w:p w14:paraId="58B423E1" w14:textId="1FECBE90" w:rsidR="00BC3F15" w:rsidRDefault="0057534B" w:rsidP="00D01CC5">
      <w:pPr>
        <w:pStyle w:val="ListParagraph"/>
        <w:numPr>
          <w:ilvl w:val="0"/>
          <w:numId w:val="4"/>
        </w:numPr>
        <w:spacing w:line="360" w:lineRule="auto"/>
        <w:jc w:val="both"/>
        <w:rPr>
          <w:rFonts w:ascii="Times New Roman" w:hAnsi="Times New Roman" w:cs="Times New Roman"/>
          <w:sz w:val="24"/>
          <w:szCs w:val="24"/>
        </w:rPr>
      </w:pPr>
      <w:r w:rsidRPr="00D01CC5">
        <w:rPr>
          <w:rFonts w:ascii="Times New Roman" w:hAnsi="Times New Roman" w:cs="Times New Roman"/>
          <w:sz w:val="24"/>
          <w:szCs w:val="24"/>
        </w:rPr>
        <w:t>The accused</w:t>
      </w:r>
      <w:r w:rsidR="00D01CC5">
        <w:rPr>
          <w:rFonts w:ascii="Times New Roman" w:hAnsi="Times New Roman" w:cs="Times New Roman"/>
          <w:sz w:val="24"/>
          <w:szCs w:val="24"/>
        </w:rPr>
        <w:t xml:space="preserve"> denied</w:t>
      </w:r>
      <w:r w:rsidRPr="00D01CC5">
        <w:rPr>
          <w:rFonts w:ascii="Times New Roman" w:hAnsi="Times New Roman" w:cs="Times New Roman"/>
          <w:sz w:val="24"/>
          <w:szCs w:val="24"/>
        </w:rPr>
        <w:t xml:space="preserve"> that he intentionally caused the </w:t>
      </w:r>
      <w:r w:rsidR="00D01CC5">
        <w:rPr>
          <w:rFonts w:ascii="Times New Roman" w:hAnsi="Times New Roman" w:cs="Times New Roman"/>
          <w:sz w:val="24"/>
          <w:szCs w:val="24"/>
        </w:rPr>
        <w:t xml:space="preserve">deceased’s </w:t>
      </w:r>
      <w:r w:rsidRPr="00D01CC5">
        <w:rPr>
          <w:rFonts w:ascii="Times New Roman" w:hAnsi="Times New Roman" w:cs="Times New Roman"/>
          <w:sz w:val="24"/>
          <w:szCs w:val="24"/>
        </w:rPr>
        <w:t>death</w:t>
      </w:r>
      <w:r w:rsidR="00D01CC5">
        <w:rPr>
          <w:rFonts w:ascii="Times New Roman" w:hAnsi="Times New Roman" w:cs="Times New Roman"/>
          <w:sz w:val="24"/>
          <w:szCs w:val="24"/>
        </w:rPr>
        <w:t xml:space="preserve">. His defence was that </w:t>
      </w:r>
      <w:r w:rsidR="007008F3" w:rsidRPr="00D01CC5">
        <w:rPr>
          <w:rFonts w:ascii="Times New Roman" w:hAnsi="Times New Roman" w:cs="Times New Roman"/>
          <w:sz w:val="24"/>
          <w:szCs w:val="24"/>
        </w:rPr>
        <w:t xml:space="preserve">on the day in question, he was </w:t>
      </w:r>
      <w:r w:rsidR="00D01CC5">
        <w:rPr>
          <w:rFonts w:ascii="Times New Roman" w:hAnsi="Times New Roman" w:cs="Times New Roman"/>
          <w:sz w:val="24"/>
          <w:szCs w:val="24"/>
        </w:rPr>
        <w:t xml:space="preserve">sitting alone </w:t>
      </w:r>
      <w:r w:rsidR="007008F3" w:rsidRPr="00D01CC5">
        <w:rPr>
          <w:rFonts w:ascii="Times New Roman" w:hAnsi="Times New Roman" w:cs="Times New Roman"/>
          <w:sz w:val="24"/>
          <w:szCs w:val="24"/>
        </w:rPr>
        <w:t xml:space="preserve">watching soccer and drinking beer outside Matomati bar. </w:t>
      </w:r>
      <w:r w:rsidR="00D01CC5">
        <w:rPr>
          <w:rFonts w:ascii="Times New Roman" w:hAnsi="Times New Roman" w:cs="Times New Roman"/>
          <w:sz w:val="24"/>
          <w:szCs w:val="24"/>
        </w:rPr>
        <w:t xml:space="preserve">He said although he was inebriated </w:t>
      </w:r>
      <w:r w:rsidR="00D01CC5" w:rsidRPr="00D01CC5">
        <w:rPr>
          <w:rFonts w:ascii="Times New Roman" w:hAnsi="Times New Roman" w:cs="Times New Roman"/>
          <w:sz w:val="24"/>
          <w:szCs w:val="24"/>
        </w:rPr>
        <w:t>he</w:t>
      </w:r>
      <w:r w:rsid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appreciate</w:t>
      </w:r>
      <w:r w:rsidR="00D01CC5">
        <w:rPr>
          <w:rFonts w:ascii="Times New Roman" w:hAnsi="Times New Roman" w:cs="Times New Roman"/>
          <w:sz w:val="24"/>
          <w:szCs w:val="24"/>
        </w:rPr>
        <w:t>d</w:t>
      </w:r>
      <w:r w:rsidR="007008F3" w:rsidRPr="00D01CC5">
        <w:rPr>
          <w:rFonts w:ascii="Times New Roman" w:hAnsi="Times New Roman" w:cs="Times New Roman"/>
          <w:sz w:val="24"/>
          <w:szCs w:val="24"/>
        </w:rPr>
        <w:t xml:space="preserve"> what he was doing at all material times.</w:t>
      </w:r>
      <w:r w:rsidR="00F12200" w:rsidRPr="00D01CC5">
        <w:rPr>
          <w:rFonts w:ascii="Times New Roman" w:hAnsi="Times New Roman" w:cs="Times New Roman"/>
          <w:sz w:val="24"/>
          <w:szCs w:val="24"/>
        </w:rPr>
        <w:t xml:space="preserve"> </w:t>
      </w:r>
      <w:bookmarkStart w:id="1" w:name="_Hlk177555187"/>
      <w:r w:rsidR="00F12200" w:rsidRPr="00D01CC5">
        <w:rPr>
          <w:rFonts w:ascii="Times New Roman" w:hAnsi="Times New Roman" w:cs="Times New Roman"/>
          <w:sz w:val="24"/>
          <w:szCs w:val="24"/>
        </w:rPr>
        <w:t>A</w:t>
      </w:r>
      <w:r w:rsidR="007008F3" w:rsidRPr="00D01CC5">
        <w:rPr>
          <w:rFonts w:ascii="Times New Roman" w:hAnsi="Times New Roman" w:cs="Times New Roman"/>
          <w:sz w:val="24"/>
          <w:szCs w:val="24"/>
        </w:rPr>
        <w:t>t around 2230 hours, he was approached by a lady, whom he believe</w:t>
      </w:r>
      <w:r w:rsidR="00D01CC5">
        <w:rPr>
          <w:rFonts w:ascii="Times New Roman" w:hAnsi="Times New Roman" w:cs="Times New Roman"/>
          <w:sz w:val="24"/>
          <w:szCs w:val="24"/>
        </w:rPr>
        <w:t>d</w:t>
      </w:r>
      <w:r w:rsidR="007008F3" w:rsidRPr="00D01CC5">
        <w:rPr>
          <w:rFonts w:ascii="Times New Roman" w:hAnsi="Times New Roman" w:cs="Times New Roman"/>
          <w:sz w:val="24"/>
          <w:szCs w:val="24"/>
        </w:rPr>
        <w:t xml:space="preserve"> to be a sex worker</w:t>
      </w:r>
      <w:r w:rsidR="00D01CC5">
        <w:rPr>
          <w:rFonts w:ascii="Times New Roman" w:hAnsi="Times New Roman" w:cs="Times New Roman"/>
          <w:sz w:val="24"/>
          <w:szCs w:val="24"/>
        </w:rPr>
        <w:t>. The woman offered</w:t>
      </w:r>
      <w:r w:rsidR="007008F3" w:rsidRPr="00D01CC5">
        <w:rPr>
          <w:rFonts w:ascii="Times New Roman" w:hAnsi="Times New Roman" w:cs="Times New Roman"/>
          <w:sz w:val="24"/>
          <w:szCs w:val="24"/>
        </w:rPr>
        <w:t xml:space="preserve"> to have sexual intercourse with him for </w:t>
      </w:r>
      <w:r w:rsidR="00D01CC5">
        <w:rPr>
          <w:rFonts w:ascii="Times New Roman" w:hAnsi="Times New Roman" w:cs="Times New Roman"/>
          <w:sz w:val="24"/>
          <w:szCs w:val="24"/>
        </w:rPr>
        <w:t xml:space="preserve">a fee of </w:t>
      </w:r>
      <w:r w:rsidR="007008F3" w:rsidRPr="00D01CC5">
        <w:rPr>
          <w:rFonts w:ascii="Times New Roman" w:hAnsi="Times New Roman" w:cs="Times New Roman"/>
          <w:sz w:val="24"/>
          <w:szCs w:val="24"/>
        </w:rPr>
        <w:t>USD$5</w:t>
      </w:r>
      <w:r w:rsidR="00D01CC5">
        <w:rPr>
          <w:rFonts w:ascii="Times New Roman" w:hAnsi="Times New Roman" w:cs="Times New Roman"/>
          <w:sz w:val="24"/>
          <w:szCs w:val="24"/>
        </w:rPr>
        <w:t>. He said he turned down</w:t>
      </w:r>
      <w:r w:rsidR="007008F3" w:rsidRPr="00D01CC5">
        <w:rPr>
          <w:rFonts w:ascii="Times New Roman" w:hAnsi="Times New Roman" w:cs="Times New Roman"/>
          <w:sz w:val="24"/>
          <w:szCs w:val="24"/>
        </w:rPr>
        <w:t xml:space="preserve"> </w:t>
      </w:r>
      <w:r w:rsidR="00D01CC5">
        <w:rPr>
          <w:rFonts w:ascii="Times New Roman" w:hAnsi="Times New Roman" w:cs="Times New Roman"/>
          <w:sz w:val="24"/>
          <w:szCs w:val="24"/>
        </w:rPr>
        <w:t>the invitation</w:t>
      </w:r>
      <w:r w:rsidR="007008F3" w:rsidRPr="00D01CC5">
        <w:rPr>
          <w:rFonts w:ascii="Times New Roman" w:hAnsi="Times New Roman" w:cs="Times New Roman"/>
          <w:sz w:val="24"/>
          <w:szCs w:val="24"/>
        </w:rPr>
        <w:t>. Th</w:t>
      </w:r>
      <w:r w:rsidR="00D01CC5">
        <w:rPr>
          <w:rFonts w:ascii="Times New Roman" w:hAnsi="Times New Roman" w:cs="Times New Roman"/>
          <w:sz w:val="24"/>
          <w:szCs w:val="24"/>
        </w:rPr>
        <w:t>e</w:t>
      </w:r>
      <w:r w:rsidR="007008F3" w:rsidRPr="00D01CC5">
        <w:rPr>
          <w:rFonts w:ascii="Times New Roman" w:hAnsi="Times New Roman" w:cs="Times New Roman"/>
          <w:sz w:val="24"/>
          <w:szCs w:val="24"/>
        </w:rPr>
        <w:t xml:space="preserve"> lady then returned </w:t>
      </w:r>
      <w:r w:rsidR="00D01CC5">
        <w:rPr>
          <w:rFonts w:ascii="Times New Roman" w:hAnsi="Times New Roman" w:cs="Times New Roman"/>
          <w:sz w:val="24"/>
          <w:szCs w:val="24"/>
        </w:rPr>
        <w:t>in</w:t>
      </w:r>
      <w:r w:rsidR="007008F3" w:rsidRPr="00D01CC5">
        <w:rPr>
          <w:rFonts w:ascii="Times New Roman" w:hAnsi="Times New Roman" w:cs="Times New Roman"/>
          <w:sz w:val="24"/>
          <w:szCs w:val="24"/>
        </w:rPr>
        <w:t>to Matomati bar where she had come from.</w:t>
      </w:r>
      <w:r w:rsidR="00594537" w:rsidRPr="00D01CC5">
        <w:rPr>
          <w:rFonts w:ascii="Times New Roman" w:hAnsi="Times New Roman" w:cs="Times New Roman"/>
          <w:sz w:val="24"/>
          <w:szCs w:val="24"/>
        </w:rPr>
        <w:t xml:space="preserve"> A</w:t>
      </w:r>
      <w:r w:rsidR="00D01CC5">
        <w:rPr>
          <w:rFonts w:ascii="Times New Roman" w:hAnsi="Times New Roman" w:cs="Times New Roman"/>
          <w:sz w:val="24"/>
          <w:szCs w:val="24"/>
        </w:rPr>
        <w:t xml:space="preserve"> while later</w:t>
      </w:r>
      <w:r w:rsidR="007008F3" w:rsidRPr="00D01CC5">
        <w:rPr>
          <w:rFonts w:ascii="Times New Roman" w:hAnsi="Times New Roman" w:cs="Times New Roman"/>
          <w:sz w:val="24"/>
          <w:szCs w:val="24"/>
        </w:rPr>
        <w:t xml:space="preserve">, </w:t>
      </w:r>
      <w:r w:rsidR="00D01CC5">
        <w:rPr>
          <w:rFonts w:ascii="Times New Roman" w:hAnsi="Times New Roman" w:cs="Times New Roman"/>
          <w:sz w:val="24"/>
          <w:szCs w:val="24"/>
        </w:rPr>
        <w:t xml:space="preserve">the </w:t>
      </w:r>
      <w:r w:rsidR="007008F3" w:rsidRPr="00D01CC5">
        <w:rPr>
          <w:rFonts w:ascii="Times New Roman" w:hAnsi="Times New Roman" w:cs="Times New Roman"/>
          <w:sz w:val="24"/>
          <w:szCs w:val="24"/>
        </w:rPr>
        <w:t xml:space="preserve">accused </w:t>
      </w:r>
      <w:r w:rsidR="00D01CC5">
        <w:rPr>
          <w:rFonts w:ascii="Times New Roman" w:hAnsi="Times New Roman" w:cs="Times New Roman"/>
          <w:sz w:val="24"/>
          <w:szCs w:val="24"/>
        </w:rPr>
        <w:t xml:space="preserve">said he </w:t>
      </w:r>
      <w:r w:rsidR="007008F3" w:rsidRPr="00D01CC5">
        <w:rPr>
          <w:rFonts w:ascii="Times New Roman" w:hAnsi="Times New Roman" w:cs="Times New Roman"/>
          <w:sz w:val="24"/>
          <w:szCs w:val="24"/>
        </w:rPr>
        <w:t>was then approached by</w:t>
      </w:r>
      <w:r w:rsidR="00D01CC5">
        <w:rPr>
          <w:rFonts w:ascii="Times New Roman" w:hAnsi="Times New Roman" w:cs="Times New Roman"/>
          <w:sz w:val="24"/>
          <w:szCs w:val="24"/>
        </w:rPr>
        <w:t xml:space="preserve"> five</w:t>
      </w:r>
      <w:r w:rsidR="007008F3" w:rsidRPr="00D01CC5">
        <w:rPr>
          <w:rFonts w:ascii="Times New Roman" w:hAnsi="Times New Roman" w:cs="Times New Roman"/>
          <w:sz w:val="24"/>
          <w:szCs w:val="24"/>
        </w:rPr>
        <w:t xml:space="preserve"> men from</w:t>
      </w:r>
      <w:r w:rsidR="00D01CC5">
        <w:rPr>
          <w:rFonts w:ascii="Times New Roman" w:hAnsi="Times New Roman" w:cs="Times New Roman"/>
          <w:sz w:val="24"/>
          <w:szCs w:val="24"/>
        </w:rPr>
        <w:t xml:space="preserve"> the</w:t>
      </w:r>
      <w:r w:rsidR="007008F3" w:rsidRPr="00D01CC5">
        <w:rPr>
          <w:rFonts w:ascii="Times New Roman" w:hAnsi="Times New Roman" w:cs="Times New Roman"/>
          <w:sz w:val="24"/>
          <w:szCs w:val="24"/>
        </w:rPr>
        <w:t xml:space="preserve"> bar</w:t>
      </w:r>
      <w:r w:rsid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 xml:space="preserve"> </w:t>
      </w:r>
      <w:r w:rsidR="00D01CC5">
        <w:rPr>
          <w:rFonts w:ascii="Times New Roman" w:hAnsi="Times New Roman" w:cs="Times New Roman"/>
          <w:sz w:val="24"/>
          <w:szCs w:val="24"/>
        </w:rPr>
        <w:t>O</w:t>
      </w:r>
      <w:r w:rsidR="007008F3" w:rsidRPr="00D01CC5">
        <w:rPr>
          <w:rFonts w:ascii="Times New Roman" w:hAnsi="Times New Roman" w:cs="Times New Roman"/>
          <w:sz w:val="24"/>
          <w:szCs w:val="24"/>
        </w:rPr>
        <w:t xml:space="preserve">ne of them shouted that he wanted to teach </w:t>
      </w:r>
      <w:r w:rsidR="00D01CC5">
        <w:rPr>
          <w:rFonts w:ascii="Times New Roman" w:hAnsi="Times New Roman" w:cs="Times New Roman"/>
          <w:sz w:val="24"/>
          <w:szCs w:val="24"/>
        </w:rPr>
        <w:t>him (</w:t>
      </w:r>
      <w:r w:rsidR="007008F3" w:rsidRPr="00D01CC5">
        <w:rPr>
          <w:rFonts w:ascii="Times New Roman" w:hAnsi="Times New Roman" w:cs="Times New Roman"/>
          <w:sz w:val="24"/>
          <w:szCs w:val="24"/>
        </w:rPr>
        <w:t>accused</w:t>
      </w:r>
      <w:r w:rsidR="00D01CC5">
        <w:rPr>
          <w:rFonts w:ascii="Times New Roman" w:hAnsi="Times New Roman" w:cs="Times New Roman"/>
          <w:sz w:val="24"/>
          <w:szCs w:val="24"/>
        </w:rPr>
        <w:t>)</w:t>
      </w:r>
      <w:r w:rsidR="007008F3" w:rsidRPr="00D01CC5">
        <w:rPr>
          <w:rFonts w:ascii="Times New Roman" w:hAnsi="Times New Roman" w:cs="Times New Roman"/>
          <w:sz w:val="24"/>
          <w:szCs w:val="24"/>
        </w:rPr>
        <w:t xml:space="preserve"> a lesson because he had solicited sexual intercourse from his wife.</w:t>
      </w:r>
      <w:r w:rsidR="00594537" w:rsidRPr="00D01CC5">
        <w:rPr>
          <w:rFonts w:ascii="Times New Roman" w:hAnsi="Times New Roman" w:cs="Times New Roman"/>
          <w:sz w:val="24"/>
          <w:szCs w:val="24"/>
        </w:rPr>
        <w:t xml:space="preserve"> B</w:t>
      </w:r>
      <w:r w:rsidR="007008F3" w:rsidRPr="00D01CC5">
        <w:rPr>
          <w:rFonts w:ascii="Times New Roman" w:hAnsi="Times New Roman" w:cs="Times New Roman"/>
          <w:sz w:val="24"/>
          <w:szCs w:val="24"/>
        </w:rPr>
        <w:t xml:space="preserve">efore </w:t>
      </w:r>
      <w:r w:rsidR="00D01CC5">
        <w:rPr>
          <w:rFonts w:ascii="Times New Roman" w:hAnsi="Times New Roman" w:cs="Times New Roman"/>
          <w:sz w:val="24"/>
          <w:szCs w:val="24"/>
        </w:rPr>
        <w:t xml:space="preserve">he </w:t>
      </w:r>
      <w:r w:rsidR="007008F3" w:rsidRPr="00D01CC5">
        <w:rPr>
          <w:rFonts w:ascii="Times New Roman" w:hAnsi="Times New Roman" w:cs="Times New Roman"/>
          <w:sz w:val="24"/>
          <w:szCs w:val="24"/>
        </w:rPr>
        <w:t>could respond to th</w:t>
      </w:r>
      <w:r w:rsidR="00D01CC5">
        <w:rPr>
          <w:rFonts w:ascii="Times New Roman" w:hAnsi="Times New Roman" w:cs="Times New Roman"/>
          <w:sz w:val="24"/>
          <w:szCs w:val="24"/>
        </w:rPr>
        <w:t>e threats</w:t>
      </w:r>
      <w:r w:rsidR="007008F3" w:rsidRPr="00D01CC5">
        <w:rPr>
          <w:rFonts w:ascii="Times New Roman" w:hAnsi="Times New Roman" w:cs="Times New Roman"/>
          <w:sz w:val="24"/>
          <w:szCs w:val="24"/>
        </w:rPr>
        <w:t>, the</w:t>
      </w:r>
      <w:r w:rsidR="00D01CC5">
        <w:rPr>
          <w:rFonts w:ascii="Times New Roman" w:hAnsi="Times New Roman" w:cs="Times New Roman"/>
          <w:sz w:val="24"/>
          <w:szCs w:val="24"/>
        </w:rPr>
        <w:t xml:space="preserve"> men</w:t>
      </w:r>
      <w:r w:rsidR="007008F3" w:rsidRPr="00D01CC5">
        <w:rPr>
          <w:rFonts w:ascii="Times New Roman" w:hAnsi="Times New Roman" w:cs="Times New Roman"/>
          <w:sz w:val="24"/>
          <w:szCs w:val="24"/>
        </w:rPr>
        <w:t xml:space="preserve"> began to assault him</w:t>
      </w:r>
      <w:r w:rsid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 xml:space="preserve"> </w:t>
      </w:r>
      <w:r w:rsidR="00D01CC5">
        <w:rPr>
          <w:rFonts w:ascii="Times New Roman" w:hAnsi="Times New Roman" w:cs="Times New Roman"/>
          <w:sz w:val="24"/>
          <w:szCs w:val="24"/>
        </w:rPr>
        <w:t>H</w:t>
      </w:r>
      <w:r w:rsidR="007008F3" w:rsidRPr="00D01CC5">
        <w:rPr>
          <w:rFonts w:ascii="Times New Roman" w:hAnsi="Times New Roman" w:cs="Times New Roman"/>
          <w:sz w:val="24"/>
          <w:szCs w:val="24"/>
        </w:rPr>
        <w:t xml:space="preserve">e fell </w:t>
      </w:r>
      <w:r w:rsidR="00D01CC5">
        <w:rPr>
          <w:rFonts w:ascii="Times New Roman" w:hAnsi="Times New Roman" w:cs="Times New Roman"/>
          <w:sz w:val="24"/>
          <w:szCs w:val="24"/>
        </w:rPr>
        <w:t>to</w:t>
      </w:r>
      <w:r w:rsidR="007008F3" w:rsidRPr="00D01CC5">
        <w:rPr>
          <w:rFonts w:ascii="Times New Roman" w:hAnsi="Times New Roman" w:cs="Times New Roman"/>
          <w:sz w:val="24"/>
          <w:szCs w:val="24"/>
        </w:rPr>
        <w:t xml:space="preserve"> the ground. They then took off his jacket, wallet which </w:t>
      </w:r>
      <w:r w:rsidR="00D01CC5">
        <w:rPr>
          <w:rFonts w:ascii="Times New Roman" w:hAnsi="Times New Roman" w:cs="Times New Roman"/>
          <w:sz w:val="24"/>
          <w:szCs w:val="24"/>
        </w:rPr>
        <w:t>had</w:t>
      </w:r>
      <w:r w:rsidR="00103A8A" w:rsidRP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USD$93.00</w:t>
      </w:r>
      <w:r w:rsidR="00D01CC5">
        <w:rPr>
          <w:rFonts w:ascii="Times New Roman" w:hAnsi="Times New Roman" w:cs="Times New Roman"/>
          <w:sz w:val="24"/>
          <w:szCs w:val="24"/>
        </w:rPr>
        <w:t>,</w:t>
      </w:r>
      <w:r w:rsidR="007008F3" w:rsidRPr="00D01CC5">
        <w:rPr>
          <w:rFonts w:ascii="Times New Roman" w:hAnsi="Times New Roman" w:cs="Times New Roman"/>
          <w:sz w:val="24"/>
          <w:szCs w:val="24"/>
        </w:rPr>
        <w:t xml:space="preserve"> national identification card and </w:t>
      </w:r>
      <w:r w:rsidR="00D01CC5">
        <w:rPr>
          <w:rFonts w:ascii="Times New Roman" w:hAnsi="Times New Roman" w:cs="Times New Roman"/>
          <w:sz w:val="24"/>
          <w:szCs w:val="24"/>
        </w:rPr>
        <w:t xml:space="preserve">an </w:t>
      </w:r>
      <w:r w:rsidR="007008F3" w:rsidRPr="00D01CC5">
        <w:rPr>
          <w:rFonts w:ascii="Times New Roman" w:hAnsi="Times New Roman" w:cs="Times New Roman"/>
          <w:sz w:val="24"/>
          <w:szCs w:val="24"/>
        </w:rPr>
        <w:t>NMB Bank card. They also</w:t>
      </w:r>
      <w:r w:rsidR="00103A8A" w:rsidRP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 xml:space="preserve">took his </w:t>
      </w:r>
      <w:r w:rsidR="007008F3" w:rsidRPr="00D01CC5">
        <w:rPr>
          <w:rFonts w:ascii="Times New Roman" w:hAnsi="Times New Roman" w:cs="Times New Roman"/>
          <w:i/>
          <w:sz w:val="24"/>
          <w:szCs w:val="24"/>
        </w:rPr>
        <w:t>Itel</w:t>
      </w:r>
      <w:r w:rsidR="007008F3" w:rsidRPr="00D01CC5">
        <w:rPr>
          <w:rFonts w:ascii="Times New Roman" w:hAnsi="Times New Roman" w:cs="Times New Roman"/>
          <w:sz w:val="24"/>
          <w:szCs w:val="24"/>
        </w:rPr>
        <w:t xml:space="preserve"> A56 cell phone</w:t>
      </w:r>
      <w:r w:rsidR="00D01CC5">
        <w:rPr>
          <w:rFonts w:ascii="Times New Roman" w:hAnsi="Times New Roman" w:cs="Times New Roman"/>
          <w:sz w:val="24"/>
          <w:szCs w:val="24"/>
        </w:rPr>
        <w:t xml:space="preserve">. They relentlessly assaulted him. </w:t>
      </w:r>
      <w:r w:rsidR="007008F3" w:rsidRPr="00D01CC5">
        <w:rPr>
          <w:rFonts w:ascii="Times New Roman" w:hAnsi="Times New Roman" w:cs="Times New Roman"/>
          <w:sz w:val="24"/>
          <w:szCs w:val="24"/>
        </w:rPr>
        <w:t xml:space="preserve"> </w:t>
      </w:r>
      <w:bookmarkEnd w:id="1"/>
      <w:r w:rsidR="00D01CC5">
        <w:rPr>
          <w:rFonts w:ascii="Times New Roman" w:hAnsi="Times New Roman" w:cs="Times New Roman"/>
          <w:sz w:val="24"/>
          <w:szCs w:val="24"/>
        </w:rPr>
        <w:t xml:space="preserve">He pleaded with to stop assaulting him but they didn’t heed his pleas. </w:t>
      </w:r>
      <w:r w:rsidR="007008F3" w:rsidRPr="00D01CC5">
        <w:rPr>
          <w:rFonts w:ascii="Times New Roman" w:hAnsi="Times New Roman" w:cs="Times New Roman"/>
          <w:sz w:val="24"/>
          <w:szCs w:val="24"/>
        </w:rPr>
        <w:t>Instead, they kept on punching and kicking him in the face and</w:t>
      </w:r>
      <w:r w:rsidR="00103A8A" w:rsidRP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all over</w:t>
      </w:r>
      <w:r w:rsidR="00D01CC5">
        <w:rPr>
          <w:rFonts w:ascii="Times New Roman" w:hAnsi="Times New Roman" w:cs="Times New Roman"/>
          <w:sz w:val="24"/>
          <w:szCs w:val="24"/>
        </w:rPr>
        <w:t xml:space="preserve"> the body</w:t>
      </w:r>
      <w:r w:rsidR="007008F3" w:rsidRPr="00D01CC5">
        <w:rPr>
          <w:rFonts w:ascii="Times New Roman" w:hAnsi="Times New Roman" w:cs="Times New Roman"/>
          <w:sz w:val="24"/>
          <w:szCs w:val="24"/>
        </w:rPr>
        <w:t>.</w:t>
      </w:r>
      <w:r w:rsidR="005A2658" w:rsidRPr="00D01CC5">
        <w:rPr>
          <w:rFonts w:ascii="Times New Roman" w:hAnsi="Times New Roman" w:cs="Times New Roman"/>
          <w:sz w:val="24"/>
          <w:szCs w:val="24"/>
        </w:rPr>
        <w:t xml:space="preserve"> I</w:t>
      </w:r>
      <w:r w:rsidR="007008F3" w:rsidRPr="00D01CC5">
        <w:rPr>
          <w:rFonts w:ascii="Times New Roman" w:hAnsi="Times New Roman" w:cs="Times New Roman"/>
          <w:sz w:val="24"/>
          <w:szCs w:val="24"/>
        </w:rPr>
        <w:t xml:space="preserve">t was </w:t>
      </w:r>
      <w:r w:rsidR="00D01CC5">
        <w:rPr>
          <w:rFonts w:ascii="Times New Roman" w:hAnsi="Times New Roman" w:cs="Times New Roman"/>
          <w:sz w:val="24"/>
          <w:szCs w:val="24"/>
        </w:rPr>
        <w:t>during that he said he then</w:t>
      </w:r>
      <w:r w:rsidR="007008F3" w:rsidRPr="00D01CC5">
        <w:rPr>
          <w:rFonts w:ascii="Times New Roman" w:hAnsi="Times New Roman" w:cs="Times New Roman"/>
          <w:sz w:val="24"/>
          <w:szCs w:val="24"/>
        </w:rPr>
        <w:t xml:space="preserve"> picked an empty bottle of bee</w:t>
      </w:r>
      <w:r w:rsidR="00BC3F15">
        <w:rPr>
          <w:rFonts w:ascii="Times New Roman" w:hAnsi="Times New Roman" w:cs="Times New Roman"/>
          <w:sz w:val="24"/>
          <w:szCs w:val="24"/>
        </w:rPr>
        <w:t xml:space="preserve">r. He neither knew nor noticed </w:t>
      </w:r>
      <w:r w:rsidR="007008F3" w:rsidRPr="00D01CC5">
        <w:rPr>
          <w:rFonts w:ascii="Times New Roman" w:hAnsi="Times New Roman" w:cs="Times New Roman"/>
          <w:sz w:val="24"/>
          <w:szCs w:val="24"/>
        </w:rPr>
        <w:t>that it was broken</w:t>
      </w:r>
      <w:r w:rsidR="00BC3F15">
        <w:rPr>
          <w:rFonts w:ascii="Times New Roman" w:hAnsi="Times New Roman" w:cs="Times New Roman"/>
          <w:sz w:val="24"/>
          <w:szCs w:val="24"/>
        </w:rPr>
        <w:t xml:space="preserve">. </w:t>
      </w:r>
      <w:r w:rsidR="007008F3" w:rsidRPr="00D01CC5">
        <w:rPr>
          <w:rFonts w:ascii="Times New Roman" w:hAnsi="Times New Roman" w:cs="Times New Roman"/>
          <w:sz w:val="24"/>
          <w:szCs w:val="24"/>
        </w:rPr>
        <w:t xml:space="preserve"> </w:t>
      </w:r>
      <w:r w:rsidR="00BC3F15">
        <w:rPr>
          <w:rFonts w:ascii="Times New Roman" w:hAnsi="Times New Roman" w:cs="Times New Roman"/>
          <w:sz w:val="24"/>
          <w:szCs w:val="24"/>
        </w:rPr>
        <w:t>H</w:t>
      </w:r>
      <w:r w:rsidR="007008F3" w:rsidRPr="00D01CC5">
        <w:rPr>
          <w:rFonts w:ascii="Times New Roman" w:hAnsi="Times New Roman" w:cs="Times New Roman"/>
          <w:sz w:val="24"/>
          <w:szCs w:val="24"/>
        </w:rPr>
        <w:t xml:space="preserve">e </w:t>
      </w:r>
      <w:r w:rsidR="00BC3F15">
        <w:rPr>
          <w:rFonts w:ascii="Times New Roman" w:hAnsi="Times New Roman" w:cs="Times New Roman"/>
          <w:sz w:val="24"/>
          <w:szCs w:val="24"/>
        </w:rPr>
        <w:t xml:space="preserve">threw </w:t>
      </w:r>
      <w:r w:rsidR="007008F3" w:rsidRPr="00D01CC5">
        <w:rPr>
          <w:rFonts w:ascii="Times New Roman" w:hAnsi="Times New Roman" w:cs="Times New Roman"/>
          <w:sz w:val="24"/>
          <w:szCs w:val="24"/>
        </w:rPr>
        <w:t>it in</w:t>
      </w:r>
      <w:r w:rsidR="00BC3F15">
        <w:rPr>
          <w:rFonts w:ascii="Times New Roman" w:hAnsi="Times New Roman" w:cs="Times New Roman"/>
          <w:sz w:val="24"/>
          <w:szCs w:val="24"/>
        </w:rPr>
        <w:t>to</w:t>
      </w:r>
      <w:r w:rsidR="007008F3" w:rsidRPr="00D01CC5">
        <w:rPr>
          <w:rFonts w:ascii="Times New Roman" w:hAnsi="Times New Roman" w:cs="Times New Roman"/>
          <w:sz w:val="24"/>
          <w:szCs w:val="24"/>
        </w:rPr>
        <w:t xml:space="preserve"> the air </w:t>
      </w:r>
      <w:r w:rsidR="00BC3F15">
        <w:rPr>
          <w:rFonts w:ascii="Times New Roman" w:hAnsi="Times New Roman" w:cs="Times New Roman"/>
          <w:sz w:val="24"/>
          <w:szCs w:val="24"/>
        </w:rPr>
        <w:t xml:space="preserve">without targeting any of his assailants. He was lying on his belly facing downwards. He suddenly heard </w:t>
      </w:r>
      <w:r w:rsidR="007008F3" w:rsidRPr="00D01CC5">
        <w:rPr>
          <w:rFonts w:ascii="Times New Roman" w:hAnsi="Times New Roman" w:cs="Times New Roman"/>
          <w:sz w:val="24"/>
          <w:szCs w:val="24"/>
        </w:rPr>
        <w:t>a loud scream from one of the</w:t>
      </w:r>
      <w:r w:rsidR="00BC3F15">
        <w:rPr>
          <w:rFonts w:ascii="Times New Roman" w:hAnsi="Times New Roman" w:cs="Times New Roman"/>
          <w:sz w:val="24"/>
          <w:szCs w:val="24"/>
        </w:rPr>
        <w:t xml:space="preserve"> men</w:t>
      </w:r>
      <w:r w:rsidR="007008F3" w:rsidRPr="00D01CC5">
        <w:rPr>
          <w:rFonts w:ascii="Times New Roman" w:hAnsi="Times New Roman" w:cs="Times New Roman"/>
          <w:sz w:val="24"/>
          <w:szCs w:val="24"/>
        </w:rPr>
        <w:t xml:space="preserve"> who were assaulting him.</w:t>
      </w:r>
      <w:r w:rsidR="0013793F" w:rsidRPr="00D01CC5">
        <w:rPr>
          <w:rFonts w:ascii="Times New Roman" w:hAnsi="Times New Roman" w:cs="Times New Roman"/>
          <w:sz w:val="24"/>
          <w:szCs w:val="24"/>
        </w:rPr>
        <w:t xml:space="preserve"> </w:t>
      </w:r>
      <w:r w:rsidR="00BC3F15">
        <w:rPr>
          <w:rFonts w:ascii="Times New Roman" w:hAnsi="Times New Roman" w:cs="Times New Roman"/>
          <w:sz w:val="24"/>
          <w:szCs w:val="24"/>
        </w:rPr>
        <w:t xml:space="preserve">The gang then suddenly stopped assaulting him. The accused further said he then stood </w:t>
      </w:r>
      <w:r w:rsidR="007008F3" w:rsidRPr="00D01CC5">
        <w:rPr>
          <w:rFonts w:ascii="Times New Roman" w:hAnsi="Times New Roman" w:cs="Times New Roman"/>
          <w:sz w:val="24"/>
          <w:szCs w:val="24"/>
        </w:rPr>
        <w:t>up</w:t>
      </w:r>
      <w:r w:rsidR="00BC3F15">
        <w:rPr>
          <w:rFonts w:ascii="Times New Roman" w:hAnsi="Times New Roman" w:cs="Times New Roman"/>
          <w:sz w:val="24"/>
          <w:szCs w:val="24"/>
        </w:rPr>
        <w:t>, screamed for help at the same time running away.</w:t>
      </w:r>
      <w:r w:rsidR="007008F3" w:rsidRPr="00D01CC5">
        <w:rPr>
          <w:rFonts w:ascii="Times New Roman" w:hAnsi="Times New Roman" w:cs="Times New Roman"/>
          <w:sz w:val="24"/>
          <w:szCs w:val="24"/>
        </w:rPr>
        <w:t xml:space="preserve"> The gang </w:t>
      </w:r>
      <w:r w:rsidR="00BC3F15">
        <w:rPr>
          <w:rFonts w:ascii="Times New Roman" w:hAnsi="Times New Roman" w:cs="Times New Roman"/>
          <w:sz w:val="24"/>
          <w:szCs w:val="24"/>
        </w:rPr>
        <w:t xml:space="preserve">pursued </w:t>
      </w:r>
      <w:r w:rsidR="007008F3" w:rsidRPr="00D01CC5">
        <w:rPr>
          <w:rFonts w:ascii="Times New Roman" w:hAnsi="Times New Roman" w:cs="Times New Roman"/>
          <w:sz w:val="24"/>
          <w:szCs w:val="24"/>
        </w:rPr>
        <w:t>him</w:t>
      </w:r>
      <w:r w:rsidR="00103A8A" w:rsidRPr="00D01CC5">
        <w:rPr>
          <w:rFonts w:ascii="Times New Roman" w:hAnsi="Times New Roman" w:cs="Times New Roman"/>
          <w:sz w:val="24"/>
          <w:szCs w:val="24"/>
        </w:rPr>
        <w:t xml:space="preserve"> </w:t>
      </w:r>
      <w:r w:rsidR="00BC3F15">
        <w:rPr>
          <w:rFonts w:ascii="Times New Roman" w:hAnsi="Times New Roman" w:cs="Times New Roman"/>
          <w:sz w:val="24"/>
          <w:szCs w:val="24"/>
        </w:rPr>
        <w:t xml:space="preserve">whilst </w:t>
      </w:r>
      <w:r w:rsidR="007008F3" w:rsidRPr="00D01CC5">
        <w:rPr>
          <w:rFonts w:ascii="Times New Roman" w:hAnsi="Times New Roman" w:cs="Times New Roman"/>
          <w:sz w:val="24"/>
          <w:szCs w:val="24"/>
        </w:rPr>
        <w:t xml:space="preserve">shouting </w:t>
      </w:r>
      <w:r w:rsidR="00BC3F15">
        <w:rPr>
          <w:rFonts w:ascii="Times New Roman" w:hAnsi="Times New Roman" w:cs="Times New Roman"/>
          <w:sz w:val="24"/>
          <w:szCs w:val="24"/>
        </w:rPr>
        <w:t xml:space="preserve">that he was a thief. Their shouts resulted in the accused being apprehended by members of the public. The same members of the public later released him after recognising that he was not a thief but a local person in that community. </w:t>
      </w:r>
    </w:p>
    <w:p w14:paraId="6B420815" w14:textId="2963C009" w:rsidR="007008F3" w:rsidRPr="00D01CC5" w:rsidRDefault="00BC3F15" w:rsidP="002E3FF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his apprehension, he was taken back to the crime scene where he discovered that one of the gangsters had been injured. He assisted in conveying the injured man to hospital. The deceased was still alive then. </w:t>
      </w:r>
      <w:r w:rsidR="007008F3" w:rsidRPr="00D01CC5">
        <w:rPr>
          <w:rFonts w:ascii="Times New Roman" w:hAnsi="Times New Roman" w:cs="Times New Roman"/>
          <w:sz w:val="24"/>
          <w:szCs w:val="24"/>
        </w:rPr>
        <w:t>The accused person further den</w:t>
      </w:r>
      <w:r>
        <w:rPr>
          <w:rFonts w:ascii="Times New Roman" w:hAnsi="Times New Roman" w:cs="Times New Roman"/>
          <w:sz w:val="24"/>
          <w:szCs w:val="24"/>
        </w:rPr>
        <w:t>ied</w:t>
      </w:r>
      <w:r w:rsidR="007008F3" w:rsidRPr="00D01CC5">
        <w:rPr>
          <w:rFonts w:ascii="Times New Roman" w:hAnsi="Times New Roman" w:cs="Times New Roman"/>
          <w:sz w:val="24"/>
          <w:szCs w:val="24"/>
        </w:rPr>
        <w:t xml:space="preserve"> that he had an intention to kill the</w:t>
      </w:r>
      <w:r w:rsidR="00103A8A" w:rsidRP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deceased</w:t>
      </w:r>
      <w:r>
        <w:rPr>
          <w:rFonts w:ascii="Times New Roman" w:hAnsi="Times New Roman" w:cs="Times New Roman"/>
          <w:sz w:val="24"/>
          <w:szCs w:val="24"/>
        </w:rPr>
        <w:t xml:space="preserve">. </w:t>
      </w:r>
      <w:r w:rsidR="007008F3" w:rsidRPr="00D01CC5">
        <w:rPr>
          <w:rFonts w:ascii="Times New Roman" w:hAnsi="Times New Roman" w:cs="Times New Roman"/>
          <w:sz w:val="24"/>
          <w:szCs w:val="24"/>
        </w:rPr>
        <w:t xml:space="preserve"> </w:t>
      </w:r>
      <w:r>
        <w:rPr>
          <w:rFonts w:ascii="Times New Roman" w:hAnsi="Times New Roman" w:cs="Times New Roman"/>
          <w:sz w:val="24"/>
          <w:szCs w:val="24"/>
        </w:rPr>
        <w:t>T</w:t>
      </w:r>
      <w:r w:rsidR="007008F3" w:rsidRPr="00D01CC5">
        <w:rPr>
          <w:rFonts w:ascii="Times New Roman" w:hAnsi="Times New Roman" w:cs="Times New Roman"/>
          <w:sz w:val="24"/>
          <w:szCs w:val="24"/>
        </w:rPr>
        <w:t>here was no bad blood between the two</w:t>
      </w:r>
      <w:r>
        <w:rPr>
          <w:rFonts w:ascii="Times New Roman" w:hAnsi="Times New Roman" w:cs="Times New Roman"/>
          <w:sz w:val="24"/>
          <w:szCs w:val="24"/>
        </w:rPr>
        <w:t xml:space="preserve"> of them because he didn’t know the deceased. Rather, he had</w:t>
      </w:r>
      <w:r w:rsidR="00103A8A" w:rsidRP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only acted in self-defence against a group of people who were attacking</w:t>
      </w:r>
      <w:r w:rsidR="00103A8A" w:rsidRPr="00D01CC5">
        <w:rPr>
          <w:rFonts w:ascii="Times New Roman" w:hAnsi="Times New Roman" w:cs="Times New Roman"/>
          <w:sz w:val="24"/>
          <w:szCs w:val="24"/>
        </w:rPr>
        <w:t xml:space="preserve"> </w:t>
      </w:r>
      <w:r w:rsidR="007008F3" w:rsidRPr="00D01CC5">
        <w:rPr>
          <w:rFonts w:ascii="Times New Roman" w:hAnsi="Times New Roman" w:cs="Times New Roman"/>
          <w:sz w:val="24"/>
          <w:szCs w:val="24"/>
        </w:rPr>
        <w:t>him.</w:t>
      </w:r>
    </w:p>
    <w:p w14:paraId="47C125BA" w14:textId="267D8F64" w:rsidR="006A5F6F" w:rsidRPr="002E3FFB" w:rsidRDefault="006A5F6F" w:rsidP="00054F6E">
      <w:pPr>
        <w:spacing w:after="0" w:line="360" w:lineRule="auto"/>
        <w:ind w:firstLine="90"/>
        <w:jc w:val="both"/>
        <w:rPr>
          <w:rFonts w:ascii="Times New Roman" w:hAnsi="Times New Roman" w:cs="Times New Roman"/>
          <w:b/>
          <w:bCs/>
          <w:sz w:val="24"/>
          <w:szCs w:val="24"/>
          <w:u w:val="single"/>
        </w:rPr>
      </w:pPr>
      <w:r w:rsidRPr="002E3FFB">
        <w:rPr>
          <w:rFonts w:ascii="Times New Roman" w:hAnsi="Times New Roman" w:cs="Times New Roman"/>
          <w:b/>
          <w:bCs/>
          <w:sz w:val="24"/>
          <w:szCs w:val="24"/>
          <w:u w:val="single"/>
        </w:rPr>
        <w:t>State case</w:t>
      </w:r>
    </w:p>
    <w:p w14:paraId="2CB311E2" w14:textId="1614D334" w:rsidR="002103E5" w:rsidRPr="002E3FFB" w:rsidRDefault="009B01EA" w:rsidP="00054F6E">
      <w:pPr>
        <w:pStyle w:val="ListParagraph"/>
        <w:numPr>
          <w:ilvl w:val="0"/>
          <w:numId w:val="4"/>
        </w:numPr>
        <w:spacing w:after="0" w:line="360" w:lineRule="auto"/>
        <w:jc w:val="both"/>
        <w:rPr>
          <w:rFonts w:ascii="Times New Roman" w:hAnsi="Times New Roman" w:cs="Times New Roman"/>
          <w:sz w:val="24"/>
          <w:szCs w:val="24"/>
        </w:rPr>
      </w:pPr>
      <w:r w:rsidRPr="004D2602">
        <w:rPr>
          <w:rFonts w:ascii="Times New Roman" w:hAnsi="Times New Roman" w:cs="Times New Roman"/>
          <w:sz w:val="24"/>
          <w:szCs w:val="24"/>
        </w:rPr>
        <w:t xml:space="preserve">The state led </w:t>
      </w:r>
      <w:r w:rsidR="00BC3F15" w:rsidRPr="004D2602">
        <w:rPr>
          <w:rFonts w:ascii="Times New Roman" w:hAnsi="Times New Roman" w:cs="Times New Roman"/>
          <w:sz w:val="24"/>
          <w:szCs w:val="24"/>
        </w:rPr>
        <w:t xml:space="preserve">viva voce </w:t>
      </w:r>
      <w:r w:rsidRPr="004D2602">
        <w:rPr>
          <w:rFonts w:ascii="Times New Roman" w:hAnsi="Times New Roman" w:cs="Times New Roman"/>
          <w:sz w:val="24"/>
          <w:szCs w:val="24"/>
        </w:rPr>
        <w:t xml:space="preserve">evidence from Mildred Patience Gezi </w:t>
      </w:r>
      <w:r w:rsidR="009D0E55" w:rsidRPr="004D2602">
        <w:rPr>
          <w:rFonts w:ascii="Times New Roman" w:hAnsi="Times New Roman" w:cs="Times New Roman"/>
          <w:sz w:val="24"/>
          <w:szCs w:val="24"/>
        </w:rPr>
        <w:t>and Takudzwa Masving</w:t>
      </w:r>
      <w:r w:rsidR="00BC3F15" w:rsidRPr="004D2602">
        <w:rPr>
          <w:rFonts w:ascii="Times New Roman" w:hAnsi="Times New Roman" w:cs="Times New Roman"/>
          <w:sz w:val="24"/>
          <w:szCs w:val="24"/>
        </w:rPr>
        <w:t>o</w:t>
      </w:r>
      <w:r w:rsidR="00C919C0" w:rsidRPr="004D2602">
        <w:rPr>
          <w:rFonts w:ascii="Times New Roman" w:hAnsi="Times New Roman" w:cs="Times New Roman"/>
          <w:sz w:val="24"/>
          <w:szCs w:val="24"/>
        </w:rPr>
        <w:t xml:space="preserve">. </w:t>
      </w:r>
      <w:r w:rsidR="00BC3F15" w:rsidRPr="004D2602">
        <w:rPr>
          <w:rFonts w:ascii="Times New Roman" w:hAnsi="Times New Roman" w:cs="Times New Roman"/>
          <w:sz w:val="24"/>
          <w:szCs w:val="24"/>
        </w:rPr>
        <w:t xml:space="preserve">The prosecutor applied that the evidence of </w:t>
      </w:r>
      <w:r w:rsidR="00C919C0" w:rsidRPr="004D2602">
        <w:rPr>
          <w:rFonts w:ascii="Times New Roman" w:hAnsi="Times New Roman" w:cs="Times New Roman"/>
          <w:sz w:val="24"/>
          <w:szCs w:val="24"/>
        </w:rPr>
        <w:t xml:space="preserve">Joyce Gwese </w:t>
      </w:r>
      <w:r w:rsidR="00DF0E9F" w:rsidRPr="004D2602">
        <w:rPr>
          <w:rFonts w:ascii="Times New Roman" w:hAnsi="Times New Roman" w:cs="Times New Roman"/>
          <w:sz w:val="24"/>
          <w:szCs w:val="24"/>
        </w:rPr>
        <w:t xml:space="preserve">be expunged from the summary of the prosecution’s evidence because the police </w:t>
      </w:r>
      <w:r w:rsidR="00C919C0" w:rsidRPr="004D2602">
        <w:rPr>
          <w:rFonts w:ascii="Times New Roman" w:hAnsi="Times New Roman" w:cs="Times New Roman"/>
          <w:sz w:val="24"/>
          <w:szCs w:val="24"/>
        </w:rPr>
        <w:t xml:space="preserve">could </w:t>
      </w:r>
      <w:r w:rsidR="00DF0E9F" w:rsidRPr="004D2602">
        <w:rPr>
          <w:rFonts w:ascii="Times New Roman" w:hAnsi="Times New Roman" w:cs="Times New Roman"/>
          <w:sz w:val="24"/>
          <w:szCs w:val="24"/>
        </w:rPr>
        <w:t xml:space="preserve">not find her. </w:t>
      </w:r>
      <w:r w:rsidR="00C919C0" w:rsidRPr="004D2602">
        <w:rPr>
          <w:rFonts w:ascii="Times New Roman" w:hAnsi="Times New Roman" w:cs="Times New Roman"/>
          <w:sz w:val="24"/>
          <w:szCs w:val="24"/>
        </w:rPr>
        <w:t xml:space="preserve"> </w:t>
      </w:r>
      <w:r w:rsidR="00DF0E9F" w:rsidRPr="004D2602">
        <w:rPr>
          <w:rFonts w:ascii="Times New Roman" w:hAnsi="Times New Roman" w:cs="Times New Roman"/>
          <w:sz w:val="24"/>
          <w:szCs w:val="24"/>
        </w:rPr>
        <w:t xml:space="preserve">Further the prosecutor applied to have the testimonies of witnesses </w:t>
      </w:r>
      <w:r w:rsidR="006A5F6F" w:rsidRPr="004D2602">
        <w:rPr>
          <w:rFonts w:ascii="Times New Roman" w:hAnsi="Times New Roman" w:cs="Times New Roman"/>
          <w:sz w:val="24"/>
          <w:szCs w:val="24"/>
        </w:rPr>
        <w:t>Rodgers Chabwera, Zorodzai Wagoneka and Luck Deza</w:t>
      </w:r>
      <w:r w:rsidR="00DF0E9F" w:rsidRPr="004D2602">
        <w:rPr>
          <w:rFonts w:ascii="Times New Roman" w:hAnsi="Times New Roman" w:cs="Times New Roman"/>
          <w:sz w:val="24"/>
          <w:szCs w:val="24"/>
        </w:rPr>
        <w:t xml:space="preserve"> </w:t>
      </w:r>
      <w:r w:rsidR="006A5F6F" w:rsidRPr="004D2602">
        <w:rPr>
          <w:rFonts w:ascii="Times New Roman" w:hAnsi="Times New Roman" w:cs="Times New Roman"/>
          <w:sz w:val="24"/>
          <w:szCs w:val="24"/>
        </w:rPr>
        <w:t>formally admitted into evidence in terms of section 314 of the Criminal Procedure and Evidence Act [</w:t>
      </w:r>
      <w:r w:rsidR="006A5F6F" w:rsidRPr="002E3FFB">
        <w:rPr>
          <w:rFonts w:ascii="Times New Roman" w:hAnsi="Times New Roman" w:cs="Times New Roman"/>
          <w:i/>
          <w:sz w:val="24"/>
          <w:szCs w:val="24"/>
        </w:rPr>
        <w:t>Chapter 9:07</w:t>
      </w:r>
      <w:r w:rsidR="006A5F6F" w:rsidRPr="004D2602">
        <w:rPr>
          <w:rFonts w:ascii="Times New Roman" w:hAnsi="Times New Roman" w:cs="Times New Roman"/>
          <w:sz w:val="24"/>
          <w:szCs w:val="24"/>
        </w:rPr>
        <w:t>] (CPEA).</w:t>
      </w:r>
      <w:r w:rsidR="00DF0E9F" w:rsidRPr="004D2602">
        <w:rPr>
          <w:rFonts w:ascii="Times New Roman" w:hAnsi="Times New Roman" w:cs="Times New Roman"/>
          <w:sz w:val="24"/>
          <w:szCs w:val="24"/>
        </w:rPr>
        <w:t xml:space="preserve"> The defence did not object. The evidence of the witnesses which was largely common cause was therefore duly incorporated into the record of proceedings. Below, we restate the critical portions of the evidence of the two witnesses who orally testified in court. </w:t>
      </w:r>
      <w:r w:rsidR="004D2602" w:rsidRPr="004D2602">
        <w:rPr>
          <w:rFonts w:ascii="Times New Roman" w:hAnsi="Times New Roman" w:cs="Times New Roman"/>
          <w:sz w:val="24"/>
          <w:szCs w:val="24"/>
        </w:rPr>
        <w:t>Further, the prosecutor also applied to produce the accused’s warned and cautioned statement recorded on 25 September 2023 at ZRP Southlea Park by a Sgt Deza, witnessed by a Cst Wagoneka and later confirmed by a magistrate at Mbare Court of 23 November 2023. It</w:t>
      </w:r>
      <w:r w:rsidR="002E3FFB">
        <w:rPr>
          <w:rFonts w:ascii="Times New Roman" w:hAnsi="Times New Roman" w:cs="Times New Roman"/>
          <w:sz w:val="24"/>
          <w:szCs w:val="24"/>
        </w:rPr>
        <w:t xml:space="preserve"> became exhibit 2 in the trial.</w:t>
      </w:r>
    </w:p>
    <w:p w14:paraId="7FE04D13" w14:textId="223BBDD3" w:rsidR="00F61F4C" w:rsidRPr="00054F6E" w:rsidRDefault="00D0562B" w:rsidP="00054F6E">
      <w:pPr>
        <w:spacing w:after="0" w:line="360" w:lineRule="auto"/>
        <w:ind w:firstLine="90"/>
        <w:jc w:val="both"/>
        <w:rPr>
          <w:rFonts w:ascii="Times New Roman" w:hAnsi="Times New Roman" w:cs="Times New Roman"/>
          <w:b/>
          <w:bCs/>
          <w:sz w:val="24"/>
          <w:szCs w:val="24"/>
          <w:u w:val="single"/>
        </w:rPr>
      </w:pPr>
      <w:r w:rsidRPr="00054F6E">
        <w:rPr>
          <w:rFonts w:ascii="Times New Roman" w:hAnsi="Times New Roman" w:cs="Times New Roman"/>
          <w:b/>
          <w:bCs/>
          <w:sz w:val="24"/>
          <w:szCs w:val="24"/>
          <w:u w:val="single"/>
        </w:rPr>
        <w:t xml:space="preserve">Mildred </w:t>
      </w:r>
      <w:r w:rsidR="00F61F4C" w:rsidRPr="00054F6E">
        <w:rPr>
          <w:rFonts w:ascii="Times New Roman" w:hAnsi="Times New Roman" w:cs="Times New Roman"/>
          <w:b/>
          <w:bCs/>
          <w:sz w:val="24"/>
          <w:szCs w:val="24"/>
          <w:u w:val="single"/>
        </w:rPr>
        <w:t>Patience Gezi</w:t>
      </w:r>
    </w:p>
    <w:p w14:paraId="578B21BA" w14:textId="77777777" w:rsidR="00BB7F40" w:rsidRPr="00BB7F40" w:rsidRDefault="004D2602" w:rsidP="00BB7F40">
      <w:pPr>
        <w:pStyle w:val="ListParagraph"/>
        <w:numPr>
          <w:ilvl w:val="0"/>
          <w:numId w:val="4"/>
        </w:numPr>
        <w:spacing w:line="360" w:lineRule="auto"/>
        <w:jc w:val="both"/>
        <w:rPr>
          <w:rFonts w:ascii="Times New Roman" w:hAnsi="Times New Roman" w:cs="Times New Roman"/>
          <w:sz w:val="24"/>
          <w:szCs w:val="24"/>
        </w:rPr>
      </w:pPr>
      <w:r w:rsidRPr="00BB7F40">
        <w:rPr>
          <w:rFonts w:ascii="Times New Roman" w:hAnsi="Times New Roman" w:cs="Times New Roman"/>
          <w:sz w:val="24"/>
          <w:szCs w:val="24"/>
        </w:rPr>
        <w:t xml:space="preserve">She said the accused person is her ex-boyfriend. She was at Matomati bar on the fateful night. There had been a </w:t>
      </w:r>
      <w:r w:rsidR="008B0B3A" w:rsidRPr="00BB7F40">
        <w:rPr>
          <w:rFonts w:ascii="Times New Roman" w:hAnsi="Times New Roman" w:cs="Times New Roman"/>
          <w:sz w:val="24"/>
          <w:szCs w:val="24"/>
        </w:rPr>
        <w:t>tournament</w:t>
      </w:r>
      <w:r w:rsidRPr="00BB7F40">
        <w:rPr>
          <w:rFonts w:ascii="Times New Roman" w:hAnsi="Times New Roman" w:cs="Times New Roman"/>
          <w:sz w:val="24"/>
          <w:szCs w:val="24"/>
        </w:rPr>
        <w:t xml:space="preserve"> for a game called pool earlier in the day. Her team had won the </w:t>
      </w:r>
      <w:r w:rsidR="008B0B3A" w:rsidRPr="00BB7F40">
        <w:rPr>
          <w:rFonts w:ascii="Times New Roman" w:hAnsi="Times New Roman" w:cs="Times New Roman"/>
          <w:sz w:val="24"/>
          <w:szCs w:val="24"/>
        </w:rPr>
        <w:t>tournament</w:t>
      </w:r>
      <w:r w:rsidRPr="00BB7F40">
        <w:rPr>
          <w:rFonts w:ascii="Times New Roman" w:hAnsi="Times New Roman" w:cs="Times New Roman"/>
          <w:sz w:val="24"/>
          <w:szCs w:val="24"/>
        </w:rPr>
        <w:t xml:space="preserve"> and they were in </w:t>
      </w:r>
      <w:r w:rsidR="008B0B3A" w:rsidRPr="00BB7F40">
        <w:rPr>
          <w:rFonts w:ascii="Times New Roman" w:hAnsi="Times New Roman" w:cs="Times New Roman"/>
          <w:sz w:val="24"/>
          <w:szCs w:val="24"/>
        </w:rPr>
        <w:t>celebratory</w:t>
      </w:r>
      <w:r w:rsidRPr="00BB7F40">
        <w:rPr>
          <w:rFonts w:ascii="Times New Roman" w:hAnsi="Times New Roman" w:cs="Times New Roman"/>
          <w:sz w:val="24"/>
          <w:szCs w:val="24"/>
        </w:rPr>
        <w:t xml:space="preserve"> </w:t>
      </w:r>
      <w:r w:rsidR="008B0B3A" w:rsidRPr="00BB7F40">
        <w:rPr>
          <w:rFonts w:ascii="Times New Roman" w:hAnsi="Times New Roman" w:cs="Times New Roman"/>
          <w:sz w:val="24"/>
          <w:szCs w:val="24"/>
        </w:rPr>
        <w:t>mood</w:t>
      </w:r>
      <w:r w:rsidRPr="00BB7F40">
        <w:rPr>
          <w:rFonts w:ascii="Times New Roman" w:hAnsi="Times New Roman" w:cs="Times New Roman"/>
          <w:sz w:val="24"/>
          <w:szCs w:val="24"/>
        </w:rPr>
        <w:t xml:space="preserve">. </w:t>
      </w:r>
      <w:r w:rsidR="008B0B3A" w:rsidRPr="00BB7F40">
        <w:rPr>
          <w:rFonts w:ascii="Times New Roman" w:hAnsi="Times New Roman" w:cs="Times New Roman"/>
          <w:sz w:val="24"/>
          <w:szCs w:val="24"/>
        </w:rPr>
        <w:t xml:space="preserve">She said she did not recall much of what took place because she was drunk. She went into the next bar after the celebrations but when she returned to Matomati she saw the accused person who was in the company of his friend. They were </w:t>
      </w:r>
      <w:r w:rsidRPr="00BB7F40">
        <w:rPr>
          <w:rFonts w:ascii="Times New Roman" w:hAnsi="Times New Roman" w:cs="Times New Roman"/>
          <w:sz w:val="24"/>
          <w:szCs w:val="24"/>
        </w:rPr>
        <w:t>on a bench on a raised platform</w:t>
      </w:r>
      <w:r w:rsidR="008B0B3A" w:rsidRPr="00BB7F40">
        <w:rPr>
          <w:rFonts w:ascii="Times New Roman" w:hAnsi="Times New Roman" w:cs="Times New Roman"/>
          <w:sz w:val="24"/>
          <w:szCs w:val="24"/>
        </w:rPr>
        <w:t xml:space="preserve"> whilst the</w:t>
      </w:r>
      <w:r w:rsidRPr="00BB7F40">
        <w:rPr>
          <w:rFonts w:ascii="Times New Roman" w:hAnsi="Times New Roman" w:cs="Times New Roman"/>
          <w:sz w:val="24"/>
          <w:szCs w:val="24"/>
        </w:rPr>
        <w:t xml:space="preserve"> deceased was on the ground.</w:t>
      </w:r>
      <w:r w:rsidR="008B0B3A" w:rsidRPr="00BB7F40">
        <w:rPr>
          <w:rFonts w:ascii="Times New Roman" w:hAnsi="Times New Roman" w:cs="Times New Roman"/>
          <w:sz w:val="24"/>
          <w:szCs w:val="24"/>
        </w:rPr>
        <w:t xml:space="preserve"> They were arguing with each other. She said she</w:t>
      </w:r>
      <w:r w:rsidRPr="00BB7F40">
        <w:rPr>
          <w:rFonts w:ascii="Times New Roman" w:hAnsi="Times New Roman" w:cs="Times New Roman"/>
          <w:sz w:val="24"/>
          <w:szCs w:val="24"/>
        </w:rPr>
        <w:t xml:space="preserve"> enquired from the deceased what was going on</w:t>
      </w:r>
      <w:r w:rsidR="008B0B3A" w:rsidRPr="00BB7F40">
        <w:rPr>
          <w:rFonts w:ascii="Times New Roman" w:hAnsi="Times New Roman" w:cs="Times New Roman"/>
          <w:sz w:val="24"/>
          <w:szCs w:val="24"/>
        </w:rPr>
        <w:t xml:space="preserve">. The deceased </w:t>
      </w:r>
      <w:r w:rsidRPr="00BB7F40">
        <w:rPr>
          <w:rFonts w:ascii="Times New Roman" w:hAnsi="Times New Roman" w:cs="Times New Roman"/>
          <w:sz w:val="24"/>
          <w:szCs w:val="24"/>
        </w:rPr>
        <w:t xml:space="preserve">asked </w:t>
      </w:r>
      <w:r w:rsidR="008B0B3A" w:rsidRPr="00BB7F40">
        <w:rPr>
          <w:rFonts w:ascii="Times New Roman" w:hAnsi="Times New Roman" w:cs="Times New Roman"/>
          <w:sz w:val="24"/>
          <w:szCs w:val="24"/>
        </w:rPr>
        <w:t>her</w:t>
      </w:r>
      <w:r w:rsidRPr="00BB7F40">
        <w:rPr>
          <w:rFonts w:ascii="Times New Roman" w:hAnsi="Times New Roman" w:cs="Times New Roman"/>
          <w:sz w:val="24"/>
          <w:szCs w:val="24"/>
        </w:rPr>
        <w:t xml:space="preserve"> to wait because he wanted to teach the </w:t>
      </w:r>
      <w:r w:rsidR="008B0B3A" w:rsidRPr="00BB7F40">
        <w:rPr>
          <w:rFonts w:ascii="Times New Roman" w:hAnsi="Times New Roman" w:cs="Times New Roman"/>
          <w:sz w:val="24"/>
          <w:szCs w:val="24"/>
        </w:rPr>
        <w:t>accused</w:t>
      </w:r>
      <w:r w:rsidRPr="00BB7F40">
        <w:rPr>
          <w:rFonts w:ascii="Times New Roman" w:hAnsi="Times New Roman" w:cs="Times New Roman"/>
          <w:sz w:val="24"/>
          <w:szCs w:val="24"/>
        </w:rPr>
        <w:t xml:space="preserve"> a lesson. </w:t>
      </w:r>
      <w:r w:rsidR="008B0B3A" w:rsidRPr="00BB7F40">
        <w:rPr>
          <w:rFonts w:ascii="Times New Roman" w:hAnsi="Times New Roman" w:cs="Times New Roman"/>
          <w:sz w:val="24"/>
          <w:szCs w:val="24"/>
        </w:rPr>
        <w:t xml:space="preserve">The witnesses said she then advised the deceased that the young man who was in the accused’s company was Kuda Mandebvu’s younger brother. It was then that the deceased calmed down. He shook hands with the young man signalling an end to the hostilities. </w:t>
      </w:r>
      <w:r w:rsidRPr="00BB7F40">
        <w:rPr>
          <w:rFonts w:ascii="Times New Roman" w:hAnsi="Times New Roman" w:cs="Times New Roman"/>
          <w:sz w:val="24"/>
          <w:szCs w:val="24"/>
        </w:rPr>
        <w:t xml:space="preserve">They held hands and </w:t>
      </w:r>
      <w:r w:rsidR="008B0B3A" w:rsidRPr="00BB7F40">
        <w:rPr>
          <w:rFonts w:ascii="Times New Roman" w:hAnsi="Times New Roman" w:cs="Times New Roman"/>
          <w:sz w:val="24"/>
          <w:szCs w:val="24"/>
        </w:rPr>
        <w:t>went</w:t>
      </w:r>
      <w:r w:rsidRPr="00BB7F40">
        <w:rPr>
          <w:rFonts w:ascii="Times New Roman" w:hAnsi="Times New Roman" w:cs="Times New Roman"/>
          <w:sz w:val="24"/>
          <w:szCs w:val="24"/>
        </w:rPr>
        <w:t xml:space="preserve"> outside.</w:t>
      </w:r>
      <w:r w:rsidR="008B0B3A" w:rsidRPr="00BB7F40">
        <w:rPr>
          <w:rFonts w:ascii="Times New Roman" w:hAnsi="Times New Roman" w:cs="Times New Roman"/>
          <w:sz w:val="24"/>
          <w:szCs w:val="24"/>
        </w:rPr>
        <w:t xml:space="preserve"> The witness said she also left and </w:t>
      </w:r>
      <w:r w:rsidRPr="00BB7F40">
        <w:rPr>
          <w:rFonts w:ascii="Times New Roman" w:hAnsi="Times New Roman" w:cs="Times New Roman"/>
          <w:sz w:val="24"/>
          <w:szCs w:val="24"/>
        </w:rPr>
        <w:t xml:space="preserve">went to </w:t>
      </w:r>
      <w:r w:rsidRPr="00BB7F40">
        <w:rPr>
          <w:rFonts w:ascii="Times New Roman" w:hAnsi="Times New Roman" w:cs="Times New Roman"/>
          <w:sz w:val="24"/>
          <w:szCs w:val="24"/>
        </w:rPr>
        <w:lastRenderedPageBreak/>
        <w:t>the next bar</w:t>
      </w:r>
      <w:r w:rsidR="008B0B3A" w:rsidRPr="00BB7F40">
        <w:rPr>
          <w:rFonts w:ascii="Times New Roman" w:hAnsi="Times New Roman" w:cs="Times New Roman"/>
          <w:sz w:val="24"/>
          <w:szCs w:val="24"/>
        </w:rPr>
        <w:t xml:space="preserve"> where she</w:t>
      </w:r>
      <w:r w:rsidRPr="00BB7F40">
        <w:rPr>
          <w:rFonts w:ascii="Times New Roman" w:hAnsi="Times New Roman" w:cs="Times New Roman"/>
          <w:sz w:val="24"/>
          <w:szCs w:val="24"/>
        </w:rPr>
        <w:t xml:space="preserve"> saw Kuda Mandebvu. </w:t>
      </w:r>
      <w:r w:rsidR="008B0B3A" w:rsidRPr="00BB7F40">
        <w:rPr>
          <w:rFonts w:ascii="Times New Roman" w:hAnsi="Times New Roman" w:cs="Times New Roman"/>
          <w:sz w:val="24"/>
          <w:szCs w:val="24"/>
        </w:rPr>
        <w:t xml:space="preserve">She advised him that his younger brother </w:t>
      </w:r>
      <w:r w:rsidRPr="00BB7F40">
        <w:rPr>
          <w:rFonts w:ascii="Times New Roman" w:hAnsi="Times New Roman" w:cs="Times New Roman"/>
          <w:sz w:val="24"/>
          <w:szCs w:val="24"/>
        </w:rPr>
        <w:t>had gotten into trouble.</w:t>
      </w:r>
      <w:r w:rsidR="008B0B3A" w:rsidRPr="00BB7F40">
        <w:rPr>
          <w:rFonts w:ascii="Times New Roman" w:hAnsi="Times New Roman" w:cs="Times New Roman"/>
          <w:sz w:val="24"/>
          <w:szCs w:val="24"/>
        </w:rPr>
        <w:t xml:space="preserve"> She requested him to go with her to check on the deceased. T</w:t>
      </w:r>
      <w:r w:rsidRPr="00BB7F40">
        <w:rPr>
          <w:rFonts w:ascii="Times New Roman" w:hAnsi="Times New Roman" w:cs="Times New Roman"/>
          <w:sz w:val="24"/>
          <w:szCs w:val="24"/>
        </w:rPr>
        <w:t xml:space="preserve">he accused had gone back into </w:t>
      </w:r>
      <w:r w:rsidR="008B0B3A" w:rsidRPr="00BB7F40">
        <w:rPr>
          <w:rFonts w:ascii="Times New Roman" w:hAnsi="Times New Roman" w:cs="Times New Roman"/>
          <w:sz w:val="24"/>
          <w:szCs w:val="24"/>
        </w:rPr>
        <w:t>the bar</w:t>
      </w:r>
      <w:r w:rsidRPr="00BB7F40">
        <w:rPr>
          <w:rFonts w:ascii="Times New Roman" w:hAnsi="Times New Roman" w:cs="Times New Roman"/>
          <w:sz w:val="24"/>
          <w:szCs w:val="24"/>
        </w:rPr>
        <w:t xml:space="preserve">. </w:t>
      </w:r>
      <w:r w:rsidR="008B0B3A" w:rsidRPr="00BB7F40">
        <w:rPr>
          <w:rFonts w:ascii="Times New Roman" w:hAnsi="Times New Roman" w:cs="Times New Roman"/>
          <w:sz w:val="24"/>
          <w:szCs w:val="24"/>
        </w:rPr>
        <w:t>She</w:t>
      </w:r>
      <w:r w:rsidRPr="00BB7F40">
        <w:rPr>
          <w:rFonts w:ascii="Times New Roman" w:hAnsi="Times New Roman" w:cs="Times New Roman"/>
          <w:sz w:val="24"/>
          <w:szCs w:val="24"/>
        </w:rPr>
        <w:t xml:space="preserve"> tried to approach him, </w:t>
      </w:r>
      <w:r w:rsidR="008B0B3A" w:rsidRPr="00BB7F40">
        <w:rPr>
          <w:rFonts w:ascii="Times New Roman" w:hAnsi="Times New Roman" w:cs="Times New Roman"/>
          <w:sz w:val="24"/>
          <w:szCs w:val="24"/>
        </w:rPr>
        <w:t>but he signalled to her to stop.</w:t>
      </w:r>
      <w:r w:rsidRPr="00BB7F40">
        <w:rPr>
          <w:rFonts w:ascii="Times New Roman" w:hAnsi="Times New Roman" w:cs="Times New Roman"/>
          <w:sz w:val="24"/>
          <w:szCs w:val="24"/>
        </w:rPr>
        <w:t xml:space="preserve"> He </w:t>
      </w:r>
      <w:r w:rsidR="008B0B3A" w:rsidRPr="00BB7F40">
        <w:rPr>
          <w:rFonts w:ascii="Times New Roman" w:hAnsi="Times New Roman" w:cs="Times New Roman"/>
          <w:sz w:val="24"/>
          <w:szCs w:val="24"/>
        </w:rPr>
        <w:t>accused her</w:t>
      </w:r>
      <w:r w:rsidRPr="00BB7F40">
        <w:rPr>
          <w:rFonts w:ascii="Times New Roman" w:hAnsi="Times New Roman" w:cs="Times New Roman"/>
          <w:sz w:val="24"/>
          <w:szCs w:val="24"/>
        </w:rPr>
        <w:t xml:space="preserve"> of having caused the problem which </w:t>
      </w:r>
      <w:r w:rsidR="008B0B3A" w:rsidRPr="00BB7F40">
        <w:rPr>
          <w:rFonts w:ascii="Times New Roman" w:hAnsi="Times New Roman" w:cs="Times New Roman"/>
          <w:sz w:val="24"/>
          <w:szCs w:val="24"/>
        </w:rPr>
        <w:t xml:space="preserve">had </w:t>
      </w:r>
      <w:r w:rsidRPr="00BB7F40">
        <w:rPr>
          <w:rFonts w:ascii="Times New Roman" w:hAnsi="Times New Roman" w:cs="Times New Roman"/>
          <w:sz w:val="24"/>
          <w:szCs w:val="24"/>
        </w:rPr>
        <w:t xml:space="preserve">resulted in the altercation. </w:t>
      </w:r>
      <w:r w:rsidR="008B0B3A" w:rsidRPr="00BB7F40">
        <w:rPr>
          <w:rFonts w:ascii="Times New Roman" w:hAnsi="Times New Roman" w:cs="Times New Roman"/>
          <w:sz w:val="24"/>
          <w:szCs w:val="24"/>
        </w:rPr>
        <w:t xml:space="preserve">In the bar, Mildred said she </w:t>
      </w:r>
      <w:r w:rsidRPr="00BB7F40">
        <w:rPr>
          <w:rFonts w:ascii="Times New Roman" w:hAnsi="Times New Roman" w:cs="Times New Roman"/>
          <w:sz w:val="24"/>
          <w:szCs w:val="24"/>
        </w:rPr>
        <w:t>met Joyce Gwese who was the deceased’s girlfriend. The deceased went pas</w:t>
      </w:r>
      <w:r w:rsidR="008B0B3A" w:rsidRPr="00BB7F40">
        <w:rPr>
          <w:rFonts w:ascii="Times New Roman" w:hAnsi="Times New Roman" w:cs="Times New Roman"/>
          <w:sz w:val="24"/>
          <w:szCs w:val="24"/>
        </w:rPr>
        <w:t>t her</w:t>
      </w:r>
      <w:r w:rsidRPr="00BB7F40">
        <w:rPr>
          <w:rFonts w:ascii="Times New Roman" w:hAnsi="Times New Roman" w:cs="Times New Roman"/>
          <w:sz w:val="24"/>
          <w:szCs w:val="24"/>
        </w:rPr>
        <w:t xml:space="preserve"> as he followed </w:t>
      </w:r>
      <w:r w:rsidR="00B339D7" w:rsidRPr="00BB7F40">
        <w:rPr>
          <w:rFonts w:ascii="Times New Roman" w:hAnsi="Times New Roman" w:cs="Times New Roman"/>
          <w:sz w:val="24"/>
          <w:szCs w:val="24"/>
        </w:rPr>
        <w:t>Joyce</w:t>
      </w:r>
      <w:r w:rsidRPr="00BB7F40">
        <w:rPr>
          <w:rFonts w:ascii="Times New Roman" w:hAnsi="Times New Roman" w:cs="Times New Roman"/>
          <w:sz w:val="24"/>
          <w:szCs w:val="24"/>
        </w:rPr>
        <w:t xml:space="preserve">. </w:t>
      </w:r>
      <w:r w:rsidR="008B0B3A" w:rsidRPr="00BB7F40">
        <w:rPr>
          <w:rFonts w:ascii="Times New Roman" w:hAnsi="Times New Roman" w:cs="Times New Roman"/>
          <w:sz w:val="24"/>
          <w:szCs w:val="24"/>
        </w:rPr>
        <w:t>She</w:t>
      </w:r>
      <w:r w:rsidRPr="00BB7F40">
        <w:rPr>
          <w:rFonts w:ascii="Times New Roman" w:hAnsi="Times New Roman" w:cs="Times New Roman"/>
          <w:sz w:val="24"/>
          <w:szCs w:val="24"/>
        </w:rPr>
        <w:t xml:space="preserve"> later heard commotion from</w:t>
      </w:r>
      <w:r w:rsidR="00D709BD" w:rsidRPr="00BB7F40">
        <w:rPr>
          <w:rFonts w:ascii="Times New Roman" w:hAnsi="Times New Roman" w:cs="Times New Roman"/>
          <w:sz w:val="24"/>
          <w:szCs w:val="24"/>
        </w:rPr>
        <w:t xml:space="preserve"> a</w:t>
      </w:r>
      <w:r w:rsidRPr="00BB7F40">
        <w:rPr>
          <w:rFonts w:ascii="Times New Roman" w:hAnsi="Times New Roman" w:cs="Times New Roman"/>
          <w:sz w:val="24"/>
          <w:szCs w:val="24"/>
        </w:rPr>
        <w:t xml:space="preserve"> figh</w:t>
      </w:r>
      <w:r w:rsidR="00D709BD" w:rsidRPr="00BB7F40">
        <w:rPr>
          <w:rFonts w:ascii="Times New Roman" w:hAnsi="Times New Roman" w:cs="Times New Roman"/>
          <w:sz w:val="24"/>
          <w:szCs w:val="24"/>
        </w:rPr>
        <w:t>t</w:t>
      </w:r>
      <w:r w:rsidRPr="00BB7F40">
        <w:rPr>
          <w:rFonts w:ascii="Times New Roman" w:hAnsi="Times New Roman" w:cs="Times New Roman"/>
          <w:sz w:val="24"/>
          <w:szCs w:val="24"/>
        </w:rPr>
        <w:t xml:space="preserve">. It was the </w:t>
      </w:r>
      <w:r w:rsidR="00D709BD" w:rsidRPr="00BB7F40">
        <w:rPr>
          <w:rFonts w:ascii="Times New Roman" w:hAnsi="Times New Roman" w:cs="Times New Roman"/>
          <w:sz w:val="24"/>
          <w:szCs w:val="24"/>
        </w:rPr>
        <w:t>deceased</w:t>
      </w:r>
      <w:r w:rsidRPr="00BB7F40">
        <w:rPr>
          <w:rFonts w:ascii="Times New Roman" w:hAnsi="Times New Roman" w:cs="Times New Roman"/>
          <w:sz w:val="24"/>
          <w:szCs w:val="24"/>
        </w:rPr>
        <w:t xml:space="preserve"> and Joyce</w:t>
      </w:r>
      <w:r w:rsidR="00D709BD" w:rsidRPr="00BB7F40">
        <w:rPr>
          <w:rFonts w:ascii="Times New Roman" w:hAnsi="Times New Roman" w:cs="Times New Roman"/>
          <w:sz w:val="24"/>
          <w:szCs w:val="24"/>
        </w:rPr>
        <w:t xml:space="preserve"> who were fighting</w:t>
      </w:r>
      <w:r w:rsidRPr="00BB7F40">
        <w:rPr>
          <w:rFonts w:ascii="Times New Roman" w:hAnsi="Times New Roman" w:cs="Times New Roman"/>
          <w:sz w:val="24"/>
          <w:szCs w:val="24"/>
        </w:rPr>
        <w:t xml:space="preserve">. </w:t>
      </w:r>
    </w:p>
    <w:p w14:paraId="60719E69" w14:textId="77777777" w:rsidR="00BB7F40" w:rsidRDefault="004D2602" w:rsidP="004D2602">
      <w:pPr>
        <w:pStyle w:val="ListParagraph"/>
        <w:numPr>
          <w:ilvl w:val="0"/>
          <w:numId w:val="4"/>
        </w:numPr>
        <w:spacing w:line="360" w:lineRule="auto"/>
        <w:jc w:val="both"/>
        <w:rPr>
          <w:rFonts w:ascii="Times New Roman" w:hAnsi="Times New Roman" w:cs="Times New Roman"/>
          <w:sz w:val="24"/>
          <w:szCs w:val="24"/>
        </w:rPr>
      </w:pPr>
      <w:r w:rsidRPr="00BB7F40">
        <w:rPr>
          <w:rFonts w:ascii="Times New Roman" w:hAnsi="Times New Roman" w:cs="Times New Roman"/>
          <w:sz w:val="24"/>
          <w:szCs w:val="24"/>
        </w:rPr>
        <w:t xml:space="preserve">When </w:t>
      </w:r>
      <w:r w:rsidR="00D709BD" w:rsidRPr="00BB7F40">
        <w:rPr>
          <w:rFonts w:ascii="Times New Roman" w:hAnsi="Times New Roman" w:cs="Times New Roman"/>
          <w:sz w:val="24"/>
          <w:szCs w:val="24"/>
        </w:rPr>
        <w:t>Mildred</w:t>
      </w:r>
      <w:r w:rsidRPr="00BB7F40">
        <w:rPr>
          <w:rFonts w:ascii="Times New Roman" w:hAnsi="Times New Roman" w:cs="Times New Roman"/>
          <w:sz w:val="24"/>
          <w:szCs w:val="24"/>
        </w:rPr>
        <w:t xml:space="preserve"> went outside </w:t>
      </w:r>
      <w:r w:rsidR="00D709BD" w:rsidRPr="00BB7F40">
        <w:rPr>
          <w:rFonts w:ascii="Times New Roman" w:hAnsi="Times New Roman" w:cs="Times New Roman"/>
          <w:sz w:val="24"/>
          <w:szCs w:val="24"/>
        </w:rPr>
        <w:t>she said she</w:t>
      </w:r>
      <w:r w:rsidRPr="00BB7F40">
        <w:rPr>
          <w:rFonts w:ascii="Times New Roman" w:hAnsi="Times New Roman" w:cs="Times New Roman"/>
          <w:sz w:val="24"/>
          <w:szCs w:val="24"/>
        </w:rPr>
        <w:t xml:space="preserve"> heard that the deceased was being accused of having caressed</w:t>
      </w:r>
      <w:r w:rsidR="00D709BD" w:rsidRPr="00BB7F40">
        <w:rPr>
          <w:rFonts w:ascii="Times New Roman" w:hAnsi="Times New Roman" w:cs="Times New Roman"/>
          <w:sz w:val="24"/>
          <w:szCs w:val="24"/>
        </w:rPr>
        <w:t xml:space="preserve"> her</w:t>
      </w:r>
      <w:r w:rsidRPr="00BB7F40">
        <w:rPr>
          <w:rFonts w:ascii="Times New Roman" w:hAnsi="Times New Roman" w:cs="Times New Roman"/>
          <w:sz w:val="24"/>
          <w:szCs w:val="24"/>
        </w:rPr>
        <w:t xml:space="preserve"> buttocks. It </w:t>
      </w:r>
      <w:r w:rsidR="00D709BD" w:rsidRPr="00BB7F40">
        <w:rPr>
          <w:rFonts w:ascii="Times New Roman" w:hAnsi="Times New Roman" w:cs="Times New Roman"/>
          <w:sz w:val="24"/>
          <w:szCs w:val="24"/>
        </w:rPr>
        <w:t>troubled her because she</w:t>
      </w:r>
      <w:r w:rsidRPr="00BB7F40">
        <w:rPr>
          <w:rFonts w:ascii="Times New Roman" w:hAnsi="Times New Roman" w:cs="Times New Roman"/>
          <w:sz w:val="24"/>
          <w:szCs w:val="24"/>
        </w:rPr>
        <w:t xml:space="preserve"> had not been fondled</w:t>
      </w:r>
      <w:r w:rsidR="00D709BD" w:rsidRPr="00BB7F40">
        <w:rPr>
          <w:rFonts w:ascii="Times New Roman" w:hAnsi="Times New Roman" w:cs="Times New Roman"/>
          <w:sz w:val="24"/>
          <w:szCs w:val="24"/>
        </w:rPr>
        <w:t xml:space="preserve"> by anyone</w:t>
      </w:r>
      <w:r w:rsidRPr="00BB7F40">
        <w:rPr>
          <w:rFonts w:ascii="Times New Roman" w:hAnsi="Times New Roman" w:cs="Times New Roman"/>
          <w:sz w:val="24"/>
          <w:szCs w:val="24"/>
        </w:rPr>
        <w:t xml:space="preserve">. </w:t>
      </w:r>
      <w:r w:rsidR="00D709BD" w:rsidRPr="00BB7F40">
        <w:rPr>
          <w:rFonts w:ascii="Times New Roman" w:hAnsi="Times New Roman" w:cs="Times New Roman"/>
          <w:sz w:val="24"/>
          <w:szCs w:val="24"/>
        </w:rPr>
        <w:t xml:space="preserve">She </w:t>
      </w:r>
      <w:r w:rsidRPr="00BB7F40">
        <w:rPr>
          <w:rFonts w:ascii="Times New Roman" w:hAnsi="Times New Roman" w:cs="Times New Roman"/>
          <w:sz w:val="24"/>
          <w:szCs w:val="24"/>
        </w:rPr>
        <w:t xml:space="preserve">was told that it had </w:t>
      </w:r>
      <w:r w:rsidR="00D709BD" w:rsidRPr="00BB7F40">
        <w:rPr>
          <w:rFonts w:ascii="Times New Roman" w:hAnsi="Times New Roman" w:cs="Times New Roman"/>
          <w:sz w:val="24"/>
          <w:szCs w:val="24"/>
        </w:rPr>
        <w:t>happened during the celebrations</w:t>
      </w:r>
      <w:r w:rsidRPr="00BB7F40">
        <w:rPr>
          <w:rFonts w:ascii="Times New Roman" w:hAnsi="Times New Roman" w:cs="Times New Roman"/>
          <w:sz w:val="24"/>
          <w:szCs w:val="24"/>
        </w:rPr>
        <w:t xml:space="preserve">. </w:t>
      </w:r>
      <w:r w:rsidR="00D709BD" w:rsidRPr="00BB7F40">
        <w:rPr>
          <w:rFonts w:ascii="Times New Roman" w:hAnsi="Times New Roman" w:cs="Times New Roman"/>
          <w:sz w:val="24"/>
          <w:szCs w:val="24"/>
        </w:rPr>
        <w:t xml:space="preserve">She said everyone was happy and she wasn’t sure </w:t>
      </w:r>
      <w:r w:rsidR="00B339D7" w:rsidRPr="00BB7F40">
        <w:rPr>
          <w:rFonts w:ascii="Times New Roman" w:hAnsi="Times New Roman" w:cs="Times New Roman"/>
          <w:sz w:val="24"/>
          <w:szCs w:val="24"/>
        </w:rPr>
        <w:t>whether</w:t>
      </w:r>
      <w:r w:rsidR="00D709BD" w:rsidRPr="00BB7F40">
        <w:rPr>
          <w:rFonts w:ascii="Times New Roman" w:hAnsi="Times New Roman" w:cs="Times New Roman"/>
          <w:sz w:val="24"/>
          <w:szCs w:val="24"/>
        </w:rPr>
        <w:t xml:space="preserve"> it was true or it was false. </w:t>
      </w:r>
      <w:r w:rsidRPr="00BB7F40">
        <w:rPr>
          <w:rFonts w:ascii="Times New Roman" w:hAnsi="Times New Roman" w:cs="Times New Roman"/>
          <w:sz w:val="24"/>
          <w:szCs w:val="24"/>
        </w:rPr>
        <w:t xml:space="preserve"> </w:t>
      </w:r>
      <w:r w:rsidR="00B339D7" w:rsidRPr="00BB7F40">
        <w:rPr>
          <w:rFonts w:ascii="Times New Roman" w:hAnsi="Times New Roman" w:cs="Times New Roman"/>
          <w:sz w:val="24"/>
          <w:szCs w:val="24"/>
        </w:rPr>
        <w:t>About t</w:t>
      </w:r>
      <w:r w:rsidRPr="00BB7F40">
        <w:rPr>
          <w:rFonts w:ascii="Times New Roman" w:hAnsi="Times New Roman" w:cs="Times New Roman"/>
          <w:sz w:val="24"/>
          <w:szCs w:val="24"/>
        </w:rPr>
        <w:t xml:space="preserve">en minutes </w:t>
      </w:r>
      <w:r w:rsidR="00B339D7" w:rsidRPr="00BB7F40">
        <w:rPr>
          <w:rFonts w:ascii="Times New Roman" w:hAnsi="Times New Roman" w:cs="Times New Roman"/>
          <w:sz w:val="24"/>
          <w:szCs w:val="24"/>
        </w:rPr>
        <w:t>went</w:t>
      </w:r>
      <w:r w:rsidRPr="00BB7F40">
        <w:rPr>
          <w:rFonts w:ascii="Times New Roman" w:hAnsi="Times New Roman" w:cs="Times New Roman"/>
          <w:sz w:val="24"/>
          <w:szCs w:val="24"/>
        </w:rPr>
        <w:t xml:space="preserve"> by. </w:t>
      </w:r>
      <w:r w:rsidR="00B339D7" w:rsidRPr="00BB7F40">
        <w:rPr>
          <w:rFonts w:ascii="Times New Roman" w:hAnsi="Times New Roman" w:cs="Times New Roman"/>
          <w:sz w:val="24"/>
          <w:szCs w:val="24"/>
        </w:rPr>
        <w:t xml:space="preserve">She </w:t>
      </w:r>
      <w:r w:rsidRPr="00BB7F40">
        <w:rPr>
          <w:rFonts w:ascii="Times New Roman" w:hAnsi="Times New Roman" w:cs="Times New Roman"/>
          <w:sz w:val="24"/>
          <w:szCs w:val="24"/>
        </w:rPr>
        <w:t xml:space="preserve">then </w:t>
      </w:r>
      <w:r w:rsidR="00B339D7" w:rsidRPr="00BB7F40">
        <w:rPr>
          <w:rFonts w:ascii="Times New Roman" w:hAnsi="Times New Roman" w:cs="Times New Roman"/>
          <w:sz w:val="24"/>
          <w:szCs w:val="24"/>
        </w:rPr>
        <w:t>heard</w:t>
      </w:r>
      <w:r w:rsidRPr="00BB7F40">
        <w:rPr>
          <w:rFonts w:ascii="Times New Roman" w:hAnsi="Times New Roman" w:cs="Times New Roman"/>
          <w:sz w:val="24"/>
          <w:szCs w:val="24"/>
        </w:rPr>
        <w:t xml:space="preserve"> the deceased and the accused quarrelling. The </w:t>
      </w:r>
      <w:r w:rsidR="00B339D7" w:rsidRPr="00BB7F40">
        <w:rPr>
          <w:rFonts w:ascii="Times New Roman" w:hAnsi="Times New Roman" w:cs="Times New Roman"/>
          <w:sz w:val="24"/>
          <w:szCs w:val="24"/>
        </w:rPr>
        <w:t>deceased</w:t>
      </w:r>
      <w:r w:rsidRPr="00BB7F40">
        <w:rPr>
          <w:rFonts w:ascii="Times New Roman" w:hAnsi="Times New Roman" w:cs="Times New Roman"/>
          <w:sz w:val="24"/>
          <w:szCs w:val="24"/>
        </w:rPr>
        <w:t xml:space="preserve"> </w:t>
      </w:r>
      <w:r w:rsidR="00B339D7" w:rsidRPr="00BB7F40">
        <w:rPr>
          <w:rFonts w:ascii="Times New Roman" w:hAnsi="Times New Roman" w:cs="Times New Roman"/>
          <w:sz w:val="24"/>
          <w:szCs w:val="24"/>
        </w:rPr>
        <w:t>was asking</w:t>
      </w:r>
      <w:r w:rsidRPr="00BB7F40">
        <w:rPr>
          <w:rFonts w:ascii="Times New Roman" w:hAnsi="Times New Roman" w:cs="Times New Roman"/>
          <w:sz w:val="24"/>
          <w:szCs w:val="24"/>
        </w:rPr>
        <w:t xml:space="preserve"> the accused why he</w:t>
      </w:r>
      <w:r w:rsidR="00B339D7" w:rsidRPr="00BB7F40">
        <w:rPr>
          <w:rFonts w:ascii="Times New Roman" w:hAnsi="Times New Roman" w:cs="Times New Roman"/>
          <w:sz w:val="24"/>
          <w:szCs w:val="24"/>
        </w:rPr>
        <w:t xml:space="preserve"> had been</w:t>
      </w:r>
      <w:r w:rsidRPr="00BB7F40">
        <w:rPr>
          <w:rFonts w:ascii="Times New Roman" w:hAnsi="Times New Roman" w:cs="Times New Roman"/>
          <w:sz w:val="24"/>
          <w:szCs w:val="24"/>
        </w:rPr>
        <w:t xml:space="preserve"> conversing with his wife. They fought.</w:t>
      </w:r>
      <w:r w:rsidR="00B339D7" w:rsidRPr="00BB7F40">
        <w:rPr>
          <w:rFonts w:ascii="Times New Roman" w:hAnsi="Times New Roman" w:cs="Times New Roman"/>
          <w:sz w:val="24"/>
          <w:szCs w:val="24"/>
        </w:rPr>
        <w:t xml:space="preserve"> Mildred said she</w:t>
      </w:r>
      <w:r w:rsidRPr="00BB7F40">
        <w:rPr>
          <w:rFonts w:ascii="Times New Roman" w:hAnsi="Times New Roman" w:cs="Times New Roman"/>
          <w:sz w:val="24"/>
          <w:szCs w:val="24"/>
        </w:rPr>
        <w:t xml:space="preserve"> left</w:t>
      </w:r>
      <w:r w:rsidR="00B339D7" w:rsidRPr="00BB7F40">
        <w:rPr>
          <w:rFonts w:ascii="Times New Roman" w:hAnsi="Times New Roman" w:cs="Times New Roman"/>
          <w:sz w:val="24"/>
          <w:szCs w:val="24"/>
        </w:rPr>
        <w:t xml:space="preserve"> </w:t>
      </w:r>
      <w:r w:rsidRPr="00BB7F40">
        <w:rPr>
          <w:rFonts w:ascii="Times New Roman" w:hAnsi="Times New Roman" w:cs="Times New Roman"/>
          <w:sz w:val="24"/>
          <w:szCs w:val="24"/>
        </w:rPr>
        <w:t xml:space="preserve">and sat </w:t>
      </w:r>
      <w:r w:rsidR="00B339D7" w:rsidRPr="00BB7F40">
        <w:rPr>
          <w:rFonts w:ascii="Times New Roman" w:hAnsi="Times New Roman" w:cs="Times New Roman"/>
          <w:sz w:val="24"/>
          <w:szCs w:val="24"/>
        </w:rPr>
        <w:t>amongst</w:t>
      </w:r>
      <w:r w:rsidRPr="00BB7F40">
        <w:rPr>
          <w:rFonts w:ascii="Times New Roman" w:hAnsi="Times New Roman" w:cs="Times New Roman"/>
          <w:sz w:val="24"/>
          <w:szCs w:val="24"/>
        </w:rPr>
        <w:t xml:space="preserve"> the crowd. </w:t>
      </w:r>
      <w:r w:rsidR="00B339D7" w:rsidRPr="00BB7F40">
        <w:rPr>
          <w:rFonts w:ascii="Times New Roman" w:hAnsi="Times New Roman" w:cs="Times New Roman"/>
          <w:sz w:val="24"/>
          <w:szCs w:val="24"/>
        </w:rPr>
        <w:t xml:space="preserve">Shortly after she </w:t>
      </w:r>
      <w:r w:rsidRPr="00BB7F40">
        <w:rPr>
          <w:rFonts w:ascii="Times New Roman" w:hAnsi="Times New Roman" w:cs="Times New Roman"/>
          <w:sz w:val="24"/>
          <w:szCs w:val="24"/>
        </w:rPr>
        <w:t xml:space="preserve">saw the deceased coming to where </w:t>
      </w:r>
      <w:r w:rsidR="00B339D7" w:rsidRPr="00BB7F40">
        <w:rPr>
          <w:rFonts w:ascii="Times New Roman" w:hAnsi="Times New Roman" w:cs="Times New Roman"/>
          <w:sz w:val="24"/>
          <w:szCs w:val="24"/>
        </w:rPr>
        <w:t xml:space="preserve">she was </w:t>
      </w:r>
      <w:r w:rsidRPr="00BB7F40">
        <w:rPr>
          <w:rFonts w:ascii="Times New Roman" w:hAnsi="Times New Roman" w:cs="Times New Roman"/>
          <w:sz w:val="24"/>
          <w:szCs w:val="24"/>
        </w:rPr>
        <w:t xml:space="preserve">seated. </w:t>
      </w:r>
      <w:r w:rsidR="00B339D7" w:rsidRPr="00BB7F40">
        <w:rPr>
          <w:rFonts w:ascii="Times New Roman" w:hAnsi="Times New Roman" w:cs="Times New Roman"/>
          <w:sz w:val="24"/>
          <w:szCs w:val="24"/>
        </w:rPr>
        <w:t>He</w:t>
      </w:r>
      <w:r w:rsidRPr="00BB7F40">
        <w:rPr>
          <w:rFonts w:ascii="Times New Roman" w:hAnsi="Times New Roman" w:cs="Times New Roman"/>
          <w:sz w:val="24"/>
          <w:szCs w:val="24"/>
        </w:rPr>
        <w:t xml:space="preserve"> </w:t>
      </w:r>
      <w:r w:rsidR="00BB7F40">
        <w:rPr>
          <w:rFonts w:ascii="Times New Roman" w:hAnsi="Times New Roman" w:cs="Times New Roman"/>
          <w:sz w:val="24"/>
          <w:szCs w:val="24"/>
        </w:rPr>
        <w:t>collapsed</w:t>
      </w:r>
      <w:r w:rsidRPr="00BB7F40">
        <w:rPr>
          <w:rFonts w:ascii="Times New Roman" w:hAnsi="Times New Roman" w:cs="Times New Roman"/>
          <w:sz w:val="24"/>
          <w:szCs w:val="24"/>
        </w:rPr>
        <w:t xml:space="preserve"> close to the sla</w:t>
      </w:r>
      <w:r w:rsidR="00B339D7" w:rsidRPr="00BB7F40">
        <w:rPr>
          <w:rFonts w:ascii="Times New Roman" w:hAnsi="Times New Roman" w:cs="Times New Roman"/>
          <w:sz w:val="24"/>
          <w:szCs w:val="24"/>
        </w:rPr>
        <w:t>b</w:t>
      </w:r>
      <w:r w:rsidRPr="00BB7F40">
        <w:rPr>
          <w:rFonts w:ascii="Times New Roman" w:hAnsi="Times New Roman" w:cs="Times New Roman"/>
          <w:sz w:val="24"/>
          <w:szCs w:val="24"/>
        </w:rPr>
        <w:t xml:space="preserve">. Joyce tried to </w:t>
      </w:r>
      <w:r w:rsidR="00B339D7" w:rsidRPr="00BB7F40">
        <w:rPr>
          <w:rFonts w:ascii="Times New Roman" w:hAnsi="Times New Roman" w:cs="Times New Roman"/>
          <w:sz w:val="24"/>
          <w:szCs w:val="24"/>
        </w:rPr>
        <w:t>resuscitate</w:t>
      </w:r>
      <w:r w:rsidRPr="00BB7F40">
        <w:rPr>
          <w:rFonts w:ascii="Times New Roman" w:hAnsi="Times New Roman" w:cs="Times New Roman"/>
          <w:sz w:val="24"/>
          <w:szCs w:val="24"/>
        </w:rPr>
        <w:t xml:space="preserve"> him but he couldn’t w</w:t>
      </w:r>
      <w:r w:rsidR="00B339D7" w:rsidRPr="00BB7F40">
        <w:rPr>
          <w:rFonts w:ascii="Times New Roman" w:hAnsi="Times New Roman" w:cs="Times New Roman"/>
          <w:sz w:val="24"/>
          <w:szCs w:val="24"/>
        </w:rPr>
        <w:t>ake</w:t>
      </w:r>
      <w:r w:rsidRPr="00BB7F40">
        <w:rPr>
          <w:rFonts w:ascii="Times New Roman" w:hAnsi="Times New Roman" w:cs="Times New Roman"/>
          <w:sz w:val="24"/>
          <w:szCs w:val="24"/>
        </w:rPr>
        <w:t xml:space="preserve"> up. Takudzwa then </w:t>
      </w:r>
      <w:r w:rsidR="00B339D7" w:rsidRPr="00BB7F40">
        <w:rPr>
          <w:rFonts w:ascii="Times New Roman" w:hAnsi="Times New Roman" w:cs="Times New Roman"/>
          <w:sz w:val="24"/>
          <w:szCs w:val="24"/>
        </w:rPr>
        <w:t>realised</w:t>
      </w:r>
      <w:r w:rsidRPr="00BB7F40">
        <w:rPr>
          <w:rFonts w:ascii="Times New Roman" w:hAnsi="Times New Roman" w:cs="Times New Roman"/>
          <w:sz w:val="24"/>
          <w:szCs w:val="24"/>
        </w:rPr>
        <w:t xml:space="preserve"> that the </w:t>
      </w:r>
      <w:r w:rsidR="00B339D7" w:rsidRPr="00BB7F40">
        <w:rPr>
          <w:rFonts w:ascii="Times New Roman" w:hAnsi="Times New Roman" w:cs="Times New Roman"/>
          <w:sz w:val="24"/>
          <w:szCs w:val="24"/>
        </w:rPr>
        <w:t>deceased</w:t>
      </w:r>
      <w:r w:rsidRPr="00BB7F40">
        <w:rPr>
          <w:rFonts w:ascii="Times New Roman" w:hAnsi="Times New Roman" w:cs="Times New Roman"/>
          <w:sz w:val="24"/>
          <w:szCs w:val="24"/>
        </w:rPr>
        <w:t xml:space="preserve"> had been injured</w:t>
      </w:r>
      <w:r w:rsidR="00BB7F40" w:rsidRPr="00BB7F40">
        <w:rPr>
          <w:rFonts w:ascii="Times New Roman" w:hAnsi="Times New Roman" w:cs="Times New Roman"/>
          <w:sz w:val="24"/>
          <w:szCs w:val="24"/>
        </w:rPr>
        <w:t xml:space="preserve">. The accused was already fleeing. Takudzwa pursued the accused. </w:t>
      </w:r>
      <w:r w:rsidRPr="00BB7F40">
        <w:rPr>
          <w:rFonts w:ascii="Times New Roman" w:hAnsi="Times New Roman" w:cs="Times New Roman"/>
          <w:sz w:val="24"/>
          <w:szCs w:val="24"/>
        </w:rPr>
        <w:t xml:space="preserve"> </w:t>
      </w:r>
      <w:r w:rsidR="00BB7F40" w:rsidRPr="00BB7F40">
        <w:rPr>
          <w:rFonts w:ascii="Times New Roman" w:hAnsi="Times New Roman" w:cs="Times New Roman"/>
          <w:sz w:val="24"/>
          <w:szCs w:val="24"/>
        </w:rPr>
        <w:t xml:space="preserve">Mildred and others followed and met Takudzwa who had apprehended the accused on his way back to the scene. </w:t>
      </w:r>
      <w:r w:rsidRPr="00BB7F40">
        <w:rPr>
          <w:rFonts w:ascii="Times New Roman" w:hAnsi="Times New Roman" w:cs="Times New Roman"/>
          <w:sz w:val="24"/>
          <w:szCs w:val="24"/>
        </w:rPr>
        <w:t>The accuse</w:t>
      </w:r>
      <w:r w:rsidR="00BB7F40" w:rsidRPr="00BB7F40">
        <w:rPr>
          <w:rFonts w:ascii="Times New Roman" w:hAnsi="Times New Roman" w:cs="Times New Roman"/>
          <w:sz w:val="24"/>
          <w:szCs w:val="24"/>
        </w:rPr>
        <w:t>d</w:t>
      </w:r>
      <w:r w:rsidRPr="00BB7F40">
        <w:rPr>
          <w:rFonts w:ascii="Times New Roman" w:hAnsi="Times New Roman" w:cs="Times New Roman"/>
          <w:sz w:val="24"/>
          <w:szCs w:val="24"/>
        </w:rPr>
        <w:t xml:space="preserve"> was </w:t>
      </w:r>
      <w:r w:rsidR="00BB7F40" w:rsidRPr="00BB7F40">
        <w:rPr>
          <w:rFonts w:ascii="Times New Roman" w:hAnsi="Times New Roman" w:cs="Times New Roman"/>
          <w:sz w:val="24"/>
          <w:szCs w:val="24"/>
        </w:rPr>
        <w:t>then assaulted</w:t>
      </w:r>
      <w:r w:rsidRPr="00BB7F40">
        <w:rPr>
          <w:rFonts w:ascii="Times New Roman" w:hAnsi="Times New Roman" w:cs="Times New Roman"/>
          <w:sz w:val="24"/>
          <w:szCs w:val="24"/>
        </w:rPr>
        <w:t xml:space="preserve"> by many people to the extent that he was </w:t>
      </w:r>
      <w:r w:rsidR="00BB7F40" w:rsidRPr="00BB7F40">
        <w:rPr>
          <w:rFonts w:ascii="Times New Roman" w:hAnsi="Times New Roman" w:cs="Times New Roman"/>
          <w:sz w:val="24"/>
          <w:szCs w:val="24"/>
        </w:rPr>
        <w:t>stripped</w:t>
      </w:r>
      <w:r w:rsidRPr="00BB7F40">
        <w:rPr>
          <w:rFonts w:ascii="Times New Roman" w:hAnsi="Times New Roman" w:cs="Times New Roman"/>
          <w:sz w:val="24"/>
          <w:szCs w:val="24"/>
        </w:rPr>
        <w:t xml:space="preserve"> naked. </w:t>
      </w:r>
    </w:p>
    <w:p w14:paraId="68EE0BC3" w14:textId="12F12802" w:rsidR="004D2602" w:rsidRPr="00BB7F40" w:rsidRDefault="00BB7F40" w:rsidP="00054F6E">
      <w:pPr>
        <w:pStyle w:val="ListParagraph"/>
        <w:numPr>
          <w:ilvl w:val="0"/>
          <w:numId w:val="4"/>
        </w:numPr>
        <w:spacing w:after="0" w:line="360" w:lineRule="auto"/>
        <w:jc w:val="both"/>
        <w:rPr>
          <w:rFonts w:ascii="Times New Roman" w:hAnsi="Times New Roman" w:cs="Times New Roman"/>
          <w:b/>
          <w:bCs/>
          <w:sz w:val="24"/>
          <w:szCs w:val="24"/>
        </w:rPr>
      </w:pPr>
      <w:r w:rsidRPr="00BB7F40">
        <w:rPr>
          <w:rFonts w:ascii="Times New Roman" w:hAnsi="Times New Roman" w:cs="Times New Roman"/>
          <w:sz w:val="24"/>
          <w:szCs w:val="24"/>
        </w:rPr>
        <w:t>Mildred’s testimony continued when she stated that a</w:t>
      </w:r>
      <w:r w:rsidR="004D2602" w:rsidRPr="00BB7F40">
        <w:rPr>
          <w:rFonts w:ascii="Times New Roman" w:hAnsi="Times New Roman" w:cs="Times New Roman"/>
          <w:sz w:val="24"/>
          <w:szCs w:val="24"/>
        </w:rPr>
        <w:t xml:space="preserve">t that time when accused was being assaulted a certain boy </w:t>
      </w:r>
      <w:r w:rsidRPr="00BB7F40">
        <w:rPr>
          <w:rFonts w:ascii="Times New Roman" w:hAnsi="Times New Roman" w:cs="Times New Roman"/>
          <w:sz w:val="24"/>
          <w:szCs w:val="24"/>
        </w:rPr>
        <w:t>arrived</w:t>
      </w:r>
      <w:r w:rsidR="004D2602" w:rsidRPr="00BB7F40">
        <w:rPr>
          <w:rFonts w:ascii="Times New Roman" w:hAnsi="Times New Roman" w:cs="Times New Roman"/>
          <w:sz w:val="24"/>
          <w:szCs w:val="24"/>
        </w:rPr>
        <w:t xml:space="preserve"> and asked the crowd why they were </w:t>
      </w:r>
      <w:r w:rsidRPr="00BB7F40">
        <w:rPr>
          <w:rFonts w:ascii="Times New Roman" w:hAnsi="Times New Roman" w:cs="Times New Roman"/>
          <w:sz w:val="24"/>
          <w:szCs w:val="24"/>
        </w:rPr>
        <w:t>concentrating</w:t>
      </w:r>
      <w:r w:rsidR="004D2602" w:rsidRPr="00BB7F40">
        <w:rPr>
          <w:rFonts w:ascii="Times New Roman" w:hAnsi="Times New Roman" w:cs="Times New Roman"/>
          <w:sz w:val="24"/>
          <w:szCs w:val="24"/>
        </w:rPr>
        <w:t xml:space="preserve"> on someone who </w:t>
      </w:r>
      <w:r w:rsidRPr="00BB7F40">
        <w:rPr>
          <w:rFonts w:ascii="Times New Roman" w:hAnsi="Times New Roman" w:cs="Times New Roman"/>
          <w:sz w:val="24"/>
          <w:szCs w:val="24"/>
        </w:rPr>
        <w:t>was</w:t>
      </w:r>
      <w:r w:rsidR="004D2602" w:rsidRPr="00BB7F40">
        <w:rPr>
          <w:rFonts w:ascii="Times New Roman" w:hAnsi="Times New Roman" w:cs="Times New Roman"/>
          <w:sz w:val="24"/>
          <w:szCs w:val="24"/>
        </w:rPr>
        <w:t xml:space="preserve"> alive yet the </w:t>
      </w:r>
      <w:r w:rsidRPr="00BB7F40">
        <w:rPr>
          <w:rFonts w:ascii="Times New Roman" w:hAnsi="Times New Roman" w:cs="Times New Roman"/>
          <w:sz w:val="24"/>
          <w:szCs w:val="24"/>
        </w:rPr>
        <w:t>deceased’s</w:t>
      </w:r>
      <w:r w:rsidR="004D2602" w:rsidRPr="00BB7F40">
        <w:rPr>
          <w:rFonts w:ascii="Times New Roman" w:hAnsi="Times New Roman" w:cs="Times New Roman"/>
          <w:sz w:val="24"/>
          <w:szCs w:val="24"/>
        </w:rPr>
        <w:t xml:space="preserve"> intestines were protruding </w:t>
      </w:r>
      <w:r w:rsidRPr="00BB7F40">
        <w:rPr>
          <w:rFonts w:ascii="Times New Roman" w:hAnsi="Times New Roman" w:cs="Times New Roman"/>
          <w:sz w:val="24"/>
          <w:szCs w:val="24"/>
        </w:rPr>
        <w:t>from his stomach</w:t>
      </w:r>
      <w:r w:rsidR="004D2602" w:rsidRPr="00BB7F40">
        <w:rPr>
          <w:rFonts w:ascii="Times New Roman" w:hAnsi="Times New Roman" w:cs="Times New Roman"/>
          <w:sz w:val="24"/>
          <w:szCs w:val="24"/>
        </w:rPr>
        <w:t xml:space="preserve">. No one had </w:t>
      </w:r>
      <w:r w:rsidRPr="00BB7F40">
        <w:rPr>
          <w:rFonts w:ascii="Times New Roman" w:hAnsi="Times New Roman" w:cs="Times New Roman"/>
          <w:sz w:val="24"/>
          <w:szCs w:val="24"/>
        </w:rPr>
        <w:t>earlier realised that the deceased was that gravely injured. When she noticed that nit was true, the witness said she left the scene. When qu</w:t>
      </w:r>
      <w:r w:rsidR="00054F6E">
        <w:rPr>
          <w:rFonts w:ascii="Times New Roman" w:hAnsi="Times New Roman" w:cs="Times New Roman"/>
          <w:sz w:val="24"/>
          <w:szCs w:val="24"/>
        </w:rPr>
        <w:t xml:space="preserve">izzed who had been involved </w:t>
      </w:r>
      <w:r w:rsidRPr="00BB7F40">
        <w:rPr>
          <w:rFonts w:ascii="Times New Roman" w:hAnsi="Times New Roman" w:cs="Times New Roman"/>
          <w:sz w:val="24"/>
          <w:szCs w:val="24"/>
        </w:rPr>
        <w:t>in the fight Mildred said it was only the accused and the deceased. The accused was alleging that the deceased</w:t>
      </w:r>
      <w:r w:rsidR="004D2602" w:rsidRPr="00BB7F40">
        <w:rPr>
          <w:rFonts w:ascii="Times New Roman" w:hAnsi="Times New Roman" w:cs="Times New Roman"/>
          <w:sz w:val="24"/>
          <w:szCs w:val="24"/>
        </w:rPr>
        <w:t xml:space="preserve"> was in love with Joyce</w:t>
      </w:r>
      <w:r w:rsidRPr="00BB7F40">
        <w:rPr>
          <w:rFonts w:ascii="Times New Roman" w:hAnsi="Times New Roman" w:cs="Times New Roman"/>
          <w:sz w:val="24"/>
          <w:szCs w:val="24"/>
        </w:rPr>
        <w:t xml:space="preserve">. She said the people who had assaulted the accused had only done so after he had attacked and injured the deceased. She was adamant that it was only the accused and the deceased who were involved in the fight. </w:t>
      </w:r>
    </w:p>
    <w:p w14:paraId="1EABF8C6" w14:textId="6716AB8C" w:rsidR="001C5FF9" w:rsidRPr="00054F6E" w:rsidRDefault="00D0562B" w:rsidP="00054F6E">
      <w:pPr>
        <w:spacing w:after="0" w:line="360" w:lineRule="auto"/>
        <w:jc w:val="both"/>
        <w:rPr>
          <w:rFonts w:ascii="Times New Roman" w:hAnsi="Times New Roman" w:cs="Times New Roman"/>
          <w:b/>
          <w:bCs/>
          <w:sz w:val="24"/>
          <w:szCs w:val="24"/>
          <w:u w:val="single"/>
        </w:rPr>
      </w:pPr>
      <w:r w:rsidRPr="00054F6E">
        <w:rPr>
          <w:rFonts w:ascii="Times New Roman" w:hAnsi="Times New Roman" w:cs="Times New Roman"/>
          <w:b/>
          <w:bCs/>
          <w:sz w:val="24"/>
          <w:szCs w:val="24"/>
          <w:u w:val="single"/>
        </w:rPr>
        <w:t xml:space="preserve">Takudzwa </w:t>
      </w:r>
      <w:r w:rsidR="001C5FF9" w:rsidRPr="00054F6E">
        <w:rPr>
          <w:rFonts w:ascii="Times New Roman" w:hAnsi="Times New Roman" w:cs="Times New Roman"/>
          <w:b/>
          <w:bCs/>
          <w:sz w:val="24"/>
          <w:szCs w:val="24"/>
          <w:u w:val="single"/>
        </w:rPr>
        <w:t>M</w:t>
      </w:r>
      <w:r w:rsidRPr="00054F6E">
        <w:rPr>
          <w:rFonts w:ascii="Times New Roman" w:hAnsi="Times New Roman" w:cs="Times New Roman"/>
          <w:b/>
          <w:bCs/>
          <w:sz w:val="24"/>
          <w:szCs w:val="24"/>
          <w:u w:val="single"/>
        </w:rPr>
        <w:t>asvinge</w:t>
      </w:r>
    </w:p>
    <w:p w14:paraId="3F117EE5" w14:textId="08CCD198" w:rsidR="00D80ED1" w:rsidRPr="006B5A5B" w:rsidRDefault="00D80ED1" w:rsidP="006B5A5B">
      <w:pPr>
        <w:pStyle w:val="ListParagraph"/>
        <w:numPr>
          <w:ilvl w:val="0"/>
          <w:numId w:val="4"/>
        </w:numPr>
        <w:spacing w:line="360" w:lineRule="auto"/>
        <w:ind w:left="360"/>
        <w:jc w:val="both"/>
        <w:rPr>
          <w:rFonts w:ascii="Times New Roman" w:hAnsi="Times New Roman" w:cs="Times New Roman"/>
          <w:sz w:val="24"/>
          <w:szCs w:val="24"/>
        </w:rPr>
      </w:pPr>
      <w:r w:rsidRPr="006B5A5B">
        <w:rPr>
          <w:rFonts w:ascii="Times New Roman" w:hAnsi="Times New Roman" w:cs="Times New Roman"/>
          <w:sz w:val="24"/>
          <w:szCs w:val="24"/>
        </w:rPr>
        <w:t xml:space="preserve">He was at the same bar on the fateful evening. The deceased and the accused had a misunderstanding. The deceased took the accused aside. Takudzwa said he followed them and drew closer. He heard the deceased asking the accused why he was speaking to his wife. The deceased then took the accused and they went outside the bar. The witness said </w:t>
      </w:r>
      <w:r w:rsidRPr="006B5A5B">
        <w:rPr>
          <w:rFonts w:ascii="Times New Roman" w:hAnsi="Times New Roman" w:cs="Times New Roman"/>
          <w:sz w:val="24"/>
          <w:szCs w:val="24"/>
        </w:rPr>
        <w:lastRenderedPageBreak/>
        <w:t xml:space="preserve">he remained inside. A while later he heard commotion outside. He went to check. A lot of people also followed outside. The deceased and the accused were fighting. In the midst of the fight it appeared like the accused had been overpowered. He seemed like he was fleeing from the place. The deceased followed him as he fled. A while later the deceased returned. He had apparently failed to apprehend the accused. The witness said he was seated close to a structure near the bar. Other patrons were also seated there. The deceased stood on his own. It was getting darker. After some time, the commotion began again. The witness said he noted that the </w:t>
      </w:r>
      <w:r w:rsidR="00D426B9" w:rsidRPr="006B5A5B">
        <w:rPr>
          <w:rFonts w:ascii="Times New Roman" w:hAnsi="Times New Roman" w:cs="Times New Roman"/>
          <w:sz w:val="24"/>
          <w:szCs w:val="24"/>
        </w:rPr>
        <w:t>accused</w:t>
      </w:r>
      <w:r w:rsidRPr="006B5A5B">
        <w:rPr>
          <w:rFonts w:ascii="Times New Roman" w:hAnsi="Times New Roman" w:cs="Times New Roman"/>
          <w:sz w:val="24"/>
          <w:szCs w:val="24"/>
        </w:rPr>
        <w:t xml:space="preserve"> had </w:t>
      </w:r>
      <w:r w:rsidR="00D426B9" w:rsidRPr="006B5A5B">
        <w:rPr>
          <w:rFonts w:ascii="Times New Roman" w:hAnsi="Times New Roman" w:cs="Times New Roman"/>
          <w:sz w:val="24"/>
          <w:szCs w:val="24"/>
        </w:rPr>
        <w:t>returned</w:t>
      </w:r>
      <w:r w:rsidRPr="006B5A5B">
        <w:rPr>
          <w:rFonts w:ascii="Times New Roman" w:hAnsi="Times New Roman" w:cs="Times New Roman"/>
          <w:sz w:val="24"/>
          <w:szCs w:val="24"/>
        </w:rPr>
        <w:t xml:space="preserve"> an</w:t>
      </w:r>
      <w:r w:rsidR="00D426B9" w:rsidRPr="006B5A5B">
        <w:rPr>
          <w:rFonts w:ascii="Times New Roman" w:hAnsi="Times New Roman" w:cs="Times New Roman"/>
          <w:sz w:val="24"/>
          <w:szCs w:val="24"/>
        </w:rPr>
        <w:t>d the fight with the deceased had</w:t>
      </w:r>
      <w:r w:rsidRPr="006B5A5B">
        <w:rPr>
          <w:rFonts w:ascii="Times New Roman" w:hAnsi="Times New Roman" w:cs="Times New Roman"/>
          <w:sz w:val="24"/>
          <w:szCs w:val="24"/>
        </w:rPr>
        <w:t xml:space="preserve"> resumed. They </w:t>
      </w:r>
      <w:r w:rsidR="00D426B9" w:rsidRPr="006B5A5B">
        <w:rPr>
          <w:rFonts w:ascii="Times New Roman" w:hAnsi="Times New Roman" w:cs="Times New Roman"/>
          <w:sz w:val="24"/>
          <w:szCs w:val="24"/>
        </w:rPr>
        <w:t xml:space="preserve">both fell in an embrace. </w:t>
      </w:r>
      <w:r w:rsidRPr="006B5A5B">
        <w:rPr>
          <w:rFonts w:ascii="Times New Roman" w:hAnsi="Times New Roman" w:cs="Times New Roman"/>
          <w:sz w:val="24"/>
          <w:szCs w:val="24"/>
        </w:rPr>
        <w:t>The deceased was under</w:t>
      </w:r>
      <w:r w:rsidR="00D426B9" w:rsidRPr="006B5A5B">
        <w:rPr>
          <w:rFonts w:ascii="Times New Roman" w:hAnsi="Times New Roman" w:cs="Times New Roman"/>
          <w:sz w:val="24"/>
          <w:szCs w:val="24"/>
        </w:rPr>
        <w:t xml:space="preserve"> whilst</w:t>
      </w:r>
      <w:r w:rsidRPr="006B5A5B">
        <w:rPr>
          <w:rFonts w:ascii="Times New Roman" w:hAnsi="Times New Roman" w:cs="Times New Roman"/>
          <w:sz w:val="24"/>
          <w:szCs w:val="24"/>
        </w:rPr>
        <w:t xml:space="preserve"> the accused was straddling</w:t>
      </w:r>
      <w:r w:rsidR="00D426B9" w:rsidRPr="006B5A5B">
        <w:rPr>
          <w:rFonts w:ascii="Times New Roman" w:hAnsi="Times New Roman" w:cs="Times New Roman"/>
          <w:sz w:val="24"/>
          <w:szCs w:val="24"/>
        </w:rPr>
        <w:t xml:space="preserve"> over</w:t>
      </w:r>
      <w:r w:rsidRPr="006B5A5B">
        <w:rPr>
          <w:rFonts w:ascii="Times New Roman" w:hAnsi="Times New Roman" w:cs="Times New Roman"/>
          <w:sz w:val="24"/>
          <w:szCs w:val="24"/>
        </w:rPr>
        <w:t xml:space="preserve"> him. </w:t>
      </w:r>
      <w:r w:rsidR="00D426B9" w:rsidRPr="006B5A5B">
        <w:rPr>
          <w:rFonts w:ascii="Times New Roman" w:hAnsi="Times New Roman" w:cs="Times New Roman"/>
          <w:sz w:val="24"/>
          <w:szCs w:val="24"/>
        </w:rPr>
        <w:t>The fight</w:t>
      </w:r>
      <w:r w:rsidRPr="006B5A5B">
        <w:rPr>
          <w:rFonts w:ascii="Times New Roman" w:hAnsi="Times New Roman" w:cs="Times New Roman"/>
          <w:sz w:val="24"/>
          <w:szCs w:val="24"/>
        </w:rPr>
        <w:t xml:space="preserve"> didn’t last long</w:t>
      </w:r>
      <w:r w:rsidR="00D426B9" w:rsidRPr="006B5A5B">
        <w:rPr>
          <w:rFonts w:ascii="Times New Roman" w:hAnsi="Times New Roman" w:cs="Times New Roman"/>
          <w:sz w:val="24"/>
          <w:szCs w:val="24"/>
        </w:rPr>
        <w:t xml:space="preserve"> because other patrons</w:t>
      </w:r>
      <w:r w:rsidRPr="006B5A5B">
        <w:rPr>
          <w:rFonts w:ascii="Times New Roman" w:hAnsi="Times New Roman" w:cs="Times New Roman"/>
          <w:sz w:val="24"/>
          <w:szCs w:val="24"/>
        </w:rPr>
        <w:t xml:space="preserve"> intervened and restrained the accused</w:t>
      </w:r>
      <w:r w:rsidR="00D426B9" w:rsidRPr="006B5A5B">
        <w:rPr>
          <w:rFonts w:ascii="Times New Roman" w:hAnsi="Times New Roman" w:cs="Times New Roman"/>
          <w:sz w:val="24"/>
          <w:szCs w:val="24"/>
        </w:rPr>
        <w:t>. They tried</w:t>
      </w:r>
      <w:r w:rsidRPr="006B5A5B">
        <w:rPr>
          <w:rFonts w:ascii="Times New Roman" w:hAnsi="Times New Roman" w:cs="Times New Roman"/>
          <w:sz w:val="24"/>
          <w:szCs w:val="24"/>
        </w:rPr>
        <w:t xml:space="preserve"> to remove him from the deceased. </w:t>
      </w:r>
    </w:p>
    <w:p w14:paraId="5E9E8973" w14:textId="7BAAACC2" w:rsidR="006B5A5B" w:rsidRDefault="006B5A5B" w:rsidP="006B5A5B">
      <w:pPr>
        <w:pStyle w:val="ListParagraph"/>
        <w:numPr>
          <w:ilvl w:val="0"/>
          <w:numId w:val="4"/>
        </w:numPr>
        <w:spacing w:line="360" w:lineRule="auto"/>
        <w:jc w:val="both"/>
        <w:rPr>
          <w:rFonts w:ascii="Times New Roman" w:hAnsi="Times New Roman" w:cs="Times New Roman"/>
          <w:sz w:val="24"/>
          <w:szCs w:val="24"/>
        </w:rPr>
      </w:pPr>
      <w:r w:rsidRPr="006B5A5B">
        <w:rPr>
          <w:rFonts w:ascii="Times New Roman" w:hAnsi="Times New Roman" w:cs="Times New Roman"/>
          <w:sz w:val="24"/>
          <w:szCs w:val="24"/>
        </w:rPr>
        <w:t xml:space="preserve">Takudzwa said he while he was still seated on the structure the deceased started back-peddling. His hand was clutching on to the side of his stomach. He was trying to walk to where the witness and others were seated. He appeared like someone in serious pain. At that point Takudzwa said he stood up intending to talk to the accused. He told him that he had injured the deceased. The accused suddenly bolted in the same direction he had earlier on taken when he had first fled from the deceased. The witness said he gave chase.  The accused then sought refuge in some house in the neighbourhood with Takudzwa still in pursuit. Many other people had also followed in order to help him apprehend the accused. At the time that the witness was trying to open the door to the house where the accused had hidden, someone arrived to advise him that he had to go back to the scene because the deceased was badly injured and his intestines were protruding from the stomach. He abandoned the chase and ran back to assist the deceased. </w:t>
      </w:r>
    </w:p>
    <w:p w14:paraId="6BBFFB1D" w14:textId="248C70C3" w:rsidR="00D80ED1" w:rsidRPr="00054F6E" w:rsidRDefault="00054F6E" w:rsidP="00054F6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that evidence the </w:t>
      </w:r>
      <w:r w:rsidR="00B762AE">
        <w:rPr>
          <w:rFonts w:ascii="Times New Roman" w:hAnsi="Times New Roman" w:cs="Times New Roman"/>
          <w:sz w:val="24"/>
          <w:szCs w:val="24"/>
        </w:rPr>
        <w:t xml:space="preserve">prosecution closed its case. </w:t>
      </w:r>
    </w:p>
    <w:p w14:paraId="71E50FBA" w14:textId="577020AC" w:rsidR="007008F3" w:rsidRPr="00054F6E" w:rsidRDefault="00F67283" w:rsidP="00054F6E">
      <w:pPr>
        <w:spacing w:after="0" w:line="360" w:lineRule="auto"/>
        <w:jc w:val="both"/>
        <w:rPr>
          <w:rFonts w:ascii="Times New Roman" w:hAnsi="Times New Roman" w:cs="Times New Roman"/>
          <w:b/>
          <w:bCs/>
          <w:sz w:val="24"/>
          <w:szCs w:val="24"/>
          <w:u w:val="single"/>
        </w:rPr>
      </w:pPr>
      <w:r w:rsidRPr="00054F6E">
        <w:rPr>
          <w:rFonts w:ascii="Times New Roman" w:hAnsi="Times New Roman" w:cs="Times New Roman"/>
          <w:b/>
          <w:bCs/>
          <w:sz w:val="24"/>
          <w:szCs w:val="24"/>
          <w:u w:val="single"/>
        </w:rPr>
        <w:t>Defence Case</w:t>
      </w:r>
    </w:p>
    <w:p w14:paraId="0436CE8F" w14:textId="5ABA6E8B" w:rsidR="00F67283" w:rsidRPr="00B762AE" w:rsidRDefault="00B762AE" w:rsidP="00054F6E">
      <w:pPr>
        <w:pStyle w:val="ListParagraph"/>
        <w:numPr>
          <w:ilvl w:val="0"/>
          <w:numId w:val="4"/>
        </w:num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In the defence case, the accused elected to give evidence. His testimony was identical to his defence outline. We need not therefore repeat it. </w:t>
      </w:r>
    </w:p>
    <w:p w14:paraId="7284A09C" w14:textId="032EE3D0" w:rsidR="00F91031" w:rsidRPr="00054F6E" w:rsidRDefault="00F91031" w:rsidP="00765FD4">
      <w:pPr>
        <w:spacing w:line="360" w:lineRule="auto"/>
        <w:jc w:val="both"/>
        <w:rPr>
          <w:rFonts w:ascii="Times New Roman" w:hAnsi="Times New Roman" w:cs="Times New Roman"/>
          <w:b/>
          <w:bCs/>
          <w:sz w:val="24"/>
          <w:szCs w:val="24"/>
          <w:u w:val="single"/>
        </w:rPr>
      </w:pPr>
      <w:r w:rsidRPr="00054F6E">
        <w:rPr>
          <w:rFonts w:ascii="Times New Roman" w:hAnsi="Times New Roman" w:cs="Times New Roman"/>
          <w:b/>
          <w:bCs/>
          <w:sz w:val="24"/>
          <w:szCs w:val="24"/>
          <w:u w:val="single"/>
        </w:rPr>
        <w:t xml:space="preserve">Common </w:t>
      </w:r>
      <w:r w:rsidR="00B762AE" w:rsidRPr="00054F6E">
        <w:rPr>
          <w:rFonts w:ascii="Times New Roman" w:hAnsi="Times New Roman" w:cs="Times New Roman"/>
          <w:b/>
          <w:bCs/>
          <w:sz w:val="24"/>
          <w:szCs w:val="24"/>
          <w:u w:val="single"/>
        </w:rPr>
        <w:t>c</w:t>
      </w:r>
      <w:r w:rsidRPr="00054F6E">
        <w:rPr>
          <w:rFonts w:ascii="Times New Roman" w:hAnsi="Times New Roman" w:cs="Times New Roman"/>
          <w:b/>
          <w:bCs/>
          <w:sz w:val="24"/>
          <w:szCs w:val="24"/>
          <w:u w:val="single"/>
        </w:rPr>
        <w:t xml:space="preserve">ause </w:t>
      </w:r>
      <w:r w:rsidR="00B762AE" w:rsidRPr="00054F6E">
        <w:rPr>
          <w:rFonts w:ascii="Times New Roman" w:hAnsi="Times New Roman" w:cs="Times New Roman"/>
          <w:b/>
          <w:bCs/>
          <w:sz w:val="24"/>
          <w:szCs w:val="24"/>
          <w:u w:val="single"/>
        </w:rPr>
        <w:t>i</w:t>
      </w:r>
      <w:r w:rsidRPr="00054F6E">
        <w:rPr>
          <w:rFonts w:ascii="Times New Roman" w:hAnsi="Times New Roman" w:cs="Times New Roman"/>
          <w:b/>
          <w:bCs/>
          <w:sz w:val="24"/>
          <w:szCs w:val="24"/>
          <w:u w:val="single"/>
        </w:rPr>
        <w:t>ssue</w:t>
      </w:r>
      <w:r w:rsidR="00B762AE" w:rsidRPr="00054F6E">
        <w:rPr>
          <w:rFonts w:ascii="Times New Roman" w:hAnsi="Times New Roman" w:cs="Times New Roman"/>
          <w:b/>
          <w:bCs/>
          <w:sz w:val="24"/>
          <w:szCs w:val="24"/>
          <w:u w:val="single"/>
        </w:rPr>
        <w:t>s</w:t>
      </w:r>
    </w:p>
    <w:p w14:paraId="7C6D82F4" w14:textId="4539FFD5" w:rsidR="00DB63D6" w:rsidRPr="006B5A5B" w:rsidRDefault="00B762AE" w:rsidP="00731C2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C26CFC" w:rsidRPr="006B5A5B">
        <w:rPr>
          <w:rFonts w:ascii="Times New Roman" w:hAnsi="Times New Roman" w:cs="Times New Roman"/>
          <w:sz w:val="24"/>
          <w:szCs w:val="24"/>
        </w:rPr>
        <w:t xml:space="preserve">ccused and </w:t>
      </w:r>
      <w:r>
        <w:rPr>
          <w:rFonts w:ascii="Times New Roman" w:hAnsi="Times New Roman" w:cs="Times New Roman"/>
          <w:sz w:val="24"/>
          <w:szCs w:val="24"/>
        </w:rPr>
        <w:t xml:space="preserve">the </w:t>
      </w:r>
      <w:r w:rsidR="00C26CFC" w:rsidRPr="006B5A5B">
        <w:rPr>
          <w:rFonts w:ascii="Times New Roman" w:hAnsi="Times New Roman" w:cs="Times New Roman"/>
          <w:sz w:val="24"/>
          <w:szCs w:val="24"/>
        </w:rPr>
        <w:t>deceased</w:t>
      </w:r>
      <w:r>
        <w:rPr>
          <w:rFonts w:ascii="Times New Roman" w:hAnsi="Times New Roman" w:cs="Times New Roman"/>
          <w:sz w:val="24"/>
          <w:szCs w:val="24"/>
        </w:rPr>
        <w:t xml:space="preserve"> fought </w:t>
      </w:r>
      <w:r w:rsidRPr="006B5A5B">
        <w:rPr>
          <w:rFonts w:ascii="Times New Roman" w:hAnsi="Times New Roman" w:cs="Times New Roman"/>
          <w:sz w:val="24"/>
          <w:szCs w:val="24"/>
        </w:rPr>
        <w:t>over</w:t>
      </w:r>
      <w:r w:rsidR="00413E33" w:rsidRPr="006B5A5B">
        <w:rPr>
          <w:rFonts w:ascii="Times New Roman" w:hAnsi="Times New Roman" w:cs="Times New Roman"/>
          <w:sz w:val="24"/>
          <w:szCs w:val="24"/>
        </w:rPr>
        <w:t xml:space="preserve"> </w:t>
      </w:r>
      <w:r w:rsidR="00DB63D6" w:rsidRPr="006B5A5B">
        <w:rPr>
          <w:rFonts w:ascii="Times New Roman" w:hAnsi="Times New Roman" w:cs="Times New Roman"/>
          <w:sz w:val="24"/>
          <w:szCs w:val="24"/>
        </w:rPr>
        <w:t xml:space="preserve">a woman </w:t>
      </w:r>
    </w:p>
    <w:p w14:paraId="21B5CCBB" w14:textId="114B5D42" w:rsidR="00DB63D6" w:rsidRPr="006B5A5B" w:rsidRDefault="00B762AE" w:rsidP="00731C2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7B7592" w:rsidRPr="006B5A5B">
        <w:rPr>
          <w:rFonts w:ascii="Times New Roman" w:hAnsi="Times New Roman" w:cs="Times New Roman"/>
          <w:sz w:val="24"/>
          <w:szCs w:val="24"/>
        </w:rPr>
        <w:t xml:space="preserve">ccused stabbed </w:t>
      </w:r>
      <w:r>
        <w:rPr>
          <w:rFonts w:ascii="Times New Roman" w:hAnsi="Times New Roman" w:cs="Times New Roman"/>
          <w:sz w:val="24"/>
          <w:szCs w:val="24"/>
        </w:rPr>
        <w:t xml:space="preserve">the </w:t>
      </w:r>
      <w:r w:rsidR="007B7592" w:rsidRPr="006B5A5B">
        <w:rPr>
          <w:rFonts w:ascii="Times New Roman" w:hAnsi="Times New Roman" w:cs="Times New Roman"/>
          <w:sz w:val="24"/>
          <w:szCs w:val="24"/>
        </w:rPr>
        <w:t xml:space="preserve">deceased with a broken </w:t>
      </w:r>
      <w:r>
        <w:rPr>
          <w:rFonts w:ascii="Times New Roman" w:hAnsi="Times New Roman" w:cs="Times New Roman"/>
          <w:sz w:val="24"/>
          <w:szCs w:val="24"/>
        </w:rPr>
        <w:t xml:space="preserve">beer </w:t>
      </w:r>
      <w:r w:rsidR="007B7592" w:rsidRPr="006B5A5B">
        <w:rPr>
          <w:rFonts w:ascii="Times New Roman" w:hAnsi="Times New Roman" w:cs="Times New Roman"/>
          <w:sz w:val="24"/>
          <w:szCs w:val="24"/>
        </w:rPr>
        <w:t>bottle</w:t>
      </w:r>
    </w:p>
    <w:p w14:paraId="190790E8" w14:textId="77777777" w:rsidR="00B762AE" w:rsidRPr="00B762AE" w:rsidRDefault="00B762AE" w:rsidP="00B762AE">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accused doesn’t deny that the deceased died as a result of his actions </w:t>
      </w:r>
    </w:p>
    <w:p w14:paraId="1ADFE394" w14:textId="0ECE3D05" w:rsidR="00A21911" w:rsidRPr="00054F6E" w:rsidRDefault="00A21911" w:rsidP="00B762AE">
      <w:pPr>
        <w:spacing w:after="0" w:line="360" w:lineRule="auto"/>
        <w:jc w:val="both"/>
        <w:rPr>
          <w:rFonts w:ascii="Times New Roman" w:hAnsi="Times New Roman" w:cs="Times New Roman"/>
          <w:b/>
          <w:bCs/>
          <w:sz w:val="24"/>
          <w:szCs w:val="24"/>
          <w:u w:val="single"/>
        </w:rPr>
      </w:pPr>
      <w:r w:rsidRPr="00054F6E">
        <w:rPr>
          <w:rFonts w:ascii="Times New Roman" w:hAnsi="Times New Roman" w:cs="Times New Roman"/>
          <w:b/>
          <w:bCs/>
          <w:sz w:val="24"/>
          <w:szCs w:val="24"/>
          <w:u w:val="single"/>
        </w:rPr>
        <w:t>Issue for determination</w:t>
      </w:r>
    </w:p>
    <w:p w14:paraId="0C77D446" w14:textId="3B0F7BDF" w:rsidR="00B762AE" w:rsidRDefault="00054F6E" w:rsidP="00765F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762AE">
        <w:rPr>
          <w:rFonts w:ascii="Times New Roman" w:hAnsi="Times New Roman" w:cs="Times New Roman"/>
          <w:sz w:val="24"/>
          <w:szCs w:val="24"/>
        </w:rPr>
        <w:t>As said already, the</w:t>
      </w:r>
      <w:r w:rsidR="003B503C" w:rsidRPr="003B503C">
        <w:rPr>
          <w:rFonts w:ascii="Times New Roman" w:hAnsi="Times New Roman" w:cs="Times New Roman"/>
          <w:sz w:val="24"/>
          <w:szCs w:val="24"/>
        </w:rPr>
        <w:t xml:space="preserve"> accused d</w:t>
      </w:r>
      <w:r w:rsidR="00B762AE">
        <w:rPr>
          <w:rFonts w:ascii="Times New Roman" w:hAnsi="Times New Roman" w:cs="Times New Roman"/>
          <w:sz w:val="24"/>
          <w:szCs w:val="24"/>
        </w:rPr>
        <w:t>oes</w:t>
      </w:r>
      <w:r w:rsidR="003B503C" w:rsidRPr="003B503C">
        <w:rPr>
          <w:rFonts w:ascii="Times New Roman" w:hAnsi="Times New Roman" w:cs="Times New Roman"/>
          <w:sz w:val="24"/>
          <w:szCs w:val="24"/>
        </w:rPr>
        <w:t xml:space="preserve"> not deny assaulting the deceased</w:t>
      </w:r>
      <w:r w:rsidR="00B762AE">
        <w:rPr>
          <w:rFonts w:ascii="Times New Roman" w:hAnsi="Times New Roman" w:cs="Times New Roman"/>
          <w:sz w:val="24"/>
          <w:szCs w:val="24"/>
        </w:rPr>
        <w:t>. His defence is that the assault was necessary</w:t>
      </w:r>
      <w:r w:rsidR="003B503C" w:rsidRPr="003B503C">
        <w:rPr>
          <w:rFonts w:ascii="Times New Roman" w:hAnsi="Times New Roman" w:cs="Times New Roman"/>
          <w:sz w:val="24"/>
          <w:szCs w:val="24"/>
        </w:rPr>
        <w:t xml:space="preserve"> to </w:t>
      </w:r>
      <w:r w:rsidR="00B762AE">
        <w:rPr>
          <w:rFonts w:ascii="Times New Roman" w:hAnsi="Times New Roman" w:cs="Times New Roman"/>
          <w:sz w:val="24"/>
          <w:szCs w:val="24"/>
        </w:rPr>
        <w:t>defend himself</w:t>
      </w:r>
      <w:r w:rsidR="003B503C" w:rsidRPr="003B503C">
        <w:rPr>
          <w:rFonts w:ascii="Times New Roman" w:hAnsi="Times New Roman" w:cs="Times New Roman"/>
          <w:sz w:val="24"/>
          <w:szCs w:val="24"/>
        </w:rPr>
        <w:t xml:space="preserve"> from an </w:t>
      </w:r>
      <w:r w:rsidR="00B762AE">
        <w:rPr>
          <w:rFonts w:ascii="Times New Roman" w:hAnsi="Times New Roman" w:cs="Times New Roman"/>
          <w:sz w:val="24"/>
          <w:szCs w:val="24"/>
        </w:rPr>
        <w:t xml:space="preserve">unlawful </w:t>
      </w:r>
      <w:r w:rsidR="003B503C" w:rsidRPr="003B503C">
        <w:rPr>
          <w:rFonts w:ascii="Times New Roman" w:hAnsi="Times New Roman" w:cs="Times New Roman"/>
          <w:sz w:val="24"/>
          <w:szCs w:val="24"/>
        </w:rPr>
        <w:t xml:space="preserve">attack by the </w:t>
      </w:r>
      <w:r w:rsidR="00B762AE">
        <w:rPr>
          <w:rFonts w:ascii="Times New Roman" w:hAnsi="Times New Roman" w:cs="Times New Roman"/>
          <w:sz w:val="24"/>
          <w:szCs w:val="24"/>
        </w:rPr>
        <w:t>deceased and the gang which was assisting him. Put differently,</w:t>
      </w:r>
      <w:r>
        <w:rPr>
          <w:rFonts w:ascii="Times New Roman" w:hAnsi="Times New Roman" w:cs="Times New Roman"/>
          <w:sz w:val="24"/>
          <w:szCs w:val="24"/>
        </w:rPr>
        <w:t xml:space="preserve"> the accused pleaded of person. </w:t>
      </w:r>
      <w:r w:rsidR="00B762AE">
        <w:rPr>
          <w:rFonts w:ascii="Times New Roman" w:hAnsi="Times New Roman" w:cs="Times New Roman"/>
          <w:sz w:val="24"/>
          <w:szCs w:val="24"/>
        </w:rPr>
        <w:t>The question therefore is whether or not his actions satisfy the</w:t>
      </w:r>
      <w:r w:rsidR="005E4EB1" w:rsidRPr="005E4EB1">
        <w:rPr>
          <w:rFonts w:ascii="Times New Roman" w:hAnsi="Times New Roman" w:cs="Times New Roman"/>
          <w:sz w:val="24"/>
          <w:szCs w:val="24"/>
        </w:rPr>
        <w:t xml:space="preserve"> requirements for the defence</w:t>
      </w:r>
      <w:r w:rsidR="00B762AE">
        <w:rPr>
          <w:rFonts w:ascii="Times New Roman" w:hAnsi="Times New Roman" w:cs="Times New Roman"/>
          <w:sz w:val="24"/>
          <w:szCs w:val="24"/>
        </w:rPr>
        <w:t xml:space="preserve">. </w:t>
      </w:r>
    </w:p>
    <w:p w14:paraId="63BB09DC" w14:textId="77777777" w:rsidR="00054F6E" w:rsidRDefault="00054F6E" w:rsidP="00054F6E">
      <w:pPr>
        <w:spacing w:after="0" w:line="360" w:lineRule="auto"/>
        <w:jc w:val="both"/>
        <w:rPr>
          <w:rFonts w:ascii="Times New Roman" w:hAnsi="Times New Roman" w:cs="Times New Roman"/>
          <w:b/>
          <w:sz w:val="24"/>
          <w:szCs w:val="24"/>
          <w:u w:val="single"/>
        </w:rPr>
      </w:pPr>
    </w:p>
    <w:p w14:paraId="19E38BCA" w14:textId="77777777" w:rsidR="00B762AE" w:rsidRPr="00054F6E" w:rsidRDefault="00B762AE" w:rsidP="00054F6E">
      <w:pPr>
        <w:spacing w:after="0" w:line="360" w:lineRule="auto"/>
        <w:ind w:firstLine="90"/>
        <w:jc w:val="both"/>
        <w:rPr>
          <w:rFonts w:ascii="Times New Roman" w:hAnsi="Times New Roman" w:cs="Times New Roman"/>
          <w:b/>
          <w:sz w:val="24"/>
          <w:szCs w:val="24"/>
          <w:u w:val="single"/>
        </w:rPr>
      </w:pPr>
      <w:r w:rsidRPr="00054F6E">
        <w:rPr>
          <w:rFonts w:ascii="Times New Roman" w:hAnsi="Times New Roman" w:cs="Times New Roman"/>
          <w:b/>
          <w:sz w:val="24"/>
          <w:szCs w:val="24"/>
          <w:u w:val="single"/>
        </w:rPr>
        <w:t>The law</w:t>
      </w:r>
    </w:p>
    <w:p w14:paraId="18BF93BD" w14:textId="6F920AC9" w:rsidR="003B503C" w:rsidRPr="00B762AE" w:rsidRDefault="00B762AE" w:rsidP="00B762AE">
      <w:pPr>
        <w:pStyle w:val="ListParagraph"/>
        <w:numPr>
          <w:ilvl w:val="0"/>
          <w:numId w:val="4"/>
        </w:numPr>
        <w:spacing w:line="360" w:lineRule="auto"/>
        <w:jc w:val="both"/>
        <w:rPr>
          <w:rFonts w:ascii="Times New Roman" w:hAnsi="Times New Roman" w:cs="Times New Roman"/>
          <w:sz w:val="24"/>
          <w:szCs w:val="24"/>
        </w:rPr>
      </w:pPr>
      <w:r w:rsidRPr="00B762AE">
        <w:rPr>
          <w:rFonts w:ascii="Times New Roman" w:hAnsi="Times New Roman" w:cs="Times New Roman"/>
          <w:sz w:val="24"/>
          <w:szCs w:val="24"/>
        </w:rPr>
        <w:t xml:space="preserve">The requirements for the defence of person </w:t>
      </w:r>
      <w:r w:rsidR="005E4EB1" w:rsidRPr="00B762AE">
        <w:rPr>
          <w:rFonts w:ascii="Times New Roman" w:hAnsi="Times New Roman" w:cs="Times New Roman"/>
          <w:sz w:val="24"/>
          <w:szCs w:val="24"/>
        </w:rPr>
        <w:t xml:space="preserve">are provided in the Code </w:t>
      </w:r>
      <w:r w:rsidRPr="00B762AE">
        <w:rPr>
          <w:rFonts w:ascii="Times New Roman" w:hAnsi="Times New Roman" w:cs="Times New Roman"/>
          <w:sz w:val="24"/>
          <w:szCs w:val="24"/>
        </w:rPr>
        <w:t xml:space="preserve">under s 253 </w:t>
      </w:r>
      <w:r w:rsidR="005E4EB1" w:rsidRPr="00B762AE">
        <w:rPr>
          <w:rFonts w:ascii="Times New Roman" w:hAnsi="Times New Roman" w:cs="Times New Roman"/>
          <w:sz w:val="24"/>
          <w:szCs w:val="24"/>
        </w:rPr>
        <w:t>as follows.</w:t>
      </w:r>
    </w:p>
    <w:p w14:paraId="40F1BCD0" w14:textId="5F7355A0" w:rsidR="00A6117F" w:rsidRPr="00054F6E" w:rsidRDefault="00054F6E" w:rsidP="00B762AE">
      <w:pPr>
        <w:spacing w:line="240" w:lineRule="auto"/>
        <w:ind w:left="1440"/>
        <w:jc w:val="both"/>
        <w:rPr>
          <w:rFonts w:ascii="Times New Roman" w:hAnsi="Times New Roman" w:cs="Times New Roman"/>
          <w:b/>
          <w:szCs w:val="20"/>
        </w:rPr>
      </w:pPr>
      <w:r w:rsidRPr="00054F6E">
        <w:rPr>
          <w:rFonts w:ascii="Times New Roman" w:hAnsi="Times New Roman" w:cs="Times New Roman"/>
          <w:b/>
          <w:szCs w:val="20"/>
        </w:rPr>
        <w:t>“</w:t>
      </w:r>
      <w:r w:rsidR="00A6117F" w:rsidRPr="00054F6E">
        <w:rPr>
          <w:rFonts w:ascii="Times New Roman" w:hAnsi="Times New Roman" w:cs="Times New Roman"/>
          <w:b/>
          <w:szCs w:val="20"/>
        </w:rPr>
        <w:t>253 Requirements for defence of person to be complete defence</w:t>
      </w:r>
    </w:p>
    <w:p w14:paraId="243B3740" w14:textId="01DA8432"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(1) Subject to this Part, the fact that a person accused of a crime was defending himself or herself or another person</w:t>
      </w:r>
      <w:r w:rsidR="00FB74D2" w:rsidRPr="00054F6E">
        <w:rPr>
          <w:rFonts w:ascii="Times New Roman" w:hAnsi="Times New Roman" w:cs="Times New Roman"/>
          <w:szCs w:val="20"/>
        </w:rPr>
        <w:t xml:space="preserve"> </w:t>
      </w:r>
      <w:r w:rsidRPr="00054F6E">
        <w:rPr>
          <w:rFonts w:ascii="Times New Roman" w:hAnsi="Times New Roman" w:cs="Times New Roman"/>
          <w:szCs w:val="20"/>
        </w:rPr>
        <w:t>against an unlawful attack when he or she did or omitted to do anything which is an essential element of the crime shall be a complete defence to the charge if</w:t>
      </w:r>
    </w:p>
    <w:p w14:paraId="3ECB0C61" w14:textId="1E7D516C"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(a) when he or she did or omitted to do the thing, the unlawful attack had commenced or was imminent or he or she</w:t>
      </w:r>
      <w:r w:rsidR="00FB74D2" w:rsidRPr="00054F6E">
        <w:rPr>
          <w:rFonts w:ascii="Times New Roman" w:hAnsi="Times New Roman" w:cs="Times New Roman"/>
          <w:szCs w:val="20"/>
        </w:rPr>
        <w:t xml:space="preserve"> </w:t>
      </w:r>
      <w:r w:rsidRPr="00054F6E">
        <w:rPr>
          <w:rFonts w:ascii="Times New Roman" w:hAnsi="Times New Roman" w:cs="Times New Roman"/>
          <w:szCs w:val="20"/>
        </w:rPr>
        <w:t>believed on reasonable grounds that the unlawful attack had commenced or was imminent; and</w:t>
      </w:r>
    </w:p>
    <w:p w14:paraId="0EA6BA49" w14:textId="77777777"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[Paragraph as substituted by sec 31 of Act 9/2006]</w:t>
      </w:r>
    </w:p>
    <w:p w14:paraId="51A18269" w14:textId="375B0E89"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(b) his or her conduct was necessary to avert the unlawful attack and he or she could not otherwise escape from or avert the attack or he or she believed on reasonable grounds that that his or her conduct was necessary to avert the unlawful attack and that he or she could not otherwise escape from or avert the attack; and</w:t>
      </w:r>
    </w:p>
    <w:p w14:paraId="3C14D095" w14:textId="77777777"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[Paragraph as substituted by sec 31 of Act 9/2006]</w:t>
      </w:r>
    </w:p>
    <w:p w14:paraId="6AF034DB" w14:textId="48A96451"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(c) the means he or she used to avert the unlawful attack were reasonable in all the circumstances; and</w:t>
      </w:r>
    </w:p>
    <w:p w14:paraId="1C28AD26" w14:textId="49B0D036"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(d) any harm or injury caused by his or her conduct</w:t>
      </w:r>
    </w:p>
    <w:p w14:paraId="5F873A62" w14:textId="77777777"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(i) was caused to the attacker and not to any innocent third party; and</w:t>
      </w:r>
    </w:p>
    <w:p w14:paraId="61D7A88D" w14:textId="77777777" w:rsidR="00A6117F"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(ii) was not grossly disproportionate to that liable to be caused by the unlawful attack.</w:t>
      </w:r>
    </w:p>
    <w:p w14:paraId="504ADBB3" w14:textId="48CBBC92" w:rsidR="002103E5" w:rsidRPr="00054F6E" w:rsidRDefault="00A6117F" w:rsidP="00B762AE">
      <w:pPr>
        <w:spacing w:line="240" w:lineRule="auto"/>
        <w:ind w:left="1440"/>
        <w:jc w:val="both"/>
        <w:rPr>
          <w:rFonts w:ascii="Times New Roman" w:hAnsi="Times New Roman" w:cs="Times New Roman"/>
          <w:szCs w:val="20"/>
        </w:rPr>
      </w:pPr>
      <w:r w:rsidRPr="00054F6E">
        <w:rPr>
          <w:rFonts w:ascii="Times New Roman" w:hAnsi="Times New Roman" w:cs="Times New Roman"/>
          <w:szCs w:val="20"/>
        </w:rPr>
        <w:t>(2) In determining whether or not the requirements specified in subsection (1) have been satisfied in any case, a court shall take due account of the circumstances in which the accused found himself or herself, including any knowledge or</w:t>
      </w:r>
      <w:r w:rsidR="00FB74D2" w:rsidRPr="00054F6E">
        <w:rPr>
          <w:rFonts w:ascii="Times New Roman" w:hAnsi="Times New Roman" w:cs="Times New Roman"/>
          <w:szCs w:val="20"/>
        </w:rPr>
        <w:t xml:space="preserve"> </w:t>
      </w:r>
      <w:r w:rsidRPr="00054F6E">
        <w:rPr>
          <w:rFonts w:ascii="Times New Roman" w:hAnsi="Times New Roman" w:cs="Times New Roman"/>
          <w:szCs w:val="20"/>
        </w:rPr>
        <w:t>capability he or she may have had and any stress or fear that may have been operating on his or her mind</w:t>
      </w:r>
      <w:r w:rsidR="00054F6E" w:rsidRPr="00054F6E">
        <w:rPr>
          <w:rFonts w:ascii="Times New Roman" w:hAnsi="Times New Roman" w:cs="Times New Roman"/>
          <w:szCs w:val="20"/>
        </w:rPr>
        <w:t>”</w:t>
      </w:r>
    </w:p>
    <w:p w14:paraId="5BA164C9" w14:textId="254EC559" w:rsidR="00CB3978" w:rsidRDefault="00CB3978" w:rsidP="00CB3978">
      <w:pPr>
        <w:pStyle w:val="ListParagraph"/>
        <w:numPr>
          <w:ilvl w:val="0"/>
          <w:numId w:val="4"/>
        </w:numPr>
        <w:spacing w:line="360" w:lineRule="auto"/>
        <w:jc w:val="both"/>
        <w:rPr>
          <w:rFonts w:ascii="Times New Roman" w:hAnsi="Times New Roman" w:cs="Times New Roman"/>
          <w:sz w:val="24"/>
          <w:szCs w:val="24"/>
        </w:rPr>
      </w:pPr>
      <w:bookmarkStart w:id="2" w:name="_Hlk177555694"/>
      <w:r>
        <w:rPr>
          <w:rFonts w:ascii="Times New Roman" w:hAnsi="Times New Roman" w:cs="Times New Roman"/>
          <w:sz w:val="24"/>
          <w:szCs w:val="24"/>
        </w:rPr>
        <w:t xml:space="preserve">As is apparent, the first requirement is that for the defence to succeed, the accused must have been under an unlawful attack which had commenced or which was imminent or one which on reasonable grounds, he believed was about to occur. This court has previously stated that its understanding of that requirement is that it encompasses two tests. The first test is a subjective one where an accused believed that the attack had started or was about to start. The second rung is measured on an objective basis because the accused must have </w:t>
      </w:r>
      <w:r>
        <w:rPr>
          <w:rFonts w:ascii="Times New Roman" w:hAnsi="Times New Roman" w:cs="Times New Roman"/>
          <w:sz w:val="24"/>
          <w:szCs w:val="24"/>
        </w:rPr>
        <w:lastRenderedPageBreak/>
        <w:t xml:space="preserve">believed, on reasonable grounds that the attack was imminent. In this case, the accused alleges that he was actually under attack by a gang of five men. </w:t>
      </w:r>
    </w:p>
    <w:p w14:paraId="59F5B183" w14:textId="7B01C8A2" w:rsidR="00CB3978" w:rsidRDefault="00CB3978" w:rsidP="00054F6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evidence on record, the allegation by the accused is fanciful at best and preposterous at worst. None of the witnesses who testified in this case saw any altercation let alone a fight between the accused and anyone else other than the deceased. None of them saw the accused being assaulted by anyone else other than the deceased before the stabbing took place. The assault on the accused by the mob took place after he had stabbed the deceased, fled from the scene and was apprehended hiding in some house in which he had sought refuge. The unlawful attack on him by the crowd if there was any therefore occurred after the fact and cannot be used to build the defence of person he seeks to rely on. </w:t>
      </w:r>
    </w:p>
    <w:p w14:paraId="0E7AF846" w14:textId="4F3B7BFF" w:rsidR="00CB3978" w:rsidRDefault="00CB3978" w:rsidP="00CB397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the above, the measurement we are prepared to </w:t>
      </w:r>
      <w:r w:rsidR="00586B02">
        <w:rPr>
          <w:rFonts w:ascii="Times New Roman" w:hAnsi="Times New Roman" w:cs="Times New Roman"/>
          <w:sz w:val="24"/>
          <w:szCs w:val="24"/>
        </w:rPr>
        <w:t>use</w:t>
      </w:r>
      <w:r>
        <w:rPr>
          <w:rFonts w:ascii="Times New Roman" w:hAnsi="Times New Roman" w:cs="Times New Roman"/>
          <w:sz w:val="24"/>
          <w:szCs w:val="24"/>
        </w:rPr>
        <w:t xml:space="preserve"> in this case only relates to the accused’s fight with the deceased. If at all the accused was defending himself, he was defending himself from the unlawful attack by the deceased person. We still find it difficult to accept the accused’s defence for a number of </w:t>
      </w:r>
      <w:r w:rsidR="00586B02">
        <w:rPr>
          <w:rFonts w:ascii="Times New Roman" w:hAnsi="Times New Roman" w:cs="Times New Roman"/>
          <w:sz w:val="24"/>
          <w:szCs w:val="24"/>
        </w:rPr>
        <w:t>reasons</w:t>
      </w:r>
      <w:r>
        <w:rPr>
          <w:rFonts w:ascii="Times New Roman" w:hAnsi="Times New Roman" w:cs="Times New Roman"/>
          <w:sz w:val="24"/>
          <w:szCs w:val="24"/>
        </w:rPr>
        <w:t>.</w:t>
      </w:r>
      <w:r w:rsidR="00586B02">
        <w:rPr>
          <w:rFonts w:ascii="Times New Roman" w:hAnsi="Times New Roman" w:cs="Times New Roman"/>
          <w:sz w:val="24"/>
          <w:szCs w:val="24"/>
        </w:rPr>
        <w:t xml:space="preserve"> First the were two episodes of the fight between the two of them. The first one occurred soon after the deceased and his girlfriend had decided to leave the beerhall and go home. The accused is said to have accosted the deceased. Mildred said a fight then broke out between the two. Under cross examination she appeared to admit that it was the deceased who first attacked the accused. Takudzwa made similar insinuations. The accused lost the first fight. He fled from the scene. The deceased pursued him but returned after he failed to catch him. The accused acted in the manner which the law under s 253 envisages. A person who is under an unlawful attack must run away or escape to avert the attack if he can do so. </w:t>
      </w:r>
      <w:r>
        <w:rPr>
          <w:rFonts w:ascii="Times New Roman" w:hAnsi="Times New Roman" w:cs="Times New Roman"/>
          <w:sz w:val="24"/>
          <w:szCs w:val="24"/>
        </w:rPr>
        <w:t xml:space="preserve"> </w:t>
      </w:r>
      <w:r w:rsidR="00586B02">
        <w:rPr>
          <w:rFonts w:ascii="Times New Roman" w:hAnsi="Times New Roman" w:cs="Times New Roman"/>
          <w:sz w:val="24"/>
          <w:szCs w:val="24"/>
        </w:rPr>
        <w:t xml:space="preserve">If he does not in circumstances where the possibility of escaping without attacking the aggressor was there, the law will hold him liable for an attack that injures or kills his attacker. In this case the accused did not only run away but did so successfully. </w:t>
      </w:r>
    </w:p>
    <w:p w14:paraId="3810BA28" w14:textId="6ADEC7A1" w:rsidR="00586B02" w:rsidRDefault="00586B02" w:rsidP="00CB397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evidence of the witnesses is that some time after he had escaped, the accused surreptitiously returned to the scene. The witnesses did not see how. What they simply noticed was that the fight between the accused and the deceased had resumed once more. The deceased was on the receiving end this time. Patrons at the bar intervened to restrain the accused. They however must have been a shade too late because by that time the accused had already stabbed the deceased in the stomach. In that melee, the deceased </w:t>
      </w:r>
      <w:r w:rsidR="00937E85">
        <w:rPr>
          <w:rFonts w:ascii="Times New Roman" w:hAnsi="Times New Roman" w:cs="Times New Roman"/>
          <w:sz w:val="24"/>
          <w:szCs w:val="24"/>
        </w:rPr>
        <w:t xml:space="preserve">staggered up and back peddled to where the witnesses Takudzwa and Mildred were sitting. </w:t>
      </w:r>
      <w:r w:rsidR="00937E85">
        <w:rPr>
          <w:rFonts w:ascii="Times New Roman" w:hAnsi="Times New Roman" w:cs="Times New Roman"/>
          <w:sz w:val="24"/>
          <w:szCs w:val="24"/>
        </w:rPr>
        <w:lastRenderedPageBreak/>
        <w:t xml:space="preserve">He collapsed. Both of them said they did not immediately notice that he was mortally wounded. It is from those actions that we find the accused’s story very hard to believe. A man who is attacked and runs away from his attacker but returns soon thereafter to engage in a fight with the same person cannot cry self-defence. He had no reason to return to the scene unless if he wanted to avenge the earlier fight loss he had suffered at the hands of the deceased. The attack on himself by the deceased had long ceased. The second fight was therefore a completely new transaction which the accused initiated. He had become the aggressor. </w:t>
      </w:r>
    </w:p>
    <w:p w14:paraId="3A5C797E" w14:textId="746A8527" w:rsidR="00937E85" w:rsidRDefault="00937E85" w:rsidP="00CB397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conclusion therefore is that the accused was not under an unlawful attack by the deceased or by anybody. His protestations fail to meet </w:t>
      </w:r>
      <w:r w:rsidR="00CD43EC">
        <w:rPr>
          <w:rFonts w:ascii="Times New Roman" w:hAnsi="Times New Roman" w:cs="Times New Roman"/>
          <w:sz w:val="24"/>
          <w:szCs w:val="24"/>
        </w:rPr>
        <w:t xml:space="preserve">the threshold required by s 253(1)(a). </w:t>
      </w:r>
    </w:p>
    <w:p w14:paraId="114D4CC4" w14:textId="2B0A53DF" w:rsidR="00CB3978" w:rsidRDefault="00CD43EC" w:rsidP="00CD43EC">
      <w:pPr>
        <w:pStyle w:val="ListParagraph"/>
        <w:numPr>
          <w:ilvl w:val="0"/>
          <w:numId w:val="4"/>
        </w:numPr>
        <w:spacing w:line="360" w:lineRule="auto"/>
        <w:jc w:val="both"/>
        <w:rPr>
          <w:rFonts w:ascii="Times New Roman" w:hAnsi="Times New Roman" w:cs="Times New Roman"/>
          <w:sz w:val="24"/>
          <w:szCs w:val="24"/>
        </w:rPr>
      </w:pPr>
      <w:r w:rsidRPr="00CD43EC">
        <w:rPr>
          <w:rFonts w:ascii="Times New Roman" w:hAnsi="Times New Roman" w:cs="Times New Roman"/>
          <w:sz w:val="24"/>
          <w:szCs w:val="24"/>
        </w:rPr>
        <w:t xml:space="preserve">Even if we were to accord the accused the benefit of doubt, which we don’t, his actions would still be unjustifiable for one more reason. </w:t>
      </w:r>
      <w:r>
        <w:rPr>
          <w:rFonts w:ascii="Times New Roman" w:hAnsi="Times New Roman" w:cs="Times New Roman"/>
          <w:sz w:val="24"/>
          <w:szCs w:val="24"/>
        </w:rPr>
        <w:t>We have already discarded his fertile imagination of an attack by a gang of five men. The evidence is irrefutable that the fight was between the two of them only. Now, i</w:t>
      </w:r>
      <w:r w:rsidRPr="00CD43EC">
        <w:rPr>
          <w:rFonts w:ascii="Times New Roman" w:hAnsi="Times New Roman" w:cs="Times New Roman"/>
          <w:sz w:val="24"/>
          <w:szCs w:val="24"/>
        </w:rPr>
        <w:t xml:space="preserve">magining that he was under attack by the deceased, the accused doesn’t mention in his narration of the assault that the deceased was armed with anything. </w:t>
      </w:r>
      <w:r>
        <w:rPr>
          <w:rFonts w:ascii="Times New Roman" w:hAnsi="Times New Roman" w:cs="Times New Roman"/>
          <w:sz w:val="24"/>
          <w:szCs w:val="24"/>
        </w:rPr>
        <w:t xml:space="preserve">He must have been using his bare hands. We are also told that the accused had the upper hand in the second fight. It was thus needless for him to use the lethal weapon of </w:t>
      </w:r>
      <w:r w:rsidR="00054F6E">
        <w:rPr>
          <w:rFonts w:ascii="Times New Roman" w:hAnsi="Times New Roman" w:cs="Times New Roman"/>
          <w:sz w:val="24"/>
          <w:szCs w:val="24"/>
        </w:rPr>
        <w:t>a</w:t>
      </w:r>
      <w:r>
        <w:rPr>
          <w:rFonts w:ascii="Times New Roman" w:hAnsi="Times New Roman" w:cs="Times New Roman"/>
          <w:sz w:val="24"/>
          <w:szCs w:val="24"/>
        </w:rPr>
        <w:t xml:space="preserve"> broken beer bottle to avert the attack on him by the deceased. Clearly, the means that he used were not commensurate to the attack that he was under. We would still reject his defence on this second basis but like we have already pointed out, the defence fell at the first hurdle when it became clear that the accused was not under attack. Instead it was him who was attacking the deceased. </w:t>
      </w:r>
    </w:p>
    <w:p w14:paraId="127A8E33" w14:textId="237304C2" w:rsidR="00CD43EC" w:rsidRDefault="007E0B3D" w:rsidP="00CD43E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Once we reached </w:t>
      </w:r>
      <w:r w:rsidR="00BF2EBD">
        <w:rPr>
          <w:rFonts w:ascii="Times New Roman" w:hAnsi="Times New Roman" w:cs="Times New Roman"/>
          <w:sz w:val="24"/>
          <w:szCs w:val="24"/>
        </w:rPr>
        <w:t>the</w:t>
      </w:r>
      <w:r>
        <w:rPr>
          <w:rFonts w:ascii="Times New Roman" w:hAnsi="Times New Roman" w:cs="Times New Roman"/>
          <w:sz w:val="24"/>
          <w:szCs w:val="24"/>
        </w:rPr>
        <w:t xml:space="preserve"> above conclusion, the question of </w:t>
      </w:r>
      <w:r w:rsidR="00BF2EBD">
        <w:rPr>
          <w:rFonts w:ascii="Times New Roman" w:hAnsi="Times New Roman" w:cs="Times New Roman"/>
          <w:sz w:val="24"/>
          <w:szCs w:val="24"/>
        </w:rPr>
        <w:t>whether</w:t>
      </w:r>
      <w:r>
        <w:rPr>
          <w:rFonts w:ascii="Times New Roman" w:hAnsi="Times New Roman" w:cs="Times New Roman"/>
          <w:sz w:val="24"/>
          <w:szCs w:val="24"/>
        </w:rPr>
        <w:t xml:space="preserve"> or not the accused intended to kill the deceased is a foregone one. He did. </w:t>
      </w:r>
      <w:r w:rsidR="00BF2EBD">
        <w:rPr>
          <w:rFonts w:ascii="Times New Roman" w:hAnsi="Times New Roman" w:cs="Times New Roman"/>
          <w:sz w:val="24"/>
          <w:szCs w:val="24"/>
        </w:rPr>
        <w:t xml:space="preserve">A person who uses an object as sharp as a shard to stab a vulnerable part of another’s body like a belly must and indeed foresees the risk or possibility that his conduct may lead to death. That the broken bottle split the stomach to the extent of the deceased’s intestines coming out is a clear sign of the force that must have been used in the assault. That on its own further supports our finding that the accused cannot deny having i9ntended to kill the deceased. It is for the same reason that this aspect of the accused’s defence remained tepid. It was not seriously argued. We dismiss it like we dismissed the accused’s argument of self-defence. </w:t>
      </w:r>
    </w:p>
    <w:p w14:paraId="4674B776" w14:textId="0B9440D2" w:rsidR="00BF2EBD" w:rsidRDefault="00BF2EBD" w:rsidP="00054F6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circumstances, we are convinced that the state managed to prove beyond reasonable doubt as required by law, that the accused is guilty of the murder of the deceased. </w:t>
      </w:r>
      <w:r w:rsidRPr="00BF2EBD">
        <w:rPr>
          <w:rFonts w:ascii="Times New Roman" w:hAnsi="Times New Roman" w:cs="Times New Roman"/>
          <w:b/>
          <w:sz w:val="24"/>
          <w:szCs w:val="24"/>
        </w:rPr>
        <w:t>Accordingly, the accused is found guilty of murder as charged.</w:t>
      </w:r>
      <w:r>
        <w:rPr>
          <w:rFonts w:ascii="Times New Roman" w:hAnsi="Times New Roman" w:cs="Times New Roman"/>
          <w:sz w:val="24"/>
          <w:szCs w:val="24"/>
        </w:rPr>
        <w:t xml:space="preserve"> </w:t>
      </w:r>
    </w:p>
    <w:p w14:paraId="6680E176" w14:textId="7956646C" w:rsidR="00BF2EBD" w:rsidRDefault="00BF2EBD" w:rsidP="00054F6E">
      <w:pPr>
        <w:spacing w:after="0" w:line="360" w:lineRule="auto"/>
        <w:ind w:left="420"/>
        <w:jc w:val="both"/>
        <w:rPr>
          <w:rFonts w:ascii="Times New Roman" w:hAnsi="Times New Roman" w:cs="Times New Roman"/>
          <w:sz w:val="24"/>
          <w:szCs w:val="24"/>
        </w:rPr>
      </w:pPr>
    </w:p>
    <w:p w14:paraId="7EB79AF1" w14:textId="77777777" w:rsidR="00054F6E" w:rsidRDefault="00054F6E" w:rsidP="00054F6E">
      <w:pPr>
        <w:spacing w:after="0" w:line="360" w:lineRule="auto"/>
        <w:ind w:left="420"/>
        <w:jc w:val="both"/>
        <w:rPr>
          <w:rFonts w:ascii="Times New Roman" w:hAnsi="Times New Roman" w:cs="Times New Roman"/>
          <w:sz w:val="24"/>
          <w:szCs w:val="24"/>
        </w:rPr>
      </w:pPr>
    </w:p>
    <w:p w14:paraId="306ACEAB" w14:textId="64C001E4" w:rsidR="00BF2EBD" w:rsidRDefault="00054F6E" w:rsidP="00054F6E">
      <w:pPr>
        <w:spacing w:after="0" w:line="240" w:lineRule="auto"/>
        <w:jc w:val="both"/>
        <w:rPr>
          <w:rFonts w:ascii="Times New Roman" w:hAnsi="Times New Roman" w:cs="Times New Roman"/>
          <w:sz w:val="24"/>
          <w:szCs w:val="24"/>
        </w:rPr>
      </w:pPr>
      <w:r w:rsidRPr="00054F6E">
        <w:rPr>
          <w:rFonts w:ascii="Times New Roman" w:hAnsi="Times New Roman" w:cs="Times New Roman"/>
          <w:b/>
          <w:smallCaps/>
          <w:sz w:val="24"/>
          <w:szCs w:val="24"/>
        </w:rPr>
        <w:t>Mutevedzi J</w:t>
      </w:r>
      <w:r>
        <w:rPr>
          <w:rFonts w:ascii="Times New Roman" w:hAnsi="Times New Roman" w:cs="Times New Roman"/>
          <w:sz w:val="24"/>
          <w:szCs w:val="24"/>
        </w:rPr>
        <w:t xml:space="preserve">: </w:t>
      </w:r>
      <w:r w:rsidR="00BF2EBD">
        <w:rPr>
          <w:rFonts w:ascii="Times New Roman" w:hAnsi="Times New Roman" w:cs="Times New Roman"/>
          <w:sz w:val="24"/>
          <w:szCs w:val="24"/>
        </w:rPr>
        <w:t>…………………</w:t>
      </w:r>
    </w:p>
    <w:p w14:paraId="03F09D06" w14:textId="77777777" w:rsidR="00054F6E" w:rsidRPr="00BF2EBD" w:rsidRDefault="00054F6E" w:rsidP="00054F6E">
      <w:pPr>
        <w:spacing w:after="0" w:line="240" w:lineRule="auto"/>
        <w:jc w:val="both"/>
        <w:rPr>
          <w:rFonts w:ascii="Times New Roman" w:hAnsi="Times New Roman" w:cs="Times New Roman"/>
          <w:sz w:val="24"/>
          <w:szCs w:val="24"/>
        </w:rPr>
      </w:pPr>
    </w:p>
    <w:bookmarkEnd w:id="2"/>
    <w:p w14:paraId="37016C05" w14:textId="77777777" w:rsidR="00EA5923" w:rsidRPr="00EA5923" w:rsidRDefault="00EA5923" w:rsidP="00EA5923">
      <w:pPr>
        <w:shd w:val="clear" w:color="auto" w:fill="FFFFFF"/>
        <w:spacing w:after="0" w:line="240" w:lineRule="auto"/>
        <w:jc w:val="both"/>
        <w:rPr>
          <w:rFonts w:ascii="Times New Roman" w:eastAsia="Times New Roman" w:hAnsi="Times New Roman" w:cs="Times New Roman"/>
          <w:sz w:val="24"/>
          <w:szCs w:val="24"/>
          <w:lang w:eastAsia="en-ZW"/>
        </w:rPr>
      </w:pPr>
      <w:r w:rsidRPr="00EA5923">
        <w:rPr>
          <w:rFonts w:ascii="Times New Roman" w:eastAsia="Times New Roman" w:hAnsi="Times New Roman" w:cs="Times New Roman"/>
          <w:i/>
          <w:sz w:val="24"/>
          <w:szCs w:val="24"/>
          <w:lang w:eastAsia="en-ZW"/>
        </w:rPr>
        <w:t>National Prosecuting Authority,</w:t>
      </w:r>
      <w:r w:rsidRPr="00EA5923">
        <w:rPr>
          <w:rFonts w:ascii="Times New Roman" w:eastAsia="Times New Roman" w:hAnsi="Times New Roman" w:cs="Times New Roman"/>
          <w:sz w:val="24"/>
          <w:szCs w:val="24"/>
          <w:lang w:eastAsia="en-ZW"/>
        </w:rPr>
        <w:t xml:space="preserve"> the state’s legal practitioners</w:t>
      </w:r>
    </w:p>
    <w:p w14:paraId="00032F14" w14:textId="5995B790" w:rsidR="001A3FA8" w:rsidRPr="001A3FA8" w:rsidRDefault="00911BFA" w:rsidP="00EA5923">
      <w:pPr>
        <w:spacing w:line="240" w:lineRule="auto"/>
        <w:jc w:val="both"/>
        <w:rPr>
          <w:rFonts w:ascii="Times New Roman" w:hAnsi="Times New Roman" w:cs="Times New Roman"/>
          <w:sz w:val="24"/>
          <w:szCs w:val="24"/>
        </w:rPr>
      </w:pPr>
      <w:r w:rsidRPr="00911BFA">
        <w:rPr>
          <w:rFonts w:ascii="Times New Roman" w:eastAsia="Times New Roman" w:hAnsi="Times New Roman" w:cs="Times New Roman"/>
          <w:i/>
          <w:iCs/>
          <w:sz w:val="24"/>
          <w:szCs w:val="24"/>
          <w:lang w:eastAsia="en-ZW"/>
        </w:rPr>
        <w:t>Mupindu Legal Practitioners</w:t>
      </w:r>
      <w:r w:rsidR="00EA5923" w:rsidRPr="00EA5923">
        <w:rPr>
          <w:rFonts w:ascii="Times New Roman" w:eastAsia="Times New Roman" w:hAnsi="Times New Roman" w:cs="Times New Roman"/>
          <w:sz w:val="24"/>
          <w:szCs w:val="24"/>
          <w:lang w:eastAsia="en-ZW"/>
        </w:rPr>
        <w:t>, accused’s legal practitioners</w:t>
      </w:r>
    </w:p>
    <w:sectPr w:rsidR="001A3FA8" w:rsidRPr="001A3FA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8C87" w14:textId="77777777" w:rsidR="00CE6C41" w:rsidRDefault="00CE6C41" w:rsidP="00054F6E">
      <w:pPr>
        <w:spacing w:after="0" w:line="240" w:lineRule="auto"/>
      </w:pPr>
      <w:r>
        <w:separator/>
      </w:r>
    </w:p>
  </w:endnote>
  <w:endnote w:type="continuationSeparator" w:id="0">
    <w:p w14:paraId="44C1CA1F" w14:textId="77777777" w:rsidR="00CE6C41" w:rsidRDefault="00CE6C41" w:rsidP="0005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B30E" w14:textId="77777777" w:rsidR="00CE6C41" w:rsidRDefault="00CE6C41" w:rsidP="00054F6E">
      <w:pPr>
        <w:spacing w:after="0" w:line="240" w:lineRule="auto"/>
      </w:pPr>
      <w:r>
        <w:separator/>
      </w:r>
    </w:p>
  </w:footnote>
  <w:footnote w:type="continuationSeparator" w:id="0">
    <w:p w14:paraId="19D5461E" w14:textId="77777777" w:rsidR="00CE6C41" w:rsidRDefault="00CE6C41" w:rsidP="0005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933865"/>
      <w:docPartObj>
        <w:docPartGallery w:val="Page Numbers (Top of Page)"/>
        <w:docPartUnique/>
      </w:docPartObj>
    </w:sdtPr>
    <w:sdtEndPr>
      <w:rPr>
        <w:noProof/>
      </w:rPr>
    </w:sdtEndPr>
    <w:sdtContent>
      <w:p w14:paraId="2F71747E" w14:textId="16985BC5" w:rsidR="00DF3410" w:rsidRDefault="00054F6E">
        <w:pPr>
          <w:pStyle w:val="Header"/>
          <w:jc w:val="right"/>
          <w:rPr>
            <w:noProof/>
          </w:rPr>
        </w:pPr>
        <w:r>
          <w:fldChar w:fldCharType="begin"/>
        </w:r>
        <w:r>
          <w:instrText xml:space="preserve"> PAGE   \* MERGEFORMAT </w:instrText>
        </w:r>
        <w:r>
          <w:fldChar w:fldCharType="separate"/>
        </w:r>
        <w:r w:rsidR="00F67102">
          <w:rPr>
            <w:noProof/>
          </w:rPr>
          <w:t>1</w:t>
        </w:r>
        <w:r>
          <w:rPr>
            <w:noProof/>
          </w:rPr>
          <w:fldChar w:fldCharType="end"/>
        </w:r>
      </w:p>
      <w:p w14:paraId="075889B9" w14:textId="0DA85579" w:rsidR="008B5553" w:rsidRDefault="008B5553">
        <w:pPr>
          <w:pStyle w:val="Header"/>
          <w:jc w:val="right"/>
          <w:rPr>
            <w:noProof/>
          </w:rPr>
        </w:pPr>
        <w:r>
          <w:rPr>
            <w:noProof/>
          </w:rPr>
          <w:t>HH 500 - 24</w:t>
        </w:r>
      </w:p>
      <w:p w14:paraId="2A65B8ED" w14:textId="206F8207" w:rsidR="00054F6E" w:rsidRDefault="00DF3410">
        <w:pPr>
          <w:pStyle w:val="Header"/>
          <w:jc w:val="right"/>
        </w:pPr>
        <w:r>
          <w:rPr>
            <w:noProof/>
          </w:rPr>
          <w:t>HCH 1600/24</w:t>
        </w:r>
      </w:p>
    </w:sdtContent>
  </w:sdt>
  <w:p w14:paraId="19D3AE5F" w14:textId="77777777" w:rsidR="00054F6E" w:rsidRDefault="00054F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700"/>
    <w:multiLevelType w:val="hybridMultilevel"/>
    <w:tmpl w:val="F8E0689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0638B"/>
    <w:multiLevelType w:val="hybridMultilevel"/>
    <w:tmpl w:val="41F2510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67E371B"/>
    <w:multiLevelType w:val="hybridMultilevel"/>
    <w:tmpl w:val="79E81A8E"/>
    <w:lvl w:ilvl="0" w:tplc="30090001">
      <w:start w:val="1"/>
      <w:numFmt w:val="bullet"/>
      <w:lvlText w:val=""/>
      <w:lvlJc w:val="left"/>
      <w:pPr>
        <w:ind w:left="540" w:hanging="360"/>
      </w:pPr>
      <w:rPr>
        <w:rFonts w:ascii="Symbol" w:hAnsi="Symbol" w:hint="default"/>
      </w:rPr>
    </w:lvl>
    <w:lvl w:ilvl="1" w:tplc="30090003" w:tentative="1">
      <w:start w:val="1"/>
      <w:numFmt w:val="bullet"/>
      <w:lvlText w:val="o"/>
      <w:lvlJc w:val="left"/>
      <w:pPr>
        <w:ind w:left="1260" w:hanging="360"/>
      </w:pPr>
      <w:rPr>
        <w:rFonts w:ascii="Courier New" w:hAnsi="Courier New" w:cs="Courier New" w:hint="default"/>
      </w:rPr>
    </w:lvl>
    <w:lvl w:ilvl="2" w:tplc="30090005" w:tentative="1">
      <w:start w:val="1"/>
      <w:numFmt w:val="bullet"/>
      <w:lvlText w:val=""/>
      <w:lvlJc w:val="left"/>
      <w:pPr>
        <w:ind w:left="1980" w:hanging="360"/>
      </w:pPr>
      <w:rPr>
        <w:rFonts w:ascii="Wingdings" w:hAnsi="Wingdings" w:hint="default"/>
      </w:rPr>
    </w:lvl>
    <w:lvl w:ilvl="3" w:tplc="30090001" w:tentative="1">
      <w:start w:val="1"/>
      <w:numFmt w:val="bullet"/>
      <w:lvlText w:val=""/>
      <w:lvlJc w:val="left"/>
      <w:pPr>
        <w:ind w:left="2700" w:hanging="360"/>
      </w:pPr>
      <w:rPr>
        <w:rFonts w:ascii="Symbol" w:hAnsi="Symbol" w:hint="default"/>
      </w:rPr>
    </w:lvl>
    <w:lvl w:ilvl="4" w:tplc="30090003" w:tentative="1">
      <w:start w:val="1"/>
      <w:numFmt w:val="bullet"/>
      <w:lvlText w:val="o"/>
      <w:lvlJc w:val="left"/>
      <w:pPr>
        <w:ind w:left="3420" w:hanging="360"/>
      </w:pPr>
      <w:rPr>
        <w:rFonts w:ascii="Courier New" w:hAnsi="Courier New" w:cs="Courier New" w:hint="default"/>
      </w:rPr>
    </w:lvl>
    <w:lvl w:ilvl="5" w:tplc="30090005" w:tentative="1">
      <w:start w:val="1"/>
      <w:numFmt w:val="bullet"/>
      <w:lvlText w:val=""/>
      <w:lvlJc w:val="left"/>
      <w:pPr>
        <w:ind w:left="4140" w:hanging="360"/>
      </w:pPr>
      <w:rPr>
        <w:rFonts w:ascii="Wingdings" w:hAnsi="Wingdings" w:hint="default"/>
      </w:rPr>
    </w:lvl>
    <w:lvl w:ilvl="6" w:tplc="30090001" w:tentative="1">
      <w:start w:val="1"/>
      <w:numFmt w:val="bullet"/>
      <w:lvlText w:val=""/>
      <w:lvlJc w:val="left"/>
      <w:pPr>
        <w:ind w:left="4860" w:hanging="360"/>
      </w:pPr>
      <w:rPr>
        <w:rFonts w:ascii="Symbol" w:hAnsi="Symbol" w:hint="default"/>
      </w:rPr>
    </w:lvl>
    <w:lvl w:ilvl="7" w:tplc="30090003" w:tentative="1">
      <w:start w:val="1"/>
      <w:numFmt w:val="bullet"/>
      <w:lvlText w:val="o"/>
      <w:lvlJc w:val="left"/>
      <w:pPr>
        <w:ind w:left="5580" w:hanging="360"/>
      </w:pPr>
      <w:rPr>
        <w:rFonts w:ascii="Courier New" w:hAnsi="Courier New" w:cs="Courier New" w:hint="default"/>
      </w:rPr>
    </w:lvl>
    <w:lvl w:ilvl="8" w:tplc="30090005" w:tentative="1">
      <w:start w:val="1"/>
      <w:numFmt w:val="bullet"/>
      <w:lvlText w:val=""/>
      <w:lvlJc w:val="left"/>
      <w:pPr>
        <w:ind w:left="6300" w:hanging="360"/>
      </w:pPr>
      <w:rPr>
        <w:rFonts w:ascii="Wingdings" w:hAnsi="Wingdings" w:hint="default"/>
      </w:rPr>
    </w:lvl>
  </w:abstractNum>
  <w:abstractNum w:abstractNumId="3" w15:restartNumberingAfterBreak="0">
    <w:nsid w:val="3A1A3562"/>
    <w:multiLevelType w:val="hybridMultilevel"/>
    <w:tmpl w:val="3780A498"/>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D0AC7"/>
    <w:multiLevelType w:val="hybridMultilevel"/>
    <w:tmpl w:val="5F18BAA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E1CA3"/>
    <w:multiLevelType w:val="hybridMultilevel"/>
    <w:tmpl w:val="E66A010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D8B1F32"/>
    <w:multiLevelType w:val="hybridMultilevel"/>
    <w:tmpl w:val="E56600D8"/>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8662E"/>
    <w:multiLevelType w:val="hybridMultilevel"/>
    <w:tmpl w:val="86AE5DC4"/>
    <w:lvl w:ilvl="0" w:tplc="C5084910">
      <w:start w:val="1"/>
      <w:numFmt w:val="decimal"/>
      <w:lvlText w:val="[%1]"/>
      <w:lvlJc w:val="left"/>
      <w:pPr>
        <w:ind w:left="45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E5"/>
    <w:rsid w:val="0000036E"/>
    <w:rsid w:val="000303E8"/>
    <w:rsid w:val="00032F53"/>
    <w:rsid w:val="00054F6E"/>
    <w:rsid w:val="00066E8D"/>
    <w:rsid w:val="00067F47"/>
    <w:rsid w:val="00081AEF"/>
    <w:rsid w:val="000A1843"/>
    <w:rsid w:val="000E6A78"/>
    <w:rsid w:val="00103A8A"/>
    <w:rsid w:val="001129A4"/>
    <w:rsid w:val="00115A06"/>
    <w:rsid w:val="0011616B"/>
    <w:rsid w:val="001245BF"/>
    <w:rsid w:val="00136B21"/>
    <w:rsid w:val="0013793F"/>
    <w:rsid w:val="0015331D"/>
    <w:rsid w:val="00155106"/>
    <w:rsid w:val="0016429D"/>
    <w:rsid w:val="001A002C"/>
    <w:rsid w:val="001A3FA8"/>
    <w:rsid w:val="001A445A"/>
    <w:rsid w:val="001B4D6A"/>
    <w:rsid w:val="001C19F4"/>
    <w:rsid w:val="001C5FF9"/>
    <w:rsid w:val="001D14E2"/>
    <w:rsid w:val="001D78F3"/>
    <w:rsid w:val="002018E6"/>
    <w:rsid w:val="00202395"/>
    <w:rsid w:val="002103E5"/>
    <w:rsid w:val="00211B0F"/>
    <w:rsid w:val="00223CC5"/>
    <w:rsid w:val="00240B9A"/>
    <w:rsid w:val="0024281B"/>
    <w:rsid w:val="002441BC"/>
    <w:rsid w:val="002572F5"/>
    <w:rsid w:val="00267B9D"/>
    <w:rsid w:val="00272232"/>
    <w:rsid w:val="00274269"/>
    <w:rsid w:val="002A343E"/>
    <w:rsid w:val="002C5498"/>
    <w:rsid w:val="002D26F1"/>
    <w:rsid w:val="002E3FFB"/>
    <w:rsid w:val="002E45A8"/>
    <w:rsid w:val="002F044B"/>
    <w:rsid w:val="002F59A5"/>
    <w:rsid w:val="00304026"/>
    <w:rsid w:val="003174B7"/>
    <w:rsid w:val="003326AC"/>
    <w:rsid w:val="003354A2"/>
    <w:rsid w:val="0034225D"/>
    <w:rsid w:val="00350772"/>
    <w:rsid w:val="003638D1"/>
    <w:rsid w:val="00374C51"/>
    <w:rsid w:val="00386546"/>
    <w:rsid w:val="003A3BAD"/>
    <w:rsid w:val="003B503C"/>
    <w:rsid w:val="003C7C7B"/>
    <w:rsid w:val="003D339B"/>
    <w:rsid w:val="003D3931"/>
    <w:rsid w:val="00401888"/>
    <w:rsid w:val="00410611"/>
    <w:rsid w:val="00413E33"/>
    <w:rsid w:val="00414A32"/>
    <w:rsid w:val="004555BC"/>
    <w:rsid w:val="00460E92"/>
    <w:rsid w:val="00464599"/>
    <w:rsid w:val="00465CFB"/>
    <w:rsid w:val="00474846"/>
    <w:rsid w:val="00482B8A"/>
    <w:rsid w:val="004935DA"/>
    <w:rsid w:val="004A3FBC"/>
    <w:rsid w:val="004B723F"/>
    <w:rsid w:val="004D2602"/>
    <w:rsid w:val="004D7486"/>
    <w:rsid w:val="004F6D7A"/>
    <w:rsid w:val="0050065C"/>
    <w:rsid w:val="005017A3"/>
    <w:rsid w:val="00505FB6"/>
    <w:rsid w:val="00507626"/>
    <w:rsid w:val="0051020F"/>
    <w:rsid w:val="00526AAC"/>
    <w:rsid w:val="00546C38"/>
    <w:rsid w:val="0056565B"/>
    <w:rsid w:val="00572AC2"/>
    <w:rsid w:val="0057534B"/>
    <w:rsid w:val="00586B02"/>
    <w:rsid w:val="00594537"/>
    <w:rsid w:val="005A2658"/>
    <w:rsid w:val="005D242F"/>
    <w:rsid w:val="005D7E90"/>
    <w:rsid w:val="005E4EB1"/>
    <w:rsid w:val="00622EA7"/>
    <w:rsid w:val="00632F48"/>
    <w:rsid w:val="00635672"/>
    <w:rsid w:val="00646A51"/>
    <w:rsid w:val="0065337E"/>
    <w:rsid w:val="006620FE"/>
    <w:rsid w:val="006643F4"/>
    <w:rsid w:val="0066515C"/>
    <w:rsid w:val="006727D3"/>
    <w:rsid w:val="00691ACB"/>
    <w:rsid w:val="006A190F"/>
    <w:rsid w:val="006A2A45"/>
    <w:rsid w:val="006A5F6F"/>
    <w:rsid w:val="006B11F5"/>
    <w:rsid w:val="006B5A5B"/>
    <w:rsid w:val="006C02F1"/>
    <w:rsid w:val="006D7F70"/>
    <w:rsid w:val="006F2131"/>
    <w:rsid w:val="007008F3"/>
    <w:rsid w:val="00705556"/>
    <w:rsid w:val="00711931"/>
    <w:rsid w:val="00712704"/>
    <w:rsid w:val="0071682A"/>
    <w:rsid w:val="00720C0F"/>
    <w:rsid w:val="00723880"/>
    <w:rsid w:val="00731C2F"/>
    <w:rsid w:val="0073626A"/>
    <w:rsid w:val="007423BD"/>
    <w:rsid w:val="00745D94"/>
    <w:rsid w:val="00765FD4"/>
    <w:rsid w:val="00782C64"/>
    <w:rsid w:val="007B7592"/>
    <w:rsid w:val="007E0463"/>
    <w:rsid w:val="007E0B3D"/>
    <w:rsid w:val="007F013B"/>
    <w:rsid w:val="007F2DD3"/>
    <w:rsid w:val="007F5257"/>
    <w:rsid w:val="00800C81"/>
    <w:rsid w:val="00805013"/>
    <w:rsid w:val="008126C4"/>
    <w:rsid w:val="00824B2D"/>
    <w:rsid w:val="00824E01"/>
    <w:rsid w:val="00826ABC"/>
    <w:rsid w:val="00831D06"/>
    <w:rsid w:val="0088530A"/>
    <w:rsid w:val="008B0B3A"/>
    <w:rsid w:val="008B5553"/>
    <w:rsid w:val="008C71D3"/>
    <w:rsid w:val="008E26A6"/>
    <w:rsid w:val="008E6940"/>
    <w:rsid w:val="00911BFA"/>
    <w:rsid w:val="00911F3D"/>
    <w:rsid w:val="00923959"/>
    <w:rsid w:val="00935B6B"/>
    <w:rsid w:val="00935B94"/>
    <w:rsid w:val="00937E85"/>
    <w:rsid w:val="009446FD"/>
    <w:rsid w:val="00951A74"/>
    <w:rsid w:val="00984AB5"/>
    <w:rsid w:val="00985008"/>
    <w:rsid w:val="00985571"/>
    <w:rsid w:val="009B01EA"/>
    <w:rsid w:val="009B48AC"/>
    <w:rsid w:val="009D0E55"/>
    <w:rsid w:val="009D35ED"/>
    <w:rsid w:val="009D6A00"/>
    <w:rsid w:val="009F0C57"/>
    <w:rsid w:val="00A21911"/>
    <w:rsid w:val="00A47539"/>
    <w:rsid w:val="00A6117F"/>
    <w:rsid w:val="00A61D34"/>
    <w:rsid w:val="00A65CDE"/>
    <w:rsid w:val="00A754BD"/>
    <w:rsid w:val="00A80309"/>
    <w:rsid w:val="00AC4F8D"/>
    <w:rsid w:val="00AF3B50"/>
    <w:rsid w:val="00B25CCD"/>
    <w:rsid w:val="00B31349"/>
    <w:rsid w:val="00B32478"/>
    <w:rsid w:val="00B339D7"/>
    <w:rsid w:val="00B4157C"/>
    <w:rsid w:val="00B51EC2"/>
    <w:rsid w:val="00B762AE"/>
    <w:rsid w:val="00B92E62"/>
    <w:rsid w:val="00BA5D6A"/>
    <w:rsid w:val="00BB7F40"/>
    <w:rsid w:val="00BC0D21"/>
    <w:rsid w:val="00BC3F15"/>
    <w:rsid w:val="00BE2BE5"/>
    <w:rsid w:val="00BF2EBD"/>
    <w:rsid w:val="00BF3A0D"/>
    <w:rsid w:val="00C15488"/>
    <w:rsid w:val="00C1716C"/>
    <w:rsid w:val="00C178FB"/>
    <w:rsid w:val="00C25312"/>
    <w:rsid w:val="00C26CFC"/>
    <w:rsid w:val="00C277C1"/>
    <w:rsid w:val="00C359A4"/>
    <w:rsid w:val="00C4054C"/>
    <w:rsid w:val="00C45699"/>
    <w:rsid w:val="00C52371"/>
    <w:rsid w:val="00C919C0"/>
    <w:rsid w:val="00CB1135"/>
    <w:rsid w:val="00CB3978"/>
    <w:rsid w:val="00CB6650"/>
    <w:rsid w:val="00CD43EC"/>
    <w:rsid w:val="00CE6C41"/>
    <w:rsid w:val="00D01CC5"/>
    <w:rsid w:val="00D0562B"/>
    <w:rsid w:val="00D057F9"/>
    <w:rsid w:val="00D364F0"/>
    <w:rsid w:val="00D426B9"/>
    <w:rsid w:val="00D709BD"/>
    <w:rsid w:val="00D80ED1"/>
    <w:rsid w:val="00D86D7C"/>
    <w:rsid w:val="00DB20B3"/>
    <w:rsid w:val="00DB63D6"/>
    <w:rsid w:val="00DD0B5F"/>
    <w:rsid w:val="00DE6A8D"/>
    <w:rsid w:val="00DE7E41"/>
    <w:rsid w:val="00DF0E9F"/>
    <w:rsid w:val="00DF3410"/>
    <w:rsid w:val="00E1323B"/>
    <w:rsid w:val="00E15DB8"/>
    <w:rsid w:val="00E20645"/>
    <w:rsid w:val="00E27885"/>
    <w:rsid w:val="00E42ACD"/>
    <w:rsid w:val="00E53846"/>
    <w:rsid w:val="00E566F3"/>
    <w:rsid w:val="00E57D1C"/>
    <w:rsid w:val="00E76D78"/>
    <w:rsid w:val="00E839A8"/>
    <w:rsid w:val="00EA5923"/>
    <w:rsid w:val="00EA6D79"/>
    <w:rsid w:val="00EA7D84"/>
    <w:rsid w:val="00EB0172"/>
    <w:rsid w:val="00EC35B0"/>
    <w:rsid w:val="00EC5E90"/>
    <w:rsid w:val="00EE12A6"/>
    <w:rsid w:val="00EE17BF"/>
    <w:rsid w:val="00EE30FF"/>
    <w:rsid w:val="00F12200"/>
    <w:rsid w:val="00F1560A"/>
    <w:rsid w:val="00F35ED0"/>
    <w:rsid w:val="00F3675F"/>
    <w:rsid w:val="00F5478F"/>
    <w:rsid w:val="00F61F4C"/>
    <w:rsid w:val="00F67102"/>
    <w:rsid w:val="00F67283"/>
    <w:rsid w:val="00F7093E"/>
    <w:rsid w:val="00F72EEF"/>
    <w:rsid w:val="00F74AA4"/>
    <w:rsid w:val="00F83203"/>
    <w:rsid w:val="00F85370"/>
    <w:rsid w:val="00F91031"/>
    <w:rsid w:val="00F96955"/>
    <w:rsid w:val="00FB74D2"/>
    <w:rsid w:val="00FD2A49"/>
    <w:rsid w:val="00FD3018"/>
    <w:rsid w:val="00FE3B0D"/>
    <w:rsid w:val="00FE6872"/>
    <w:rsid w:val="00FF47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C080"/>
  <w15:chartTrackingRefBased/>
  <w15:docId w15:val="{5D1144E3-416A-4188-81EE-FA282CE3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2F"/>
    <w:pPr>
      <w:ind w:left="720"/>
      <w:contextualSpacing/>
    </w:pPr>
  </w:style>
  <w:style w:type="paragraph" w:styleId="Header">
    <w:name w:val="header"/>
    <w:basedOn w:val="Normal"/>
    <w:link w:val="HeaderChar"/>
    <w:uiPriority w:val="99"/>
    <w:unhideWhenUsed/>
    <w:rsid w:val="0005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F6E"/>
  </w:style>
  <w:style w:type="paragraph" w:styleId="Footer">
    <w:name w:val="footer"/>
    <w:basedOn w:val="Normal"/>
    <w:link w:val="FooterChar"/>
    <w:uiPriority w:val="99"/>
    <w:unhideWhenUsed/>
    <w:rsid w:val="0005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00866">
      <w:bodyDiv w:val="1"/>
      <w:marLeft w:val="0"/>
      <w:marRight w:val="0"/>
      <w:marTop w:val="0"/>
      <w:marBottom w:val="0"/>
      <w:divBdr>
        <w:top w:val="none" w:sz="0" w:space="0" w:color="auto"/>
        <w:left w:val="none" w:sz="0" w:space="0" w:color="auto"/>
        <w:bottom w:val="none" w:sz="0" w:space="0" w:color="auto"/>
        <w:right w:val="none" w:sz="0" w:space="0" w:color="auto"/>
      </w:divBdr>
    </w:div>
    <w:div w:id="510871495">
      <w:bodyDiv w:val="1"/>
      <w:marLeft w:val="0"/>
      <w:marRight w:val="0"/>
      <w:marTop w:val="0"/>
      <w:marBottom w:val="0"/>
      <w:divBdr>
        <w:top w:val="none" w:sz="0" w:space="0" w:color="auto"/>
        <w:left w:val="none" w:sz="0" w:space="0" w:color="auto"/>
        <w:bottom w:val="none" w:sz="0" w:space="0" w:color="auto"/>
        <w:right w:val="none" w:sz="0" w:space="0" w:color="auto"/>
      </w:divBdr>
    </w:div>
    <w:div w:id="662662940">
      <w:bodyDiv w:val="1"/>
      <w:marLeft w:val="0"/>
      <w:marRight w:val="0"/>
      <w:marTop w:val="0"/>
      <w:marBottom w:val="0"/>
      <w:divBdr>
        <w:top w:val="none" w:sz="0" w:space="0" w:color="auto"/>
        <w:left w:val="none" w:sz="0" w:space="0" w:color="auto"/>
        <w:bottom w:val="none" w:sz="0" w:space="0" w:color="auto"/>
        <w:right w:val="none" w:sz="0" w:space="0" w:color="auto"/>
      </w:divBdr>
    </w:div>
    <w:div w:id="720205919">
      <w:bodyDiv w:val="1"/>
      <w:marLeft w:val="0"/>
      <w:marRight w:val="0"/>
      <w:marTop w:val="0"/>
      <w:marBottom w:val="0"/>
      <w:divBdr>
        <w:top w:val="none" w:sz="0" w:space="0" w:color="auto"/>
        <w:left w:val="none" w:sz="0" w:space="0" w:color="auto"/>
        <w:bottom w:val="none" w:sz="0" w:space="0" w:color="auto"/>
        <w:right w:val="none" w:sz="0" w:space="0" w:color="auto"/>
      </w:divBdr>
    </w:div>
    <w:div w:id="1003433607">
      <w:bodyDiv w:val="1"/>
      <w:marLeft w:val="0"/>
      <w:marRight w:val="0"/>
      <w:marTop w:val="0"/>
      <w:marBottom w:val="0"/>
      <w:divBdr>
        <w:top w:val="none" w:sz="0" w:space="0" w:color="auto"/>
        <w:left w:val="none" w:sz="0" w:space="0" w:color="auto"/>
        <w:bottom w:val="none" w:sz="0" w:space="0" w:color="auto"/>
        <w:right w:val="none" w:sz="0" w:space="0" w:color="auto"/>
      </w:divBdr>
    </w:div>
    <w:div w:id="1024017754">
      <w:bodyDiv w:val="1"/>
      <w:marLeft w:val="0"/>
      <w:marRight w:val="0"/>
      <w:marTop w:val="0"/>
      <w:marBottom w:val="0"/>
      <w:divBdr>
        <w:top w:val="none" w:sz="0" w:space="0" w:color="auto"/>
        <w:left w:val="none" w:sz="0" w:space="0" w:color="auto"/>
        <w:bottom w:val="none" w:sz="0" w:space="0" w:color="auto"/>
        <w:right w:val="none" w:sz="0" w:space="0" w:color="auto"/>
      </w:divBdr>
    </w:div>
    <w:div w:id="1032613448">
      <w:bodyDiv w:val="1"/>
      <w:marLeft w:val="0"/>
      <w:marRight w:val="0"/>
      <w:marTop w:val="0"/>
      <w:marBottom w:val="0"/>
      <w:divBdr>
        <w:top w:val="none" w:sz="0" w:space="0" w:color="auto"/>
        <w:left w:val="none" w:sz="0" w:space="0" w:color="auto"/>
        <w:bottom w:val="none" w:sz="0" w:space="0" w:color="auto"/>
        <w:right w:val="none" w:sz="0" w:space="0" w:color="auto"/>
      </w:divBdr>
    </w:div>
    <w:div w:id="1113591104">
      <w:bodyDiv w:val="1"/>
      <w:marLeft w:val="0"/>
      <w:marRight w:val="0"/>
      <w:marTop w:val="0"/>
      <w:marBottom w:val="0"/>
      <w:divBdr>
        <w:top w:val="none" w:sz="0" w:space="0" w:color="auto"/>
        <w:left w:val="none" w:sz="0" w:space="0" w:color="auto"/>
        <w:bottom w:val="none" w:sz="0" w:space="0" w:color="auto"/>
        <w:right w:val="none" w:sz="0" w:space="0" w:color="auto"/>
      </w:divBdr>
    </w:div>
    <w:div w:id="1252549507">
      <w:bodyDiv w:val="1"/>
      <w:marLeft w:val="0"/>
      <w:marRight w:val="0"/>
      <w:marTop w:val="0"/>
      <w:marBottom w:val="0"/>
      <w:divBdr>
        <w:top w:val="none" w:sz="0" w:space="0" w:color="auto"/>
        <w:left w:val="none" w:sz="0" w:space="0" w:color="auto"/>
        <w:bottom w:val="none" w:sz="0" w:space="0" w:color="auto"/>
        <w:right w:val="none" w:sz="0" w:space="0" w:color="auto"/>
      </w:divBdr>
    </w:div>
    <w:div w:id="1300649882">
      <w:bodyDiv w:val="1"/>
      <w:marLeft w:val="0"/>
      <w:marRight w:val="0"/>
      <w:marTop w:val="0"/>
      <w:marBottom w:val="0"/>
      <w:divBdr>
        <w:top w:val="none" w:sz="0" w:space="0" w:color="auto"/>
        <w:left w:val="none" w:sz="0" w:space="0" w:color="auto"/>
        <w:bottom w:val="none" w:sz="0" w:space="0" w:color="auto"/>
        <w:right w:val="none" w:sz="0" w:space="0" w:color="auto"/>
      </w:divBdr>
    </w:div>
    <w:div w:id="1476945902">
      <w:bodyDiv w:val="1"/>
      <w:marLeft w:val="0"/>
      <w:marRight w:val="0"/>
      <w:marTop w:val="0"/>
      <w:marBottom w:val="0"/>
      <w:divBdr>
        <w:top w:val="none" w:sz="0" w:space="0" w:color="auto"/>
        <w:left w:val="none" w:sz="0" w:space="0" w:color="auto"/>
        <w:bottom w:val="none" w:sz="0" w:space="0" w:color="auto"/>
        <w:right w:val="none" w:sz="0" w:space="0" w:color="auto"/>
      </w:divBdr>
    </w:div>
    <w:div w:id="1932658126">
      <w:bodyDiv w:val="1"/>
      <w:marLeft w:val="0"/>
      <w:marRight w:val="0"/>
      <w:marTop w:val="0"/>
      <w:marBottom w:val="0"/>
      <w:divBdr>
        <w:top w:val="none" w:sz="0" w:space="0" w:color="auto"/>
        <w:left w:val="none" w:sz="0" w:space="0" w:color="auto"/>
        <w:bottom w:val="none" w:sz="0" w:space="0" w:color="auto"/>
        <w:right w:val="none" w:sz="0" w:space="0" w:color="auto"/>
      </w:divBdr>
    </w:div>
    <w:div w:id="20598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cp:lastPrinted>2024-11-06T09:41:00Z</cp:lastPrinted>
  <dcterms:created xsi:type="dcterms:W3CDTF">2024-11-08T08:31:00Z</dcterms:created>
  <dcterms:modified xsi:type="dcterms:W3CDTF">2024-11-08T08:31:00Z</dcterms:modified>
</cp:coreProperties>
</file>