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495" w:rsidRDefault="00556495" w:rsidP="00D55F34">
      <w:pPr>
        <w:spacing w:after="0" w:line="240" w:lineRule="auto"/>
        <w:jc w:val="both"/>
        <w:rPr>
          <w:rFonts w:ascii="Times New Roman" w:hAnsi="Times New Roman" w:cs="Times New Roman"/>
          <w:sz w:val="24"/>
          <w:szCs w:val="24"/>
        </w:rPr>
      </w:pPr>
    </w:p>
    <w:p w:rsidR="00556495" w:rsidRDefault="00556495" w:rsidP="00D55F34">
      <w:pPr>
        <w:spacing w:after="0" w:line="240" w:lineRule="auto"/>
        <w:jc w:val="both"/>
        <w:rPr>
          <w:rFonts w:ascii="Times New Roman" w:hAnsi="Times New Roman" w:cs="Times New Roman"/>
          <w:sz w:val="24"/>
          <w:szCs w:val="24"/>
        </w:rPr>
      </w:pPr>
    </w:p>
    <w:p w:rsidR="00D55F34" w:rsidRDefault="00D55F34" w:rsidP="00D55F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D55F34" w:rsidRDefault="00D55F34" w:rsidP="00D55F34">
      <w:pPr>
        <w:spacing w:after="0" w:line="240" w:lineRule="auto"/>
        <w:jc w:val="both"/>
        <w:rPr>
          <w:rFonts w:ascii="Times New Roman" w:hAnsi="Times New Roman" w:cs="Times New Roman"/>
          <w:sz w:val="24"/>
          <w:szCs w:val="24"/>
        </w:rPr>
      </w:pPr>
    </w:p>
    <w:p w:rsidR="00D55F34" w:rsidRDefault="00D55F34" w:rsidP="00D55F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55F34" w:rsidRDefault="00D55F34" w:rsidP="00D55F34">
      <w:pPr>
        <w:spacing w:after="0" w:line="240" w:lineRule="auto"/>
        <w:jc w:val="both"/>
        <w:rPr>
          <w:rFonts w:ascii="Times New Roman" w:hAnsi="Times New Roman" w:cs="Times New Roman"/>
          <w:sz w:val="24"/>
          <w:szCs w:val="24"/>
        </w:rPr>
      </w:pPr>
    </w:p>
    <w:p w:rsidR="00D55F34" w:rsidRDefault="00D55F34" w:rsidP="00D55F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NUNURAI MA</w:t>
      </w:r>
      <w:r w:rsidR="00CB0C09">
        <w:rPr>
          <w:rFonts w:ascii="Times New Roman" w:hAnsi="Times New Roman" w:cs="Times New Roman"/>
          <w:sz w:val="24"/>
          <w:szCs w:val="24"/>
        </w:rPr>
        <w:t>S</w:t>
      </w:r>
      <w:r>
        <w:rPr>
          <w:rFonts w:ascii="Times New Roman" w:hAnsi="Times New Roman" w:cs="Times New Roman"/>
          <w:sz w:val="24"/>
          <w:szCs w:val="24"/>
        </w:rPr>
        <w:t>HINGAIDZE</w:t>
      </w:r>
    </w:p>
    <w:p w:rsidR="00D55F34" w:rsidRDefault="00D55F34" w:rsidP="00D55F34">
      <w:pPr>
        <w:spacing w:after="0" w:line="240" w:lineRule="auto"/>
        <w:jc w:val="both"/>
        <w:rPr>
          <w:rFonts w:ascii="Times New Roman" w:hAnsi="Times New Roman" w:cs="Times New Roman"/>
          <w:sz w:val="24"/>
          <w:szCs w:val="24"/>
        </w:rPr>
      </w:pPr>
    </w:p>
    <w:p w:rsidR="00D55F34" w:rsidRDefault="00D55F34" w:rsidP="00D55F34">
      <w:pPr>
        <w:spacing w:after="0" w:line="240" w:lineRule="auto"/>
        <w:jc w:val="both"/>
        <w:rPr>
          <w:rFonts w:ascii="Times New Roman" w:hAnsi="Times New Roman" w:cs="Times New Roman"/>
          <w:sz w:val="24"/>
          <w:szCs w:val="24"/>
        </w:rPr>
      </w:pPr>
    </w:p>
    <w:p w:rsidR="00D55F34" w:rsidRDefault="00D55F34" w:rsidP="00D55F34">
      <w:pPr>
        <w:spacing w:after="0" w:line="240" w:lineRule="auto"/>
        <w:jc w:val="both"/>
        <w:rPr>
          <w:rFonts w:ascii="Times New Roman" w:hAnsi="Times New Roman" w:cs="Times New Roman"/>
          <w:sz w:val="24"/>
          <w:szCs w:val="24"/>
        </w:rPr>
      </w:pPr>
    </w:p>
    <w:p w:rsidR="00D55F34" w:rsidRPr="00A90534" w:rsidRDefault="00D55F34" w:rsidP="00D55F34">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D55F34" w:rsidRPr="00A90534" w:rsidRDefault="00D55F34" w:rsidP="00D55F34">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p>
    <w:p w:rsidR="00D55F34" w:rsidRPr="00A90534" w:rsidRDefault="00D55F34" w:rsidP="00D55F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17</w:t>
      </w:r>
      <w:r>
        <w:rPr>
          <w:rFonts w:ascii="Times New Roman" w:hAnsi="Times New Roman" w:cs="Times New Roman"/>
          <w:sz w:val="24"/>
          <w:szCs w:val="24"/>
          <w:vertAlign w:val="superscript"/>
        </w:rPr>
        <w:t xml:space="preserve"> </w:t>
      </w:r>
      <w:r>
        <w:rPr>
          <w:rFonts w:ascii="Times New Roman" w:hAnsi="Times New Roman" w:cs="Times New Roman"/>
          <w:sz w:val="24"/>
          <w:szCs w:val="24"/>
        </w:rPr>
        <w:t>January 2018</w:t>
      </w:r>
    </w:p>
    <w:p w:rsidR="00D55F34" w:rsidRDefault="00D55F34" w:rsidP="00D55F34">
      <w:pPr>
        <w:spacing w:after="0" w:line="240" w:lineRule="auto"/>
        <w:jc w:val="both"/>
        <w:rPr>
          <w:rFonts w:ascii="Times New Roman" w:hAnsi="Times New Roman" w:cs="Times New Roman"/>
          <w:sz w:val="24"/>
          <w:szCs w:val="24"/>
        </w:rPr>
      </w:pPr>
    </w:p>
    <w:p w:rsidR="00D55F34" w:rsidRDefault="00D55F34" w:rsidP="00D55F34">
      <w:pPr>
        <w:spacing w:after="0" w:line="240" w:lineRule="auto"/>
        <w:jc w:val="both"/>
        <w:rPr>
          <w:rFonts w:ascii="Times New Roman" w:hAnsi="Times New Roman" w:cs="Times New Roman"/>
          <w:sz w:val="24"/>
          <w:szCs w:val="24"/>
        </w:rPr>
      </w:pPr>
    </w:p>
    <w:p w:rsidR="00D55F34" w:rsidRDefault="00D55F34" w:rsidP="00D55F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Review</w:t>
      </w:r>
    </w:p>
    <w:p w:rsidR="00D55F34" w:rsidRDefault="00D55F34" w:rsidP="00D55F34">
      <w:pPr>
        <w:spacing w:after="0" w:line="240" w:lineRule="auto"/>
        <w:jc w:val="both"/>
        <w:rPr>
          <w:rFonts w:ascii="Times New Roman" w:hAnsi="Times New Roman" w:cs="Times New Roman"/>
          <w:b/>
          <w:sz w:val="24"/>
          <w:szCs w:val="24"/>
        </w:rPr>
      </w:pPr>
    </w:p>
    <w:p w:rsidR="00D55F34" w:rsidRDefault="00D55F34" w:rsidP="00D55F34">
      <w:pPr>
        <w:spacing w:after="0" w:line="360" w:lineRule="auto"/>
        <w:jc w:val="both"/>
        <w:rPr>
          <w:rFonts w:ascii="Times New Roman" w:hAnsi="Times New Roman" w:cs="Times New Roman"/>
          <w:sz w:val="24"/>
          <w:szCs w:val="24"/>
        </w:rPr>
      </w:pPr>
    </w:p>
    <w:p w:rsidR="00D55F34" w:rsidRDefault="00D55F34" w:rsidP="00462A7E">
      <w:pPr>
        <w:spacing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r>
        <w:rPr>
          <w:rFonts w:ascii="Times New Roman" w:hAnsi="Times New Roman" w:cs="Times New Roman"/>
          <w:sz w:val="24"/>
          <w:szCs w:val="24"/>
        </w:rPr>
        <w:tab/>
        <w:t xml:space="preserve">Judicial officers </w:t>
      </w:r>
      <w:r w:rsidR="00CB0C09">
        <w:rPr>
          <w:rFonts w:ascii="Times New Roman" w:hAnsi="Times New Roman" w:cs="Times New Roman"/>
          <w:sz w:val="24"/>
          <w:szCs w:val="24"/>
        </w:rPr>
        <w:t>like</w:t>
      </w:r>
      <w:r>
        <w:rPr>
          <w:rFonts w:ascii="Times New Roman" w:hAnsi="Times New Roman" w:cs="Times New Roman"/>
          <w:sz w:val="24"/>
          <w:szCs w:val="24"/>
        </w:rPr>
        <w:t xml:space="preserve"> magistrate</w:t>
      </w:r>
      <w:r w:rsidR="00462A7E">
        <w:rPr>
          <w:rFonts w:ascii="Times New Roman" w:hAnsi="Times New Roman" w:cs="Times New Roman"/>
          <w:sz w:val="24"/>
          <w:szCs w:val="24"/>
        </w:rPr>
        <w:t xml:space="preserve">s should always appreciate that </w:t>
      </w:r>
      <w:r>
        <w:rPr>
          <w:rFonts w:ascii="Times New Roman" w:hAnsi="Times New Roman" w:cs="Times New Roman"/>
          <w:sz w:val="24"/>
          <w:szCs w:val="24"/>
        </w:rPr>
        <w:t>it is not every complaint forwarded to them which should be simply forwarded to this court ostensibly to be resolved by way of this court’s inherent review powers.</w:t>
      </w:r>
    </w:p>
    <w:p w:rsidR="00462A7E" w:rsidRDefault="00462A7E" w:rsidP="00462A7E">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record was placed before me endorsed with us following comments from the learned</w:t>
      </w:r>
      <w:r w:rsidR="005C549E">
        <w:rPr>
          <w:rFonts w:ascii="Times New Roman" w:hAnsi="Times New Roman" w:cs="Times New Roman"/>
          <w:sz w:val="24"/>
          <w:szCs w:val="24"/>
        </w:rPr>
        <w:t xml:space="preserve"> Senior Regional Magistrate in Chiredzi.</w:t>
      </w:r>
    </w:p>
    <w:p w:rsidR="005C549E" w:rsidRDefault="005C549E" w:rsidP="00462A7E">
      <w:pPr>
        <w:spacing w:line="360" w:lineRule="auto"/>
        <w:jc w:val="both"/>
        <w:rPr>
          <w:rFonts w:ascii="Times New Roman" w:hAnsi="Times New Roman" w:cs="Times New Roman"/>
          <w:sz w:val="24"/>
          <w:szCs w:val="24"/>
        </w:rPr>
      </w:pPr>
      <w:r>
        <w:rPr>
          <w:rFonts w:ascii="Times New Roman" w:hAnsi="Times New Roman" w:cs="Times New Roman"/>
          <w:sz w:val="24"/>
          <w:szCs w:val="24"/>
        </w:rPr>
        <w:tab/>
        <w:t>“Clerk of Court send this record for review 2/11/17”</w:t>
      </w:r>
    </w:p>
    <w:p w:rsidR="005C549E" w:rsidRDefault="005C549E" w:rsidP="00462A7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matter is not subject to automatic review provided for in the Magistrates Court Act. </w:t>
      </w:r>
      <w:r w:rsidR="00556495">
        <w:rPr>
          <w:rFonts w:ascii="Times New Roman" w:hAnsi="Times New Roman" w:cs="Times New Roman"/>
          <w:sz w:val="24"/>
          <w:szCs w:val="24"/>
        </w:rPr>
        <w:t>[</w:t>
      </w:r>
      <w:r w:rsidRPr="00556495">
        <w:rPr>
          <w:rFonts w:ascii="Times New Roman" w:hAnsi="Times New Roman" w:cs="Times New Roman"/>
          <w:i/>
          <w:sz w:val="24"/>
          <w:szCs w:val="24"/>
        </w:rPr>
        <w:t>Chapter 7:10</w:t>
      </w:r>
      <w:r w:rsidR="0078596F">
        <w:rPr>
          <w:rFonts w:ascii="Times New Roman" w:hAnsi="Times New Roman" w:cs="Times New Roman"/>
          <w:sz w:val="24"/>
          <w:szCs w:val="24"/>
        </w:rPr>
        <w:t>.</w:t>
      </w:r>
      <w:r w:rsidR="00556495">
        <w:rPr>
          <w:rFonts w:ascii="Times New Roman" w:hAnsi="Times New Roman" w:cs="Times New Roman"/>
          <w:sz w:val="24"/>
          <w:szCs w:val="24"/>
        </w:rPr>
        <w:t>].</w:t>
      </w:r>
      <w:r w:rsidR="0078596F">
        <w:rPr>
          <w:rFonts w:ascii="Times New Roman" w:hAnsi="Times New Roman" w:cs="Times New Roman"/>
          <w:sz w:val="24"/>
          <w:szCs w:val="24"/>
        </w:rPr>
        <w:t xml:space="preserve"> What</w:t>
      </w:r>
      <w:r>
        <w:rPr>
          <w:rFonts w:ascii="Times New Roman" w:hAnsi="Times New Roman" w:cs="Times New Roman"/>
          <w:sz w:val="24"/>
          <w:szCs w:val="24"/>
        </w:rPr>
        <w:t xml:space="preserve"> is attached to the record is a letter by the complainant to the learned </w:t>
      </w:r>
      <w:r w:rsidR="0078596F">
        <w:rPr>
          <w:rFonts w:ascii="Times New Roman" w:hAnsi="Times New Roman" w:cs="Times New Roman"/>
          <w:sz w:val="24"/>
          <w:szCs w:val="24"/>
        </w:rPr>
        <w:t>Senior</w:t>
      </w:r>
      <w:r>
        <w:rPr>
          <w:rFonts w:ascii="Times New Roman" w:hAnsi="Times New Roman" w:cs="Times New Roman"/>
          <w:sz w:val="24"/>
          <w:szCs w:val="24"/>
        </w:rPr>
        <w:t xml:space="preserve"> Regional Magistrate at Chiredzi who is the trial magistrate in wh</w:t>
      </w:r>
      <w:r w:rsidR="00ED35B8">
        <w:rPr>
          <w:rFonts w:ascii="Times New Roman" w:hAnsi="Times New Roman" w:cs="Times New Roman"/>
          <w:sz w:val="24"/>
          <w:szCs w:val="24"/>
        </w:rPr>
        <w:t xml:space="preserve">ich the complainant expressed his displeasure over the acquittal of the accused on a charge of attempted murder as defined in </w:t>
      </w:r>
      <w:r w:rsidR="007906A3">
        <w:rPr>
          <w:rFonts w:ascii="Times New Roman" w:hAnsi="Times New Roman" w:cs="Times New Roman"/>
          <w:sz w:val="24"/>
          <w:szCs w:val="24"/>
        </w:rPr>
        <w:t>Section</w:t>
      </w:r>
      <w:r w:rsidR="00ED35B8">
        <w:rPr>
          <w:rFonts w:ascii="Times New Roman" w:hAnsi="Times New Roman" w:cs="Times New Roman"/>
          <w:sz w:val="24"/>
          <w:szCs w:val="24"/>
        </w:rPr>
        <w:t xml:space="preserve"> 89 as read with </w:t>
      </w:r>
      <w:r w:rsidR="007906A3">
        <w:rPr>
          <w:rFonts w:ascii="Times New Roman" w:hAnsi="Times New Roman" w:cs="Times New Roman"/>
          <w:sz w:val="24"/>
          <w:szCs w:val="24"/>
        </w:rPr>
        <w:t>Section</w:t>
      </w:r>
      <w:r w:rsidR="00ED35B8">
        <w:rPr>
          <w:rFonts w:ascii="Times New Roman" w:hAnsi="Times New Roman" w:cs="Times New Roman"/>
          <w:sz w:val="24"/>
          <w:szCs w:val="24"/>
        </w:rPr>
        <w:t xml:space="preserve"> 47 (1) of the Criminal Law (Codification and Reform) Act </w:t>
      </w:r>
      <w:r w:rsidR="00556495">
        <w:rPr>
          <w:rFonts w:ascii="Times New Roman" w:hAnsi="Times New Roman" w:cs="Times New Roman"/>
          <w:sz w:val="24"/>
          <w:szCs w:val="24"/>
        </w:rPr>
        <w:t>[</w:t>
      </w:r>
      <w:r w:rsidR="00ED35B8" w:rsidRPr="00556495">
        <w:rPr>
          <w:rFonts w:ascii="Times New Roman" w:hAnsi="Times New Roman" w:cs="Times New Roman"/>
          <w:i/>
          <w:sz w:val="24"/>
          <w:szCs w:val="24"/>
        </w:rPr>
        <w:t>Chapter 9:23</w:t>
      </w:r>
      <w:r w:rsidR="00556495">
        <w:rPr>
          <w:rFonts w:ascii="Times New Roman" w:hAnsi="Times New Roman" w:cs="Times New Roman"/>
          <w:sz w:val="24"/>
          <w:szCs w:val="24"/>
        </w:rPr>
        <w:t>]</w:t>
      </w:r>
      <w:r w:rsidR="00ED35B8">
        <w:rPr>
          <w:rFonts w:ascii="Times New Roman" w:hAnsi="Times New Roman" w:cs="Times New Roman"/>
          <w:sz w:val="24"/>
          <w:szCs w:val="24"/>
        </w:rPr>
        <w:t xml:space="preserve">.  In that letter the complainant seems to request for what he terms “a review” of the proceedings.  This letter does not at all lay out the basis or grounds for review and </w:t>
      </w:r>
      <w:r w:rsidR="003917D0">
        <w:rPr>
          <w:rFonts w:ascii="Times New Roman" w:hAnsi="Times New Roman" w:cs="Times New Roman"/>
          <w:sz w:val="24"/>
          <w:szCs w:val="24"/>
        </w:rPr>
        <w:t>n</w:t>
      </w:r>
      <w:r w:rsidR="00ED35B8">
        <w:rPr>
          <w:rFonts w:ascii="Times New Roman" w:hAnsi="Times New Roman" w:cs="Times New Roman"/>
          <w:sz w:val="24"/>
          <w:szCs w:val="24"/>
        </w:rPr>
        <w:t>e</w:t>
      </w:r>
      <w:r w:rsidR="003917D0">
        <w:rPr>
          <w:rFonts w:ascii="Times New Roman" w:hAnsi="Times New Roman" w:cs="Times New Roman"/>
          <w:sz w:val="24"/>
          <w:szCs w:val="24"/>
        </w:rPr>
        <w:t>i</w:t>
      </w:r>
      <w:r w:rsidR="00ED35B8">
        <w:rPr>
          <w:rFonts w:ascii="Times New Roman" w:hAnsi="Times New Roman" w:cs="Times New Roman"/>
          <w:sz w:val="24"/>
          <w:szCs w:val="24"/>
        </w:rPr>
        <w:t xml:space="preserve">ther does it state how the trial magistrate misdirected himself or herself. </w:t>
      </w:r>
      <w:r w:rsidR="00FE58F1">
        <w:rPr>
          <w:rFonts w:ascii="Times New Roman" w:hAnsi="Times New Roman" w:cs="Times New Roman"/>
          <w:sz w:val="24"/>
          <w:szCs w:val="24"/>
        </w:rPr>
        <w:t xml:space="preserve">  </w:t>
      </w:r>
      <w:r w:rsidR="003917D0">
        <w:rPr>
          <w:rFonts w:ascii="Times New Roman" w:hAnsi="Times New Roman" w:cs="Times New Roman"/>
          <w:sz w:val="24"/>
          <w:szCs w:val="24"/>
        </w:rPr>
        <w:t xml:space="preserve">All </w:t>
      </w:r>
      <w:r w:rsidR="00FE58F1">
        <w:rPr>
          <w:rFonts w:ascii="Times New Roman" w:hAnsi="Times New Roman" w:cs="Times New Roman"/>
          <w:sz w:val="24"/>
          <w:szCs w:val="24"/>
        </w:rPr>
        <w:t>t</w:t>
      </w:r>
      <w:r w:rsidR="00ED35B8">
        <w:rPr>
          <w:rFonts w:ascii="Times New Roman" w:hAnsi="Times New Roman" w:cs="Times New Roman"/>
          <w:sz w:val="24"/>
          <w:szCs w:val="24"/>
        </w:rPr>
        <w:t xml:space="preserve">he complainant states </w:t>
      </w:r>
      <w:r w:rsidR="003917D0">
        <w:rPr>
          <w:rFonts w:ascii="Times New Roman" w:hAnsi="Times New Roman" w:cs="Times New Roman"/>
          <w:sz w:val="24"/>
          <w:szCs w:val="24"/>
        </w:rPr>
        <w:t xml:space="preserve">is </w:t>
      </w:r>
      <w:r w:rsidR="00ED35B8">
        <w:rPr>
          <w:rFonts w:ascii="Times New Roman" w:hAnsi="Times New Roman" w:cs="Times New Roman"/>
          <w:sz w:val="24"/>
          <w:szCs w:val="24"/>
        </w:rPr>
        <w:t>that he is disappointed by the acquittal.  Just like a</w:t>
      </w:r>
      <w:r w:rsidR="000E33E8">
        <w:rPr>
          <w:rFonts w:ascii="Times New Roman" w:hAnsi="Times New Roman" w:cs="Times New Roman"/>
          <w:sz w:val="24"/>
          <w:szCs w:val="24"/>
        </w:rPr>
        <w:t xml:space="preserve"> conveyer</w:t>
      </w:r>
      <w:r w:rsidR="00FE58F1">
        <w:rPr>
          <w:rFonts w:ascii="Times New Roman" w:hAnsi="Times New Roman" w:cs="Times New Roman"/>
          <w:sz w:val="24"/>
          <w:szCs w:val="24"/>
        </w:rPr>
        <w:t xml:space="preserve"> belt </w:t>
      </w:r>
      <w:r w:rsidR="003917D0">
        <w:rPr>
          <w:rFonts w:ascii="Times New Roman" w:hAnsi="Times New Roman" w:cs="Times New Roman"/>
          <w:sz w:val="24"/>
          <w:szCs w:val="24"/>
        </w:rPr>
        <w:t>t</w:t>
      </w:r>
      <w:r w:rsidR="00FE58F1">
        <w:rPr>
          <w:rFonts w:ascii="Times New Roman" w:hAnsi="Times New Roman" w:cs="Times New Roman"/>
          <w:sz w:val="24"/>
          <w:szCs w:val="24"/>
        </w:rPr>
        <w:t>he trial magistrate simply forwarded the record of proceedings to this court.</w:t>
      </w:r>
    </w:p>
    <w:p w:rsidR="00ED2678" w:rsidRDefault="00FE58F1" w:rsidP="00462A7E">
      <w:pPr>
        <w:spacing w:line="360" w:lineRule="auto"/>
        <w:jc w:val="both"/>
        <w:rPr>
          <w:rFonts w:ascii="Times New Roman" w:hAnsi="Times New Roman" w:cs="Times New Roman"/>
          <w:sz w:val="24"/>
          <w:szCs w:val="24"/>
        </w:rPr>
      </w:pPr>
      <w:r>
        <w:rPr>
          <w:rFonts w:ascii="Times New Roman" w:hAnsi="Times New Roman" w:cs="Times New Roman"/>
          <w:sz w:val="24"/>
          <w:szCs w:val="24"/>
        </w:rPr>
        <w:tab/>
        <w:t>Whi</w:t>
      </w:r>
      <w:r w:rsidR="003917D0">
        <w:rPr>
          <w:rFonts w:ascii="Times New Roman" w:hAnsi="Times New Roman" w:cs="Times New Roman"/>
          <w:sz w:val="24"/>
          <w:szCs w:val="24"/>
        </w:rPr>
        <w:t>le</w:t>
      </w:r>
      <w:r>
        <w:rPr>
          <w:rFonts w:ascii="Times New Roman" w:hAnsi="Times New Roman" w:cs="Times New Roman"/>
          <w:sz w:val="24"/>
          <w:szCs w:val="24"/>
        </w:rPr>
        <w:t xml:space="preserve"> it is correct</w:t>
      </w:r>
      <w:r w:rsidR="00BB2653">
        <w:rPr>
          <w:rFonts w:ascii="Times New Roman" w:hAnsi="Times New Roman" w:cs="Times New Roman"/>
          <w:sz w:val="24"/>
          <w:szCs w:val="24"/>
        </w:rPr>
        <w:t xml:space="preserve"> that this court has power to review a matter where an acquittal has resulted after a full criminal trial even at the behest of an aggrieved complainant as provided </w:t>
      </w:r>
      <w:r w:rsidR="00BB2653">
        <w:rPr>
          <w:rFonts w:ascii="Times New Roman" w:hAnsi="Times New Roman" w:cs="Times New Roman"/>
          <w:sz w:val="24"/>
          <w:szCs w:val="24"/>
        </w:rPr>
        <w:lastRenderedPageBreak/>
        <w:t xml:space="preserve">for in </w:t>
      </w:r>
      <w:r w:rsidR="007906A3">
        <w:rPr>
          <w:rFonts w:ascii="Times New Roman" w:hAnsi="Times New Roman" w:cs="Times New Roman"/>
          <w:sz w:val="24"/>
          <w:szCs w:val="24"/>
        </w:rPr>
        <w:t>Section</w:t>
      </w:r>
      <w:r w:rsidR="00BB2653">
        <w:rPr>
          <w:rFonts w:ascii="Times New Roman" w:hAnsi="Times New Roman" w:cs="Times New Roman"/>
          <w:sz w:val="24"/>
          <w:szCs w:val="24"/>
        </w:rPr>
        <w:t xml:space="preserve"> 29 of the High Court Act </w:t>
      </w:r>
      <w:r w:rsidR="00556495">
        <w:rPr>
          <w:rFonts w:ascii="Times New Roman" w:hAnsi="Times New Roman" w:cs="Times New Roman"/>
          <w:sz w:val="24"/>
          <w:szCs w:val="24"/>
        </w:rPr>
        <w:t>[</w:t>
      </w:r>
      <w:r w:rsidR="00BB2653" w:rsidRPr="00556495">
        <w:rPr>
          <w:rFonts w:ascii="Times New Roman" w:hAnsi="Times New Roman" w:cs="Times New Roman"/>
          <w:i/>
          <w:sz w:val="24"/>
          <w:szCs w:val="24"/>
        </w:rPr>
        <w:t>Chapter 7:06</w:t>
      </w:r>
      <w:r w:rsidR="00556495" w:rsidRPr="00556495">
        <w:rPr>
          <w:rFonts w:ascii="Times New Roman" w:hAnsi="Times New Roman" w:cs="Times New Roman"/>
          <w:i/>
          <w:sz w:val="24"/>
          <w:szCs w:val="24"/>
        </w:rPr>
        <w:t>]</w:t>
      </w:r>
      <w:r w:rsidR="00BB2653">
        <w:rPr>
          <w:rFonts w:ascii="Times New Roman" w:hAnsi="Times New Roman" w:cs="Times New Roman"/>
          <w:sz w:val="24"/>
          <w:szCs w:val="24"/>
        </w:rPr>
        <w:t xml:space="preserve"> the basis upon which </w:t>
      </w:r>
      <w:r w:rsidR="00ED2678">
        <w:rPr>
          <w:rFonts w:ascii="Times New Roman" w:hAnsi="Times New Roman" w:cs="Times New Roman"/>
          <w:sz w:val="24"/>
          <w:szCs w:val="24"/>
        </w:rPr>
        <w:t xml:space="preserve">such review is being </w:t>
      </w:r>
      <w:r w:rsidR="006A3CF6">
        <w:rPr>
          <w:rFonts w:ascii="Times New Roman" w:hAnsi="Times New Roman" w:cs="Times New Roman"/>
          <w:sz w:val="24"/>
          <w:szCs w:val="24"/>
        </w:rPr>
        <w:t>sought should be clearly set out.  It should be clear as to whether any procedural irregularity o</w:t>
      </w:r>
      <w:r w:rsidR="00CB0C09">
        <w:rPr>
          <w:rFonts w:ascii="Times New Roman" w:hAnsi="Times New Roman" w:cs="Times New Roman"/>
          <w:sz w:val="24"/>
          <w:szCs w:val="24"/>
        </w:rPr>
        <w:t>r</w:t>
      </w:r>
      <w:r w:rsidR="00556495">
        <w:rPr>
          <w:rFonts w:ascii="Times New Roman" w:hAnsi="Times New Roman" w:cs="Times New Roman"/>
          <w:sz w:val="24"/>
          <w:szCs w:val="24"/>
        </w:rPr>
        <w:t xml:space="preserve"> </w:t>
      </w:r>
      <w:r w:rsidR="00ED2678">
        <w:rPr>
          <w:rFonts w:ascii="Times New Roman" w:hAnsi="Times New Roman" w:cs="Times New Roman"/>
          <w:sz w:val="24"/>
          <w:szCs w:val="24"/>
        </w:rPr>
        <w:t xml:space="preserve">misdirection </w:t>
      </w:r>
      <w:r w:rsidR="00156A67">
        <w:rPr>
          <w:rFonts w:ascii="Times New Roman" w:hAnsi="Times New Roman" w:cs="Times New Roman"/>
          <w:sz w:val="24"/>
          <w:szCs w:val="24"/>
        </w:rPr>
        <w:t>on</w:t>
      </w:r>
      <w:r w:rsidR="00ED2678">
        <w:rPr>
          <w:rFonts w:ascii="Times New Roman" w:hAnsi="Times New Roman" w:cs="Times New Roman"/>
          <w:sz w:val="24"/>
          <w:szCs w:val="24"/>
        </w:rPr>
        <w:t xml:space="preserve"> substantive law or both is being alleged </w:t>
      </w:r>
      <w:r w:rsidR="00ED2678" w:rsidRPr="00ED2678">
        <w:rPr>
          <w:rFonts w:ascii="Times New Roman" w:hAnsi="Times New Roman" w:cs="Times New Roman"/>
          <w:sz w:val="24"/>
          <w:szCs w:val="24"/>
          <w:u w:val="single"/>
        </w:rPr>
        <w:t>See</w:t>
      </w:r>
      <w:r w:rsidR="00ED2678">
        <w:rPr>
          <w:rFonts w:ascii="Times New Roman" w:hAnsi="Times New Roman" w:cs="Times New Roman"/>
          <w:sz w:val="24"/>
          <w:szCs w:val="24"/>
        </w:rPr>
        <w:t xml:space="preserve"> S v </w:t>
      </w:r>
      <w:r w:rsidR="00556495">
        <w:rPr>
          <w:rFonts w:ascii="Times New Roman" w:hAnsi="Times New Roman" w:cs="Times New Roman"/>
          <w:sz w:val="24"/>
          <w:szCs w:val="24"/>
        </w:rPr>
        <w:t xml:space="preserve">Nivfo Prandini </w:t>
      </w:r>
      <w:r w:rsidR="00ED2678">
        <w:rPr>
          <w:rFonts w:ascii="Times New Roman" w:hAnsi="Times New Roman" w:cs="Times New Roman"/>
          <w:sz w:val="24"/>
          <w:szCs w:val="24"/>
        </w:rPr>
        <w:t>HH 94-10 in which my brother KUDYA J extensively dealt with th</w:t>
      </w:r>
      <w:r w:rsidR="00CB0C09">
        <w:rPr>
          <w:rFonts w:ascii="Times New Roman" w:hAnsi="Times New Roman" w:cs="Times New Roman"/>
          <w:sz w:val="24"/>
          <w:szCs w:val="24"/>
        </w:rPr>
        <w:t>is</w:t>
      </w:r>
      <w:r w:rsidR="00ED2678">
        <w:rPr>
          <w:rFonts w:ascii="Times New Roman" w:hAnsi="Times New Roman" w:cs="Times New Roman"/>
          <w:sz w:val="24"/>
          <w:szCs w:val="24"/>
        </w:rPr>
        <w:t xml:space="preserve"> aspect.  I simply decided to deal with this matter in order to give clos</w:t>
      </w:r>
      <w:r w:rsidR="003917D0">
        <w:rPr>
          <w:rFonts w:ascii="Times New Roman" w:hAnsi="Times New Roman" w:cs="Times New Roman"/>
          <w:sz w:val="24"/>
          <w:szCs w:val="24"/>
        </w:rPr>
        <w:t>ur</w:t>
      </w:r>
      <w:r w:rsidR="00ED2678">
        <w:rPr>
          <w:rFonts w:ascii="Times New Roman" w:hAnsi="Times New Roman" w:cs="Times New Roman"/>
          <w:sz w:val="24"/>
          <w:szCs w:val="24"/>
        </w:rPr>
        <w:t>e to whatever misgivings complainant may have.</w:t>
      </w:r>
    </w:p>
    <w:p w:rsidR="00ED2678" w:rsidRDefault="00ED2678" w:rsidP="00462A7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of this matter are as </w:t>
      </w:r>
      <w:r w:rsidR="002E5695">
        <w:rPr>
          <w:rFonts w:ascii="Times New Roman" w:hAnsi="Times New Roman" w:cs="Times New Roman"/>
          <w:sz w:val="24"/>
          <w:szCs w:val="24"/>
        </w:rPr>
        <w:t>follows: -</w:t>
      </w:r>
    </w:p>
    <w:p w:rsidR="00ED2678" w:rsidRDefault="00ED2678" w:rsidP="00462A7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who is a school teacher is a brother in law to the complainant (as he is married to the complainant’s sister</w:t>
      </w:r>
      <w:r w:rsidR="00556495">
        <w:rPr>
          <w:rFonts w:ascii="Times New Roman" w:hAnsi="Times New Roman" w:cs="Times New Roman"/>
          <w:sz w:val="24"/>
          <w:szCs w:val="24"/>
        </w:rPr>
        <w:t>)</w:t>
      </w:r>
      <w:r>
        <w:rPr>
          <w:rFonts w:ascii="Times New Roman" w:hAnsi="Times New Roman" w:cs="Times New Roman"/>
          <w:sz w:val="24"/>
          <w:szCs w:val="24"/>
        </w:rPr>
        <w:t>.  On 25</w:t>
      </w:r>
      <w:r w:rsidR="00556495" w:rsidRPr="00556495">
        <w:rPr>
          <w:rFonts w:ascii="Times New Roman" w:hAnsi="Times New Roman" w:cs="Times New Roman"/>
          <w:sz w:val="24"/>
          <w:szCs w:val="24"/>
          <w:vertAlign w:val="superscript"/>
        </w:rPr>
        <w:t>th</w:t>
      </w:r>
      <w:r w:rsidR="00556495">
        <w:rPr>
          <w:rFonts w:ascii="Times New Roman" w:hAnsi="Times New Roman" w:cs="Times New Roman"/>
          <w:sz w:val="24"/>
          <w:szCs w:val="24"/>
        </w:rPr>
        <w:t xml:space="preserve"> May 20</w:t>
      </w:r>
      <w:r>
        <w:rPr>
          <w:rFonts w:ascii="Times New Roman" w:hAnsi="Times New Roman" w:cs="Times New Roman"/>
          <w:sz w:val="24"/>
          <w:szCs w:val="24"/>
        </w:rPr>
        <w:t>15 the accused was visited at his residence by the complainant and his wife’s relatives including the wife’s father.  The purpose of the visit</w:t>
      </w:r>
      <w:r w:rsidR="00A4184F">
        <w:rPr>
          <w:rFonts w:ascii="Times New Roman" w:hAnsi="Times New Roman" w:cs="Times New Roman"/>
          <w:sz w:val="24"/>
          <w:szCs w:val="24"/>
        </w:rPr>
        <w:t xml:space="preserve"> is bitterly contested.  This was at accused’s residence in Tshovani T</w:t>
      </w:r>
      <w:r w:rsidR="00556495">
        <w:rPr>
          <w:rFonts w:ascii="Times New Roman" w:hAnsi="Times New Roman" w:cs="Times New Roman"/>
          <w:sz w:val="24"/>
          <w:szCs w:val="24"/>
        </w:rPr>
        <w:t>owns</w:t>
      </w:r>
      <w:r w:rsidR="00A4184F">
        <w:rPr>
          <w:rFonts w:ascii="Times New Roman" w:hAnsi="Times New Roman" w:cs="Times New Roman"/>
          <w:sz w:val="24"/>
          <w:szCs w:val="24"/>
        </w:rPr>
        <w:t xml:space="preserve">hip in Chiredzi.  According to the state case a dispute arose between accused and the complainant over the sufficiency of transport costs tendered by accused to his wife’s relatives.  </w:t>
      </w:r>
      <w:r w:rsidR="005C4855">
        <w:rPr>
          <w:rFonts w:ascii="Times New Roman" w:hAnsi="Times New Roman" w:cs="Times New Roman"/>
          <w:sz w:val="24"/>
          <w:szCs w:val="24"/>
        </w:rPr>
        <w:t>I</w:t>
      </w:r>
      <w:r w:rsidR="00A4184F">
        <w:rPr>
          <w:rFonts w:ascii="Times New Roman" w:hAnsi="Times New Roman" w:cs="Times New Roman"/>
          <w:sz w:val="24"/>
          <w:szCs w:val="24"/>
        </w:rPr>
        <w:t xml:space="preserve">t is alleged that in the ensuing argument he had stabbed the complainant on the right rib side and the right elbow with a knife.  </w:t>
      </w:r>
    </w:p>
    <w:p w:rsidR="005C4855" w:rsidRDefault="005C4855" w:rsidP="00462A7E">
      <w:pPr>
        <w:spacing w:line="360" w:lineRule="auto"/>
        <w:jc w:val="both"/>
        <w:rPr>
          <w:rFonts w:ascii="Times New Roman" w:hAnsi="Times New Roman" w:cs="Times New Roman"/>
          <w:sz w:val="24"/>
          <w:szCs w:val="24"/>
        </w:rPr>
      </w:pPr>
      <w:r>
        <w:rPr>
          <w:rFonts w:ascii="Times New Roman" w:hAnsi="Times New Roman" w:cs="Times New Roman"/>
          <w:sz w:val="24"/>
          <w:szCs w:val="24"/>
        </w:rPr>
        <w:tab/>
        <w:t>A medical report compiled by Doctor Ngere however show</w:t>
      </w:r>
      <w:r w:rsidR="003917D0">
        <w:rPr>
          <w:rFonts w:ascii="Times New Roman" w:hAnsi="Times New Roman" w:cs="Times New Roman"/>
          <w:sz w:val="24"/>
          <w:szCs w:val="24"/>
        </w:rPr>
        <w:t>s</w:t>
      </w:r>
      <w:r>
        <w:rPr>
          <w:rFonts w:ascii="Times New Roman" w:hAnsi="Times New Roman" w:cs="Times New Roman"/>
          <w:sz w:val="24"/>
          <w:szCs w:val="24"/>
        </w:rPr>
        <w:t xml:space="preserve"> only one stab wound on the right side of the abdomen and not on the elbow.  It shows that moderate force was used and that the injuries though serious were not life threatening.  This calls into question the appropriateness of the charge preferred against the accused moreso as Doctor Ngere was not ca</w:t>
      </w:r>
      <w:r w:rsidR="00CB0C09">
        <w:rPr>
          <w:rFonts w:ascii="Times New Roman" w:hAnsi="Times New Roman" w:cs="Times New Roman"/>
          <w:sz w:val="24"/>
          <w:szCs w:val="24"/>
        </w:rPr>
        <w:t>lled</w:t>
      </w:r>
      <w:r>
        <w:rPr>
          <w:rFonts w:ascii="Times New Roman" w:hAnsi="Times New Roman" w:cs="Times New Roman"/>
          <w:sz w:val="24"/>
          <w:szCs w:val="24"/>
        </w:rPr>
        <w:t xml:space="preserve"> to amplify on the medical report.</w:t>
      </w:r>
    </w:p>
    <w:p w:rsidR="00120461" w:rsidRDefault="00120461" w:rsidP="00462A7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maintained in his defence that the misunderstanding between him and the complainant was centred around demand for outstanding lobola (bride price) by his wife’s relatives and payment of their transport costs.  The accused insisted that the complainant threatened to harm the accused.  The accused’s case</w:t>
      </w:r>
      <w:r w:rsidR="00142CA9">
        <w:rPr>
          <w:rFonts w:ascii="Times New Roman" w:hAnsi="Times New Roman" w:cs="Times New Roman"/>
          <w:sz w:val="24"/>
          <w:szCs w:val="24"/>
        </w:rPr>
        <w:t xml:space="preserve"> is that he tried to leave the house but the complainant blocked him on a number of times.  The accused said </w:t>
      </w:r>
      <w:r w:rsidR="003917D0">
        <w:rPr>
          <w:rFonts w:ascii="Times New Roman" w:hAnsi="Times New Roman" w:cs="Times New Roman"/>
          <w:sz w:val="24"/>
          <w:szCs w:val="24"/>
        </w:rPr>
        <w:t xml:space="preserve">as </w:t>
      </w:r>
      <w:r w:rsidR="00142CA9">
        <w:rPr>
          <w:rFonts w:ascii="Times New Roman" w:hAnsi="Times New Roman" w:cs="Times New Roman"/>
          <w:sz w:val="24"/>
          <w:szCs w:val="24"/>
        </w:rPr>
        <w:t xml:space="preserve">he tried to </w:t>
      </w:r>
      <w:r w:rsidR="00D16203">
        <w:rPr>
          <w:rFonts w:ascii="Times New Roman" w:hAnsi="Times New Roman" w:cs="Times New Roman"/>
          <w:sz w:val="24"/>
          <w:szCs w:val="24"/>
        </w:rPr>
        <w:t>flee</w:t>
      </w:r>
      <w:r w:rsidR="00142CA9">
        <w:rPr>
          <w:rFonts w:ascii="Times New Roman" w:hAnsi="Times New Roman" w:cs="Times New Roman"/>
          <w:sz w:val="24"/>
          <w:szCs w:val="24"/>
        </w:rPr>
        <w:t xml:space="preserve"> the complainant caught up with him and attempted to harm him with a sharp object.  A tussle ensued</w:t>
      </w:r>
      <w:r w:rsidR="00384A22">
        <w:rPr>
          <w:rFonts w:ascii="Times New Roman" w:hAnsi="Times New Roman" w:cs="Times New Roman"/>
          <w:sz w:val="24"/>
          <w:szCs w:val="24"/>
        </w:rPr>
        <w:t xml:space="preserve"> between the two and the accused believes the complainant fell on his own weapon hence the injury was </w:t>
      </w:r>
      <w:r w:rsidR="00D16203">
        <w:rPr>
          <w:rFonts w:ascii="Times New Roman" w:hAnsi="Times New Roman" w:cs="Times New Roman"/>
          <w:sz w:val="24"/>
          <w:szCs w:val="24"/>
        </w:rPr>
        <w:t>self-inflicted</w:t>
      </w:r>
      <w:r w:rsidR="00384A22">
        <w:rPr>
          <w:rFonts w:ascii="Times New Roman" w:hAnsi="Times New Roman" w:cs="Times New Roman"/>
          <w:sz w:val="24"/>
          <w:szCs w:val="24"/>
        </w:rPr>
        <w:t>.  The ac</w:t>
      </w:r>
      <w:r w:rsidR="00D16203">
        <w:rPr>
          <w:rFonts w:ascii="Times New Roman" w:hAnsi="Times New Roman" w:cs="Times New Roman"/>
          <w:sz w:val="24"/>
          <w:szCs w:val="24"/>
        </w:rPr>
        <w:t>c</w:t>
      </w:r>
      <w:r w:rsidR="00384A22">
        <w:rPr>
          <w:rFonts w:ascii="Times New Roman" w:hAnsi="Times New Roman" w:cs="Times New Roman"/>
          <w:sz w:val="24"/>
          <w:szCs w:val="24"/>
        </w:rPr>
        <w:t xml:space="preserve">used said he managed to </w:t>
      </w:r>
      <w:r w:rsidR="00D16203">
        <w:rPr>
          <w:rFonts w:ascii="Times New Roman" w:hAnsi="Times New Roman" w:cs="Times New Roman"/>
          <w:sz w:val="24"/>
          <w:szCs w:val="24"/>
        </w:rPr>
        <w:t xml:space="preserve">flee.  The accused who was legally represented said all he did was to act on </w:t>
      </w:r>
      <w:r w:rsidR="0078596F">
        <w:rPr>
          <w:rFonts w:ascii="Times New Roman" w:hAnsi="Times New Roman" w:cs="Times New Roman"/>
          <w:sz w:val="24"/>
          <w:szCs w:val="24"/>
        </w:rPr>
        <w:t>self-defence</w:t>
      </w:r>
      <w:r w:rsidR="00D16203">
        <w:rPr>
          <w:rFonts w:ascii="Times New Roman" w:hAnsi="Times New Roman" w:cs="Times New Roman"/>
          <w:sz w:val="24"/>
          <w:szCs w:val="24"/>
        </w:rPr>
        <w:t xml:space="preserve"> and prevent harm which was about to be inflicted upon him.  </w:t>
      </w:r>
    </w:p>
    <w:p w:rsidR="00D16203" w:rsidRDefault="00D16203" w:rsidP="00462A7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 find no procedural irregularity in </w:t>
      </w:r>
      <w:r w:rsidR="00CB0C09">
        <w:rPr>
          <w:rFonts w:ascii="Times New Roman" w:hAnsi="Times New Roman" w:cs="Times New Roman"/>
          <w:sz w:val="24"/>
          <w:szCs w:val="24"/>
        </w:rPr>
        <w:t xml:space="preserve">the manner in </w:t>
      </w:r>
      <w:r>
        <w:rPr>
          <w:rFonts w:ascii="Times New Roman" w:hAnsi="Times New Roman" w:cs="Times New Roman"/>
          <w:sz w:val="24"/>
          <w:szCs w:val="24"/>
        </w:rPr>
        <w:t>which this criminal trial was conducted</w:t>
      </w:r>
      <w:r w:rsidR="00715701">
        <w:rPr>
          <w:rFonts w:ascii="Times New Roman" w:hAnsi="Times New Roman" w:cs="Times New Roman"/>
          <w:sz w:val="24"/>
          <w:szCs w:val="24"/>
        </w:rPr>
        <w:t xml:space="preserve">.  The state led evidence from the complainant </w:t>
      </w:r>
      <w:r w:rsidR="00556495">
        <w:rPr>
          <w:rFonts w:ascii="Times New Roman" w:hAnsi="Times New Roman" w:cs="Times New Roman"/>
          <w:sz w:val="24"/>
          <w:szCs w:val="24"/>
        </w:rPr>
        <w:t xml:space="preserve">Tavonga Varanga </w:t>
      </w:r>
      <w:r w:rsidR="00715701">
        <w:rPr>
          <w:rFonts w:ascii="Times New Roman" w:hAnsi="Times New Roman" w:cs="Times New Roman"/>
          <w:sz w:val="24"/>
          <w:szCs w:val="24"/>
        </w:rPr>
        <w:t xml:space="preserve">and his father </w:t>
      </w:r>
      <w:r w:rsidR="00556495">
        <w:rPr>
          <w:rFonts w:ascii="Times New Roman" w:hAnsi="Times New Roman" w:cs="Times New Roman"/>
          <w:sz w:val="24"/>
          <w:szCs w:val="24"/>
        </w:rPr>
        <w:t>Keneth Ndarara</w:t>
      </w:r>
      <w:r w:rsidR="00715701">
        <w:rPr>
          <w:rFonts w:ascii="Times New Roman" w:hAnsi="Times New Roman" w:cs="Times New Roman"/>
          <w:sz w:val="24"/>
          <w:szCs w:val="24"/>
        </w:rPr>
        <w:t xml:space="preserve">.  The medical report referred to earlier on was tendered.  The accused gave evidence and called his brother one </w:t>
      </w:r>
      <w:r w:rsidR="00556495">
        <w:rPr>
          <w:rFonts w:ascii="Times New Roman" w:hAnsi="Times New Roman" w:cs="Times New Roman"/>
          <w:sz w:val="24"/>
          <w:szCs w:val="24"/>
        </w:rPr>
        <w:t xml:space="preserve">Enock Mapindure </w:t>
      </w:r>
      <w:r w:rsidR="00715701">
        <w:rPr>
          <w:rFonts w:ascii="Times New Roman" w:hAnsi="Times New Roman" w:cs="Times New Roman"/>
          <w:sz w:val="24"/>
          <w:szCs w:val="24"/>
        </w:rPr>
        <w:t>as a defence witness since he was</w:t>
      </w:r>
      <w:r w:rsidR="0096244C">
        <w:rPr>
          <w:rFonts w:ascii="Times New Roman" w:hAnsi="Times New Roman" w:cs="Times New Roman"/>
          <w:sz w:val="24"/>
          <w:szCs w:val="24"/>
        </w:rPr>
        <w:t xml:space="preserve"> also part of this gathering.  The trial was therefore properly conducted observing all the dictates of a criminal trial.</w:t>
      </w:r>
    </w:p>
    <w:p w:rsidR="002E1372" w:rsidRDefault="002E1372" w:rsidP="00462A7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trial magistrate considered all the evidence led in the judgment.  The applicable law was applied to the facts.  I shall simply summarise the evidence for clarity purposes.</w:t>
      </w:r>
    </w:p>
    <w:p w:rsidR="002E1372" w:rsidRDefault="002E1372" w:rsidP="00462A7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complainant’s evidence is that the purpose of their visit was not to demand any lobola but to attend to accused’s sick wife.  He disputed that any demand for transport costs was made.  In</w:t>
      </w:r>
      <w:r w:rsidR="00156A67">
        <w:rPr>
          <w:rFonts w:ascii="Times New Roman" w:hAnsi="Times New Roman" w:cs="Times New Roman"/>
          <w:sz w:val="24"/>
          <w:szCs w:val="24"/>
        </w:rPr>
        <w:t xml:space="preserve"> fact,</w:t>
      </w:r>
      <w:r>
        <w:rPr>
          <w:rFonts w:ascii="Times New Roman" w:hAnsi="Times New Roman" w:cs="Times New Roman"/>
          <w:sz w:val="24"/>
          <w:szCs w:val="24"/>
        </w:rPr>
        <w:t xml:space="preserve"> his version of events is that the meeting was held amicably hence the attack </w:t>
      </w:r>
      <w:r w:rsidR="00885BE4">
        <w:rPr>
          <w:rFonts w:ascii="Times New Roman" w:hAnsi="Times New Roman" w:cs="Times New Roman"/>
          <w:sz w:val="24"/>
          <w:szCs w:val="24"/>
        </w:rPr>
        <w:t>perpetrated</w:t>
      </w:r>
      <w:r>
        <w:rPr>
          <w:rFonts w:ascii="Times New Roman" w:hAnsi="Times New Roman" w:cs="Times New Roman"/>
          <w:sz w:val="24"/>
          <w:szCs w:val="24"/>
        </w:rPr>
        <w:t xml:space="preserve"> on him was</w:t>
      </w:r>
      <w:r w:rsidR="00885BE4">
        <w:rPr>
          <w:rFonts w:ascii="Times New Roman" w:hAnsi="Times New Roman" w:cs="Times New Roman"/>
          <w:sz w:val="24"/>
          <w:szCs w:val="24"/>
        </w:rPr>
        <w:t xml:space="preserve"> inexplicable. </w:t>
      </w:r>
    </w:p>
    <w:p w:rsidR="00885BE4" w:rsidRDefault="00885BE4" w:rsidP="00462A7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relation to the attack he said as he was going to his motor vehicle the accused followed him.  </w:t>
      </w:r>
      <w:r w:rsidR="003917D0">
        <w:rPr>
          <w:rFonts w:ascii="Times New Roman" w:hAnsi="Times New Roman" w:cs="Times New Roman"/>
          <w:sz w:val="24"/>
          <w:szCs w:val="24"/>
        </w:rPr>
        <w:t>I</w:t>
      </w:r>
      <w:r>
        <w:rPr>
          <w:rFonts w:ascii="Times New Roman" w:hAnsi="Times New Roman" w:cs="Times New Roman"/>
          <w:sz w:val="24"/>
          <w:szCs w:val="24"/>
        </w:rPr>
        <w:t>t was at night.  Only the two of them were present</w:t>
      </w:r>
      <w:r w:rsidR="00DB50EF">
        <w:rPr>
          <w:rFonts w:ascii="Times New Roman" w:hAnsi="Times New Roman" w:cs="Times New Roman"/>
          <w:sz w:val="24"/>
          <w:szCs w:val="24"/>
        </w:rPr>
        <w:t>.  The complainant said accused suddenly attacked him with what he later saw to be a knife in the abdomen exposing his bowels after</w:t>
      </w:r>
      <w:r w:rsidR="00E76AB2">
        <w:rPr>
          <w:rFonts w:ascii="Times New Roman" w:hAnsi="Times New Roman" w:cs="Times New Roman"/>
          <w:sz w:val="24"/>
          <w:szCs w:val="24"/>
        </w:rPr>
        <w:t xml:space="preserve"> which the accused fled.</w:t>
      </w:r>
    </w:p>
    <w:p w:rsidR="00E76AB2" w:rsidRDefault="00E76AB2" w:rsidP="00462A7E">
      <w:pPr>
        <w:spacing w:line="360" w:lineRule="auto"/>
        <w:jc w:val="both"/>
        <w:rPr>
          <w:rFonts w:ascii="Times New Roman" w:hAnsi="Times New Roman" w:cs="Times New Roman"/>
          <w:sz w:val="24"/>
          <w:szCs w:val="24"/>
        </w:rPr>
      </w:pPr>
      <w:r>
        <w:rPr>
          <w:rFonts w:ascii="Times New Roman" w:hAnsi="Times New Roman" w:cs="Times New Roman"/>
          <w:sz w:val="24"/>
          <w:szCs w:val="24"/>
        </w:rPr>
        <w:tab/>
        <w:t>Kenneth Ndarara the complainant’s father was clearly a confusing witness.  He testified that the dispute with accused</w:t>
      </w:r>
      <w:r w:rsidR="00171BD8">
        <w:rPr>
          <w:rFonts w:ascii="Times New Roman" w:hAnsi="Times New Roman" w:cs="Times New Roman"/>
          <w:sz w:val="24"/>
          <w:szCs w:val="24"/>
        </w:rPr>
        <w:t xml:space="preserve"> was over his sick daughter the accused’s wife.  He corroborated the complainant that no demand for lobola or transport costs was made.  What was unclear and consistent about his evidence is whether</w:t>
      </w:r>
      <w:r w:rsidR="003205F0">
        <w:rPr>
          <w:rFonts w:ascii="Times New Roman" w:hAnsi="Times New Roman" w:cs="Times New Roman"/>
          <w:sz w:val="24"/>
          <w:szCs w:val="24"/>
        </w:rPr>
        <w:t xml:space="preserve"> he witnessed the alleged attack on the complainant by the accused or how complainant was injured</w:t>
      </w:r>
      <w:r w:rsidR="00636B26">
        <w:rPr>
          <w:rFonts w:ascii="Times New Roman" w:hAnsi="Times New Roman" w:cs="Times New Roman"/>
          <w:sz w:val="24"/>
          <w:szCs w:val="24"/>
        </w:rPr>
        <w:t xml:space="preserve">.  Initially he said he witnessed the attack but in cross examination he said he did not see how the complainant was   stabbed.  He was inconsistent on whether he saw the weapon used.  </w:t>
      </w:r>
      <w:r w:rsidR="0078596F">
        <w:rPr>
          <w:rFonts w:ascii="Times New Roman" w:hAnsi="Times New Roman" w:cs="Times New Roman"/>
          <w:sz w:val="24"/>
          <w:szCs w:val="24"/>
        </w:rPr>
        <w:t>Indeed,</w:t>
      </w:r>
      <w:r w:rsidR="00636B26">
        <w:rPr>
          <w:rFonts w:ascii="Times New Roman" w:hAnsi="Times New Roman" w:cs="Times New Roman"/>
          <w:sz w:val="24"/>
          <w:szCs w:val="24"/>
        </w:rPr>
        <w:t xml:space="preserve"> the complainant’s evidence suggests that only the accused and the complainant were at the place the complainant was injured.</w:t>
      </w:r>
    </w:p>
    <w:p w:rsidR="00636B26" w:rsidRDefault="00636B26" w:rsidP="00462A7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maintained his version on how the complainant was injured.  The accused’s father Enock Mapindure testified that the complainant was very violent on the night in question and would not allow the accused to leave the house where the discussions were being held.  He said when accused managed to leave it is the complainant who persued the accused and that no one else was present when the complainant got injured except the accused and the complainant.</w:t>
      </w:r>
    </w:p>
    <w:p w:rsidR="009D72F3" w:rsidRDefault="00636B26" w:rsidP="00462A7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brief this was the evidence placed before the trial magistrate.</w:t>
      </w:r>
    </w:p>
    <w:p w:rsidR="00636B26" w:rsidRDefault="00636B26" w:rsidP="003917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alluded to the trial magistrate</w:t>
      </w:r>
      <w:r w:rsidR="009D72F3">
        <w:rPr>
          <w:rFonts w:ascii="Times New Roman" w:hAnsi="Times New Roman" w:cs="Times New Roman"/>
          <w:sz w:val="24"/>
          <w:szCs w:val="24"/>
        </w:rPr>
        <w:t xml:space="preserve"> gave a very lucid judgment.  The trial court first grappled with the dispute around the purpose </w:t>
      </w:r>
      <w:r w:rsidR="00CB0C09">
        <w:rPr>
          <w:rFonts w:ascii="Times New Roman" w:hAnsi="Times New Roman" w:cs="Times New Roman"/>
          <w:sz w:val="24"/>
          <w:szCs w:val="24"/>
        </w:rPr>
        <w:t xml:space="preserve">of the visit </w:t>
      </w:r>
      <w:r w:rsidR="009D72F3">
        <w:rPr>
          <w:rFonts w:ascii="Times New Roman" w:hAnsi="Times New Roman" w:cs="Times New Roman"/>
          <w:sz w:val="24"/>
          <w:szCs w:val="24"/>
        </w:rPr>
        <w:t>of the complainant and his relatives at accused’s residence.  Was it to attend to accused’s sick wife or to demand outstanding lobola and reimbursement of transport costs?  After dealing with the demeanour and credibility of the witnesses a finding of fact was made in which the trial court believed the accused’s version as regards the purpose of the visit.</w:t>
      </w:r>
    </w:p>
    <w:p w:rsidR="009D72F3" w:rsidRDefault="009D72F3" w:rsidP="00462A7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next issue dealt with by the trial court is the graveman of this matter which is how the complainant was injured.  In my view a proper finding of fact was made that only the accused and the complainant were at the place where the complainant was injured.  Secondly the trial court discussed at length as to why it</w:t>
      </w:r>
      <w:r w:rsidR="00A13065">
        <w:rPr>
          <w:rFonts w:ascii="Times New Roman" w:hAnsi="Times New Roman" w:cs="Times New Roman"/>
          <w:sz w:val="24"/>
          <w:szCs w:val="24"/>
        </w:rPr>
        <w:t xml:space="preserve"> found accused’s version to be credible.  Further the law in relation to the defence of </w:t>
      </w:r>
      <w:r w:rsidR="0078596F">
        <w:rPr>
          <w:rFonts w:ascii="Times New Roman" w:hAnsi="Times New Roman" w:cs="Times New Roman"/>
          <w:sz w:val="24"/>
          <w:szCs w:val="24"/>
        </w:rPr>
        <w:t>self-defence</w:t>
      </w:r>
      <w:r w:rsidR="00A13065">
        <w:rPr>
          <w:rFonts w:ascii="Times New Roman" w:hAnsi="Times New Roman" w:cs="Times New Roman"/>
          <w:sz w:val="24"/>
          <w:szCs w:val="24"/>
        </w:rPr>
        <w:t xml:space="preserve"> was outlined and applied to the facts found proved.  </w:t>
      </w:r>
      <w:r w:rsidR="0078596F">
        <w:rPr>
          <w:rFonts w:ascii="Times New Roman" w:hAnsi="Times New Roman" w:cs="Times New Roman"/>
          <w:sz w:val="24"/>
          <w:szCs w:val="24"/>
        </w:rPr>
        <w:t>The trial</w:t>
      </w:r>
      <w:r w:rsidR="00A13065">
        <w:rPr>
          <w:rFonts w:ascii="Times New Roman" w:hAnsi="Times New Roman" w:cs="Times New Roman"/>
          <w:sz w:val="24"/>
          <w:szCs w:val="24"/>
        </w:rPr>
        <w:t xml:space="preserve"> court rightly concluded that the accused should be believed in saying he acted in </w:t>
      </w:r>
      <w:r w:rsidR="0078596F">
        <w:rPr>
          <w:rFonts w:ascii="Times New Roman" w:hAnsi="Times New Roman" w:cs="Times New Roman"/>
          <w:sz w:val="24"/>
          <w:szCs w:val="24"/>
        </w:rPr>
        <w:t>self-defence</w:t>
      </w:r>
      <w:r w:rsidR="00A13065">
        <w:rPr>
          <w:rFonts w:ascii="Times New Roman" w:hAnsi="Times New Roman" w:cs="Times New Roman"/>
          <w:sz w:val="24"/>
          <w:szCs w:val="24"/>
        </w:rPr>
        <w:t>.  The state case was found to be inadequate.  Indeed it is clear that the state</w:t>
      </w:r>
      <w:r w:rsidR="00942C85">
        <w:rPr>
          <w:rFonts w:ascii="Times New Roman" w:hAnsi="Times New Roman" w:cs="Times New Roman"/>
          <w:sz w:val="24"/>
          <w:szCs w:val="24"/>
        </w:rPr>
        <w:t xml:space="preserve"> failed to discharge</w:t>
      </w:r>
      <w:r w:rsidR="007906A3">
        <w:rPr>
          <w:rFonts w:ascii="Times New Roman" w:hAnsi="Times New Roman" w:cs="Times New Roman"/>
          <w:sz w:val="24"/>
          <w:szCs w:val="24"/>
        </w:rPr>
        <w:t xml:space="preserve"> the onus thrust upon it to found a conviction on a charge of attempted murder or any other permissible verdict.</w:t>
      </w:r>
    </w:p>
    <w:p w:rsidR="007906A3" w:rsidRDefault="007906A3" w:rsidP="00462A7E">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not uncommon that any complainant who reports a criminal matter to the police expects that the alleged culprit should be convicted.  In casu the protestations by the complainant while understandable clearly lack merit.</w:t>
      </w:r>
    </w:p>
    <w:p w:rsidR="007906A3" w:rsidRDefault="007906A3" w:rsidP="00462A7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trial magistrate’s findings cannot be fa</w:t>
      </w:r>
      <w:r w:rsidR="00156A67">
        <w:rPr>
          <w:rFonts w:ascii="Times New Roman" w:hAnsi="Times New Roman" w:cs="Times New Roman"/>
          <w:sz w:val="24"/>
          <w:szCs w:val="24"/>
        </w:rPr>
        <w:t>u</w:t>
      </w:r>
      <w:r>
        <w:rPr>
          <w:rFonts w:ascii="Times New Roman" w:hAnsi="Times New Roman" w:cs="Times New Roman"/>
          <w:sz w:val="24"/>
          <w:szCs w:val="24"/>
        </w:rPr>
        <w:t>lted.  In the premis I confirm the proceedings as in accordance with real and substantial justice both in relation to the procedural and substantive aspects of the law.</w:t>
      </w:r>
      <w:bookmarkStart w:id="0" w:name="_GoBack"/>
      <w:bookmarkEnd w:id="0"/>
    </w:p>
    <w:p w:rsidR="007906A3" w:rsidRDefault="007906A3" w:rsidP="00462A7E">
      <w:pPr>
        <w:spacing w:line="360" w:lineRule="auto"/>
        <w:jc w:val="both"/>
        <w:rPr>
          <w:rFonts w:ascii="Times New Roman" w:hAnsi="Times New Roman" w:cs="Times New Roman"/>
          <w:sz w:val="24"/>
          <w:szCs w:val="24"/>
        </w:rPr>
      </w:pPr>
    </w:p>
    <w:p w:rsidR="00D55F34" w:rsidRDefault="00D55F34" w:rsidP="00D55F34">
      <w:pPr>
        <w:spacing w:line="360" w:lineRule="auto"/>
        <w:jc w:val="both"/>
        <w:rPr>
          <w:rFonts w:ascii="Times New Roman" w:hAnsi="Times New Roman" w:cs="Times New Roman"/>
          <w:sz w:val="24"/>
          <w:szCs w:val="24"/>
        </w:rPr>
      </w:pPr>
    </w:p>
    <w:p w:rsidR="00034EBA" w:rsidRDefault="00D55F34" w:rsidP="00D55F34">
      <w:r>
        <w:rPr>
          <w:rFonts w:ascii="Times New Roman" w:hAnsi="Times New Roman" w:cs="Times New Roman"/>
          <w:sz w:val="24"/>
          <w:szCs w:val="24"/>
        </w:rPr>
        <w:t>Mafusire J. agrees ……………………………………………………..</w:t>
      </w:r>
    </w:p>
    <w:sectPr w:rsidR="00034EB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D1B" w:rsidRDefault="00673D1B" w:rsidP="00D55F34">
      <w:pPr>
        <w:spacing w:after="0" w:line="240" w:lineRule="auto"/>
      </w:pPr>
      <w:r>
        <w:separator/>
      </w:r>
    </w:p>
  </w:endnote>
  <w:endnote w:type="continuationSeparator" w:id="0">
    <w:p w:rsidR="00673D1B" w:rsidRDefault="00673D1B" w:rsidP="00D55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D1B" w:rsidRDefault="00673D1B" w:rsidP="00D55F34">
      <w:pPr>
        <w:spacing w:after="0" w:line="240" w:lineRule="auto"/>
      </w:pPr>
      <w:r>
        <w:separator/>
      </w:r>
    </w:p>
  </w:footnote>
  <w:footnote w:type="continuationSeparator" w:id="0">
    <w:p w:rsidR="00673D1B" w:rsidRDefault="00673D1B" w:rsidP="00D55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3"/>
      <w:docPartObj>
        <w:docPartGallery w:val="Page Numbers (Top of Page)"/>
        <w:docPartUnique/>
      </w:docPartObj>
    </w:sdtPr>
    <w:sdtEndPr>
      <w:rPr>
        <w:noProof/>
      </w:rPr>
    </w:sdtEndPr>
    <w:sdtContent>
      <w:p w:rsidR="0094759F" w:rsidRDefault="0094759F">
        <w:pPr>
          <w:pStyle w:val="Header"/>
          <w:jc w:val="right"/>
        </w:pPr>
        <w:r>
          <w:fldChar w:fldCharType="begin"/>
        </w:r>
        <w:r>
          <w:instrText xml:space="preserve"> PAGE   \* MERGEFORMAT </w:instrText>
        </w:r>
        <w:r>
          <w:fldChar w:fldCharType="separate"/>
        </w:r>
        <w:r w:rsidR="00A1628A">
          <w:rPr>
            <w:noProof/>
          </w:rPr>
          <w:t>4</w:t>
        </w:r>
        <w:r>
          <w:rPr>
            <w:noProof/>
          </w:rPr>
          <w:fldChar w:fldCharType="end"/>
        </w:r>
      </w:p>
    </w:sdtContent>
  </w:sdt>
  <w:p w:rsidR="0094759F" w:rsidRDefault="0094759F" w:rsidP="0094759F">
    <w:pPr>
      <w:pStyle w:val="Header"/>
    </w:pPr>
    <w:r>
      <w:tab/>
    </w:r>
    <w:r>
      <w:tab/>
      <w:t>HMA 03/18</w:t>
    </w:r>
  </w:p>
  <w:p w:rsidR="0094759F" w:rsidRPr="005C549E" w:rsidRDefault="0094759F" w:rsidP="0094759F">
    <w:pPr>
      <w:pStyle w:val="Header"/>
    </w:pPr>
    <w:r>
      <w:tab/>
    </w:r>
    <w:r>
      <w:tab/>
      <w:t>CRB CHR 112/17</w:t>
    </w:r>
  </w:p>
  <w:p w:rsidR="005C549E" w:rsidRPr="005C549E" w:rsidRDefault="005C549E" w:rsidP="005C54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34"/>
    <w:rsid w:val="000C32A0"/>
    <w:rsid w:val="000E33E8"/>
    <w:rsid w:val="00120461"/>
    <w:rsid w:val="00142CA9"/>
    <w:rsid w:val="00156A67"/>
    <w:rsid w:val="00171BD8"/>
    <w:rsid w:val="002E1372"/>
    <w:rsid w:val="002E389E"/>
    <w:rsid w:val="002E5695"/>
    <w:rsid w:val="003205F0"/>
    <w:rsid w:val="00331B38"/>
    <w:rsid w:val="00384A22"/>
    <w:rsid w:val="003917D0"/>
    <w:rsid w:val="00462A7E"/>
    <w:rsid w:val="0046679D"/>
    <w:rsid w:val="00556495"/>
    <w:rsid w:val="005A647E"/>
    <w:rsid w:val="005C4855"/>
    <w:rsid w:val="005C549E"/>
    <w:rsid w:val="005F7CC5"/>
    <w:rsid w:val="00636B26"/>
    <w:rsid w:val="00673D1B"/>
    <w:rsid w:val="006A3CF6"/>
    <w:rsid w:val="00715701"/>
    <w:rsid w:val="0078596F"/>
    <w:rsid w:val="007906A3"/>
    <w:rsid w:val="00885BE4"/>
    <w:rsid w:val="00942C85"/>
    <w:rsid w:val="0094759F"/>
    <w:rsid w:val="00960539"/>
    <w:rsid w:val="0096244C"/>
    <w:rsid w:val="00993A70"/>
    <w:rsid w:val="009D72F3"/>
    <w:rsid w:val="00A13065"/>
    <w:rsid w:val="00A1628A"/>
    <w:rsid w:val="00A4184F"/>
    <w:rsid w:val="00AA37EC"/>
    <w:rsid w:val="00B41DB0"/>
    <w:rsid w:val="00B8748A"/>
    <w:rsid w:val="00BB2653"/>
    <w:rsid w:val="00C15E0D"/>
    <w:rsid w:val="00C24BF2"/>
    <w:rsid w:val="00C36E1B"/>
    <w:rsid w:val="00CB0C09"/>
    <w:rsid w:val="00D16203"/>
    <w:rsid w:val="00D55F34"/>
    <w:rsid w:val="00DB50EF"/>
    <w:rsid w:val="00E3432E"/>
    <w:rsid w:val="00E76AB2"/>
    <w:rsid w:val="00ED2678"/>
    <w:rsid w:val="00ED35B8"/>
    <w:rsid w:val="00FE5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0E553"/>
  <w15:chartTrackingRefBased/>
  <w15:docId w15:val="{BBE83DD2-BBE2-499E-A806-3C42894E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F34"/>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F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F34"/>
    <w:rPr>
      <w:lang w:val="en-ZW"/>
    </w:rPr>
  </w:style>
  <w:style w:type="paragraph" w:styleId="Footer">
    <w:name w:val="footer"/>
    <w:basedOn w:val="Normal"/>
    <w:link w:val="FooterChar"/>
    <w:uiPriority w:val="99"/>
    <w:unhideWhenUsed/>
    <w:rsid w:val="00D55F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F34"/>
    <w:rPr>
      <w:lang w:val="en-ZW"/>
    </w:rPr>
  </w:style>
  <w:style w:type="paragraph" w:styleId="BalloonText">
    <w:name w:val="Balloon Text"/>
    <w:basedOn w:val="Normal"/>
    <w:link w:val="BalloonTextChar"/>
    <w:uiPriority w:val="99"/>
    <w:semiHidden/>
    <w:unhideWhenUsed/>
    <w:rsid w:val="00391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7D0"/>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CF9C8-9D03-41CE-98E4-6698BA3C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33</cp:revision>
  <cp:lastPrinted>2018-01-31T06:07:00Z</cp:lastPrinted>
  <dcterms:created xsi:type="dcterms:W3CDTF">2018-01-24T13:52:00Z</dcterms:created>
  <dcterms:modified xsi:type="dcterms:W3CDTF">2018-01-31T06:37:00Z</dcterms:modified>
</cp:coreProperties>
</file>