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05" w:rsidRDefault="007F1905" w:rsidP="00535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7F1905" w:rsidRDefault="007F1905" w:rsidP="00535229">
      <w:pPr>
        <w:spacing w:after="0" w:line="240" w:lineRule="auto"/>
        <w:ind w:firstLine="720"/>
        <w:jc w:val="both"/>
        <w:rPr>
          <w:rFonts w:ascii="Times New Roman" w:hAnsi="Times New Roman" w:cs="Times New Roman"/>
          <w:b/>
          <w:sz w:val="24"/>
          <w:szCs w:val="24"/>
        </w:rPr>
      </w:pPr>
    </w:p>
    <w:p w:rsidR="007F1905" w:rsidRDefault="007F1905" w:rsidP="00535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7F1905" w:rsidRDefault="007F1905" w:rsidP="00535229">
      <w:pPr>
        <w:spacing w:after="0" w:line="240" w:lineRule="auto"/>
        <w:jc w:val="both"/>
        <w:rPr>
          <w:rFonts w:ascii="Times New Roman" w:hAnsi="Times New Roman" w:cs="Times New Roman"/>
          <w:b/>
          <w:sz w:val="24"/>
          <w:szCs w:val="24"/>
        </w:rPr>
      </w:pPr>
    </w:p>
    <w:p w:rsidR="007F1905" w:rsidRDefault="007F1905" w:rsidP="00535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NSIKALUBI MUDENDA</w:t>
      </w:r>
    </w:p>
    <w:p w:rsidR="007F1905" w:rsidRDefault="007F1905" w:rsidP="00535229">
      <w:pPr>
        <w:spacing w:after="0" w:line="240" w:lineRule="auto"/>
        <w:jc w:val="both"/>
        <w:rPr>
          <w:rFonts w:ascii="Times New Roman" w:hAnsi="Times New Roman" w:cs="Times New Roman"/>
          <w:b/>
          <w:sz w:val="24"/>
          <w:szCs w:val="24"/>
        </w:rPr>
      </w:pPr>
    </w:p>
    <w:p w:rsidR="007F1905" w:rsidRDefault="007F1905" w:rsidP="00535229">
      <w:pPr>
        <w:spacing w:after="0" w:line="240" w:lineRule="auto"/>
        <w:jc w:val="both"/>
        <w:rPr>
          <w:rFonts w:ascii="Times New Roman" w:hAnsi="Times New Roman" w:cs="Times New Roman"/>
          <w:sz w:val="24"/>
          <w:szCs w:val="24"/>
        </w:rPr>
      </w:pPr>
    </w:p>
    <w:p w:rsidR="007F1905" w:rsidRDefault="007F1905" w:rsidP="0053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F1905" w:rsidRDefault="007F1905" w:rsidP="0053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MAKONESE J with Assessors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Ndubiwa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J.L.M. Zulu</w:t>
      </w:r>
    </w:p>
    <w:p w:rsidR="007F1905" w:rsidRDefault="00B87B93" w:rsidP="0053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17, 18 AND 19 MARCH 2021</w:t>
      </w:r>
    </w:p>
    <w:p w:rsidR="007F1905" w:rsidRDefault="007F1905" w:rsidP="00535229">
      <w:pPr>
        <w:spacing w:line="360" w:lineRule="auto"/>
        <w:jc w:val="both"/>
        <w:rPr>
          <w:rFonts w:ascii="Times New Roman" w:hAnsi="Times New Roman" w:cs="Times New Roman"/>
          <w:b/>
          <w:sz w:val="24"/>
          <w:szCs w:val="24"/>
        </w:rPr>
      </w:pPr>
    </w:p>
    <w:p w:rsidR="007F1905" w:rsidRDefault="007F1905" w:rsidP="00535229">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7F1905" w:rsidRDefault="007F1905" w:rsidP="0053522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Mrs</w:t>
      </w:r>
      <w:proofErr w:type="spellEnd"/>
      <w:r>
        <w:rPr>
          <w:rFonts w:ascii="Times New Roman" w:hAnsi="Times New Roman" w:cs="Times New Roman"/>
          <w:i/>
          <w:sz w:val="24"/>
          <w:szCs w:val="24"/>
        </w:rPr>
        <w:t xml:space="preserve"> M </w:t>
      </w:r>
      <w:proofErr w:type="spellStart"/>
      <w:r>
        <w:rPr>
          <w:rFonts w:ascii="Times New Roman" w:hAnsi="Times New Roman" w:cs="Times New Roman"/>
          <w:i/>
          <w:sz w:val="24"/>
          <w:szCs w:val="24"/>
        </w:rPr>
        <w:t>Cheda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7F1905" w:rsidRDefault="007F1905" w:rsidP="005352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J Change,</w:t>
      </w:r>
      <w:r>
        <w:rPr>
          <w:rFonts w:ascii="Times New Roman" w:hAnsi="Times New Roman" w:cs="Times New Roman"/>
          <w:sz w:val="24"/>
          <w:szCs w:val="24"/>
        </w:rPr>
        <w:t xml:space="preserve"> for the accused</w:t>
      </w:r>
    </w:p>
    <w:p w:rsidR="007F1905" w:rsidRDefault="007F1905" w:rsidP="00535229">
      <w:pPr>
        <w:spacing w:after="0" w:line="240" w:lineRule="auto"/>
        <w:jc w:val="both"/>
        <w:rPr>
          <w:rFonts w:ascii="Times New Roman" w:hAnsi="Times New Roman" w:cs="Times New Roman"/>
          <w:sz w:val="24"/>
          <w:szCs w:val="24"/>
        </w:rPr>
      </w:pPr>
    </w:p>
    <w:p w:rsidR="001D08C3" w:rsidRDefault="007F1905" w:rsidP="0053522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The 18 year old appeared in this court facing a charge of murder as defined in section 47(1)</w:t>
      </w:r>
      <w:r w:rsidR="005C485D">
        <w:rPr>
          <w:rFonts w:ascii="Times New Roman" w:hAnsi="Times New Roman" w:cs="Times New Roman"/>
          <w:sz w:val="24"/>
          <w:szCs w:val="24"/>
        </w:rPr>
        <w:t xml:space="preserve"> </w:t>
      </w:r>
      <w:r>
        <w:rPr>
          <w:rFonts w:ascii="Times New Roman" w:hAnsi="Times New Roman" w:cs="Times New Roman"/>
          <w:sz w:val="24"/>
          <w:szCs w:val="24"/>
        </w:rPr>
        <w:t>(a) of the Criminal Law (Codification and Reform) Act (Chapter</w:t>
      </w:r>
      <w:r w:rsidR="00AB1B4F">
        <w:rPr>
          <w:rFonts w:ascii="Times New Roman" w:hAnsi="Times New Roman" w:cs="Times New Roman"/>
          <w:sz w:val="24"/>
          <w:szCs w:val="24"/>
        </w:rPr>
        <w:t>)</w:t>
      </w:r>
      <w:r>
        <w:rPr>
          <w:rFonts w:ascii="Times New Roman" w:hAnsi="Times New Roman" w:cs="Times New Roman"/>
          <w:sz w:val="24"/>
          <w:szCs w:val="24"/>
        </w:rPr>
        <w:t xml:space="preserve"> 9:23.  The accused denied the charge.  He tendered a limited plea with respect to the </w:t>
      </w:r>
      <w:proofErr w:type="spellStart"/>
      <w:r>
        <w:rPr>
          <w:rFonts w:ascii="Times New Roman" w:hAnsi="Times New Roman" w:cs="Times New Roman"/>
          <w:sz w:val="24"/>
          <w:szCs w:val="24"/>
        </w:rPr>
        <w:t>lessor</w:t>
      </w:r>
      <w:proofErr w:type="spellEnd"/>
      <w:r>
        <w:rPr>
          <w:rFonts w:ascii="Times New Roman" w:hAnsi="Times New Roman" w:cs="Times New Roman"/>
          <w:sz w:val="24"/>
          <w:szCs w:val="24"/>
        </w:rPr>
        <w:t xml:space="preserve"> offence of culpable homicide.  The state rejected the limited plea.  The matter proceeded to a full trial.</w:t>
      </w:r>
    </w:p>
    <w:p w:rsidR="005104EE" w:rsidRDefault="007F1905"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as follows.  On the 31</w:t>
      </w:r>
      <w:r w:rsidRPr="007F1905">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2019 and at around 1400 </w:t>
      </w:r>
      <w:proofErr w:type="gramStart"/>
      <w:r>
        <w:rPr>
          <w:rFonts w:ascii="Times New Roman" w:hAnsi="Times New Roman" w:cs="Times New Roman"/>
          <w:sz w:val="24"/>
          <w:szCs w:val="24"/>
        </w:rPr>
        <w:t>hours</w:t>
      </w:r>
      <w:proofErr w:type="gramEnd"/>
      <w:r>
        <w:rPr>
          <w:rFonts w:ascii="Times New Roman" w:hAnsi="Times New Roman" w:cs="Times New Roman"/>
          <w:sz w:val="24"/>
          <w:szCs w:val="24"/>
        </w:rPr>
        <w:t xml:space="preserve"> the a</w:t>
      </w:r>
      <w:r w:rsidR="00CD04E2">
        <w:rPr>
          <w:rFonts w:ascii="Times New Roman" w:hAnsi="Times New Roman" w:cs="Times New Roman"/>
          <w:sz w:val="24"/>
          <w:szCs w:val="24"/>
        </w:rPr>
        <w:t>c</w:t>
      </w:r>
      <w:r>
        <w:rPr>
          <w:rFonts w:ascii="Times New Roman" w:hAnsi="Times New Roman" w:cs="Times New Roman"/>
          <w:sz w:val="24"/>
          <w:szCs w:val="24"/>
        </w:rPr>
        <w:t xml:space="preserve">cused arrived at a homestead belonging to 71 year old Johnson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(the deceased).  Deceased was alone at his homestead at the time.  Not </w:t>
      </w:r>
      <w:proofErr w:type="spellStart"/>
      <w:r>
        <w:rPr>
          <w:rFonts w:ascii="Times New Roman" w:hAnsi="Times New Roman" w:cs="Times New Roman"/>
          <w:sz w:val="24"/>
          <w:szCs w:val="24"/>
        </w:rPr>
        <w:t>realising</w:t>
      </w:r>
      <w:proofErr w:type="spellEnd"/>
      <w:r>
        <w:rPr>
          <w:rFonts w:ascii="Times New Roman" w:hAnsi="Times New Roman" w:cs="Times New Roman"/>
          <w:sz w:val="24"/>
          <w:szCs w:val="24"/>
        </w:rPr>
        <w:t xml:space="preserve"> that the deceased was around</w:t>
      </w:r>
      <w:r w:rsidR="00840314">
        <w:rPr>
          <w:rFonts w:ascii="Times New Roman" w:hAnsi="Times New Roman" w:cs="Times New Roman"/>
          <w:sz w:val="24"/>
          <w:szCs w:val="24"/>
        </w:rPr>
        <w:t>, and</w:t>
      </w:r>
      <w:r>
        <w:rPr>
          <w:rFonts w:ascii="Times New Roman" w:hAnsi="Times New Roman" w:cs="Times New Roman"/>
          <w:sz w:val="24"/>
          <w:szCs w:val="24"/>
        </w:rPr>
        <w:t xml:space="preserve"> in the vicinity, accused climbed up a mango tree and started eating some mangoes.  The accused had very little time to enjoy the mangoes.  The deceased confronted the accused and enquired who </w:t>
      </w:r>
      <w:r w:rsidR="00D37A47">
        <w:rPr>
          <w:rFonts w:ascii="Times New Roman" w:hAnsi="Times New Roman" w:cs="Times New Roman"/>
          <w:sz w:val="24"/>
          <w:szCs w:val="24"/>
        </w:rPr>
        <w:t>he was and why he was eating his mangoes.  Accused responded by indicating that he was hungry.  Deceased assaulted the accused with a stick on his legs.  Accused was ordered to get down</w:t>
      </w:r>
      <w:r w:rsidR="001F5B7A">
        <w:rPr>
          <w:rFonts w:ascii="Times New Roman" w:hAnsi="Times New Roman" w:cs="Times New Roman"/>
          <w:sz w:val="24"/>
          <w:szCs w:val="24"/>
        </w:rPr>
        <w:t xml:space="preserve"> from</w:t>
      </w:r>
      <w:r w:rsidR="00D37A47">
        <w:rPr>
          <w:rFonts w:ascii="Times New Roman" w:hAnsi="Times New Roman" w:cs="Times New Roman"/>
          <w:sz w:val="24"/>
          <w:szCs w:val="24"/>
        </w:rPr>
        <w:t xml:space="preserve"> the mango tree.  Accused got down</w:t>
      </w:r>
      <w:r w:rsidR="003B3C1E">
        <w:rPr>
          <w:rFonts w:ascii="Times New Roman" w:hAnsi="Times New Roman" w:cs="Times New Roman"/>
          <w:sz w:val="24"/>
          <w:szCs w:val="24"/>
        </w:rPr>
        <w:t xml:space="preserve">. </w:t>
      </w:r>
      <w:r w:rsidR="00D37A47">
        <w:rPr>
          <w:rFonts w:ascii="Times New Roman" w:hAnsi="Times New Roman" w:cs="Times New Roman"/>
          <w:sz w:val="24"/>
          <w:szCs w:val="24"/>
        </w:rPr>
        <w:t xml:space="preserve"> At that stage accused armed himself with a machete and struck deceased on the hands and palms.  Accused then struck the deceased on the head several times using the machete.  Accused fled the scene leaving the deceased behind staggering</w:t>
      </w:r>
      <w:r w:rsidR="00F246D3">
        <w:rPr>
          <w:rFonts w:ascii="Times New Roman" w:hAnsi="Times New Roman" w:cs="Times New Roman"/>
          <w:sz w:val="24"/>
          <w:szCs w:val="24"/>
        </w:rPr>
        <w:t>, and bleeding.</w:t>
      </w:r>
      <w:r w:rsidR="00D37A47">
        <w:rPr>
          <w:rFonts w:ascii="Times New Roman" w:hAnsi="Times New Roman" w:cs="Times New Roman"/>
          <w:sz w:val="24"/>
          <w:szCs w:val="24"/>
        </w:rPr>
        <w:t xml:space="preserve">  Accused proceeded to wash his bloodied hands and face at the hot springs nearby.  At around 1700 hours that same day, 6 year old </w:t>
      </w:r>
      <w:proofErr w:type="spellStart"/>
      <w:r w:rsidR="00D37A47">
        <w:rPr>
          <w:rFonts w:ascii="Times New Roman" w:hAnsi="Times New Roman" w:cs="Times New Roman"/>
          <w:sz w:val="24"/>
          <w:szCs w:val="24"/>
        </w:rPr>
        <w:t>Langelihle</w:t>
      </w:r>
      <w:proofErr w:type="spellEnd"/>
      <w:r w:rsidR="00D37A47">
        <w:rPr>
          <w:rFonts w:ascii="Times New Roman" w:hAnsi="Times New Roman" w:cs="Times New Roman"/>
          <w:sz w:val="24"/>
          <w:szCs w:val="24"/>
        </w:rPr>
        <w:t xml:space="preserve">, a granddaughter to the deceased got back from school.  She discovered the deceased’s body lying in a pool of blood.  The shocked juvenile rushed to Margaret </w:t>
      </w:r>
      <w:proofErr w:type="spellStart"/>
      <w:r w:rsidR="00D37A47">
        <w:rPr>
          <w:rFonts w:ascii="Times New Roman" w:hAnsi="Times New Roman" w:cs="Times New Roman"/>
          <w:sz w:val="24"/>
          <w:szCs w:val="24"/>
        </w:rPr>
        <w:t>Ngwenya’s</w:t>
      </w:r>
      <w:proofErr w:type="spellEnd"/>
      <w:r w:rsidR="00D37A47">
        <w:rPr>
          <w:rFonts w:ascii="Times New Roman" w:hAnsi="Times New Roman" w:cs="Times New Roman"/>
          <w:sz w:val="24"/>
          <w:szCs w:val="24"/>
        </w:rPr>
        <w:t xml:space="preserve"> homestead where she made a report.  It was confirmed that Johnson </w:t>
      </w:r>
      <w:proofErr w:type="spellStart"/>
      <w:r w:rsidR="00D37A47">
        <w:rPr>
          <w:rFonts w:ascii="Times New Roman" w:hAnsi="Times New Roman" w:cs="Times New Roman"/>
          <w:sz w:val="24"/>
          <w:szCs w:val="24"/>
        </w:rPr>
        <w:t>Nkomo</w:t>
      </w:r>
      <w:proofErr w:type="spellEnd"/>
      <w:r w:rsidR="00D37A47">
        <w:rPr>
          <w:rFonts w:ascii="Times New Roman" w:hAnsi="Times New Roman" w:cs="Times New Roman"/>
          <w:sz w:val="24"/>
          <w:szCs w:val="24"/>
        </w:rPr>
        <w:t xml:space="preserve"> had </w:t>
      </w:r>
      <w:r w:rsidR="00D37A47">
        <w:rPr>
          <w:rFonts w:ascii="Times New Roman" w:hAnsi="Times New Roman" w:cs="Times New Roman"/>
          <w:sz w:val="24"/>
          <w:szCs w:val="24"/>
        </w:rPr>
        <w:lastRenderedPageBreak/>
        <w:t>died from injuries</w:t>
      </w:r>
      <w:r w:rsidR="005104EE">
        <w:rPr>
          <w:rFonts w:ascii="Times New Roman" w:hAnsi="Times New Roman" w:cs="Times New Roman"/>
          <w:sz w:val="24"/>
          <w:szCs w:val="24"/>
        </w:rPr>
        <w:t xml:space="preserve"> sustained in a machete attack.  The deceased had two</w:t>
      </w:r>
      <w:r w:rsidR="00F4480A">
        <w:rPr>
          <w:rFonts w:ascii="Times New Roman" w:hAnsi="Times New Roman" w:cs="Times New Roman"/>
          <w:sz w:val="24"/>
          <w:szCs w:val="24"/>
        </w:rPr>
        <w:t xml:space="preserve"> visible</w:t>
      </w:r>
      <w:r w:rsidR="005104EE">
        <w:rPr>
          <w:rFonts w:ascii="Times New Roman" w:hAnsi="Times New Roman" w:cs="Times New Roman"/>
          <w:sz w:val="24"/>
          <w:szCs w:val="24"/>
        </w:rPr>
        <w:t xml:space="preserve"> deep cuts on the head, broken wrists and cuts on the palms.</w:t>
      </w:r>
    </w:p>
    <w:p w:rsidR="005104EE" w:rsidRDefault="005104EE"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an outline of the state case which now forms part of the record.  It shall not be necessary to repeat the entire contents of the state outline.  In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the accused stated that:-</w:t>
      </w:r>
    </w:p>
    <w:p w:rsidR="007F1905" w:rsidRDefault="005104EE" w:rsidP="00AB1B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on the 31</w:t>
      </w:r>
      <w:r w:rsidRPr="005104EE">
        <w:rPr>
          <w:rFonts w:ascii="Times New Roman" w:hAnsi="Times New Roman" w:cs="Times New Roman"/>
          <w:sz w:val="24"/>
          <w:szCs w:val="24"/>
          <w:vertAlign w:val="superscript"/>
        </w:rPr>
        <w:t>st</w:t>
      </w:r>
      <w:r>
        <w:rPr>
          <w:rFonts w:ascii="Times New Roman" w:hAnsi="Times New Roman" w:cs="Times New Roman"/>
          <w:sz w:val="24"/>
          <w:szCs w:val="24"/>
        </w:rPr>
        <w:t xml:space="preserve"> day of October 2019 at around 6:00 hours the accused person after cutting some sticks in the village using his machete, he then went to the deceased’s orchard and started eating mangoes whilst </w:t>
      </w:r>
      <w:r w:rsidR="00580AB7">
        <w:rPr>
          <w:rFonts w:ascii="Times New Roman" w:hAnsi="Times New Roman" w:cs="Times New Roman"/>
          <w:sz w:val="24"/>
          <w:szCs w:val="24"/>
        </w:rPr>
        <w:t xml:space="preserve">on </w:t>
      </w:r>
      <w:r>
        <w:rPr>
          <w:rFonts w:ascii="Times New Roman" w:hAnsi="Times New Roman" w:cs="Times New Roman"/>
          <w:sz w:val="24"/>
          <w:szCs w:val="24"/>
        </w:rPr>
        <w:t>a tree.  The deceased came and asked him to get down whilst assaulting accused’s legs with a stick.</w:t>
      </w:r>
      <w:r w:rsidR="00D37A47">
        <w:rPr>
          <w:rFonts w:ascii="Times New Roman" w:hAnsi="Times New Roman" w:cs="Times New Roman"/>
          <w:sz w:val="24"/>
          <w:szCs w:val="24"/>
        </w:rPr>
        <w:t xml:space="preserve"> </w:t>
      </w:r>
    </w:p>
    <w:p w:rsidR="005104EE" w:rsidRDefault="005104EE" w:rsidP="00AB1B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 person then fell f</w:t>
      </w:r>
      <w:r w:rsidR="00DC0A73">
        <w:rPr>
          <w:rFonts w:ascii="Times New Roman" w:hAnsi="Times New Roman" w:cs="Times New Roman"/>
          <w:sz w:val="24"/>
          <w:szCs w:val="24"/>
        </w:rPr>
        <w:t>rom the tree.  Accused continued</w:t>
      </w:r>
      <w:r>
        <w:rPr>
          <w:rFonts w:ascii="Times New Roman" w:hAnsi="Times New Roman" w:cs="Times New Roman"/>
          <w:sz w:val="24"/>
          <w:szCs w:val="24"/>
        </w:rPr>
        <w:t xml:space="preserve"> assaulting him with a stick in one hand and an axe in the other hand.</w:t>
      </w:r>
    </w:p>
    <w:p w:rsidR="005104EE" w:rsidRDefault="005104EE" w:rsidP="00AB1B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When deceased attacked the accused with the axe the accused then blocked </w:t>
      </w:r>
      <w:r w:rsidR="00C56871">
        <w:rPr>
          <w:rFonts w:ascii="Times New Roman" w:hAnsi="Times New Roman" w:cs="Times New Roman"/>
          <w:sz w:val="24"/>
          <w:szCs w:val="24"/>
        </w:rPr>
        <w:t>him.  Accused picked up his machete then struck deceased with a machete several times on the hand and on the head.</w:t>
      </w:r>
    </w:p>
    <w:p w:rsidR="00C56871" w:rsidRDefault="00C56871" w:rsidP="00AB1B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17337">
        <w:rPr>
          <w:rFonts w:ascii="Times New Roman" w:hAnsi="Times New Roman" w:cs="Times New Roman"/>
          <w:sz w:val="24"/>
          <w:szCs w:val="24"/>
        </w:rPr>
        <w:t xml:space="preserve">Accused struck the deceased in self </w:t>
      </w:r>
      <w:proofErr w:type="spellStart"/>
      <w:r w:rsidR="00A17337">
        <w:rPr>
          <w:rFonts w:ascii="Times New Roman" w:hAnsi="Times New Roman" w:cs="Times New Roman"/>
          <w:sz w:val="24"/>
          <w:szCs w:val="24"/>
        </w:rPr>
        <w:t>defence</w:t>
      </w:r>
      <w:proofErr w:type="spellEnd"/>
      <w:r w:rsidR="00A17337">
        <w:rPr>
          <w:rFonts w:ascii="Times New Roman" w:hAnsi="Times New Roman" w:cs="Times New Roman"/>
          <w:sz w:val="24"/>
          <w:szCs w:val="24"/>
        </w:rPr>
        <w:t xml:space="preserve"> as he was in imminent danger.</w:t>
      </w:r>
    </w:p>
    <w:p w:rsidR="00A17337" w:rsidRDefault="00A17337" w:rsidP="00AB1B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Accused did not have the intention to cause the death of the </w:t>
      </w:r>
      <w:r w:rsidR="004E4610">
        <w:rPr>
          <w:rFonts w:ascii="Times New Roman" w:hAnsi="Times New Roman" w:cs="Times New Roman"/>
          <w:sz w:val="24"/>
          <w:szCs w:val="24"/>
        </w:rPr>
        <w:t>deceased nei</w:t>
      </w:r>
      <w:r>
        <w:rPr>
          <w:rFonts w:ascii="Times New Roman" w:hAnsi="Times New Roman" w:cs="Times New Roman"/>
          <w:sz w:val="24"/>
          <w:szCs w:val="24"/>
        </w:rPr>
        <w:t>ther did he realise that there was a risk or possibility that his conduct might cause the death of the deceased.</w:t>
      </w:r>
    </w:p>
    <w:p w:rsidR="00A17337" w:rsidRDefault="00A17337" w:rsidP="00AB1B4F">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Wherefore accused prays that he be acquitted of murder and that he be found guilty of culpable homicide.”</w:t>
      </w:r>
    </w:p>
    <w:p w:rsidR="004516BA" w:rsidRDefault="00A17337" w:rsidP="00535229">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Accused’s confirmed warned and cautioned statement was tendered into the record by consent</w:t>
      </w:r>
      <w:r w:rsidR="0029734B">
        <w:rPr>
          <w:rFonts w:ascii="Times New Roman" w:hAnsi="Times New Roman" w:cs="Times New Roman"/>
          <w:sz w:val="24"/>
          <w:szCs w:val="24"/>
        </w:rPr>
        <w:t>. On</w:t>
      </w:r>
      <w:r>
        <w:rPr>
          <w:rFonts w:ascii="Times New Roman" w:hAnsi="Times New Roman" w:cs="Times New Roman"/>
          <w:sz w:val="24"/>
          <w:szCs w:val="24"/>
        </w:rPr>
        <w:t xml:space="preserve"> 6</w:t>
      </w:r>
      <w:r w:rsidRPr="00A17337">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2019 and at Zimbabwe Republic Police,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the accused gave a statement confessing to the murder.  The statement was confirmed by a Magistrate at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on 20</w:t>
      </w:r>
      <w:r w:rsidRPr="00A1733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The state</w:t>
      </w:r>
      <w:r w:rsidR="0029734B">
        <w:rPr>
          <w:rFonts w:ascii="Times New Roman" w:hAnsi="Times New Roman" w:cs="Times New Roman"/>
          <w:sz w:val="24"/>
          <w:szCs w:val="24"/>
        </w:rPr>
        <w:t xml:space="preserve"> then</w:t>
      </w:r>
      <w:r>
        <w:rPr>
          <w:rFonts w:ascii="Times New Roman" w:hAnsi="Times New Roman" w:cs="Times New Roman"/>
          <w:sz w:val="24"/>
          <w:szCs w:val="24"/>
        </w:rPr>
        <w:t xml:space="preserve"> tendered a Post Mortem Report compiled by Doctor </w:t>
      </w:r>
      <w:proofErr w:type="spellStart"/>
      <w:r>
        <w:rPr>
          <w:rFonts w:ascii="Times New Roman" w:hAnsi="Times New Roman" w:cs="Times New Roman"/>
          <w:sz w:val="24"/>
          <w:szCs w:val="24"/>
        </w:rPr>
        <w:t>Gregori</w:t>
      </w:r>
      <w:proofErr w:type="spellEnd"/>
      <w:r w:rsidR="0029734B">
        <w:rPr>
          <w:rFonts w:ascii="Times New Roman" w:hAnsi="Times New Roman" w:cs="Times New Roman"/>
          <w:sz w:val="24"/>
          <w:szCs w:val="24"/>
        </w:rPr>
        <w:t>,</w:t>
      </w:r>
      <w:r>
        <w:rPr>
          <w:rFonts w:ascii="Times New Roman" w:hAnsi="Times New Roman" w:cs="Times New Roman"/>
          <w:sz w:val="24"/>
          <w:szCs w:val="24"/>
        </w:rPr>
        <w:t xml:space="preserve"> a Forensic Pathologist based at United Bulawayo Hospitals.  The report was prepared following an examination of the remains of the deceased.  The findings were filed under Post Mortem number 1110/1109/2019.  The cause of death</w:t>
      </w:r>
      <w:r w:rsidR="004516BA">
        <w:rPr>
          <w:rFonts w:ascii="Times New Roman" w:hAnsi="Times New Roman" w:cs="Times New Roman"/>
          <w:sz w:val="24"/>
          <w:szCs w:val="24"/>
        </w:rPr>
        <w:t xml:space="preserve"> is listed as:-</w:t>
      </w:r>
    </w:p>
    <w:p w:rsidR="004516BA" w:rsidRDefault="004516BA" w:rsidP="00535229">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Meningo</w:t>
      </w:r>
      <w:proofErr w:type="spellEnd"/>
      <w:r>
        <w:rPr>
          <w:rFonts w:ascii="Times New Roman" w:hAnsi="Times New Roman" w:cs="Times New Roman"/>
          <w:sz w:val="24"/>
          <w:szCs w:val="24"/>
        </w:rPr>
        <w:t xml:space="preserve"> encephalic laceration.</w:t>
      </w:r>
    </w:p>
    <w:p w:rsidR="004516BA" w:rsidRDefault="004516BA" w:rsidP="005352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Skull bone fractures</w:t>
      </w:r>
    </w:p>
    <w:p w:rsidR="004516BA" w:rsidRDefault="004516BA" w:rsidP="005352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Chop wound on the head</w:t>
      </w:r>
    </w:p>
    <w:p w:rsidR="004516BA" w:rsidRDefault="004516B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injuries observed by the pathologist were consistent with a machete attack.  The machete used in the attack was produced as an exhibit.  Its dimensions are as follows:-</w:t>
      </w:r>
    </w:p>
    <w:p w:rsidR="004516BA" w:rsidRDefault="004516B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Length – 56 cm</w:t>
      </w:r>
    </w:p>
    <w:p w:rsidR="004516BA" w:rsidRDefault="004516B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at its widest point 8 cm</w:t>
      </w:r>
    </w:p>
    <w:p w:rsidR="004516BA" w:rsidRDefault="004516B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at the narrowest point 4.3 cm</w:t>
      </w:r>
    </w:p>
    <w:p w:rsidR="004516BA" w:rsidRDefault="004516B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 530 grams.</w:t>
      </w:r>
    </w:p>
    <w:p w:rsidR="004516BA" w:rsidRDefault="00A53326"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stick recovered at the scene measuring 2.5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was entered into the record as an exhibit.  The stick was used by the deceased in assaulting the accused upon the legs.  The stick weighs 100 grams.  The evidence of two state witnesses Margaret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and Doctor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as it appears in the outline of the state case was admitted into evidence by way of formal admissions in terms of section 314 of the Criminal Procedure and Evidence Act (Chapter) 9:07.</w:t>
      </w:r>
    </w:p>
    <w:p w:rsidR="00A53326" w:rsidRPr="00CE4108" w:rsidRDefault="00A53326" w:rsidP="00535229">
      <w:pPr>
        <w:spacing w:line="360" w:lineRule="auto"/>
        <w:ind w:firstLine="720"/>
        <w:jc w:val="both"/>
        <w:rPr>
          <w:rFonts w:ascii="Times New Roman" w:hAnsi="Times New Roman" w:cs="Times New Roman"/>
          <w:b/>
          <w:sz w:val="24"/>
          <w:szCs w:val="24"/>
        </w:rPr>
      </w:pPr>
      <w:r w:rsidRPr="00CE4108">
        <w:rPr>
          <w:rFonts w:ascii="Times New Roman" w:hAnsi="Times New Roman" w:cs="Times New Roman"/>
          <w:b/>
          <w:sz w:val="24"/>
          <w:szCs w:val="24"/>
        </w:rPr>
        <w:t>The State Case</w:t>
      </w:r>
    </w:p>
    <w:p w:rsidR="00A53326" w:rsidRDefault="00A53326" w:rsidP="00535229">
      <w:pPr>
        <w:spacing w:line="360" w:lineRule="auto"/>
        <w:ind w:firstLine="720"/>
        <w:jc w:val="both"/>
        <w:rPr>
          <w:rFonts w:ascii="Times New Roman" w:hAnsi="Times New Roman" w:cs="Times New Roman"/>
          <w:sz w:val="24"/>
          <w:szCs w:val="24"/>
        </w:rPr>
      </w:pPr>
      <w:r w:rsidRPr="00CE4108">
        <w:rPr>
          <w:rFonts w:ascii="Times New Roman" w:hAnsi="Times New Roman" w:cs="Times New Roman"/>
          <w:b/>
          <w:sz w:val="24"/>
          <w:szCs w:val="24"/>
        </w:rPr>
        <w:t>LANGELIHLE NKOMO</w:t>
      </w:r>
      <w:r>
        <w:rPr>
          <w:rFonts w:ascii="Times New Roman" w:hAnsi="Times New Roman" w:cs="Times New Roman"/>
          <w:sz w:val="24"/>
          <w:szCs w:val="24"/>
        </w:rPr>
        <w:t xml:space="preserve"> is a 6 year old juvenile.  She is a granddaughter to the deceased.  She gave evidence via closed circuit television.  She was clear and to the point.  She narrated that when she arrived home from school she found the deceased lying down.  She did not know what had happened to him.  She went and made a report to a </w:t>
      </w:r>
      <w:proofErr w:type="spellStart"/>
      <w:r>
        <w:rPr>
          <w:rFonts w:ascii="Times New Roman" w:hAnsi="Times New Roman" w:cs="Times New Roman"/>
          <w:sz w:val="24"/>
          <w:szCs w:val="24"/>
        </w:rPr>
        <w:t>neighbo</w:t>
      </w:r>
      <w:r w:rsidR="00C03209">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Margaret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who attended the</w:t>
      </w:r>
      <w:r w:rsidR="0090328F">
        <w:rPr>
          <w:rFonts w:ascii="Times New Roman" w:hAnsi="Times New Roman" w:cs="Times New Roman"/>
          <w:sz w:val="24"/>
          <w:szCs w:val="24"/>
        </w:rPr>
        <w:t xml:space="preserve"> scene. </w:t>
      </w:r>
      <w:r>
        <w:rPr>
          <w:rFonts w:ascii="Times New Roman" w:hAnsi="Times New Roman" w:cs="Times New Roman"/>
          <w:sz w:val="24"/>
          <w:szCs w:val="24"/>
        </w:rPr>
        <w:t xml:space="preserve"> Later her grandmother came and she was crying.  A number of other people were crying.  The witnes</w:t>
      </w:r>
      <w:r w:rsidR="00CE4108">
        <w:rPr>
          <w:rFonts w:ascii="Times New Roman" w:hAnsi="Times New Roman" w:cs="Times New Roman"/>
          <w:sz w:val="24"/>
          <w:szCs w:val="24"/>
        </w:rPr>
        <w:t>s observed that deceased’s hands</w:t>
      </w:r>
      <w:r>
        <w:rPr>
          <w:rFonts w:ascii="Times New Roman" w:hAnsi="Times New Roman" w:cs="Times New Roman"/>
          <w:sz w:val="24"/>
          <w:szCs w:val="24"/>
        </w:rPr>
        <w:t xml:space="preserve"> had cuts.  He also had injuries on the back of his head.  The witness confirmed that the police subsequently came to attend the scene.  The witness confirmed that there was a mango tree at her grandfather’s homestead.  Crucially, the witness testified that several persons came to steal mangoes from her grandfather’s homestead.  The witness went on to say that her grandfather had been killed because of these mangoes.  The evidence of this witness was credible in all material respects.  There was no </w:t>
      </w:r>
      <w:r w:rsidR="00332A99">
        <w:rPr>
          <w:rFonts w:ascii="Times New Roman" w:hAnsi="Times New Roman" w:cs="Times New Roman"/>
          <w:sz w:val="24"/>
          <w:szCs w:val="24"/>
        </w:rPr>
        <w:t>tinge of exaggeration in her evidence.</w:t>
      </w:r>
    </w:p>
    <w:p w:rsidR="00332A99" w:rsidRDefault="00332A99" w:rsidP="00535229">
      <w:pPr>
        <w:spacing w:line="360" w:lineRule="auto"/>
        <w:ind w:firstLine="720"/>
        <w:jc w:val="both"/>
        <w:rPr>
          <w:rFonts w:ascii="Times New Roman" w:hAnsi="Times New Roman" w:cs="Times New Roman"/>
          <w:sz w:val="24"/>
          <w:szCs w:val="24"/>
        </w:rPr>
      </w:pPr>
      <w:r w:rsidRPr="00CE4108">
        <w:rPr>
          <w:rFonts w:ascii="Times New Roman" w:hAnsi="Times New Roman" w:cs="Times New Roman"/>
          <w:b/>
          <w:sz w:val="24"/>
          <w:szCs w:val="24"/>
        </w:rPr>
        <w:t>ORBIA MUDIMBA</w:t>
      </w:r>
      <w:r>
        <w:rPr>
          <w:rFonts w:ascii="Times New Roman" w:hAnsi="Times New Roman" w:cs="Times New Roman"/>
          <w:sz w:val="24"/>
          <w:szCs w:val="24"/>
        </w:rPr>
        <w:t xml:space="preserve"> was the next state witness.  The witness gave a long and detailed narration of events leading to the arrest of the accu</w:t>
      </w:r>
      <w:r w:rsidR="00CE4108">
        <w:rPr>
          <w:rFonts w:ascii="Times New Roman" w:hAnsi="Times New Roman" w:cs="Times New Roman"/>
          <w:sz w:val="24"/>
          <w:szCs w:val="24"/>
        </w:rPr>
        <w:t>sed.  The witness is a mature</w:t>
      </w:r>
      <w:r w:rsidR="008B703F">
        <w:rPr>
          <w:rFonts w:ascii="Times New Roman" w:hAnsi="Times New Roman" w:cs="Times New Roman"/>
          <w:sz w:val="24"/>
          <w:szCs w:val="24"/>
        </w:rPr>
        <w:t xml:space="preserve"> adult </w:t>
      </w:r>
      <w:r>
        <w:rPr>
          <w:rFonts w:ascii="Times New Roman" w:hAnsi="Times New Roman" w:cs="Times New Roman"/>
          <w:sz w:val="24"/>
          <w:szCs w:val="24"/>
        </w:rPr>
        <w:t>aged 41 years.  The accused is his nephew.  The witness was not related to the deceased.  His home was some 7 km from deceased’s homestead.  On 31</w:t>
      </w:r>
      <w:r w:rsidRPr="00332A99">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2019 the witness received information that accused had been seen at </w:t>
      </w:r>
      <w:proofErr w:type="spellStart"/>
      <w:r>
        <w:rPr>
          <w:rFonts w:ascii="Times New Roman" w:hAnsi="Times New Roman" w:cs="Times New Roman"/>
          <w:sz w:val="24"/>
          <w:szCs w:val="24"/>
        </w:rPr>
        <w:t>Buse</w:t>
      </w:r>
      <w:proofErr w:type="spellEnd"/>
      <w:r>
        <w:rPr>
          <w:rFonts w:ascii="Times New Roman" w:hAnsi="Times New Roman" w:cs="Times New Roman"/>
          <w:sz w:val="24"/>
          <w:szCs w:val="24"/>
        </w:rPr>
        <w:t xml:space="preserve"> river</w:t>
      </w:r>
      <w:proofErr w:type="gramStart"/>
      <w:r w:rsidR="00F2370A">
        <w:rPr>
          <w:rFonts w:ascii="Times New Roman" w:hAnsi="Times New Roman" w:cs="Times New Roman"/>
          <w:sz w:val="24"/>
          <w:szCs w:val="24"/>
        </w:rPr>
        <w:t xml:space="preserve">,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Chuziya</w:t>
      </w:r>
      <w:proofErr w:type="spellEnd"/>
      <w:r>
        <w:rPr>
          <w:rFonts w:ascii="Times New Roman" w:hAnsi="Times New Roman" w:cs="Times New Roman"/>
          <w:sz w:val="24"/>
          <w:szCs w:val="24"/>
        </w:rPr>
        <w:t xml:space="preserve"> village heading in the direction of the </w:t>
      </w:r>
      <w:proofErr w:type="spellStart"/>
      <w:r>
        <w:rPr>
          <w:rFonts w:ascii="Times New Roman" w:hAnsi="Times New Roman" w:cs="Times New Roman"/>
          <w:sz w:val="24"/>
          <w:szCs w:val="24"/>
        </w:rPr>
        <w:t>Chitogo</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 xml:space="preserve">.  The witness has been a member of the </w:t>
      </w:r>
      <w:proofErr w:type="spellStart"/>
      <w:r>
        <w:rPr>
          <w:rFonts w:ascii="Times New Roman" w:hAnsi="Times New Roman" w:cs="Times New Roman"/>
          <w:sz w:val="24"/>
          <w:szCs w:val="24"/>
        </w:rPr>
        <w:lastRenderedPageBreak/>
        <w:t>neighbourhood</w:t>
      </w:r>
      <w:proofErr w:type="spellEnd"/>
      <w:r>
        <w:rPr>
          <w:rFonts w:ascii="Times New Roman" w:hAnsi="Times New Roman" w:cs="Times New Roman"/>
          <w:sz w:val="24"/>
          <w:szCs w:val="24"/>
        </w:rPr>
        <w:t xml:space="preserve"> watch committee for the past 17 years.  He suspected that accused was involved in the murder of the d</w:t>
      </w:r>
      <w:r w:rsidR="00A935B6">
        <w:rPr>
          <w:rFonts w:ascii="Times New Roman" w:hAnsi="Times New Roman" w:cs="Times New Roman"/>
          <w:sz w:val="24"/>
          <w:szCs w:val="24"/>
        </w:rPr>
        <w:t xml:space="preserve">eceased.  In the company of other villagers, the witness tracked the accused and apprehended him at Amos </w:t>
      </w:r>
      <w:proofErr w:type="spellStart"/>
      <w:r w:rsidR="00A935B6">
        <w:rPr>
          <w:rFonts w:ascii="Times New Roman" w:hAnsi="Times New Roman" w:cs="Times New Roman"/>
          <w:sz w:val="24"/>
          <w:szCs w:val="24"/>
        </w:rPr>
        <w:t>Mudimba’s</w:t>
      </w:r>
      <w:proofErr w:type="spellEnd"/>
      <w:r w:rsidR="00A935B6">
        <w:rPr>
          <w:rFonts w:ascii="Times New Roman" w:hAnsi="Times New Roman" w:cs="Times New Roman"/>
          <w:sz w:val="24"/>
          <w:szCs w:val="24"/>
        </w:rPr>
        <w:t xml:space="preserve"> homestead.  Upon his arrest the accused admitted to having struck the deceased seve</w:t>
      </w:r>
      <w:r w:rsidR="004C7711">
        <w:rPr>
          <w:rFonts w:ascii="Times New Roman" w:hAnsi="Times New Roman" w:cs="Times New Roman"/>
          <w:sz w:val="24"/>
          <w:szCs w:val="24"/>
        </w:rPr>
        <w:t xml:space="preserve">ral times on the head and palms </w:t>
      </w:r>
      <w:proofErr w:type="gramStart"/>
      <w:r w:rsidR="004C7711">
        <w:rPr>
          <w:rFonts w:ascii="Times New Roman" w:hAnsi="Times New Roman" w:cs="Times New Roman"/>
          <w:sz w:val="24"/>
          <w:szCs w:val="24"/>
        </w:rPr>
        <w:t xml:space="preserve">using </w:t>
      </w:r>
      <w:r w:rsidR="00772AB6">
        <w:rPr>
          <w:rFonts w:ascii="Times New Roman" w:hAnsi="Times New Roman" w:cs="Times New Roman"/>
          <w:sz w:val="24"/>
          <w:szCs w:val="24"/>
        </w:rPr>
        <w:t xml:space="preserve"> a</w:t>
      </w:r>
      <w:proofErr w:type="gramEnd"/>
      <w:r w:rsidR="00F80118">
        <w:rPr>
          <w:rFonts w:ascii="Times New Roman" w:hAnsi="Times New Roman" w:cs="Times New Roman"/>
          <w:sz w:val="24"/>
          <w:szCs w:val="24"/>
        </w:rPr>
        <w:t xml:space="preserve"> </w:t>
      </w:r>
      <w:r w:rsidR="00772AB6">
        <w:rPr>
          <w:rFonts w:ascii="Times New Roman" w:hAnsi="Times New Roman" w:cs="Times New Roman"/>
          <w:sz w:val="24"/>
          <w:szCs w:val="24"/>
        </w:rPr>
        <w:t xml:space="preserve"> machete.  Accused pleaded</w:t>
      </w:r>
      <w:r w:rsidR="00A935B6">
        <w:rPr>
          <w:rFonts w:ascii="Times New Roman" w:hAnsi="Times New Roman" w:cs="Times New Roman"/>
          <w:sz w:val="24"/>
          <w:szCs w:val="24"/>
        </w:rPr>
        <w:t xml:space="preserve"> for forgiveness and regretted his actions.  The accused led the witness to </w:t>
      </w:r>
      <w:proofErr w:type="spellStart"/>
      <w:r w:rsidR="00CE4108">
        <w:rPr>
          <w:rFonts w:ascii="Times New Roman" w:hAnsi="Times New Roman" w:cs="Times New Roman"/>
          <w:sz w:val="24"/>
          <w:szCs w:val="24"/>
        </w:rPr>
        <w:t>Esnath</w:t>
      </w:r>
      <w:proofErr w:type="spellEnd"/>
      <w:r w:rsidR="00CE4108">
        <w:rPr>
          <w:rFonts w:ascii="Times New Roman" w:hAnsi="Times New Roman" w:cs="Times New Roman"/>
          <w:sz w:val="24"/>
          <w:szCs w:val="24"/>
        </w:rPr>
        <w:t xml:space="preserve"> </w:t>
      </w:r>
      <w:proofErr w:type="spellStart"/>
      <w:r w:rsidR="00CE4108">
        <w:rPr>
          <w:rFonts w:ascii="Times New Roman" w:hAnsi="Times New Roman" w:cs="Times New Roman"/>
          <w:sz w:val="24"/>
          <w:szCs w:val="24"/>
        </w:rPr>
        <w:t>Munkuli</w:t>
      </w:r>
      <w:r w:rsidR="00A935B6">
        <w:rPr>
          <w:rFonts w:ascii="Times New Roman" w:hAnsi="Times New Roman" w:cs="Times New Roman"/>
          <w:sz w:val="24"/>
          <w:szCs w:val="24"/>
        </w:rPr>
        <w:t>’s</w:t>
      </w:r>
      <w:proofErr w:type="spellEnd"/>
      <w:r w:rsidR="00A935B6">
        <w:rPr>
          <w:rFonts w:ascii="Times New Roman" w:hAnsi="Times New Roman" w:cs="Times New Roman"/>
          <w:sz w:val="24"/>
          <w:szCs w:val="24"/>
        </w:rPr>
        <w:t xml:space="preserve"> homestead where they recovered a blood stained machete which was wrapped in a green jacket.  The accused was handed over to the police.</w:t>
      </w:r>
      <w:r w:rsidR="00CF48DB">
        <w:rPr>
          <w:rFonts w:ascii="Times New Roman" w:hAnsi="Times New Roman" w:cs="Times New Roman"/>
          <w:sz w:val="24"/>
          <w:szCs w:val="24"/>
        </w:rPr>
        <w:t xml:space="preserve">  The evidence of the witness was compelling,</w:t>
      </w:r>
      <w:r w:rsidR="00A935B6">
        <w:rPr>
          <w:rFonts w:ascii="Times New Roman" w:hAnsi="Times New Roman" w:cs="Times New Roman"/>
          <w:sz w:val="24"/>
          <w:szCs w:val="24"/>
        </w:rPr>
        <w:t xml:space="preserve"> credible and consistent in all material respects.</w:t>
      </w:r>
    </w:p>
    <w:p w:rsidR="00A935B6" w:rsidRDefault="00A935B6"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w:t>
      </w:r>
      <w:r w:rsidRPr="00CE4108">
        <w:rPr>
          <w:rFonts w:ascii="Times New Roman" w:hAnsi="Times New Roman" w:cs="Times New Roman"/>
          <w:b/>
          <w:sz w:val="24"/>
          <w:szCs w:val="24"/>
        </w:rPr>
        <w:t>CONSTABLE ROBERT MADHLAUTA</w:t>
      </w:r>
      <w:r>
        <w:rPr>
          <w:rFonts w:ascii="Times New Roman" w:hAnsi="Times New Roman" w:cs="Times New Roman"/>
          <w:sz w:val="24"/>
          <w:szCs w:val="24"/>
        </w:rPr>
        <w:t xml:space="preserve"> was to the effect that he is a p</w:t>
      </w:r>
      <w:r w:rsidR="0054376F">
        <w:rPr>
          <w:rFonts w:ascii="Times New Roman" w:hAnsi="Times New Roman" w:cs="Times New Roman"/>
          <w:sz w:val="24"/>
          <w:szCs w:val="24"/>
        </w:rPr>
        <w:t>olice officer stationed at</w:t>
      </w:r>
      <w:r>
        <w:rPr>
          <w:rFonts w:ascii="Times New Roman" w:hAnsi="Times New Roman" w:cs="Times New Roman"/>
          <w:sz w:val="24"/>
          <w:szCs w:val="24"/>
        </w:rPr>
        <w:t xml:space="preserve">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The witness was assigned to attend to the scene at deceased’s homestead.  At the scene</w:t>
      </w:r>
      <w:r w:rsidR="00804C8D">
        <w:rPr>
          <w:rFonts w:ascii="Times New Roman" w:hAnsi="Times New Roman" w:cs="Times New Roman"/>
          <w:sz w:val="24"/>
          <w:szCs w:val="24"/>
        </w:rPr>
        <w:t>,</w:t>
      </w:r>
      <w:r>
        <w:rPr>
          <w:rFonts w:ascii="Times New Roman" w:hAnsi="Times New Roman" w:cs="Times New Roman"/>
          <w:sz w:val="24"/>
          <w:szCs w:val="24"/>
        </w:rPr>
        <w:t xml:space="preserve"> the informant</w:t>
      </w:r>
      <w:r w:rsidR="00804C8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Qhiniso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identified the deceased.  The deceased was lying o</w:t>
      </w:r>
      <w:r w:rsidR="00CE4108">
        <w:rPr>
          <w:rFonts w:ascii="Times New Roman" w:hAnsi="Times New Roman" w:cs="Times New Roman"/>
          <w:sz w:val="24"/>
          <w:szCs w:val="24"/>
        </w:rPr>
        <w:t>n his back.  He had two deep cu</w:t>
      </w:r>
      <w:r>
        <w:rPr>
          <w:rFonts w:ascii="Times New Roman" w:hAnsi="Times New Roman" w:cs="Times New Roman"/>
          <w:sz w:val="24"/>
          <w:szCs w:val="24"/>
        </w:rPr>
        <w:t>ts on the head, bro</w:t>
      </w:r>
      <w:r w:rsidR="00905141">
        <w:rPr>
          <w:rFonts w:ascii="Times New Roman" w:hAnsi="Times New Roman" w:cs="Times New Roman"/>
          <w:sz w:val="24"/>
          <w:szCs w:val="24"/>
        </w:rPr>
        <w:t>k</w:t>
      </w:r>
      <w:r>
        <w:rPr>
          <w:rFonts w:ascii="Times New Roman" w:hAnsi="Times New Roman" w:cs="Times New Roman"/>
          <w:sz w:val="24"/>
          <w:szCs w:val="24"/>
        </w:rPr>
        <w:t xml:space="preserve">en wrists and cuts on the palms.  The injuries on the deceased appeared to have been caused by a sharp object.  The witness recovered a 2.5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stick</w:t>
      </w:r>
      <w:r w:rsidR="00FD3239">
        <w:rPr>
          <w:rFonts w:ascii="Times New Roman" w:hAnsi="Times New Roman" w:cs="Times New Roman"/>
          <w:sz w:val="24"/>
          <w:szCs w:val="24"/>
        </w:rPr>
        <w:t xml:space="preserve"> with blood stains.  The witness did not observe any struggle marks at the scene.</w:t>
      </w:r>
      <w:r w:rsidR="00CD7075">
        <w:rPr>
          <w:rFonts w:ascii="Times New Roman" w:hAnsi="Times New Roman" w:cs="Times New Roman"/>
          <w:sz w:val="24"/>
          <w:szCs w:val="24"/>
        </w:rPr>
        <w:t xml:space="preserve">  There were heavy rains</w:t>
      </w:r>
      <w:r w:rsidR="00956A11">
        <w:rPr>
          <w:rFonts w:ascii="Times New Roman" w:hAnsi="Times New Roman" w:cs="Times New Roman"/>
          <w:sz w:val="24"/>
          <w:szCs w:val="24"/>
        </w:rPr>
        <w:t xml:space="preserve"> the night</w:t>
      </w:r>
      <w:r w:rsidR="00CD7075">
        <w:rPr>
          <w:rFonts w:ascii="Times New Roman" w:hAnsi="Times New Roman" w:cs="Times New Roman"/>
          <w:sz w:val="24"/>
          <w:szCs w:val="24"/>
        </w:rPr>
        <w:t xml:space="preserve"> before</w:t>
      </w:r>
      <w:r w:rsidR="00956A11">
        <w:rPr>
          <w:rFonts w:ascii="Times New Roman" w:hAnsi="Times New Roman" w:cs="Times New Roman"/>
          <w:sz w:val="24"/>
          <w:szCs w:val="24"/>
        </w:rPr>
        <w:t>.  T</w:t>
      </w:r>
      <w:r w:rsidR="00CD7075">
        <w:rPr>
          <w:rFonts w:ascii="Times New Roman" w:hAnsi="Times New Roman" w:cs="Times New Roman"/>
          <w:sz w:val="24"/>
          <w:szCs w:val="24"/>
        </w:rPr>
        <w:t>his may have obliterated any struggle marks if they had been there at all.  The deceased’s body was removed and taken to the police station for conveyance to United Bulawayo Hospitals for a Post Mortem Report.  The evidence of this witness was straight forward and easy to follow.  The witness did not observe any axe at the scene.</w:t>
      </w:r>
    </w:p>
    <w:p w:rsidR="00E273D9" w:rsidRDefault="00CD7075" w:rsidP="00535229">
      <w:pPr>
        <w:spacing w:line="360" w:lineRule="auto"/>
        <w:ind w:firstLine="720"/>
        <w:jc w:val="both"/>
        <w:rPr>
          <w:rFonts w:ascii="Times New Roman" w:hAnsi="Times New Roman" w:cs="Times New Roman"/>
          <w:sz w:val="24"/>
          <w:szCs w:val="24"/>
        </w:rPr>
      </w:pPr>
      <w:r w:rsidRPr="00CE4108">
        <w:rPr>
          <w:rFonts w:ascii="Times New Roman" w:hAnsi="Times New Roman" w:cs="Times New Roman"/>
          <w:b/>
          <w:sz w:val="24"/>
          <w:szCs w:val="24"/>
        </w:rPr>
        <w:t>LANGFORD ZIMBANGO</w:t>
      </w:r>
      <w:r>
        <w:rPr>
          <w:rFonts w:ascii="Times New Roman" w:hAnsi="Times New Roman" w:cs="Times New Roman"/>
          <w:sz w:val="24"/>
          <w:szCs w:val="24"/>
        </w:rPr>
        <w:t xml:space="preserve"> was the next witness to testify for the state.  He is a member of the Zimbabwe Rep</w:t>
      </w:r>
      <w:r w:rsidR="00F94DB6">
        <w:rPr>
          <w:rFonts w:ascii="Times New Roman" w:hAnsi="Times New Roman" w:cs="Times New Roman"/>
          <w:sz w:val="24"/>
          <w:szCs w:val="24"/>
        </w:rPr>
        <w:t>ublic Police attached to the CID</w:t>
      </w:r>
      <w:r>
        <w:rPr>
          <w:rFonts w:ascii="Times New Roman" w:hAnsi="Times New Roman" w:cs="Times New Roman"/>
          <w:sz w:val="24"/>
          <w:szCs w:val="24"/>
        </w:rPr>
        <w:t xml:space="preserve"> at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He has 19 years experience in the police service.  He was the Investigating Officer in this case.  On 24</w:t>
      </w:r>
      <w:r w:rsidRPr="00CD707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he attended the scene of the crime.  The accused made certain indications.  The witness drew a sketch plan which was tendered into the record by consent.  The witness explained that it took a long time for them to conduct the indicati</w:t>
      </w:r>
      <w:r w:rsidR="00E273D9">
        <w:rPr>
          <w:rFonts w:ascii="Times New Roman" w:hAnsi="Times New Roman" w:cs="Times New Roman"/>
          <w:sz w:val="24"/>
          <w:szCs w:val="24"/>
        </w:rPr>
        <w:t xml:space="preserve">ons as they had no transport to take them to </w:t>
      </w:r>
      <w:proofErr w:type="spellStart"/>
      <w:r w:rsidR="00E273D9">
        <w:rPr>
          <w:rFonts w:ascii="Times New Roman" w:hAnsi="Times New Roman" w:cs="Times New Roman"/>
          <w:sz w:val="24"/>
          <w:szCs w:val="24"/>
        </w:rPr>
        <w:t>Lusulu</w:t>
      </w:r>
      <w:proofErr w:type="spellEnd"/>
      <w:r w:rsidR="00E273D9">
        <w:rPr>
          <w:rFonts w:ascii="Times New Roman" w:hAnsi="Times New Roman" w:cs="Times New Roman"/>
          <w:sz w:val="24"/>
          <w:szCs w:val="24"/>
        </w:rPr>
        <w:t>.  The witness confirmed that the accused made indications freely and voluntarily.  The accused did not mention that the deceased had produced an axe during the indications.  The evidence of this witness was largely of a formal nature.  The witness was credible in all material respects.</w:t>
      </w:r>
    </w:p>
    <w:p w:rsidR="00E273D9" w:rsidRDefault="00E273D9"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closed its case without leading further evidence.</w:t>
      </w:r>
    </w:p>
    <w:p w:rsidR="00E273D9" w:rsidRPr="00CE4108" w:rsidRDefault="00E273D9" w:rsidP="00535229">
      <w:pPr>
        <w:spacing w:line="360" w:lineRule="auto"/>
        <w:ind w:firstLine="720"/>
        <w:jc w:val="both"/>
        <w:rPr>
          <w:rFonts w:ascii="Times New Roman" w:hAnsi="Times New Roman" w:cs="Times New Roman"/>
          <w:b/>
          <w:sz w:val="24"/>
          <w:szCs w:val="24"/>
        </w:rPr>
      </w:pPr>
      <w:r w:rsidRPr="00CE4108">
        <w:rPr>
          <w:rFonts w:ascii="Times New Roman" w:hAnsi="Times New Roman" w:cs="Times New Roman"/>
          <w:b/>
          <w:sz w:val="24"/>
          <w:szCs w:val="24"/>
        </w:rPr>
        <w:lastRenderedPageBreak/>
        <w:t>DEFENCE CASE</w:t>
      </w:r>
    </w:p>
    <w:p w:rsidR="00CD7075" w:rsidRDefault="00E273D9"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Pr="00CE4108">
        <w:rPr>
          <w:rFonts w:ascii="Times New Roman" w:hAnsi="Times New Roman" w:cs="Times New Roman"/>
          <w:b/>
          <w:sz w:val="24"/>
          <w:szCs w:val="24"/>
        </w:rPr>
        <w:t>NSIKALUBI MUDENDA</w:t>
      </w:r>
      <w:r>
        <w:rPr>
          <w:rFonts w:ascii="Times New Roman" w:hAnsi="Times New Roman" w:cs="Times New Roman"/>
          <w:sz w:val="24"/>
          <w:szCs w:val="24"/>
        </w:rPr>
        <w:t xml:space="preserve">, elected to give evidence under oath.  At the material time he was aged 18 years.  He was unemployed and survived through peasant farming.  On the day in question he arrived at the deceased’s homestead.  His stated purpose was to help himself to some mangoes.  He was hungry.  Without seeking any authority to do so, accused climbed a mango tree inside </w:t>
      </w:r>
      <w:r w:rsidR="0005691E">
        <w:rPr>
          <w:rFonts w:ascii="Times New Roman" w:hAnsi="Times New Roman" w:cs="Times New Roman"/>
          <w:sz w:val="24"/>
          <w:szCs w:val="24"/>
        </w:rPr>
        <w:t xml:space="preserve">deceased’s homestead and started eating the mangoes.  In essence the accused was stealing the mangoes.  The accused alleges that when deceased found him </w:t>
      </w:r>
      <w:r w:rsidR="000721DC">
        <w:rPr>
          <w:rFonts w:ascii="Times New Roman" w:hAnsi="Times New Roman" w:cs="Times New Roman"/>
          <w:sz w:val="24"/>
          <w:szCs w:val="24"/>
        </w:rPr>
        <w:t>perched on the mango tree, d</w:t>
      </w:r>
      <w:r w:rsidR="00007B2C">
        <w:rPr>
          <w:rFonts w:ascii="Times New Roman" w:hAnsi="Times New Roman" w:cs="Times New Roman"/>
          <w:sz w:val="24"/>
          <w:szCs w:val="24"/>
        </w:rPr>
        <w:t xml:space="preserve">eceased demanded to know who he was and what he was doing.  Deceased demanded that he get down the tree.  Accused states that deceased started assaulting him with a long stick measuring 2.5 </w:t>
      </w:r>
      <w:proofErr w:type="spellStart"/>
      <w:r w:rsidR="00007B2C">
        <w:rPr>
          <w:rFonts w:ascii="Times New Roman" w:hAnsi="Times New Roman" w:cs="Times New Roman"/>
          <w:sz w:val="24"/>
          <w:szCs w:val="24"/>
        </w:rPr>
        <w:t>metres</w:t>
      </w:r>
      <w:proofErr w:type="spellEnd"/>
      <w:r w:rsidR="00007B2C">
        <w:rPr>
          <w:rFonts w:ascii="Times New Roman" w:hAnsi="Times New Roman" w:cs="Times New Roman"/>
          <w:sz w:val="24"/>
          <w:szCs w:val="24"/>
        </w:rPr>
        <w:t xml:space="preserve">.  The accused says he fell to the ground.  Accused alleges that the deceased was holding an axe in one hand and a </w:t>
      </w:r>
      <w:r w:rsidR="00087655">
        <w:rPr>
          <w:rFonts w:ascii="Times New Roman" w:hAnsi="Times New Roman" w:cs="Times New Roman"/>
          <w:sz w:val="24"/>
          <w:szCs w:val="24"/>
        </w:rPr>
        <w:t xml:space="preserve">long </w:t>
      </w:r>
      <w:r w:rsidR="00007B2C">
        <w:rPr>
          <w:rFonts w:ascii="Times New Roman" w:hAnsi="Times New Roman" w:cs="Times New Roman"/>
          <w:sz w:val="24"/>
          <w:szCs w:val="24"/>
        </w:rPr>
        <w:t>stick in the other.</w:t>
      </w:r>
      <w:r>
        <w:rPr>
          <w:rFonts w:ascii="Times New Roman" w:hAnsi="Times New Roman" w:cs="Times New Roman"/>
          <w:sz w:val="24"/>
          <w:szCs w:val="24"/>
        </w:rPr>
        <w:t xml:space="preserve"> </w:t>
      </w:r>
    </w:p>
    <w:p w:rsidR="00CD04E2" w:rsidRDefault="00CD04E2"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alleges that deceased tried to strike him with the axe and </w:t>
      </w:r>
      <w:r w:rsidR="000A301D">
        <w:rPr>
          <w:rFonts w:ascii="Times New Roman" w:hAnsi="Times New Roman" w:cs="Times New Roman"/>
          <w:sz w:val="24"/>
          <w:szCs w:val="24"/>
        </w:rPr>
        <w:t>that he blocked him.   A</w:t>
      </w:r>
      <w:r>
        <w:rPr>
          <w:rFonts w:ascii="Times New Roman" w:hAnsi="Times New Roman" w:cs="Times New Roman"/>
          <w:sz w:val="24"/>
          <w:szCs w:val="24"/>
        </w:rPr>
        <w:t>ccused states that he grabbed a machete which he had been using to cut some sticks in the bush.  He struck the deceased on the hands.  Accused then struck the deceased on the head several times.  As the deceased was staggering towards his house, accused states that he fled the scene.  In his oral testimony</w:t>
      </w:r>
      <w:r w:rsidR="009D2A82">
        <w:rPr>
          <w:rFonts w:ascii="Times New Roman" w:hAnsi="Times New Roman" w:cs="Times New Roman"/>
          <w:sz w:val="24"/>
          <w:szCs w:val="24"/>
        </w:rPr>
        <w:t>,</w:t>
      </w:r>
      <w:r>
        <w:rPr>
          <w:rFonts w:ascii="Times New Roman" w:hAnsi="Times New Roman" w:cs="Times New Roman"/>
          <w:sz w:val="24"/>
          <w:szCs w:val="24"/>
        </w:rPr>
        <w:t xml:space="preserve"> accused stated that when he produced the machete his intention was to frighten the deceased.</w:t>
      </w:r>
    </w:p>
    <w:p w:rsidR="00CD04E2" w:rsidRDefault="00CD04E2"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stated that he had fought with the deceased but indicates that he had managed to overpower the deceased.  The court takes judicial notice</w:t>
      </w:r>
      <w:r w:rsidR="00EA35D9">
        <w:rPr>
          <w:rFonts w:ascii="Times New Roman" w:hAnsi="Times New Roman" w:cs="Times New Roman"/>
          <w:sz w:val="24"/>
          <w:szCs w:val="24"/>
        </w:rPr>
        <w:t xml:space="preserve"> of the fact</w:t>
      </w:r>
      <w:r>
        <w:rPr>
          <w:rFonts w:ascii="Times New Roman" w:hAnsi="Times New Roman" w:cs="Times New Roman"/>
          <w:sz w:val="24"/>
          <w:szCs w:val="24"/>
        </w:rPr>
        <w:t xml:space="preserve"> that deceased was a fairly old man aged 71 years.</w:t>
      </w:r>
    </w:p>
    <w:p w:rsidR="00CD04E2" w:rsidRDefault="00CD04E2"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testimony was fraught with inconsistencies.  The accused gave varying accounts relating to the same incident.  He wa</w:t>
      </w:r>
      <w:r w:rsidR="00347C92">
        <w:rPr>
          <w:rFonts w:ascii="Times New Roman" w:hAnsi="Times New Roman" w:cs="Times New Roman"/>
          <w:sz w:val="24"/>
          <w:szCs w:val="24"/>
        </w:rPr>
        <w:t>s very evasive and contradicted himself in material respects.  He admitted that he had overpowered the accused and yet he said it was still reasonable for him to launch a brutal attack on the deceased.  The accused was no longer in danger and could have simply left the homestead without attacking the deceased.</w:t>
      </w:r>
    </w:p>
    <w:p w:rsidR="00347C92" w:rsidRPr="00457E7A" w:rsidRDefault="00347C92" w:rsidP="00535229">
      <w:pPr>
        <w:spacing w:line="360" w:lineRule="auto"/>
        <w:jc w:val="both"/>
        <w:rPr>
          <w:rFonts w:ascii="Times New Roman" w:hAnsi="Times New Roman" w:cs="Times New Roman"/>
          <w:b/>
          <w:sz w:val="24"/>
          <w:szCs w:val="24"/>
        </w:rPr>
      </w:pPr>
      <w:r w:rsidRPr="00457E7A">
        <w:rPr>
          <w:rFonts w:ascii="Times New Roman" w:hAnsi="Times New Roman" w:cs="Times New Roman"/>
          <w:b/>
          <w:sz w:val="24"/>
          <w:szCs w:val="24"/>
        </w:rPr>
        <w:t>ANALYSIS OF THE EVIDENCE</w:t>
      </w:r>
    </w:p>
    <w:p w:rsidR="00D25070" w:rsidRDefault="00347C92" w:rsidP="0053522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one of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He conten</w:t>
      </w:r>
      <w:r w:rsidR="00A11332">
        <w:rPr>
          <w:rFonts w:ascii="Times New Roman" w:hAnsi="Times New Roman" w:cs="Times New Roman"/>
          <w:sz w:val="24"/>
          <w:szCs w:val="24"/>
        </w:rPr>
        <w:t xml:space="preserve">ded that he was under attack from </w:t>
      </w:r>
      <w:r>
        <w:rPr>
          <w:rFonts w:ascii="Times New Roman" w:hAnsi="Times New Roman" w:cs="Times New Roman"/>
          <w:sz w:val="24"/>
          <w:szCs w:val="24"/>
        </w:rPr>
        <w:t xml:space="preserve">the deceased.  The accused alleged that the deceased was armed with an axe.  He </w:t>
      </w:r>
      <w:r>
        <w:rPr>
          <w:rFonts w:ascii="Times New Roman" w:hAnsi="Times New Roman" w:cs="Times New Roman"/>
          <w:sz w:val="24"/>
          <w:szCs w:val="24"/>
        </w:rPr>
        <w:lastRenderedPageBreak/>
        <w:t>alleged that on the other hand he held a stick.  At some point accused alleges that dec</w:t>
      </w:r>
      <w:r w:rsidR="00D25070">
        <w:rPr>
          <w:rFonts w:ascii="Times New Roman" w:hAnsi="Times New Roman" w:cs="Times New Roman"/>
          <w:sz w:val="24"/>
          <w:szCs w:val="24"/>
        </w:rPr>
        <w:t xml:space="preserve">eased grabbed his hands.  </w:t>
      </w:r>
      <w:proofErr w:type="gramStart"/>
      <w:r w:rsidR="00D25070">
        <w:rPr>
          <w:rFonts w:ascii="Times New Roman" w:hAnsi="Times New Roman" w:cs="Times New Roman"/>
          <w:sz w:val="24"/>
          <w:szCs w:val="24"/>
        </w:rPr>
        <w:t xml:space="preserve">Accused </w:t>
      </w:r>
      <w:r w:rsidR="00FF639D">
        <w:rPr>
          <w:rFonts w:ascii="Times New Roman" w:hAnsi="Times New Roman" w:cs="Times New Roman"/>
          <w:sz w:val="24"/>
          <w:szCs w:val="24"/>
        </w:rPr>
        <w:t xml:space="preserve"> </w:t>
      </w:r>
      <w:r w:rsidR="00D25070">
        <w:rPr>
          <w:rFonts w:ascii="Times New Roman" w:hAnsi="Times New Roman" w:cs="Times New Roman"/>
          <w:sz w:val="24"/>
          <w:szCs w:val="24"/>
        </w:rPr>
        <w:t>states</w:t>
      </w:r>
      <w:proofErr w:type="gramEnd"/>
      <w:r w:rsidR="00D25070">
        <w:rPr>
          <w:rFonts w:ascii="Times New Roman" w:hAnsi="Times New Roman" w:cs="Times New Roman"/>
          <w:sz w:val="24"/>
          <w:szCs w:val="24"/>
        </w:rPr>
        <w:t xml:space="preserve"> that at that stage deceased held both the axe and stick in one hand.  Given the length of the stick it is inconceivable that deceased could have held both axe and stick in one hand whilst holding accused by his hands.  The court has to rely on the evidence of the accused himself on what transpired on the day in question.  Accused admitted that when he attacked the deceased there were no eye witnesses at the homestead.  The accused conceded that his version as contained in his warned and cautioned statement reflects an accurate account of what happened on the day.  In fact the accused admitted that what is contained in his warned and cautioned statement is what happened on that fateful day.  The accused sought to explain away why he left out the issue of the axe in his original sta</w:t>
      </w:r>
      <w:r w:rsidR="00457E7A">
        <w:rPr>
          <w:rFonts w:ascii="Times New Roman" w:hAnsi="Times New Roman" w:cs="Times New Roman"/>
          <w:sz w:val="24"/>
          <w:szCs w:val="24"/>
        </w:rPr>
        <w:t>te</w:t>
      </w:r>
      <w:r w:rsidR="00D25070">
        <w:rPr>
          <w:rFonts w:ascii="Times New Roman" w:hAnsi="Times New Roman" w:cs="Times New Roman"/>
          <w:sz w:val="24"/>
          <w:szCs w:val="24"/>
        </w:rPr>
        <w:t>men</w:t>
      </w:r>
      <w:r w:rsidR="00457E7A">
        <w:rPr>
          <w:rFonts w:ascii="Times New Roman" w:hAnsi="Times New Roman" w:cs="Times New Roman"/>
          <w:sz w:val="24"/>
          <w:szCs w:val="24"/>
        </w:rPr>
        <w:t>t</w:t>
      </w:r>
      <w:r w:rsidR="00D25070">
        <w:rPr>
          <w:rFonts w:ascii="Times New Roman" w:hAnsi="Times New Roman" w:cs="Times New Roman"/>
          <w:sz w:val="24"/>
          <w:szCs w:val="24"/>
        </w:rPr>
        <w:t xml:space="preserve"> by indicating that he was not given the chance to mention it.  The accused’s </w:t>
      </w:r>
      <w:proofErr w:type="spellStart"/>
      <w:r w:rsidR="00D25070">
        <w:rPr>
          <w:rFonts w:ascii="Times New Roman" w:hAnsi="Times New Roman" w:cs="Times New Roman"/>
          <w:sz w:val="24"/>
          <w:szCs w:val="24"/>
        </w:rPr>
        <w:t>defence</w:t>
      </w:r>
      <w:proofErr w:type="spellEnd"/>
      <w:r w:rsidR="00D25070">
        <w:rPr>
          <w:rFonts w:ascii="Times New Roman" w:hAnsi="Times New Roman" w:cs="Times New Roman"/>
          <w:sz w:val="24"/>
          <w:szCs w:val="24"/>
        </w:rPr>
        <w:t xml:space="preserve"> regarding the axe is clearly a matter of recent fabrication.  This line of </w:t>
      </w:r>
      <w:proofErr w:type="spellStart"/>
      <w:r w:rsidR="00D25070">
        <w:rPr>
          <w:rFonts w:ascii="Times New Roman" w:hAnsi="Times New Roman" w:cs="Times New Roman"/>
          <w:sz w:val="24"/>
          <w:szCs w:val="24"/>
        </w:rPr>
        <w:t>defence</w:t>
      </w:r>
      <w:proofErr w:type="spellEnd"/>
      <w:r w:rsidR="00D25070">
        <w:rPr>
          <w:rFonts w:ascii="Times New Roman" w:hAnsi="Times New Roman" w:cs="Times New Roman"/>
          <w:sz w:val="24"/>
          <w:szCs w:val="24"/>
        </w:rPr>
        <w:t xml:space="preserve"> must be rejected for the following reasons: </w:t>
      </w:r>
    </w:p>
    <w:p w:rsidR="00347C92" w:rsidRPr="00D25070" w:rsidRDefault="00D25070" w:rsidP="00535229">
      <w:pPr>
        <w:pStyle w:val="ListParagraph"/>
        <w:numPr>
          <w:ilvl w:val="0"/>
          <w:numId w:val="2"/>
        </w:numPr>
        <w:spacing w:line="360" w:lineRule="auto"/>
        <w:jc w:val="both"/>
        <w:rPr>
          <w:rFonts w:ascii="Times New Roman" w:hAnsi="Times New Roman" w:cs="Times New Roman"/>
          <w:sz w:val="24"/>
          <w:szCs w:val="24"/>
        </w:rPr>
      </w:pPr>
      <w:r w:rsidRPr="00D25070">
        <w:rPr>
          <w:rFonts w:ascii="Times New Roman" w:hAnsi="Times New Roman" w:cs="Times New Roman"/>
          <w:sz w:val="24"/>
          <w:szCs w:val="24"/>
        </w:rPr>
        <w:t xml:space="preserve">Accused </w:t>
      </w:r>
      <w:r w:rsidR="00BD6DBE">
        <w:rPr>
          <w:rFonts w:ascii="Times New Roman" w:hAnsi="Times New Roman" w:cs="Times New Roman"/>
          <w:sz w:val="24"/>
          <w:szCs w:val="24"/>
        </w:rPr>
        <w:t>never mentioned the issue of an</w:t>
      </w:r>
      <w:r w:rsidRPr="00D25070">
        <w:rPr>
          <w:rFonts w:ascii="Times New Roman" w:hAnsi="Times New Roman" w:cs="Times New Roman"/>
          <w:sz w:val="24"/>
          <w:szCs w:val="24"/>
        </w:rPr>
        <w:t xml:space="preserve"> axe to </w:t>
      </w:r>
      <w:proofErr w:type="spellStart"/>
      <w:r w:rsidR="00457E7A">
        <w:rPr>
          <w:rFonts w:ascii="Times New Roman" w:hAnsi="Times New Roman" w:cs="Times New Roman"/>
          <w:sz w:val="24"/>
          <w:szCs w:val="24"/>
        </w:rPr>
        <w:t>Orbia</w:t>
      </w:r>
      <w:proofErr w:type="spellEnd"/>
      <w:r w:rsidR="00457E7A">
        <w:rPr>
          <w:rFonts w:ascii="Times New Roman" w:hAnsi="Times New Roman" w:cs="Times New Roman"/>
          <w:sz w:val="24"/>
          <w:szCs w:val="24"/>
        </w:rPr>
        <w:t xml:space="preserve"> </w:t>
      </w:r>
      <w:proofErr w:type="spellStart"/>
      <w:r w:rsidR="00457E7A">
        <w:rPr>
          <w:rFonts w:ascii="Times New Roman" w:hAnsi="Times New Roman" w:cs="Times New Roman"/>
          <w:sz w:val="24"/>
          <w:szCs w:val="24"/>
        </w:rPr>
        <w:t>M</w:t>
      </w:r>
      <w:r w:rsidR="00457E7A" w:rsidRPr="00D25070">
        <w:rPr>
          <w:rFonts w:ascii="Times New Roman" w:hAnsi="Times New Roman" w:cs="Times New Roman"/>
          <w:sz w:val="24"/>
          <w:szCs w:val="24"/>
        </w:rPr>
        <w:t>udenda</w:t>
      </w:r>
      <w:proofErr w:type="spellEnd"/>
      <w:r w:rsidR="00457E7A" w:rsidRPr="00D25070">
        <w:rPr>
          <w:rFonts w:ascii="Times New Roman" w:hAnsi="Times New Roman" w:cs="Times New Roman"/>
          <w:sz w:val="24"/>
          <w:szCs w:val="24"/>
        </w:rPr>
        <w:t xml:space="preserve"> </w:t>
      </w:r>
      <w:r w:rsidRPr="00D25070">
        <w:rPr>
          <w:rFonts w:ascii="Times New Roman" w:hAnsi="Times New Roman" w:cs="Times New Roman"/>
          <w:sz w:val="24"/>
          <w:szCs w:val="24"/>
        </w:rPr>
        <w:t>upon his arrest.</w:t>
      </w:r>
      <w:r w:rsidR="00347C92" w:rsidRPr="00D25070">
        <w:rPr>
          <w:rFonts w:ascii="Times New Roman" w:hAnsi="Times New Roman" w:cs="Times New Roman"/>
          <w:sz w:val="24"/>
          <w:szCs w:val="24"/>
        </w:rPr>
        <w:t xml:space="preserve"> </w:t>
      </w:r>
    </w:p>
    <w:p w:rsidR="00D25070" w:rsidRDefault="00D25070" w:rsidP="005352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did </w:t>
      </w:r>
      <w:r w:rsidR="007F10A7">
        <w:rPr>
          <w:rFonts w:ascii="Times New Roman" w:hAnsi="Times New Roman" w:cs="Times New Roman"/>
          <w:sz w:val="24"/>
          <w:szCs w:val="24"/>
        </w:rPr>
        <w:t xml:space="preserve">not mention the issue about an </w:t>
      </w:r>
      <w:r>
        <w:rPr>
          <w:rFonts w:ascii="Times New Roman" w:hAnsi="Times New Roman" w:cs="Times New Roman"/>
          <w:sz w:val="24"/>
          <w:szCs w:val="24"/>
        </w:rPr>
        <w:t xml:space="preserve">axe in the confirmed warned </w:t>
      </w:r>
      <w:r w:rsidR="00AA6F88">
        <w:rPr>
          <w:rFonts w:ascii="Times New Roman" w:hAnsi="Times New Roman" w:cs="Times New Roman"/>
          <w:sz w:val="24"/>
          <w:szCs w:val="24"/>
        </w:rPr>
        <w:t>and cautioned statement</w:t>
      </w:r>
      <w:r w:rsidR="00471E54">
        <w:rPr>
          <w:rFonts w:ascii="Times New Roman" w:hAnsi="Times New Roman" w:cs="Times New Roman"/>
          <w:sz w:val="24"/>
          <w:szCs w:val="24"/>
        </w:rPr>
        <w:t xml:space="preserve"> which was</w:t>
      </w:r>
      <w:r w:rsidR="00AA6F88">
        <w:rPr>
          <w:rFonts w:ascii="Times New Roman" w:hAnsi="Times New Roman" w:cs="Times New Roman"/>
          <w:sz w:val="24"/>
          <w:szCs w:val="24"/>
        </w:rPr>
        <w:t xml:space="preserve"> recorded a few days after the commission of the offence when events were fresh in his mind.</w:t>
      </w:r>
    </w:p>
    <w:p w:rsidR="00AA6F88" w:rsidRDefault="00AA6F88" w:rsidP="00535229">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Langelihle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the 6 year old juvenile who first observed the deceased as he lay de</w:t>
      </w:r>
      <w:r w:rsidR="00770B05">
        <w:rPr>
          <w:rFonts w:ascii="Times New Roman" w:hAnsi="Times New Roman" w:cs="Times New Roman"/>
          <w:sz w:val="24"/>
          <w:szCs w:val="24"/>
        </w:rPr>
        <w:t>ad on the ground never saw an</w:t>
      </w:r>
      <w:r w:rsidR="00CC0DE5">
        <w:rPr>
          <w:rFonts w:ascii="Times New Roman" w:hAnsi="Times New Roman" w:cs="Times New Roman"/>
          <w:sz w:val="24"/>
          <w:szCs w:val="24"/>
        </w:rPr>
        <w:t xml:space="preserve"> axe.  The witness did</w:t>
      </w:r>
      <w:r>
        <w:rPr>
          <w:rFonts w:ascii="Times New Roman" w:hAnsi="Times New Roman" w:cs="Times New Roman"/>
          <w:sz w:val="24"/>
          <w:szCs w:val="24"/>
        </w:rPr>
        <w:t xml:space="preserve"> observe the stick which was next to deceased.</w:t>
      </w:r>
    </w:p>
    <w:p w:rsidR="00AA6F88" w:rsidRDefault="00AA6F88" w:rsidP="005352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attending detail Constable </w:t>
      </w:r>
      <w:proofErr w:type="spellStart"/>
      <w:r>
        <w:rPr>
          <w:rFonts w:ascii="Times New Roman" w:hAnsi="Times New Roman" w:cs="Times New Roman"/>
          <w:sz w:val="24"/>
          <w:szCs w:val="24"/>
        </w:rPr>
        <w:t>Mahlauta</w:t>
      </w:r>
      <w:proofErr w:type="spellEnd"/>
      <w:r>
        <w:rPr>
          <w:rFonts w:ascii="Times New Roman" w:hAnsi="Times New Roman" w:cs="Times New Roman"/>
          <w:sz w:val="24"/>
          <w:szCs w:val="24"/>
        </w:rPr>
        <w:t xml:space="preserve"> who recovered </w:t>
      </w:r>
      <w:r w:rsidR="00F00ECC">
        <w:rPr>
          <w:rFonts w:ascii="Times New Roman" w:hAnsi="Times New Roman" w:cs="Times New Roman"/>
          <w:sz w:val="24"/>
          <w:szCs w:val="24"/>
        </w:rPr>
        <w:t>the stick from the scene was never told about an</w:t>
      </w:r>
      <w:r w:rsidR="00C83772">
        <w:rPr>
          <w:rFonts w:ascii="Times New Roman" w:hAnsi="Times New Roman" w:cs="Times New Roman"/>
          <w:sz w:val="24"/>
          <w:szCs w:val="24"/>
        </w:rPr>
        <w:t xml:space="preserve"> axe and did not see one.</w:t>
      </w:r>
    </w:p>
    <w:p w:rsidR="00AA6F88" w:rsidRDefault="00AA6F88" w:rsidP="005352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did n</w:t>
      </w:r>
      <w:r w:rsidR="00457E7A">
        <w:rPr>
          <w:rFonts w:ascii="Times New Roman" w:hAnsi="Times New Roman" w:cs="Times New Roman"/>
          <w:sz w:val="24"/>
          <w:szCs w:val="24"/>
        </w:rPr>
        <w:t>ot</w:t>
      </w:r>
      <w:r w:rsidR="00C83772">
        <w:rPr>
          <w:rFonts w:ascii="Times New Roman" w:hAnsi="Times New Roman" w:cs="Times New Roman"/>
          <w:sz w:val="24"/>
          <w:szCs w:val="24"/>
        </w:rPr>
        <w:t xml:space="preserve"> specifically</w:t>
      </w:r>
      <w:r w:rsidR="00457E7A">
        <w:rPr>
          <w:rFonts w:ascii="Times New Roman" w:hAnsi="Times New Roman" w:cs="Times New Roman"/>
          <w:sz w:val="24"/>
          <w:szCs w:val="24"/>
        </w:rPr>
        <w:t xml:space="preserve"> mention to Constable </w:t>
      </w:r>
      <w:proofErr w:type="spellStart"/>
      <w:r w:rsidR="00457E7A">
        <w:rPr>
          <w:rFonts w:ascii="Times New Roman" w:hAnsi="Times New Roman" w:cs="Times New Roman"/>
          <w:sz w:val="24"/>
          <w:szCs w:val="24"/>
        </w:rPr>
        <w:t>Mahlaut</w:t>
      </w:r>
      <w:r>
        <w:rPr>
          <w:rFonts w:ascii="Times New Roman" w:hAnsi="Times New Roman" w:cs="Times New Roman"/>
          <w:sz w:val="24"/>
          <w:szCs w:val="24"/>
        </w:rPr>
        <w:t>a</w:t>
      </w:r>
      <w:proofErr w:type="spellEnd"/>
      <w:r>
        <w:rPr>
          <w:rFonts w:ascii="Times New Roman" w:hAnsi="Times New Roman" w:cs="Times New Roman"/>
          <w:sz w:val="24"/>
          <w:szCs w:val="24"/>
        </w:rPr>
        <w:t xml:space="preserve"> that an axe had been used by deceased.</w:t>
      </w:r>
    </w:p>
    <w:p w:rsidR="00AA6F88" w:rsidRDefault="00AA6F88" w:rsidP="005352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When accused made indications at the scene he never raised the issue of the axe with the Investigatin</w:t>
      </w:r>
      <w:r w:rsidR="00482330">
        <w:rPr>
          <w:rFonts w:ascii="Times New Roman" w:hAnsi="Times New Roman" w:cs="Times New Roman"/>
          <w:sz w:val="24"/>
          <w:szCs w:val="24"/>
        </w:rPr>
        <w:t>g Officer so that investigations could be carried out about its whereabouts.</w:t>
      </w:r>
    </w:p>
    <w:p w:rsidR="00AA6F88" w:rsidRDefault="00AA6F88"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makes a specif</w:t>
      </w:r>
      <w:r w:rsidR="006A000B">
        <w:rPr>
          <w:rFonts w:ascii="Times New Roman" w:hAnsi="Times New Roman" w:cs="Times New Roman"/>
          <w:sz w:val="24"/>
          <w:szCs w:val="24"/>
        </w:rPr>
        <w:t>ic finding that the accused was not truthful</w:t>
      </w:r>
      <w:r>
        <w:rPr>
          <w:rFonts w:ascii="Times New Roman" w:hAnsi="Times New Roman" w:cs="Times New Roman"/>
          <w:sz w:val="24"/>
          <w:szCs w:val="24"/>
        </w:rPr>
        <w:t xml:space="preserve"> when he stated that the deceased was wielding an axe.  The issue of the axe is first brought up in the accused’s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at the commencement of the trial.  It is noteworthy that when the </w:t>
      </w:r>
      <w:proofErr w:type="spellStart"/>
      <w:r>
        <w:rPr>
          <w:rFonts w:ascii="Times New Roman" w:hAnsi="Times New Roman" w:cs="Times New Roman"/>
          <w:sz w:val="24"/>
          <w:szCs w:val="24"/>
        </w:rPr>
        <w:lastRenderedPageBreak/>
        <w:t>defence</w:t>
      </w:r>
      <w:proofErr w:type="spellEnd"/>
      <w:r>
        <w:rPr>
          <w:rFonts w:ascii="Times New Roman" w:hAnsi="Times New Roman" w:cs="Times New Roman"/>
          <w:sz w:val="24"/>
          <w:szCs w:val="24"/>
        </w:rPr>
        <w:t xml:space="preserve"> outline was tendered into the record the assertion was that the deceased was wielding a </w:t>
      </w:r>
      <w:r w:rsidR="00131475">
        <w:rPr>
          <w:rFonts w:ascii="Times New Roman" w:hAnsi="Times New Roman" w:cs="Times New Roman"/>
          <w:sz w:val="24"/>
          <w:szCs w:val="24"/>
        </w:rPr>
        <w:t>“</w:t>
      </w:r>
      <w:r w:rsidRPr="00253801">
        <w:rPr>
          <w:rFonts w:ascii="Times New Roman" w:hAnsi="Times New Roman" w:cs="Times New Roman"/>
          <w:i/>
          <w:sz w:val="24"/>
          <w:szCs w:val="24"/>
        </w:rPr>
        <w:t>hoe.</w:t>
      </w:r>
      <w:r w:rsidR="00131475" w:rsidRPr="00253801">
        <w:rPr>
          <w:rFonts w:ascii="Times New Roman" w:hAnsi="Times New Roman" w:cs="Times New Roman"/>
          <w:i/>
          <w:sz w:val="24"/>
          <w:szCs w:val="24"/>
        </w:rPr>
        <w:t>”</w:t>
      </w:r>
      <w:r>
        <w:rPr>
          <w:rFonts w:ascii="Times New Roman" w:hAnsi="Times New Roman" w:cs="Times New Roman"/>
          <w:sz w:val="24"/>
          <w:szCs w:val="24"/>
        </w:rPr>
        <w:t xml:space="preserve">  The accused amended the word hoe and substituted it with the word </w:t>
      </w:r>
      <w:r w:rsidR="00253801" w:rsidRPr="00253801">
        <w:rPr>
          <w:rFonts w:ascii="Times New Roman" w:hAnsi="Times New Roman" w:cs="Times New Roman"/>
          <w:i/>
          <w:sz w:val="24"/>
          <w:szCs w:val="24"/>
        </w:rPr>
        <w:t>“</w:t>
      </w:r>
      <w:r w:rsidRPr="00253801">
        <w:rPr>
          <w:rFonts w:ascii="Times New Roman" w:hAnsi="Times New Roman" w:cs="Times New Roman"/>
          <w:i/>
          <w:sz w:val="24"/>
          <w:szCs w:val="24"/>
        </w:rPr>
        <w:t>axe</w:t>
      </w:r>
      <w:r w:rsidR="00253801" w:rsidRPr="00253801">
        <w:rPr>
          <w:rFonts w:ascii="Times New Roman" w:hAnsi="Times New Roman" w:cs="Times New Roman"/>
          <w:i/>
          <w:sz w:val="24"/>
          <w:szCs w:val="24"/>
        </w:rPr>
        <w:t>”</w:t>
      </w:r>
      <w:r w:rsidRPr="00253801">
        <w:rPr>
          <w:rFonts w:ascii="Times New Roman" w:hAnsi="Times New Roman" w:cs="Times New Roman"/>
          <w:i/>
          <w:sz w:val="24"/>
          <w:szCs w:val="24"/>
        </w:rPr>
        <w:t>.</w:t>
      </w:r>
      <w:r>
        <w:rPr>
          <w:rFonts w:ascii="Times New Roman" w:hAnsi="Times New Roman" w:cs="Times New Roman"/>
          <w:sz w:val="24"/>
          <w:szCs w:val="24"/>
        </w:rPr>
        <w:t xml:space="preserve">  It is clear that the issue of the axe was a red-herring meant to mislead the court.  We have no hesitation in rejecting the accused’s version as false.  It is not only false but </w:t>
      </w:r>
      <w:r w:rsidR="00322F98">
        <w:rPr>
          <w:rFonts w:ascii="Times New Roman" w:hAnsi="Times New Roman" w:cs="Times New Roman"/>
          <w:sz w:val="24"/>
          <w:szCs w:val="24"/>
        </w:rPr>
        <w:t>palpably</w:t>
      </w:r>
      <w:r>
        <w:rPr>
          <w:rFonts w:ascii="Times New Roman" w:hAnsi="Times New Roman" w:cs="Times New Roman"/>
          <w:sz w:val="24"/>
          <w:szCs w:val="24"/>
        </w:rPr>
        <w:t xml:space="preserve"> false.</w:t>
      </w:r>
    </w:p>
    <w:p w:rsidR="00B65AEE" w:rsidRDefault="00AA6F88"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57E7A">
        <w:rPr>
          <w:rFonts w:ascii="Times New Roman" w:hAnsi="Times New Roman" w:cs="Times New Roman"/>
          <w:i/>
          <w:sz w:val="24"/>
          <w:szCs w:val="24"/>
        </w:rPr>
        <w:t>State v Mhlanga</w:t>
      </w:r>
      <w:r>
        <w:rPr>
          <w:rFonts w:ascii="Times New Roman" w:hAnsi="Times New Roman" w:cs="Times New Roman"/>
          <w:sz w:val="24"/>
          <w:szCs w:val="24"/>
        </w:rPr>
        <w:t xml:space="preserve"> 1987 (1) ZLR 70 (SC), the court held that where the accused tells a lie this could in certain instances</w:t>
      </w:r>
      <w:r w:rsidR="00457E7A">
        <w:rPr>
          <w:rFonts w:ascii="Times New Roman" w:hAnsi="Times New Roman" w:cs="Times New Roman"/>
          <w:sz w:val="24"/>
          <w:szCs w:val="24"/>
        </w:rPr>
        <w:t xml:space="preserve"> provide </w:t>
      </w:r>
      <w:r w:rsidR="00B65AEE">
        <w:rPr>
          <w:rFonts w:ascii="Times New Roman" w:hAnsi="Times New Roman" w:cs="Times New Roman"/>
          <w:sz w:val="24"/>
          <w:szCs w:val="24"/>
        </w:rPr>
        <w:t>corroboration of his gui</w:t>
      </w:r>
      <w:r w:rsidR="00F751FD">
        <w:rPr>
          <w:rFonts w:ascii="Times New Roman" w:hAnsi="Times New Roman" w:cs="Times New Roman"/>
          <w:sz w:val="24"/>
          <w:szCs w:val="24"/>
        </w:rPr>
        <w:t xml:space="preserve">lt.  The court laid down the </w:t>
      </w:r>
      <w:r w:rsidR="00A62023">
        <w:rPr>
          <w:rFonts w:ascii="Times New Roman" w:hAnsi="Times New Roman" w:cs="Times New Roman"/>
          <w:sz w:val="24"/>
          <w:szCs w:val="24"/>
        </w:rPr>
        <w:t>criteria</w:t>
      </w:r>
      <w:r w:rsidR="00B65AEE">
        <w:rPr>
          <w:rFonts w:ascii="Times New Roman" w:hAnsi="Times New Roman" w:cs="Times New Roman"/>
          <w:sz w:val="24"/>
          <w:szCs w:val="24"/>
        </w:rPr>
        <w:t xml:space="preserve"> to be applied w</w:t>
      </w:r>
      <w:r w:rsidR="00A62023">
        <w:rPr>
          <w:rFonts w:ascii="Times New Roman" w:hAnsi="Times New Roman" w:cs="Times New Roman"/>
          <w:sz w:val="24"/>
          <w:szCs w:val="24"/>
        </w:rPr>
        <w:t>here a lie told by an accused</w:t>
      </w:r>
      <w:r w:rsidR="00B65AEE">
        <w:rPr>
          <w:rFonts w:ascii="Times New Roman" w:hAnsi="Times New Roman" w:cs="Times New Roman"/>
          <w:sz w:val="24"/>
          <w:szCs w:val="24"/>
        </w:rPr>
        <w:t xml:space="preserve"> </w:t>
      </w:r>
      <w:r w:rsidR="00F751FD">
        <w:rPr>
          <w:rFonts w:ascii="Times New Roman" w:hAnsi="Times New Roman" w:cs="Times New Roman"/>
          <w:sz w:val="24"/>
          <w:szCs w:val="24"/>
        </w:rPr>
        <w:t>c</w:t>
      </w:r>
      <w:r w:rsidR="00B65AEE">
        <w:rPr>
          <w:rFonts w:ascii="Times New Roman" w:hAnsi="Times New Roman" w:cs="Times New Roman"/>
          <w:sz w:val="24"/>
          <w:szCs w:val="24"/>
        </w:rPr>
        <w:t xml:space="preserve">ould provide corroboration.  The </w:t>
      </w:r>
      <w:proofErr w:type="gramStart"/>
      <w:r w:rsidR="00B65AEE">
        <w:rPr>
          <w:rFonts w:ascii="Times New Roman" w:hAnsi="Times New Roman" w:cs="Times New Roman"/>
          <w:sz w:val="24"/>
          <w:szCs w:val="24"/>
        </w:rPr>
        <w:t>criteria</w:t>
      </w:r>
      <w:r w:rsidR="00A62023">
        <w:rPr>
          <w:rFonts w:ascii="Times New Roman" w:hAnsi="Times New Roman" w:cs="Times New Roman"/>
          <w:sz w:val="24"/>
          <w:szCs w:val="24"/>
        </w:rPr>
        <w:t xml:space="preserve"> </w:t>
      </w:r>
      <w:r w:rsidR="00B65AEE">
        <w:rPr>
          <w:rFonts w:ascii="Times New Roman" w:hAnsi="Times New Roman" w:cs="Times New Roman"/>
          <w:sz w:val="24"/>
          <w:szCs w:val="24"/>
        </w:rPr>
        <w:t xml:space="preserve"> is</w:t>
      </w:r>
      <w:proofErr w:type="gramEnd"/>
      <w:r w:rsidR="00B65AEE">
        <w:rPr>
          <w:rFonts w:ascii="Times New Roman" w:hAnsi="Times New Roman" w:cs="Times New Roman"/>
          <w:sz w:val="24"/>
          <w:szCs w:val="24"/>
        </w:rPr>
        <w:t xml:space="preserve"> as follows:</w:t>
      </w:r>
    </w:p>
    <w:p w:rsidR="00B65AEE" w:rsidRDefault="00F751FD" w:rsidP="0053522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65AEE">
        <w:rPr>
          <w:rFonts w:ascii="Times New Roman" w:hAnsi="Times New Roman" w:cs="Times New Roman"/>
          <w:sz w:val="24"/>
          <w:szCs w:val="24"/>
        </w:rPr>
        <w:t>he lie had to be deliberate</w:t>
      </w:r>
    </w:p>
    <w:p w:rsidR="00B65AEE" w:rsidRDefault="00F751FD" w:rsidP="0053522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B65AEE">
        <w:rPr>
          <w:rFonts w:ascii="Times New Roman" w:hAnsi="Times New Roman" w:cs="Times New Roman"/>
          <w:sz w:val="24"/>
          <w:szCs w:val="24"/>
        </w:rPr>
        <w:t>t had to relate to a material issue</w:t>
      </w:r>
    </w:p>
    <w:p w:rsidR="00B65AEE" w:rsidRDefault="00F751FD" w:rsidP="00535229">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B65AEE">
        <w:rPr>
          <w:rFonts w:ascii="Times New Roman" w:hAnsi="Times New Roman" w:cs="Times New Roman"/>
          <w:sz w:val="24"/>
          <w:szCs w:val="24"/>
        </w:rPr>
        <w:t>he</w:t>
      </w:r>
      <w:proofErr w:type="gramEnd"/>
      <w:r w:rsidR="00B65AEE">
        <w:rPr>
          <w:rFonts w:ascii="Times New Roman" w:hAnsi="Times New Roman" w:cs="Times New Roman"/>
          <w:sz w:val="24"/>
          <w:szCs w:val="24"/>
        </w:rPr>
        <w:t xml:space="preserve"> statement had to be clearly shown to be a lie by evidence other than that of a witness or an accomplice or by admission or by evidence from an independent witness.</w:t>
      </w:r>
    </w:p>
    <w:p w:rsidR="004A6E03" w:rsidRDefault="00B65AEE"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 accused has told a deliberate lie that deceased was wielding an axe.  The issue of the axe is a material issue.  The statement by the accused was shown to be a lie </w:t>
      </w:r>
      <w:r w:rsidR="000E41D6">
        <w:rPr>
          <w:rFonts w:ascii="Times New Roman" w:hAnsi="Times New Roman" w:cs="Times New Roman"/>
          <w:sz w:val="24"/>
          <w:szCs w:val="24"/>
        </w:rPr>
        <w:t>by independent of evidence.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Langelihle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told the </w:t>
      </w:r>
      <w:r w:rsidR="00F751FD">
        <w:rPr>
          <w:rFonts w:ascii="Times New Roman" w:hAnsi="Times New Roman" w:cs="Times New Roman"/>
          <w:sz w:val="24"/>
          <w:szCs w:val="24"/>
        </w:rPr>
        <w:t xml:space="preserve">court </w:t>
      </w:r>
      <w:r>
        <w:rPr>
          <w:rFonts w:ascii="Times New Roman" w:hAnsi="Times New Roman" w:cs="Times New Roman"/>
          <w:sz w:val="24"/>
          <w:szCs w:val="24"/>
        </w:rPr>
        <w:t xml:space="preserve">that she saw a stick at the scene.  </w:t>
      </w:r>
      <w:proofErr w:type="spellStart"/>
      <w:r>
        <w:rPr>
          <w:rFonts w:ascii="Times New Roman" w:hAnsi="Times New Roman" w:cs="Times New Roman"/>
          <w:sz w:val="24"/>
          <w:szCs w:val="24"/>
        </w:rPr>
        <w:t>Orbin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Mudenda</w:t>
      </w:r>
      <w:proofErr w:type="spellEnd"/>
      <w:r w:rsidR="00F07E02">
        <w:rPr>
          <w:rFonts w:ascii="Times New Roman" w:hAnsi="Times New Roman" w:cs="Times New Roman"/>
          <w:sz w:val="24"/>
          <w:szCs w:val="24"/>
        </w:rPr>
        <w:t>,</w:t>
      </w:r>
      <w:r>
        <w:rPr>
          <w:rFonts w:ascii="Times New Roman" w:hAnsi="Times New Roman" w:cs="Times New Roman"/>
          <w:sz w:val="24"/>
          <w:szCs w:val="24"/>
        </w:rPr>
        <w:t xml:space="preserve"> accused’s uncle was not given any report regarding an axe by the accused.  The two police witnesses who testified and attended the scene were never told about the axe</w:t>
      </w:r>
      <w:r w:rsidR="00F07E02">
        <w:rPr>
          <w:rFonts w:ascii="Times New Roman" w:hAnsi="Times New Roman" w:cs="Times New Roman"/>
          <w:sz w:val="24"/>
          <w:szCs w:val="24"/>
        </w:rPr>
        <w:t>.  If these two had been</w:t>
      </w:r>
      <w:r w:rsidR="004A6E03">
        <w:rPr>
          <w:rFonts w:ascii="Times New Roman" w:hAnsi="Times New Roman" w:cs="Times New Roman"/>
          <w:sz w:val="24"/>
          <w:szCs w:val="24"/>
        </w:rPr>
        <w:t xml:space="preserve"> informed about the axe they would have investigated the matter.  It is clear that accused’s lies provide corroboration for his guilt. See: the case of </w:t>
      </w:r>
      <w:r w:rsidR="004A6E03" w:rsidRPr="00F751FD">
        <w:rPr>
          <w:rFonts w:ascii="Times New Roman" w:hAnsi="Times New Roman" w:cs="Times New Roman"/>
          <w:i/>
          <w:sz w:val="24"/>
          <w:szCs w:val="24"/>
        </w:rPr>
        <w:t>State</w:t>
      </w:r>
      <w:r w:rsidR="004A6E03">
        <w:rPr>
          <w:rFonts w:ascii="Times New Roman" w:hAnsi="Times New Roman" w:cs="Times New Roman"/>
          <w:sz w:val="24"/>
          <w:szCs w:val="24"/>
        </w:rPr>
        <w:t xml:space="preserve"> </w:t>
      </w:r>
      <w:r w:rsidR="004A6E03" w:rsidRPr="00F751FD">
        <w:rPr>
          <w:rFonts w:ascii="Times New Roman" w:hAnsi="Times New Roman" w:cs="Times New Roman"/>
          <w:i/>
          <w:sz w:val="24"/>
          <w:szCs w:val="24"/>
        </w:rPr>
        <w:t xml:space="preserve">v </w:t>
      </w:r>
      <w:proofErr w:type="spellStart"/>
      <w:r w:rsidR="004A6E03" w:rsidRPr="00F751FD">
        <w:rPr>
          <w:rFonts w:ascii="Times New Roman" w:hAnsi="Times New Roman" w:cs="Times New Roman"/>
          <w:i/>
          <w:sz w:val="24"/>
          <w:szCs w:val="24"/>
        </w:rPr>
        <w:t>Munsaka</w:t>
      </w:r>
      <w:proofErr w:type="spellEnd"/>
      <w:r w:rsidR="004A6E03">
        <w:rPr>
          <w:rFonts w:ascii="Times New Roman" w:hAnsi="Times New Roman" w:cs="Times New Roman"/>
          <w:sz w:val="24"/>
          <w:szCs w:val="24"/>
        </w:rPr>
        <w:t xml:space="preserve"> HB 27-20.</w:t>
      </w:r>
    </w:p>
    <w:p w:rsidR="00AA6F88" w:rsidRPr="00F751FD" w:rsidRDefault="004A6E03" w:rsidP="00535229">
      <w:pPr>
        <w:spacing w:line="360" w:lineRule="auto"/>
        <w:ind w:firstLine="720"/>
        <w:jc w:val="both"/>
        <w:rPr>
          <w:rFonts w:ascii="Times New Roman" w:hAnsi="Times New Roman" w:cs="Times New Roman"/>
          <w:b/>
          <w:sz w:val="24"/>
          <w:szCs w:val="24"/>
        </w:rPr>
      </w:pPr>
      <w:r w:rsidRPr="00F751FD">
        <w:rPr>
          <w:rFonts w:ascii="Times New Roman" w:hAnsi="Times New Roman" w:cs="Times New Roman"/>
          <w:b/>
          <w:sz w:val="24"/>
          <w:szCs w:val="24"/>
        </w:rPr>
        <w:t xml:space="preserve">The </w:t>
      </w:r>
      <w:proofErr w:type="spellStart"/>
      <w:r w:rsidRPr="00F751FD">
        <w:rPr>
          <w:rFonts w:ascii="Times New Roman" w:hAnsi="Times New Roman" w:cs="Times New Roman"/>
          <w:b/>
          <w:sz w:val="24"/>
          <w:szCs w:val="24"/>
        </w:rPr>
        <w:t>Defence</w:t>
      </w:r>
      <w:proofErr w:type="spellEnd"/>
      <w:r w:rsidRPr="00F751FD">
        <w:rPr>
          <w:rFonts w:ascii="Times New Roman" w:hAnsi="Times New Roman" w:cs="Times New Roman"/>
          <w:b/>
          <w:sz w:val="24"/>
          <w:szCs w:val="24"/>
        </w:rPr>
        <w:t xml:space="preserve"> of Self </w:t>
      </w:r>
      <w:proofErr w:type="spellStart"/>
      <w:r w:rsidRPr="00F751FD">
        <w:rPr>
          <w:rFonts w:ascii="Times New Roman" w:hAnsi="Times New Roman" w:cs="Times New Roman"/>
          <w:b/>
          <w:sz w:val="24"/>
          <w:szCs w:val="24"/>
        </w:rPr>
        <w:t>Defence</w:t>
      </w:r>
      <w:proofErr w:type="spellEnd"/>
      <w:r w:rsidR="00B65AEE" w:rsidRPr="00F751FD">
        <w:rPr>
          <w:rFonts w:ascii="Times New Roman" w:hAnsi="Times New Roman" w:cs="Times New Roman"/>
          <w:b/>
          <w:sz w:val="24"/>
          <w:szCs w:val="24"/>
        </w:rPr>
        <w:t xml:space="preserve"> </w:t>
      </w:r>
    </w:p>
    <w:p w:rsidR="004A6E03" w:rsidRDefault="004A6E03"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sought to rely on</w:t>
      </w:r>
      <w:r w:rsidR="00DC2044">
        <w:rPr>
          <w:rFonts w:ascii="Times New Roman" w:hAnsi="Times New Roman" w:cs="Times New Roman"/>
          <w:sz w:val="24"/>
          <w:szCs w:val="24"/>
        </w:rPr>
        <w:t xml:space="preserve"> the </w:t>
      </w:r>
      <w:proofErr w:type="spellStart"/>
      <w:r w:rsidR="00DC2044">
        <w:rPr>
          <w:rFonts w:ascii="Times New Roman" w:hAnsi="Times New Roman" w:cs="Times New Roman"/>
          <w:sz w:val="24"/>
          <w:szCs w:val="24"/>
        </w:rPr>
        <w:t>defence</w:t>
      </w:r>
      <w:proofErr w:type="spellEnd"/>
      <w:r w:rsidR="00DC2044">
        <w:rPr>
          <w:rFonts w:ascii="Times New Roman" w:hAnsi="Times New Roman" w:cs="Times New Roman"/>
          <w:sz w:val="24"/>
          <w:szCs w:val="24"/>
        </w:rPr>
        <w:t xml:space="preserve"> of</w:t>
      </w:r>
      <w:r>
        <w:rPr>
          <w:rFonts w:ascii="Times New Roman" w:hAnsi="Times New Roman" w:cs="Times New Roman"/>
          <w:sz w:val="24"/>
          <w:szCs w:val="24"/>
        </w:rPr>
        <w:t xml:space="preserve">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He stated that he attacked the deceased with a machete because he was defending himself against an unlawful attack.  The law regarding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codified under section 253 of the Criminal Law Codification Reform Act.  The elements of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are:-</w:t>
      </w:r>
    </w:p>
    <w:p w:rsidR="004A6E03" w:rsidRDefault="00F751FD" w:rsidP="00535229">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4A6E03">
        <w:rPr>
          <w:rFonts w:ascii="Times New Roman" w:hAnsi="Times New Roman" w:cs="Times New Roman"/>
          <w:sz w:val="24"/>
          <w:szCs w:val="24"/>
        </w:rPr>
        <w:t>n</w:t>
      </w:r>
      <w:proofErr w:type="gramEnd"/>
      <w:r w:rsidR="004A6E03">
        <w:rPr>
          <w:rFonts w:ascii="Times New Roman" w:hAnsi="Times New Roman" w:cs="Times New Roman"/>
          <w:sz w:val="24"/>
          <w:szCs w:val="24"/>
        </w:rPr>
        <w:t xml:space="preserve"> unlawful attack</w:t>
      </w:r>
      <w:r>
        <w:rPr>
          <w:rFonts w:ascii="Times New Roman" w:hAnsi="Times New Roman" w:cs="Times New Roman"/>
          <w:sz w:val="24"/>
          <w:szCs w:val="24"/>
        </w:rPr>
        <w:t>.</w:t>
      </w:r>
    </w:p>
    <w:p w:rsidR="004A6E03" w:rsidRDefault="00F751FD" w:rsidP="00535229">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w:t>
      </w:r>
      <w:r w:rsidR="004A6E03">
        <w:rPr>
          <w:rFonts w:ascii="Times New Roman" w:hAnsi="Times New Roman" w:cs="Times New Roman"/>
          <w:sz w:val="24"/>
          <w:szCs w:val="24"/>
        </w:rPr>
        <w:t>pon</w:t>
      </w:r>
      <w:proofErr w:type="gramEnd"/>
      <w:r w:rsidR="004A6E03">
        <w:rPr>
          <w:rFonts w:ascii="Times New Roman" w:hAnsi="Times New Roman" w:cs="Times New Roman"/>
          <w:sz w:val="24"/>
          <w:szCs w:val="24"/>
        </w:rPr>
        <w:t xml:space="preserve"> accused or upon a third party where accused intervenes to protect that third party.</w:t>
      </w:r>
    </w:p>
    <w:p w:rsidR="004A6E03" w:rsidRDefault="00F751FD" w:rsidP="00535229">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w:t>
      </w:r>
      <w:r w:rsidR="004A6E03">
        <w:rPr>
          <w:rFonts w:ascii="Times New Roman" w:hAnsi="Times New Roman" w:cs="Times New Roman"/>
          <w:sz w:val="24"/>
          <w:szCs w:val="24"/>
        </w:rPr>
        <w:t>he</w:t>
      </w:r>
      <w:proofErr w:type="gramEnd"/>
      <w:r w:rsidR="004A6E03">
        <w:rPr>
          <w:rFonts w:ascii="Times New Roman" w:hAnsi="Times New Roman" w:cs="Times New Roman"/>
          <w:sz w:val="24"/>
          <w:szCs w:val="24"/>
        </w:rPr>
        <w:t xml:space="preserve"> attack must have commenced or be imminent.</w:t>
      </w:r>
    </w:p>
    <w:p w:rsidR="004A6E03" w:rsidRDefault="00F751FD" w:rsidP="00535229">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4A6E03">
        <w:rPr>
          <w:rFonts w:ascii="Times New Roman" w:hAnsi="Times New Roman" w:cs="Times New Roman"/>
          <w:sz w:val="24"/>
          <w:szCs w:val="24"/>
        </w:rPr>
        <w:t>he</w:t>
      </w:r>
      <w:proofErr w:type="gramEnd"/>
      <w:r w:rsidR="004A6E03">
        <w:rPr>
          <w:rFonts w:ascii="Times New Roman" w:hAnsi="Times New Roman" w:cs="Times New Roman"/>
          <w:sz w:val="24"/>
          <w:szCs w:val="24"/>
        </w:rPr>
        <w:t xml:space="preserve"> action taken must be necessary to avert the attack.</w:t>
      </w:r>
    </w:p>
    <w:p w:rsidR="004A6E03" w:rsidRDefault="00F751FD" w:rsidP="00535229">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4A6E03">
        <w:rPr>
          <w:rFonts w:ascii="Times New Roman" w:hAnsi="Times New Roman" w:cs="Times New Roman"/>
          <w:sz w:val="24"/>
          <w:szCs w:val="24"/>
        </w:rPr>
        <w:t>he</w:t>
      </w:r>
      <w:proofErr w:type="gramEnd"/>
      <w:r w:rsidR="004A6E03">
        <w:rPr>
          <w:rFonts w:ascii="Times New Roman" w:hAnsi="Times New Roman" w:cs="Times New Roman"/>
          <w:sz w:val="24"/>
          <w:szCs w:val="24"/>
        </w:rPr>
        <w:t xml:space="preserve"> means used to avert the attack must be reasonable.</w:t>
      </w:r>
    </w:p>
    <w:p w:rsidR="004A6E03" w:rsidRDefault="004A6E03" w:rsidP="0053522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F751FD">
        <w:rPr>
          <w:rFonts w:ascii="Times New Roman" w:hAnsi="Times New Roman" w:cs="Times New Roman"/>
          <w:i/>
          <w:sz w:val="24"/>
          <w:szCs w:val="24"/>
        </w:rPr>
        <w:t xml:space="preserve">State v Jeri </w:t>
      </w:r>
      <w:r>
        <w:rPr>
          <w:rFonts w:ascii="Times New Roman" w:hAnsi="Times New Roman" w:cs="Times New Roman"/>
          <w:sz w:val="24"/>
          <w:szCs w:val="24"/>
        </w:rPr>
        <w:t>HH 516-17,</w:t>
      </w:r>
    </w:p>
    <w:p w:rsidR="004A6E03" w:rsidRDefault="004A6E03" w:rsidP="00535229">
      <w:pPr>
        <w:spacing w:line="360" w:lineRule="auto"/>
        <w:ind w:left="720"/>
        <w:jc w:val="both"/>
        <w:rPr>
          <w:rFonts w:ascii="Times New Roman" w:hAnsi="Times New Roman" w:cs="Times New Roman"/>
          <w:sz w:val="24"/>
          <w:szCs w:val="24"/>
        </w:rPr>
      </w:pPr>
      <w:r w:rsidRPr="00F751FD">
        <w:rPr>
          <w:rFonts w:ascii="Times New Roman" w:hAnsi="Times New Roman" w:cs="Times New Roman"/>
          <w:i/>
          <w:sz w:val="24"/>
          <w:szCs w:val="24"/>
        </w:rPr>
        <w:t xml:space="preserve">State v </w:t>
      </w:r>
      <w:proofErr w:type="spellStart"/>
      <w:r w:rsidRPr="00F751FD">
        <w:rPr>
          <w:rFonts w:ascii="Times New Roman" w:hAnsi="Times New Roman" w:cs="Times New Roman"/>
          <w:i/>
          <w:sz w:val="24"/>
          <w:szCs w:val="24"/>
        </w:rPr>
        <w:t>Mabvumbe</w:t>
      </w:r>
      <w:proofErr w:type="spellEnd"/>
      <w:r w:rsidR="00F751FD">
        <w:rPr>
          <w:rFonts w:ascii="Times New Roman" w:hAnsi="Times New Roman" w:cs="Times New Roman"/>
          <w:sz w:val="24"/>
          <w:szCs w:val="24"/>
        </w:rPr>
        <w:t xml:space="preserve"> HH 39-16 and</w:t>
      </w:r>
    </w:p>
    <w:p w:rsidR="004A6E03" w:rsidRDefault="004A6E03" w:rsidP="00535229">
      <w:pPr>
        <w:spacing w:line="360" w:lineRule="auto"/>
        <w:ind w:left="720"/>
        <w:jc w:val="both"/>
        <w:rPr>
          <w:rFonts w:ascii="Times New Roman" w:hAnsi="Times New Roman" w:cs="Times New Roman"/>
          <w:sz w:val="24"/>
          <w:szCs w:val="24"/>
        </w:rPr>
      </w:pPr>
      <w:r w:rsidRPr="00F751FD">
        <w:rPr>
          <w:rFonts w:ascii="Times New Roman" w:hAnsi="Times New Roman" w:cs="Times New Roman"/>
          <w:i/>
          <w:sz w:val="24"/>
          <w:szCs w:val="24"/>
        </w:rPr>
        <w:t xml:space="preserve">State v </w:t>
      </w:r>
      <w:proofErr w:type="spellStart"/>
      <w:r w:rsidRPr="00F751FD">
        <w:rPr>
          <w:rFonts w:ascii="Times New Roman" w:hAnsi="Times New Roman" w:cs="Times New Roman"/>
          <w:i/>
          <w:sz w:val="24"/>
          <w:szCs w:val="24"/>
        </w:rPr>
        <w:t>Muchairi</w:t>
      </w:r>
      <w:proofErr w:type="spellEnd"/>
      <w:r>
        <w:rPr>
          <w:rFonts w:ascii="Times New Roman" w:hAnsi="Times New Roman" w:cs="Times New Roman"/>
          <w:sz w:val="24"/>
          <w:szCs w:val="24"/>
        </w:rPr>
        <w:t xml:space="preserve"> HB 12-15.</w:t>
      </w:r>
    </w:p>
    <w:p w:rsidR="004A6E03" w:rsidRDefault="004A6E03"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view that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not available to the accused person.  The accused did not employ reasonable means to avert any attack that may have been launched by the deceased.  The accused used excessive force against a </w:t>
      </w:r>
      <w:proofErr w:type="spellStart"/>
      <w:r>
        <w:rPr>
          <w:rFonts w:ascii="Times New Roman" w:hAnsi="Times New Roman" w:cs="Times New Roman"/>
          <w:sz w:val="24"/>
          <w:szCs w:val="24"/>
        </w:rPr>
        <w:t>defenceless</w:t>
      </w:r>
      <w:proofErr w:type="spellEnd"/>
      <w:r>
        <w:rPr>
          <w:rFonts w:ascii="Times New Roman" w:hAnsi="Times New Roman" w:cs="Times New Roman"/>
          <w:sz w:val="24"/>
          <w:szCs w:val="24"/>
        </w:rPr>
        <w:t xml:space="preserve"> old man.  We conclude that accused did not act in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He deliberately attacked the deceased with a machete on the head several times thereby causing his death.</w:t>
      </w:r>
    </w:p>
    <w:p w:rsidR="004A6E03" w:rsidRPr="00F751FD" w:rsidRDefault="004A6E03" w:rsidP="00535229">
      <w:pPr>
        <w:spacing w:line="360" w:lineRule="auto"/>
        <w:ind w:firstLine="720"/>
        <w:jc w:val="both"/>
        <w:rPr>
          <w:rFonts w:ascii="Times New Roman" w:hAnsi="Times New Roman" w:cs="Times New Roman"/>
          <w:b/>
          <w:sz w:val="24"/>
          <w:szCs w:val="24"/>
        </w:rPr>
      </w:pPr>
      <w:r w:rsidRPr="00F751FD">
        <w:rPr>
          <w:rFonts w:ascii="Times New Roman" w:hAnsi="Times New Roman" w:cs="Times New Roman"/>
          <w:b/>
          <w:sz w:val="24"/>
          <w:szCs w:val="24"/>
        </w:rPr>
        <w:t>CONCLUSION</w:t>
      </w:r>
    </w:p>
    <w:p w:rsidR="00A212EA" w:rsidRDefault="00212363"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the evidence placed before the court it is clear that accused entered the deceased’s homestead with a machete.  He was in the process of stealing mangoes.  He was caught by the deceased in </w:t>
      </w:r>
      <w:proofErr w:type="spellStart"/>
      <w:r w:rsidRPr="00F751FD">
        <w:rPr>
          <w:rFonts w:ascii="Times New Roman" w:hAnsi="Times New Roman" w:cs="Times New Roman"/>
          <w:i/>
          <w:sz w:val="24"/>
          <w:szCs w:val="24"/>
        </w:rPr>
        <w:t>flagrento</w:t>
      </w:r>
      <w:proofErr w:type="spellEnd"/>
      <w:r w:rsidRPr="00F751FD">
        <w:rPr>
          <w:rFonts w:ascii="Times New Roman" w:hAnsi="Times New Roman" w:cs="Times New Roman"/>
          <w:i/>
          <w:sz w:val="24"/>
          <w:szCs w:val="24"/>
        </w:rPr>
        <w:t xml:space="preserve"> </w:t>
      </w:r>
      <w:proofErr w:type="spellStart"/>
      <w:r w:rsidRPr="00F751FD">
        <w:rPr>
          <w:rFonts w:ascii="Times New Roman" w:hAnsi="Times New Roman" w:cs="Times New Roman"/>
          <w:i/>
          <w:sz w:val="24"/>
          <w:szCs w:val="24"/>
        </w:rPr>
        <w:t>delicto</w:t>
      </w:r>
      <w:proofErr w:type="spellEnd"/>
      <w:r>
        <w:rPr>
          <w:rFonts w:ascii="Times New Roman" w:hAnsi="Times New Roman" w:cs="Times New Roman"/>
          <w:sz w:val="24"/>
          <w:szCs w:val="24"/>
        </w:rPr>
        <w:t>.  It is not in dispute that the deceased used the stick to strike at accused’s legs to get him</w:t>
      </w:r>
      <w:r w:rsidR="003712E4">
        <w:rPr>
          <w:rFonts w:ascii="Times New Roman" w:hAnsi="Times New Roman" w:cs="Times New Roman"/>
          <w:sz w:val="24"/>
          <w:szCs w:val="24"/>
        </w:rPr>
        <w:t xml:space="preserve"> off the tree. A</w:t>
      </w:r>
      <w:r w:rsidR="00FA48CE">
        <w:rPr>
          <w:rFonts w:ascii="Times New Roman" w:hAnsi="Times New Roman" w:cs="Times New Roman"/>
          <w:sz w:val="24"/>
          <w:szCs w:val="24"/>
        </w:rPr>
        <w:t>cc</w:t>
      </w:r>
      <w:r w:rsidR="003712E4">
        <w:rPr>
          <w:rFonts w:ascii="Times New Roman" w:hAnsi="Times New Roman" w:cs="Times New Roman"/>
          <w:sz w:val="24"/>
          <w:szCs w:val="24"/>
        </w:rPr>
        <w:t>used</w:t>
      </w:r>
      <w:r>
        <w:rPr>
          <w:rFonts w:ascii="Times New Roman" w:hAnsi="Times New Roman" w:cs="Times New Roman"/>
          <w:sz w:val="24"/>
          <w:szCs w:val="24"/>
        </w:rPr>
        <w:t xml:space="preserve"> armed himself</w:t>
      </w:r>
      <w:r w:rsidR="00FA48CE">
        <w:rPr>
          <w:rFonts w:ascii="Times New Roman" w:hAnsi="Times New Roman" w:cs="Times New Roman"/>
          <w:sz w:val="24"/>
          <w:szCs w:val="24"/>
        </w:rPr>
        <w:t xml:space="preserve"> </w:t>
      </w:r>
      <w:r>
        <w:rPr>
          <w:rFonts w:ascii="Times New Roman" w:hAnsi="Times New Roman" w:cs="Times New Roman"/>
          <w:sz w:val="24"/>
          <w:szCs w:val="24"/>
        </w:rPr>
        <w:t>wit</w:t>
      </w:r>
      <w:r w:rsidR="00FA48CE">
        <w:rPr>
          <w:rFonts w:ascii="Times New Roman" w:hAnsi="Times New Roman" w:cs="Times New Roman"/>
          <w:sz w:val="24"/>
          <w:szCs w:val="24"/>
        </w:rPr>
        <w:t xml:space="preserve">h a machete.  Accused struck </w:t>
      </w:r>
      <w:r>
        <w:rPr>
          <w:rFonts w:ascii="Times New Roman" w:hAnsi="Times New Roman" w:cs="Times New Roman"/>
          <w:sz w:val="24"/>
          <w:szCs w:val="24"/>
        </w:rPr>
        <w:t>deceased</w:t>
      </w:r>
      <w:r w:rsidR="003712E4">
        <w:rPr>
          <w:rFonts w:ascii="Times New Roman" w:hAnsi="Times New Roman" w:cs="Times New Roman"/>
          <w:sz w:val="24"/>
          <w:szCs w:val="24"/>
        </w:rPr>
        <w:t xml:space="preserve"> on the hands and upon the head several times. </w:t>
      </w:r>
      <w:r>
        <w:rPr>
          <w:rFonts w:ascii="Times New Roman" w:hAnsi="Times New Roman" w:cs="Times New Roman"/>
          <w:sz w:val="24"/>
          <w:szCs w:val="24"/>
        </w:rPr>
        <w:t>The injuries suffered as a result of the attack were serious.  The Post Mortem report confirms that deceased suffered</w:t>
      </w:r>
      <w:r w:rsidR="00CC3453">
        <w:rPr>
          <w:rFonts w:ascii="Times New Roman" w:hAnsi="Times New Roman" w:cs="Times New Roman"/>
          <w:sz w:val="24"/>
          <w:szCs w:val="24"/>
        </w:rPr>
        <w:t xml:space="preserve"> a</w:t>
      </w:r>
      <w:r>
        <w:rPr>
          <w:rFonts w:ascii="Times New Roman" w:hAnsi="Times New Roman" w:cs="Times New Roman"/>
          <w:sz w:val="24"/>
          <w:szCs w:val="24"/>
        </w:rPr>
        <w:t xml:space="preserve"> laceration to the brain, skull bone fractures, and chop wounds.  The inescapable conclusion is that given the nature of the weapon used and the fact that excessive force was used, the accused person must have for</w:t>
      </w:r>
      <w:r w:rsidR="00F751FD">
        <w:rPr>
          <w:rFonts w:ascii="Times New Roman" w:hAnsi="Times New Roman" w:cs="Times New Roman"/>
          <w:sz w:val="24"/>
          <w:szCs w:val="24"/>
        </w:rPr>
        <w:t>e</w:t>
      </w:r>
      <w:r>
        <w:rPr>
          <w:rFonts w:ascii="Times New Roman" w:hAnsi="Times New Roman" w:cs="Times New Roman"/>
          <w:sz w:val="24"/>
          <w:szCs w:val="24"/>
        </w:rPr>
        <w:t>seen that the use of such a weapon on the delicate part of the body would certainly result in the death of the deceased.  The accused nonetheless continued wit</w:t>
      </w:r>
      <w:r w:rsidR="00A212EA">
        <w:rPr>
          <w:rFonts w:ascii="Times New Roman" w:hAnsi="Times New Roman" w:cs="Times New Roman"/>
          <w:sz w:val="24"/>
          <w:szCs w:val="24"/>
        </w:rPr>
        <w:t>h the attack regardless of the consequences.  We</w:t>
      </w:r>
      <w:r w:rsidR="000B7D7B">
        <w:rPr>
          <w:rFonts w:ascii="Times New Roman" w:hAnsi="Times New Roman" w:cs="Times New Roman"/>
          <w:sz w:val="24"/>
          <w:szCs w:val="24"/>
        </w:rPr>
        <w:t xml:space="preserve"> are in</w:t>
      </w:r>
      <w:r w:rsidR="00A212EA">
        <w:rPr>
          <w:rFonts w:ascii="Times New Roman" w:hAnsi="Times New Roman" w:cs="Times New Roman"/>
          <w:sz w:val="24"/>
          <w:szCs w:val="24"/>
        </w:rPr>
        <w:t xml:space="preserve"> agree</w:t>
      </w:r>
      <w:r w:rsidR="000B7D7B">
        <w:rPr>
          <w:rFonts w:ascii="Times New Roman" w:hAnsi="Times New Roman" w:cs="Times New Roman"/>
          <w:sz w:val="24"/>
          <w:szCs w:val="24"/>
        </w:rPr>
        <w:t>ment</w:t>
      </w:r>
      <w:r w:rsidR="00A212EA">
        <w:rPr>
          <w:rFonts w:ascii="Times New Roman" w:hAnsi="Times New Roman" w:cs="Times New Roman"/>
          <w:sz w:val="24"/>
          <w:szCs w:val="24"/>
        </w:rPr>
        <w:t xml:space="preserve"> with </w:t>
      </w:r>
      <w:proofErr w:type="spellStart"/>
      <w:r w:rsidR="00A212EA">
        <w:rPr>
          <w:rFonts w:ascii="Times New Roman" w:hAnsi="Times New Roman" w:cs="Times New Roman"/>
          <w:sz w:val="24"/>
          <w:szCs w:val="24"/>
        </w:rPr>
        <w:t>defence</w:t>
      </w:r>
      <w:proofErr w:type="spellEnd"/>
      <w:r w:rsidR="00A212EA">
        <w:rPr>
          <w:rFonts w:ascii="Times New Roman" w:hAnsi="Times New Roman" w:cs="Times New Roman"/>
          <w:sz w:val="24"/>
          <w:szCs w:val="24"/>
        </w:rPr>
        <w:t xml:space="preserve"> counsel that the appropriate verdict is murder with constructive intent.  See: </w:t>
      </w:r>
      <w:r w:rsidR="00A212EA" w:rsidRPr="00F751FD">
        <w:rPr>
          <w:rFonts w:ascii="Times New Roman" w:hAnsi="Times New Roman" w:cs="Times New Roman"/>
          <w:i/>
          <w:sz w:val="24"/>
          <w:szCs w:val="24"/>
        </w:rPr>
        <w:t>State v Robert</w:t>
      </w:r>
      <w:r w:rsidR="00A212EA">
        <w:rPr>
          <w:rFonts w:ascii="Times New Roman" w:hAnsi="Times New Roman" w:cs="Times New Roman"/>
          <w:sz w:val="24"/>
          <w:szCs w:val="24"/>
        </w:rPr>
        <w:t xml:space="preserve"> </w:t>
      </w:r>
      <w:proofErr w:type="spellStart"/>
      <w:r w:rsidR="00A212EA" w:rsidRPr="00F751FD">
        <w:rPr>
          <w:rFonts w:ascii="Times New Roman" w:hAnsi="Times New Roman" w:cs="Times New Roman"/>
          <w:i/>
          <w:sz w:val="24"/>
          <w:szCs w:val="24"/>
        </w:rPr>
        <w:t>Mugwanda</w:t>
      </w:r>
      <w:proofErr w:type="spellEnd"/>
      <w:r w:rsidR="00A212EA">
        <w:rPr>
          <w:rFonts w:ascii="Times New Roman" w:hAnsi="Times New Roman" w:cs="Times New Roman"/>
          <w:sz w:val="24"/>
          <w:szCs w:val="24"/>
        </w:rPr>
        <w:t xml:space="preserve"> SC 19-2002 and </w:t>
      </w:r>
      <w:r w:rsidR="00A212EA" w:rsidRPr="00F751FD">
        <w:rPr>
          <w:rFonts w:ascii="Times New Roman" w:hAnsi="Times New Roman" w:cs="Times New Roman"/>
          <w:i/>
          <w:sz w:val="24"/>
          <w:szCs w:val="24"/>
        </w:rPr>
        <w:t xml:space="preserve">State v </w:t>
      </w:r>
      <w:proofErr w:type="spellStart"/>
      <w:r w:rsidR="00A212EA" w:rsidRPr="00F751FD">
        <w:rPr>
          <w:rFonts w:ascii="Times New Roman" w:hAnsi="Times New Roman" w:cs="Times New Roman"/>
          <w:i/>
          <w:sz w:val="24"/>
          <w:szCs w:val="24"/>
        </w:rPr>
        <w:t>Mhako</w:t>
      </w:r>
      <w:proofErr w:type="spellEnd"/>
      <w:r w:rsidR="00A212EA">
        <w:rPr>
          <w:rFonts w:ascii="Times New Roman" w:hAnsi="Times New Roman" w:cs="Times New Roman"/>
          <w:sz w:val="24"/>
          <w:szCs w:val="24"/>
        </w:rPr>
        <w:t xml:space="preserve"> 2012 (2) ZLR 73 (H).</w:t>
      </w:r>
    </w:p>
    <w:p w:rsidR="00A212EA" w:rsidRDefault="00A212E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w:t>
      </w:r>
      <w:r w:rsidR="00F751FD">
        <w:rPr>
          <w:rFonts w:ascii="Times New Roman" w:hAnsi="Times New Roman" w:cs="Times New Roman"/>
          <w:sz w:val="24"/>
          <w:szCs w:val="24"/>
        </w:rPr>
        <w:t>umstances,</w:t>
      </w:r>
      <w:r w:rsidR="00402638">
        <w:rPr>
          <w:rFonts w:ascii="Times New Roman" w:hAnsi="Times New Roman" w:cs="Times New Roman"/>
          <w:sz w:val="24"/>
          <w:szCs w:val="24"/>
        </w:rPr>
        <w:t xml:space="preserve"> </w:t>
      </w:r>
      <w:r>
        <w:rPr>
          <w:rFonts w:ascii="Times New Roman" w:hAnsi="Times New Roman" w:cs="Times New Roman"/>
          <w:sz w:val="24"/>
          <w:szCs w:val="24"/>
        </w:rPr>
        <w:t>and in the result</w:t>
      </w:r>
      <w:r w:rsidR="00402638">
        <w:rPr>
          <w:rFonts w:ascii="Times New Roman" w:hAnsi="Times New Roman" w:cs="Times New Roman"/>
          <w:sz w:val="24"/>
          <w:szCs w:val="24"/>
        </w:rPr>
        <w:t>,</w:t>
      </w:r>
      <w:r>
        <w:rPr>
          <w:rFonts w:ascii="Times New Roman" w:hAnsi="Times New Roman" w:cs="Times New Roman"/>
          <w:sz w:val="24"/>
          <w:szCs w:val="24"/>
        </w:rPr>
        <w:t xml:space="preserve"> accused is found guilty of murder with constructive intent.</w:t>
      </w:r>
    </w:p>
    <w:p w:rsidR="00587A68" w:rsidRPr="00587A68" w:rsidRDefault="00587A68" w:rsidP="00535229">
      <w:pPr>
        <w:spacing w:line="360" w:lineRule="auto"/>
        <w:ind w:firstLine="720"/>
        <w:jc w:val="both"/>
        <w:rPr>
          <w:rFonts w:ascii="Times New Roman" w:hAnsi="Times New Roman" w:cs="Times New Roman"/>
          <w:b/>
          <w:sz w:val="24"/>
          <w:szCs w:val="24"/>
        </w:rPr>
      </w:pPr>
      <w:r w:rsidRPr="00587A68">
        <w:rPr>
          <w:rFonts w:ascii="Times New Roman" w:hAnsi="Times New Roman" w:cs="Times New Roman"/>
          <w:b/>
          <w:sz w:val="24"/>
          <w:szCs w:val="24"/>
        </w:rPr>
        <w:t>SENTENCE</w:t>
      </w:r>
    </w:p>
    <w:p w:rsidR="00A212EA" w:rsidRDefault="00A212E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assessing an appropriate sentence this court will take into account all the mitigating features of the case as outline</w:t>
      </w:r>
      <w:r w:rsidR="00F751FD">
        <w:rPr>
          <w:rFonts w:ascii="Times New Roman" w:hAnsi="Times New Roman" w:cs="Times New Roman"/>
          <w:sz w:val="24"/>
          <w:szCs w:val="24"/>
        </w:rPr>
        <w:t>d</w:t>
      </w:r>
      <w:r>
        <w:rPr>
          <w:rFonts w:ascii="Times New Roman" w:hAnsi="Times New Roman" w:cs="Times New Roman"/>
          <w:sz w:val="24"/>
          <w:szCs w:val="24"/>
        </w:rPr>
        <w:t xml:space="preserve"> by accused’s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counsel.  Accused is a youthful offender</w:t>
      </w:r>
      <w:r w:rsidR="00E25286">
        <w:rPr>
          <w:rFonts w:ascii="Times New Roman" w:hAnsi="Times New Roman" w:cs="Times New Roman"/>
          <w:sz w:val="24"/>
          <w:szCs w:val="24"/>
        </w:rPr>
        <w:t xml:space="preserve"> now</w:t>
      </w:r>
      <w:r>
        <w:rPr>
          <w:rFonts w:ascii="Times New Roman" w:hAnsi="Times New Roman" w:cs="Times New Roman"/>
          <w:sz w:val="24"/>
          <w:szCs w:val="24"/>
        </w:rPr>
        <w:t xml:space="preserve"> aged 18 years.  The accused is illiterate and only received formal education up to Grade two.  He was brought up in </w:t>
      </w:r>
      <w:proofErr w:type="spellStart"/>
      <w:r>
        <w:rPr>
          <w:rFonts w:ascii="Times New Roman" w:hAnsi="Times New Roman" w:cs="Times New Roman"/>
          <w:sz w:val="24"/>
          <w:szCs w:val="24"/>
        </w:rPr>
        <w:t>disfunctional</w:t>
      </w:r>
      <w:proofErr w:type="spellEnd"/>
      <w:r>
        <w:rPr>
          <w:rFonts w:ascii="Times New Roman" w:hAnsi="Times New Roman" w:cs="Times New Roman"/>
          <w:sz w:val="24"/>
          <w:szCs w:val="24"/>
        </w:rPr>
        <w:t xml:space="preserve"> family.  His parents broke up when he was only eight years</w:t>
      </w:r>
      <w:r w:rsidR="00D743E6">
        <w:rPr>
          <w:rFonts w:ascii="Times New Roman" w:hAnsi="Times New Roman" w:cs="Times New Roman"/>
          <w:sz w:val="24"/>
          <w:szCs w:val="24"/>
        </w:rPr>
        <w:t xml:space="preserve"> old.   A</w:t>
      </w:r>
      <w:r w:rsidR="00D435DF">
        <w:rPr>
          <w:rFonts w:ascii="Times New Roman" w:hAnsi="Times New Roman" w:cs="Times New Roman"/>
          <w:sz w:val="24"/>
          <w:szCs w:val="24"/>
        </w:rPr>
        <w:t>ccused admitted causing</w:t>
      </w:r>
      <w:r>
        <w:rPr>
          <w:rFonts w:ascii="Times New Roman" w:hAnsi="Times New Roman" w:cs="Times New Roman"/>
          <w:sz w:val="24"/>
          <w:szCs w:val="24"/>
        </w:rPr>
        <w:t xml:space="preserve"> the</w:t>
      </w:r>
      <w:r w:rsidR="00D435DF">
        <w:rPr>
          <w:rFonts w:ascii="Times New Roman" w:hAnsi="Times New Roman" w:cs="Times New Roman"/>
          <w:sz w:val="24"/>
          <w:szCs w:val="24"/>
        </w:rPr>
        <w:t xml:space="preserve"> death of his victim. He</w:t>
      </w:r>
      <w:r>
        <w:rPr>
          <w:rFonts w:ascii="Times New Roman" w:hAnsi="Times New Roman" w:cs="Times New Roman"/>
          <w:sz w:val="24"/>
          <w:szCs w:val="24"/>
        </w:rPr>
        <w:t xml:space="preserve"> tendered a plea of guilty with respect to the </w:t>
      </w:r>
      <w:proofErr w:type="spellStart"/>
      <w:r>
        <w:rPr>
          <w:rFonts w:ascii="Times New Roman" w:hAnsi="Times New Roman" w:cs="Times New Roman"/>
          <w:sz w:val="24"/>
          <w:szCs w:val="24"/>
        </w:rPr>
        <w:t>lessor</w:t>
      </w:r>
      <w:proofErr w:type="spellEnd"/>
      <w:r>
        <w:rPr>
          <w:rFonts w:ascii="Times New Roman" w:hAnsi="Times New Roman" w:cs="Times New Roman"/>
          <w:sz w:val="24"/>
          <w:szCs w:val="24"/>
        </w:rPr>
        <w:t xml:space="preserve"> charge of culpable homicide.  Accused was not totally remorseful as he chose to mislead this c</w:t>
      </w:r>
      <w:r w:rsidR="00065CA6">
        <w:rPr>
          <w:rFonts w:ascii="Times New Roman" w:hAnsi="Times New Roman" w:cs="Times New Roman"/>
          <w:sz w:val="24"/>
          <w:szCs w:val="24"/>
        </w:rPr>
        <w:t xml:space="preserve">ourt by raising a false </w:t>
      </w:r>
      <w:proofErr w:type="spellStart"/>
      <w:r w:rsidR="00065CA6">
        <w:rPr>
          <w:rFonts w:ascii="Times New Roman" w:hAnsi="Times New Roman" w:cs="Times New Roman"/>
          <w:sz w:val="24"/>
          <w:szCs w:val="24"/>
        </w:rPr>
        <w:t>defence</w:t>
      </w:r>
      <w:proofErr w:type="spellEnd"/>
      <w:r w:rsidR="00065CA6">
        <w:rPr>
          <w:rFonts w:ascii="Times New Roman" w:hAnsi="Times New Roman" w:cs="Times New Roman"/>
          <w:sz w:val="24"/>
          <w:szCs w:val="24"/>
        </w:rPr>
        <w:t>.</w:t>
      </w:r>
    </w:p>
    <w:p w:rsidR="004A6E03" w:rsidRDefault="00A212EA" w:rsidP="005352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notes with dismay that youthful offenders now</w:t>
      </w:r>
      <w:r w:rsidR="00121221">
        <w:rPr>
          <w:rFonts w:ascii="Times New Roman" w:hAnsi="Times New Roman" w:cs="Times New Roman"/>
          <w:sz w:val="24"/>
          <w:szCs w:val="24"/>
        </w:rPr>
        <w:t xml:space="preserve"> roam</w:t>
      </w:r>
      <w:r>
        <w:rPr>
          <w:rFonts w:ascii="Times New Roman" w:hAnsi="Times New Roman" w:cs="Times New Roman"/>
          <w:sz w:val="24"/>
          <w:szCs w:val="24"/>
        </w:rPr>
        <w:t xml:space="preserve"> around the country carrying machetes and </w:t>
      </w:r>
      <w:proofErr w:type="spellStart"/>
      <w:r>
        <w:rPr>
          <w:rFonts w:ascii="Times New Roman" w:hAnsi="Times New Roman" w:cs="Times New Roman"/>
          <w:sz w:val="24"/>
          <w:szCs w:val="24"/>
        </w:rPr>
        <w:t>terrorising</w:t>
      </w:r>
      <w:proofErr w:type="spellEnd"/>
      <w:r>
        <w:rPr>
          <w:rFonts w:ascii="Times New Roman" w:hAnsi="Times New Roman" w:cs="Times New Roman"/>
          <w:sz w:val="24"/>
          <w:szCs w:val="24"/>
        </w:rPr>
        <w:t xml:space="preserve"> innocent citizens.</w:t>
      </w:r>
      <w:r w:rsidR="00203751">
        <w:rPr>
          <w:rFonts w:ascii="Times New Roman" w:hAnsi="Times New Roman" w:cs="Times New Roman"/>
          <w:sz w:val="24"/>
          <w:szCs w:val="24"/>
        </w:rPr>
        <w:t xml:space="preserve">  The accused carried a machete into the deceased’s homestead.  He was caught stealing mangoes by the 77 year old deceased.  Rather than apologize</w:t>
      </w:r>
      <w:r w:rsidR="003E37A1">
        <w:rPr>
          <w:rFonts w:ascii="Times New Roman" w:hAnsi="Times New Roman" w:cs="Times New Roman"/>
          <w:sz w:val="24"/>
          <w:szCs w:val="24"/>
        </w:rPr>
        <w:t>,</w:t>
      </w:r>
      <w:r w:rsidR="00203751">
        <w:rPr>
          <w:rFonts w:ascii="Times New Roman" w:hAnsi="Times New Roman" w:cs="Times New Roman"/>
          <w:sz w:val="24"/>
          <w:szCs w:val="24"/>
        </w:rPr>
        <w:t xml:space="preserve"> the accused became violent and struck the hapless old man on the hands and on the head several times.  The accused left the deceased to die and went into hiding.  Accused’s level of brutali</w:t>
      </w:r>
      <w:r w:rsidR="00A6412A">
        <w:rPr>
          <w:rFonts w:ascii="Times New Roman" w:hAnsi="Times New Roman" w:cs="Times New Roman"/>
          <w:sz w:val="24"/>
          <w:szCs w:val="24"/>
        </w:rPr>
        <w:t>ty is shocking and at his age</w:t>
      </w:r>
      <w:r w:rsidR="00203751">
        <w:rPr>
          <w:rFonts w:ascii="Times New Roman" w:hAnsi="Times New Roman" w:cs="Times New Roman"/>
          <w:sz w:val="24"/>
          <w:szCs w:val="24"/>
        </w:rPr>
        <w:t xml:space="preserve"> ought to have respected the deceased who was way older than him.  Accused is turning out to be a</w:t>
      </w:r>
      <w:r w:rsidR="00A6412A">
        <w:rPr>
          <w:rFonts w:ascii="Times New Roman" w:hAnsi="Times New Roman" w:cs="Times New Roman"/>
          <w:sz w:val="24"/>
          <w:szCs w:val="24"/>
        </w:rPr>
        <w:t xml:space="preserve"> recidivist. </w:t>
      </w:r>
      <w:r w:rsidR="00203751">
        <w:rPr>
          <w:rFonts w:ascii="Times New Roman" w:hAnsi="Times New Roman" w:cs="Times New Roman"/>
          <w:sz w:val="24"/>
          <w:szCs w:val="24"/>
        </w:rPr>
        <w:t xml:space="preserve"> He was convicted and sentenced for unlawful entry at </w:t>
      </w:r>
      <w:proofErr w:type="spellStart"/>
      <w:r w:rsidR="00203751">
        <w:rPr>
          <w:rFonts w:ascii="Times New Roman" w:hAnsi="Times New Roman" w:cs="Times New Roman"/>
          <w:sz w:val="24"/>
          <w:szCs w:val="24"/>
        </w:rPr>
        <w:t>Binga</w:t>
      </w:r>
      <w:proofErr w:type="spellEnd"/>
      <w:r w:rsidR="00203751">
        <w:rPr>
          <w:rFonts w:ascii="Times New Roman" w:hAnsi="Times New Roman" w:cs="Times New Roman"/>
          <w:sz w:val="24"/>
          <w:szCs w:val="24"/>
        </w:rPr>
        <w:t xml:space="preserve"> Magistrate’s Court on 9 July 2019.  Accused did not perform community service as ordered by the Magistrate.  Accused indicates that he is serving the 7 months suspended sentence at </w:t>
      </w:r>
      <w:proofErr w:type="spellStart"/>
      <w:r w:rsidR="00203751">
        <w:rPr>
          <w:rFonts w:ascii="Times New Roman" w:hAnsi="Times New Roman" w:cs="Times New Roman"/>
          <w:sz w:val="24"/>
          <w:szCs w:val="24"/>
        </w:rPr>
        <w:t>Hwange</w:t>
      </w:r>
      <w:proofErr w:type="spellEnd"/>
      <w:r w:rsidR="00203751">
        <w:rPr>
          <w:rFonts w:ascii="Times New Roman" w:hAnsi="Times New Roman" w:cs="Times New Roman"/>
          <w:sz w:val="24"/>
          <w:szCs w:val="24"/>
        </w:rPr>
        <w:t xml:space="preserve"> prison.  On 4 March 2021 whilst on bail on this murder charge accused was convicted of stock theft and sentenced to 9 years by a Magistrate at </w:t>
      </w:r>
      <w:proofErr w:type="spellStart"/>
      <w:r w:rsidR="00203751">
        <w:rPr>
          <w:rFonts w:ascii="Times New Roman" w:hAnsi="Times New Roman" w:cs="Times New Roman"/>
          <w:sz w:val="24"/>
          <w:szCs w:val="24"/>
        </w:rPr>
        <w:t>Binga</w:t>
      </w:r>
      <w:proofErr w:type="spellEnd"/>
      <w:r w:rsidR="00203751">
        <w:rPr>
          <w:rFonts w:ascii="Times New Roman" w:hAnsi="Times New Roman" w:cs="Times New Roman"/>
          <w:sz w:val="24"/>
          <w:szCs w:val="24"/>
        </w:rPr>
        <w:t>.  The accused now appears in this court yet again on a more serious charge of murder.  The acc</w:t>
      </w:r>
      <w:r w:rsidR="0013636A">
        <w:rPr>
          <w:rFonts w:ascii="Times New Roman" w:hAnsi="Times New Roman" w:cs="Times New Roman"/>
          <w:sz w:val="24"/>
          <w:szCs w:val="24"/>
        </w:rPr>
        <w:t>u</w:t>
      </w:r>
      <w:r w:rsidR="00203751">
        <w:rPr>
          <w:rFonts w:ascii="Times New Roman" w:hAnsi="Times New Roman" w:cs="Times New Roman"/>
          <w:sz w:val="24"/>
          <w:szCs w:val="24"/>
        </w:rPr>
        <w:t>sed is developing a criminal subculture that needs to be</w:t>
      </w:r>
      <w:r w:rsidR="000F10DE">
        <w:rPr>
          <w:rFonts w:ascii="Times New Roman" w:hAnsi="Times New Roman" w:cs="Times New Roman"/>
          <w:sz w:val="24"/>
          <w:szCs w:val="24"/>
        </w:rPr>
        <w:t xml:space="preserve"> nipped </w:t>
      </w:r>
      <w:r w:rsidR="0080392B">
        <w:rPr>
          <w:rFonts w:ascii="Times New Roman" w:hAnsi="Times New Roman" w:cs="Times New Roman"/>
          <w:sz w:val="24"/>
          <w:szCs w:val="24"/>
        </w:rPr>
        <w:t>i</w:t>
      </w:r>
      <w:r w:rsidR="00203751">
        <w:rPr>
          <w:rFonts w:ascii="Times New Roman" w:hAnsi="Times New Roman" w:cs="Times New Roman"/>
          <w:sz w:val="24"/>
          <w:szCs w:val="24"/>
        </w:rPr>
        <w:t>n the bud.  He deserves punishment that should deter him and ot</w:t>
      </w:r>
      <w:r w:rsidR="00602381">
        <w:rPr>
          <w:rFonts w:ascii="Times New Roman" w:hAnsi="Times New Roman" w:cs="Times New Roman"/>
          <w:sz w:val="24"/>
          <w:szCs w:val="24"/>
        </w:rPr>
        <w:t>her like-minded persons.  While</w:t>
      </w:r>
      <w:r w:rsidR="00203751">
        <w:rPr>
          <w:rFonts w:ascii="Times New Roman" w:hAnsi="Times New Roman" w:cs="Times New Roman"/>
          <w:sz w:val="24"/>
          <w:szCs w:val="24"/>
        </w:rPr>
        <w:t xml:space="preserve"> it is trite that youthful offenders are generally treated with leniency due to their immaturity</w:t>
      </w:r>
      <w:r w:rsidR="00602381">
        <w:rPr>
          <w:rFonts w:ascii="Times New Roman" w:hAnsi="Times New Roman" w:cs="Times New Roman"/>
          <w:sz w:val="24"/>
          <w:szCs w:val="24"/>
        </w:rPr>
        <w:t>,</w:t>
      </w:r>
      <w:r w:rsidR="00203751">
        <w:rPr>
          <w:rFonts w:ascii="Times New Roman" w:hAnsi="Times New Roman" w:cs="Times New Roman"/>
          <w:sz w:val="24"/>
          <w:szCs w:val="24"/>
        </w:rPr>
        <w:t xml:space="preserve"> where a youthful offender exhibits criminal tendencies that are repeated over and over</w:t>
      </w:r>
      <w:r w:rsidR="00602381">
        <w:rPr>
          <w:rFonts w:ascii="Times New Roman" w:hAnsi="Times New Roman" w:cs="Times New Roman"/>
          <w:sz w:val="24"/>
          <w:szCs w:val="24"/>
        </w:rPr>
        <w:t>,</w:t>
      </w:r>
      <w:r w:rsidR="00203751">
        <w:rPr>
          <w:rFonts w:ascii="Times New Roman" w:hAnsi="Times New Roman" w:cs="Times New Roman"/>
          <w:sz w:val="24"/>
          <w:szCs w:val="24"/>
        </w:rPr>
        <w:t xml:space="preserve"> the </w:t>
      </w:r>
      <w:r w:rsidR="00011E7B">
        <w:rPr>
          <w:rFonts w:ascii="Times New Roman" w:hAnsi="Times New Roman" w:cs="Times New Roman"/>
          <w:sz w:val="24"/>
          <w:szCs w:val="24"/>
        </w:rPr>
        <w:t xml:space="preserve">court is entitled to treat such offenders like any other adult persons.  The accused </w:t>
      </w:r>
      <w:r w:rsidR="0080392B">
        <w:rPr>
          <w:rFonts w:ascii="Times New Roman" w:hAnsi="Times New Roman" w:cs="Times New Roman"/>
          <w:sz w:val="24"/>
          <w:szCs w:val="24"/>
        </w:rPr>
        <w:t>forfeits t</w:t>
      </w:r>
      <w:r w:rsidR="00011E7B">
        <w:rPr>
          <w:rFonts w:ascii="Times New Roman" w:hAnsi="Times New Roman" w:cs="Times New Roman"/>
          <w:sz w:val="24"/>
          <w:szCs w:val="24"/>
        </w:rPr>
        <w:t>he benefit of</w:t>
      </w:r>
      <w:r w:rsidR="00602381">
        <w:rPr>
          <w:rFonts w:ascii="Times New Roman" w:hAnsi="Times New Roman" w:cs="Times New Roman"/>
          <w:sz w:val="24"/>
          <w:szCs w:val="24"/>
        </w:rPr>
        <w:t xml:space="preserve"> youthfulness by his conduct. </w:t>
      </w:r>
      <w:r w:rsidR="00011E7B">
        <w:rPr>
          <w:rFonts w:ascii="Times New Roman" w:hAnsi="Times New Roman" w:cs="Times New Roman"/>
          <w:sz w:val="24"/>
          <w:szCs w:val="24"/>
        </w:rPr>
        <w:t xml:space="preserve">  In the circumstances</w:t>
      </w:r>
      <w:r w:rsidR="00602381">
        <w:rPr>
          <w:rFonts w:ascii="Times New Roman" w:hAnsi="Times New Roman" w:cs="Times New Roman"/>
          <w:sz w:val="24"/>
          <w:szCs w:val="24"/>
        </w:rPr>
        <w:t>,</w:t>
      </w:r>
      <w:r w:rsidR="00011E7B">
        <w:rPr>
          <w:rFonts w:ascii="Times New Roman" w:hAnsi="Times New Roman" w:cs="Times New Roman"/>
          <w:sz w:val="24"/>
          <w:szCs w:val="24"/>
        </w:rPr>
        <w:t xml:space="preserve"> and accordingly the following is</w:t>
      </w:r>
      <w:r w:rsidR="00666D11">
        <w:rPr>
          <w:rFonts w:ascii="Times New Roman" w:hAnsi="Times New Roman" w:cs="Times New Roman"/>
          <w:sz w:val="24"/>
          <w:szCs w:val="24"/>
        </w:rPr>
        <w:t xml:space="preserve"> deemed</w:t>
      </w:r>
      <w:r w:rsidR="00011E7B">
        <w:rPr>
          <w:rFonts w:ascii="Times New Roman" w:hAnsi="Times New Roman" w:cs="Times New Roman"/>
          <w:sz w:val="24"/>
          <w:szCs w:val="24"/>
        </w:rPr>
        <w:t xml:space="preserve"> an appropriate sentence:</w:t>
      </w:r>
    </w:p>
    <w:p w:rsidR="00011E7B" w:rsidRPr="0013636A" w:rsidRDefault="00011E7B" w:rsidP="00535229">
      <w:pPr>
        <w:spacing w:line="360" w:lineRule="auto"/>
        <w:ind w:firstLine="720"/>
        <w:jc w:val="both"/>
        <w:rPr>
          <w:rFonts w:ascii="Times New Roman" w:hAnsi="Times New Roman" w:cs="Times New Roman"/>
          <w:b/>
          <w:sz w:val="24"/>
          <w:szCs w:val="24"/>
        </w:rPr>
      </w:pPr>
    </w:p>
    <w:p w:rsidR="00011E7B" w:rsidRPr="00B87BFD" w:rsidRDefault="00011E7B" w:rsidP="00535229">
      <w:pPr>
        <w:spacing w:line="360" w:lineRule="auto"/>
        <w:ind w:firstLine="720"/>
        <w:jc w:val="both"/>
        <w:rPr>
          <w:rFonts w:ascii="Times New Roman" w:hAnsi="Times New Roman" w:cs="Times New Roman"/>
          <w:b/>
          <w:sz w:val="24"/>
          <w:szCs w:val="24"/>
        </w:rPr>
      </w:pPr>
      <w:r w:rsidRPr="00B87BFD">
        <w:rPr>
          <w:rFonts w:ascii="Times New Roman" w:hAnsi="Times New Roman" w:cs="Times New Roman"/>
          <w:b/>
          <w:sz w:val="24"/>
          <w:szCs w:val="24"/>
        </w:rPr>
        <w:t>“Accused is sentenced to 18 years imprisonment.”</w:t>
      </w:r>
    </w:p>
    <w:p w:rsidR="00535229" w:rsidRDefault="00535229" w:rsidP="00535229">
      <w:pPr>
        <w:pStyle w:val="NoSpacing"/>
        <w:rPr>
          <w:rFonts w:ascii="Times New Roman" w:hAnsi="Times New Roman" w:cs="Times New Roman"/>
          <w:i/>
          <w:sz w:val="24"/>
          <w:szCs w:val="24"/>
        </w:rPr>
      </w:pPr>
    </w:p>
    <w:p w:rsidR="00535229" w:rsidRPr="00535229" w:rsidRDefault="00535229" w:rsidP="00535229">
      <w:pPr>
        <w:pStyle w:val="NoSpacing"/>
        <w:rPr>
          <w:rFonts w:ascii="Times New Roman" w:hAnsi="Times New Roman" w:cs="Times New Roman"/>
          <w:sz w:val="24"/>
          <w:szCs w:val="24"/>
        </w:rPr>
      </w:pPr>
      <w:r w:rsidRPr="00535229">
        <w:rPr>
          <w:rFonts w:ascii="Times New Roman" w:hAnsi="Times New Roman" w:cs="Times New Roman"/>
          <w:i/>
          <w:sz w:val="24"/>
          <w:szCs w:val="24"/>
        </w:rPr>
        <w:t>National Prosecuting Authority</w:t>
      </w:r>
      <w:r w:rsidRPr="00535229">
        <w:rPr>
          <w:rFonts w:ascii="Times New Roman" w:hAnsi="Times New Roman" w:cs="Times New Roman"/>
          <w:sz w:val="24"/>
          <w:szCs w:val="24"/>
        </w:rPr>
        <w:t>, state’s legal practitioners</w:t>
      </w:r>
    </w:p>
    <w:p w:rsidR="00535229" w:rsidRPr="00535229" w:rsidRDefault="00535229" w:rsidP="00535229">
      <w:pPr>
        <w:pStyle w:val="NoSpacing"/>
        <w:rPr>
          <w:rFonts w:ascii="Times New Roman" w:hAnsi="Times New Roman" w:cs="Times New Roman"/>
          <w:sz w:val="24"/>
          <w:szCs w:val="24"/>
        </w:rPr>
      </w:pPr>
      <w:proofErr w:type="spellStart"/>
      <w:r w:rsidRPr="00535229">
        <w:rPr>
          <w:rFonts w:ascii="Times New Roman" w:hAnsi="Times New Roman" w:cs="Times New Roman"/>
          <w:i/>
          <w:sz w:val="24"/>
          <w:szCs w:val="24"/>
        </w:rPr>
        <w:t>Mvhiringi</w:t>
      </w:r>
      <w:proofErr w:type="spellEnd"/>
      <w:r w:rsidRPr="00535229">
        <w:rPr>
          <w:rFonts w:ascii="Times New Roman" w:hAnsi="Times New Roman" w:cs="Times New Roman"/>
          <w:i/>
          <w:sz w:val="24"/>
          <w:szCs w:val="24"/>
        </w:rPr>
        <w:t xml:space="preserve"> &amp; Associates</w:t>
      </w:r>
      <w:r w:rsidRPr="00535229">
        <w:rPr>
          <w:rFonts w:ascii="Times New Roman" w:hAnsi="Times New Roman" w:cs="Times New Roman"/>
          <w:sz w:val="24"/>
          <w:szCs w:val="24"/>
        </w:rPr>
        <w:t>, accused’s legal practitioners</w:t>
      </w:r>
    </w:p>
    <w:sectPr w:rsidR="00535229" w:rsidRPr="00535229"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819" w:rsidRDefault="00CC3819" w:rsidP="00535229">
      <w:pPr>
        <w:spacing w:after="0" w:line="240" w:lineRule="auto"/>
      </w:pPr>
      <w:r>
        <w:separator/>
      </w:r>
    </w:p>
  </w:endnote>
  <w:endnote w:type="continuationSeparator" w:id="1">
    <w:p w:rsidR="00CC3819" w:rsidRDefault="00CC3819" w:rsidP="00535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819" w:rsidRDefault="00CC3819" w:rsidP="00535229">
      <w:pPr>
        <w:spacing w:after="0" w:line="240" w:lineRule="auto"/>
      </w:pPr>
      <w:r>
        <w:separator/>
      </w:r>
    </w:p>
  </w:footnote>
  <w:footnote w:type="continuationSeparator" w:id="1">
    <w:p w:rsidR="00CC3819" w:rsidRDefault="00CC3819" w:rsidP="00535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4182"/>
      <w:docPartObj>
        <w:docPartGallery w:val="Page Numbers (Top of Page)"/>
        <w:docPartUnique/>
      </w:docPartObj>
    </w:sdtPr>
    <w:sdtEndPr>
      <w:rPr>
        <w:rFonts w:ascii="Times New Roman" w:hAnsi="Times New Roman" w:cs="Times New Roman"/>
      </w:rPr>
    </w:sdtEndPr>
    <w:sdtContent>
      <w:p w:rsidR="00535229" w:rsidRDefault="00E203B2">
        <w:pPr>
          <w:pStyle w:val="Header"/>
          <w:jc w:val="right"/>
          <w:rPr>
            <w:rFonts w:ascii="Times New Roman" w:hAnsi="Times New Roman" w:cs="Times New Roman"/>
          </w:rPr>
        </w:pPr>
        <w:r w:rsidRPr="00535229">
          <w:rPr>
            <w:rFonts w:ascii="Times New Roman" w:hAnsi="Times New Roman" w:cs="Times New Roman"/>
          </w:rPr>
          <w:fldChar w:fldCharType="begin"/>
        </w:r>
        <w:r w:rsidR="00535229" w:rsidRPr="00535229">
          <w:rPr>
            <w:rFonts w:ascii="Times New Roman" w:hAnsi="Times New Roman" w:cs="Times New Roman"/>
          </w:rPr>
          <w:instrText xml:space="preserve"> PAGE   \* MERGEFORMAT </w:instrText>
        </w:r>
        <w:r w:rsidRPr="00535229">
          <w:rPr>
            <w:rFonts w:ascii="Times New Roman" w:hAnsi="Times New Roman" w:cs="Times New Roman"/>
          </w:rPr>
          <w:fldChar w:fldCharType="separate"/>
        </w:r>
        <w:r w:rsidR="00E20841">
          <w:rPr>
            <w:rFonts w:ascii="Times New Roman" w:hAnsi="Times New Roman" w:cs="Times New Roman"/>
            <w:noProof/>
          </w:rPr>
          <w:t>1</w:t>
        </w:r>
        <w:r w:rsidRPr="00535229">
          <w:rPr>
            <w:rFonts w:ascii="Times New Roman" w:hAnsi="Times New Roman" w:cs="Times New Roman"/>
          </w:rPr>
          <w:fldChar w:fldCharType="end"/>
        </w:r>
      </w:p>
      <w:p w:rsidR="008D30CA" w:rsidRPr="00535229" w:rsidRDefault="008D30CA">
        <w:pPr>
          <w:pStyle w:val="Header"/>
          <w:jc w:val="right"/>
          <w:rPr>
            <w:rFonts w:ascii="Times New Roman" w:hAnsi="Times New Roman" w:cs="Times New Roman"/>
          </w:rPr>
        </w:pPr>
        <w:r>
          <w:rPr>
            <w:rFonts w:ascii="Times New Roman" w:hAnsi="Times New Roman" w:cs="Times New Roman"/>
          </w:rPr>
          <w:t>HB 63/21</w:t>
        </w:r>
      </w:p>
      <w:p w:rsidR="00535229" w:rsidRDefault="00535229">
        <w:pPr>
          <w:pStyle w:val="Header"/>
          <w:jc w:val="right"/>
          <w:rPr>
            <w:rFonts w:ascii="Times New Roman" w:hAnsi="Times New Roman" w:cs="Times New Roman"/>
          </w:rPr>
        </w:pPr>
        <w:r w:rsidRPr="00535229">
          <w:rPr>
            <w:rFonts w:ascii="Times New Roman" w:hAnsi="Times New Roman" w:cs="Times New Roman"/>
          </w:rPr>
          <w:t>HC (CRB) 08/21</w:t>
        </w:r>
      </w:p>
      <w:p w:rsidR="00535229" w:rsidRPr="00535229" w:rsidRDefault="00535229">
        <w:pPr>
          <w:pStyle w:val="Header"/>
          <w:jc w:val="right"/>
          <w:rPr>
            <w:rFonts w:ascii="Times New Roman" w:hAnsi="Times New Roman" w:cs="Times New Roman"/>
          </w:rPr>
        </w:pPr>
        <w:r w:rsidRPr="00535229">
          <w:rPr>
            <w:rFonts w:ascii="Times New Roman" w:hAnsi="Times New Roman" w:cs="Times New Roman"/>
          </w:rPr>
          <w:t>XREF CR 05/11/19</w:t>
        </w:r>
      </w:p>
    </w:sdtContent>
  </w:sdt>
  <w:p w:rsidR="00535229" w:rsidRDefault="005352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158D"/>
    <w:multiLevelType w:val="hybridMultilevel"/>
    <w:tmpl w:val="04A81FEC"/>
    <w:lvl w:ilvl="0" w:tplc="31DC20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FA041D"/>
    <w:multiLevelType w:val="hybridMultilevel"/>
    <w:tmpl w:val="79923A12"/>
    <w:lvl w:ilvl="0" w:tplc="5F0495CE">
      <w:start w:val="1"/>
      <w:numFmt w:val="bullet"/>
      <w:lvlText w:val="-"/>
      <w:lvlJc w:val="left"/>
      <w:pPr>
        <w:ind w:left="1080" w:hanging="360"/>
      </w:pPr>
      <w:rPr>
        <w:rFonts w:ascii="Times New Roman" w:eastAsiaTheme="minorEastAsia"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33E17D2C"/>
    <w:multiLevelType w:val="hybridMultilevel"/>
    <w:tmpl w:val="3C40B202"/>
    <w:lvl w:ilvl="0" w:tplc="E906248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0A70446"/>
    <w:multiLevelType w:val="hybridMultilevel"/>
    <w:tmpl w:val="A8428912"/>
    <w:lvl w:ilvl="0" w:tplc="59406D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F1905"/>
    <w:rsid w:val="00007B2C"/>
    <w:rsid w:val="00011E7B"/>
    <w:rsid w:val="0005691E"/>
    <w:rsid w:val="00065CA6"/>
    <w:rsid w:val="000721DC"/>
    <w:rsid w:val="00087655"/>
    <w:rsid w:val="000A301D"/>
    <w:rsid w:val="000B7D7B"/>
    <w:rsid w:val="000E41D6"/>
    <w:rsid w:val="000F10DE"/>
    <w:rsid w:val="000F3B94"/>
    <w:rsid w:val="00121221"/>
    <w:rsid w:val="00131475"/>
    <w:rsid w:val="0013636A"/>
    <w:rsid w:val="00173260"/>
    <w:rsid w:val="001D08C3"/>
    <w:rsid w:val="001E7B5E"/>
    <w:rsid w:val="001F5B7A"/>
    <w:rsid w:val="00203751"/>
    <w:rsid w:val="00212363"/>
    <w:rsid w:val="00245715"/>
    <w:rsid w:val="00253801"/>
    <w:rsid w:val="00273A11"/>
    <w:rsid w:val="00282E4F"/>
    <w:rsid w:val="0029734B"/>
    <w:rsid w:val="002B369D"/>
    <w:rsid w:val="00322F98"/>
    <w:rsid w:val="00332A99"/>
    <w:rsid w:val="00347C92"/>
    <w:rsid w:val="0035349E"/>
    <w:rsid w:val="003712E4"/>
    <w:rsid w:val="00371690"/>
    <w:rsid w:val="00374A2D"/>
    <w:rsid w:val="003829EE"/>
    <w:rsid w:val="003B3C1E"/>
    <w:rsid w:val="003E37A1"/>
    <w:rsid w:val="00401A1B"/>
    <w:rsid w:val="00402638"/>
    <w:rsid w:val="004151E4"/>
    <w:rsid w:val="004471E1"/>
    <w:rsid w:val="004516BA"/>
    <w:rsid w:val="00457E7A"/>
    <w:rsid w:val="00471E54"/>
    <w:rsid w:val="00482330"/>
    <w:rsid w:val="004A6E03"/>
    <w:rsid w:val="004C7711"/>
    <w:rsid w:val="004E4610"/>
    <w:rsid w:val="005104EE"/>
    <w:rsid w:val="00535229"/>
    <w:rsid w:val="0054376F"/>
    <w:rsid w:val="00580AB7"/>
    <w:rsid w:val="00582F84"/>
    <w:rsid w:val="00587A68"/>
    <w:rsid w:val="005C485D"/>
    <w:rsid w:val="00602381"/>
    <w:rsid w:val="00642462"/>
    <w:rsid w:val="006530D0"/>
    <w:rsid w:val="00666D11"/>
    <w:rsid w:val="006A000B"/>
    <w:rsid w:val="006C350B"/>
    <w:rsid w:val="00770B05"/>
    <w:rsid w:val="00772AB6"/>
    <w:rsid w:val="007B5FDF"/>
    <w:rsid w:val="007C5505"/>
    <w:rsid w:val="007F10A7"/>
    <w:rsid w:val="007F1905"/>
    <w:rsid w:val="0080392B"/>
    <w:rsid w:val="00804C8D"/>
    <w:rsid w:val="00840314"/>
    <w:rsid w:val="00880745"/>
    <w:rsid w:val="00894610"/>
    <w:rsid w:val="008B703F"/>
    <w:rsid w:val="008D30CA"/>
    <w:rsid w:val="008E388E"/>
    <w:rsid w:val="008F1A65"/>
    <w:rsid w:val="0090328F"/>
    <w:rsid w:val="00905141"/>
    <w:rsid w:val="00956A11"/>
    <w:rsid w:val="009A19AE"/>
    <w:rsid w:val="009B0BC6"/>
    <w:rsid w:val="009D2A82"/>
    <w:rsid w:val="009F0A4D"/>
    <w:rsid w:val="00A11332"/>
    <w:rsid w:val="00A17337"/>
    <w:rsid w:val="00A212EA"/>
    <w:rsid w:val="00A43E6F"/>
    <w:rsid w:val="00A53326"/>
    <w:rsid w:val="00A62023"/>
    <w:rsid w:val="00A6412A"/>
    <w:rsid w:val="00A721D4"/>
    <w:rsid w:val="00A935B6"/>
    <w:rsid w:val="00A97786"/>
    <w:rsid w:val="00AA6F88"/>
    <w:rsid w:val="00AB1B4F"/>
    <w:rsid w:val="00AC540E"/>
    <w:rsid w:val="00AD3CBE"/>
    <w:rsid w:val="00AD7A4D"/>
    <w:rsid w:val="00B015F2"/>
    <w:rsid w:val="00B65AEE"/>
    <w:rsid w:val="00B87B93"/>
    <w:rsid w:val="00B87BFD"/>
    <w:rsid w:val="00BD6DBE"/>
    <w:rsid w:val="00C03209"/>
    <w:rsid w:val="00C56871"/>
    <w:rsid w:val="00C83772"/>
    <w:rsid w:val="00CC0DE5"/>
    <w:rsid w:val="00CC3453"/>
    <w:rsid w:val="00CC3819"/>
    <w:rsid w:val="00CD04E2"/>
    <w:rsid w:val="00CD7075"/>
    <w:rsid w:val="00CE4108"/>
    <w:rsid w:val="00CF3DDA"/>
    <w:rsid w:val="00CF48DB"/>
    <w:rsid w:val="00D07B1C"/>
    <w:rsid w:val="00D20C47"/>
    <w:rsid w:val="00D25070"/>
    <w:rsid w:val="00D37A47"/>
    <w:rsid w:val="00D435DF"/>
    <w:rsid w:val="00D743E6"/>
    <w:rsid w:val="00DB3485"/>
    <w:rsid w:val="00DB5D77"/>
    <w:rsid w:val="00DC0A73"/>
    <w:rsid w:val="00DC2044"/>
    <w:rsid w:val="00E203B2"/>
    <w:rsid w:val="00E20841"/>
    <w:rsid w:val="00E25286"/>
    <w:rsid w:val="00E273D9"/>
    <w:rsid w:val="00EA35D9"/>
    <w:rsid w:val="00F00ECC"/>
    <w:rsid w:val="00F07E02"/>
    <w:rsid w:val="00F2370A"/>
    <w:rsid w:val="00F246D3"/>
    <w:rsid w:val="00F4480A"/>
    <w:rsid w:val="00F56F71"/>
    <w:rsid w:val="00F721F8"/>
    <w:rsid w:val="00F751FD"/>
    <w:rsid w:val="00F80118"/>
    <w:rsid w:val="00F94DB6"/>
    <w:rsid w:val="00FA48CE"/>
    <w:rsid w:val="00FD3239"/>
    <w:rsid w:val="00FF639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0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BA"/>
    <w:pPr>
      <w:ind w:left="720"/>
      <w:contextualSpacing/>
    </w:pPr>
  </w:style>
  <w:style w:type="paragraph" w:styleId="Header">
    <w:name w:val="header"/>
    <w:basedOn w:val="Normal"/>
    <w:link w:val="HeaderChar"/>
    <w:uiPriority w:val="99"/>
    <w:unhideWhenUsed/>
    <w:rsid w:val="00535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229"/>
    <w:rPr>
      <w:rFonts w:eastAsiaTheme="minorEastAsia"/>
      <w:lang w:val="en-US"/>
    </w:rPr>
  </w:style>
  <w:style w:type="paragraph" w:styleId="Footer">
    <w:name w:val="footer"/>
    <w:basedOn w:val="Normal"/>
    <w:link w:val="FooterChar"/>
    <w:uiPriority w:val="99"/>
    <w:semiHidden/>
    <w:unhideWhenUsed/>
    <w:rsid w:val="005352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5229"/>
    <w:rPr>
      <w:rFonts w:eastAsiaTheme="minorEastAsia"/>
      <w:lang w:val="en-US"/>
    </w:rPr>
  </w:style>
  <w:style w:type="paragraph" w:styleId="NoSpacing">
    <w:name w:val="No Spacing"/>
    <w:uiPriority w:val="1"/>
    <w:qFormat/>
    <w:rsid w:val="00535229"/>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9</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96</cp:revision>
  <dcterms:created xsi:type="dcterms:W3CDTF">2021-03-25T06:11:00Z</dcterms:created>
  <dcterms:modified xsi:type="dcterms:W3CDTF">2021-04-01T10:00:00Z</dcterms:modified>
</cp:coreProperties>
</file>