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BDDD9" w14:textId="77777777" w:rsidR="00B27268" w:rsidRPr="00E7123A" w:rsidRDefault="00B27268" w:rsidP="00E7123A">
      <w:pPr>
        <w:pStyle w:val="NoSpacing"/>
        <w:jc w:val="both"/>
        <w:rPr>
          <w:rFonts w:ascii="Times New Roman" w:hAnsi="Times New Roman" w:cs="Times New Roman"/>
          <w:b/>
          <w:bCs/>
          <w:sz w:val="24"/>
          <w:szCs w:val="24"/>
          <w:lang w:val="en-US"/>
        </w:rPr>
      </w:pPr>
      <w:r w:rsidRPr="00E7123A">
        <w:rPr>
          <w:rFonts w:ascii="Times New Roman" w:hAnsi="Times New Roman" w:cs="Times New Roman"/>
          <w:b/>
          <w:bCs/>
          <w:sz w:val="24"/>
          <w:szCs w:val="24"/>
          <w:lang w:val="en-US"/>
        </w:rPr>
        <w:t>THE STATE</w:t>
      </w:r>
      <w:bookmarkStart w:id="0" w:name="_GoBack"/>
      <w:bookmarkEnd w:id="0"/>
    </w:p>
    <w:p w14:paraId="5B1AA6FF" w14:textId="77777777" w:rsidR="00B27268" w:rsidRPr="00E7123A" w:rsidRDefault="00B27268" w:rsidP="00E7123A">
      <w:pPr>
        <w:pStyle w:val="NoSpacing"/>
        <w:jc w:val="both"/>
        <w:rPr>
          <w:rFonts w:ascii="Times New Roman" w:hAnsi="Times New Roman" w:cs="Times New Roman"/>
          <w:b/>
          <w:bCs/>
          <w:sz w:val="24"/>
          <w:szCs w:val="24"/>
          <w:lang w:val="en-US"/>
        </w:rPr>
      </w:pPr>
    </w:p>
    <w:p w14:paraId="28856452" w14:textId="77777777" w:rsidR="00B27268" w:rsidRPr="00E7123A" w:rsidRDefault="00B27268" w:rsidP="00E7123A">
      <w:pPr>
        <w:pStyle w:val="NoSpacing"/>
        <w:jc w:val="both"/>
        <w:rPr>
          <w:rFonts w:ascii="Times New Roman" w:hAnsi="Times New Roman" w:cs="Times New Roman"/>
          <w:b/>
          <w:bCs/>
          <w:sz w:val="24"/>
          <w:szCs w:val="24"/>
          <w:lang w:val="en-US"/>
        </w:rPr>
      </w:pPr>
      <w:r w:rsidRPr="00E7123A">
        <w:rPr>
          <w:rFonts w:ascii="Times New Roman" w:hAnsi="Times New Roman" w:cs="Times New Roman"/>
          <w:b/>
          <w:bCs/>
          <w:sz w:val="24"/>
          <w:szCs w:val="24"/>
          <w:lang w:val="en-US"/>
        </w:rPr>
        <w:t>Versus</w:t>
      </w:r>
    </w:p>
    <w:p w14:paraId="206675E8" w14:textId="77777777" w:rsidR="00B27268" w:rsidRPr="00E7123A" w:rsidRDefault="00B27268" w:rsidP="00E7123A">
      <w:pPr>
        <w:pStyle w:val="NoSpacing"/>
        <w:jc w:val="both"/>
        <w:rPr>
          <w:rFonts w:ascii="Times New Roman" w:hAnsi="Times New Roman" w:cs="Times New Roman"/>
          <w:b/>
          <w:bCs/>
          <w:sz w:val="24"/>
          <w:szCs w:val="24"/>
          <w:lang w:val="en-US"/>
        </w:rPr>
      </w:pPr>
    </w:p>
    <w:p w14:paraId="15C61023" w14:textId="77777777" w:rsidR="00B27268" w:rsidRPr="00E7123A" w:rsidRDefault="00B27268" w:rsidP="00E7123A">
      <w:pPr>
        <w:pStyle w:val="NoSpacing"/>
        <w:jc w:val="both"/>
        <w:rPr>
          <w:rFonts w:ascii="Times New Roman" w:hAnsi="Times New Roman" w:cs="Times New Roman"/>
          <w:b/>
          <w:bCs/>
          <w:sz w:val="24"/>
          <w:szCs w:val="24"/>
          <w:lang w:val="en-US"/>
        </w:rPr>
      </w:pPr>
      <w:r w:rsidRPr="00E7123A">
        <w:rPr>
          <w:rFonts w:ascii="Times New Roman" w:hAnsi="Times New Roman" w:cs="Times New Roman"/>
          <w:b/>
          <w:bCs/>
          <w:sz w:val="24"/>
          <w:szCs w:val="24"/>
          <w:lang w:val="en-US"/>
        </w:rPr>
        <w:t>NKOSIKHONA NGWENYA</w:t>
      </w:r>
    </w:p>
    <w:p w14:paraId="00BE40C2" w14:textId="6A65D3CC" w:rsidR="00B27268" w:rsidRPr="00E7123A" w:rsidRDefault="00B27268" w:rsidP="00E7123A">
      <w:pPr>
        <w:pStyle w:val="NoSpacing"/>
        <w:jc w:val="both"/>
        <w:rPr>
          <w:rFonts w:ascii="Times New Roman" w:hAnsi="Times New Roman" w:cs="Times New Roman"/>
          <w:sz w:val="24"/>
          <w:szCs w:val="24"/>
          <w:lang w:val="en-US"/>
        </w:rPr>
      </w:pPr>
    </w:p>
    <w:p w14:paraId="5F7B2514" w14:textId="0F4B0CE4" w:rsidR="00B27268" w:rsidRPr="00E7123A" w:rsidRDefault="00B27268" w:rsidP="00E7123A">
      <w:pPr>
        <w:pStyle w:val="NoSpacing"/>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IN THE HIGH COURT OF ZIMBABWE</w:t>
      </w:r>
    </w:p>
    <w:p w14:paraId="4D3A4266" w14:textId="3947E766" w:rsidR="00B27268" w:rsidRPr="00E7123A" w:rsidRDefault="00B27268" w:rsidP="00E7123A">
      <w:pPr>
        <w:pStyle w:val="NoSpacing"/>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 xml:space="preserve">KABASA J with Assessors </w:t>
      </w:r>
      <w:r w:rsidR="004839AE" w:rsidRPr="00E7123A">
        <w:rPr>
          <w:rFonts w:ascii="Times New Roman" w:hAnsi="Times New Roman" w:cs="Times New Roman"/>
          <w:sz w:val="24"/>
          <w:szCs w:val="24"/>
          <w:lang w:val="en-US"/>
        </w:rPr>
        <w:t>Mr.</w:t>
      </w:r>
      <w:r w:rsidRPr="00E7123A">
        <w:rPr>
          <w:rFonts w:ascii="Times New Roman" w:hAnsi="Times New Roman" w:cs="Times New Roman"/>
          <w:sz w:val="24"/>
          <w:szCs w:val="24"/>
          <w:lang w:val="en-US"/>
        </w:rPr>
        <w:t xml:space="preserve"> T. Ndlovu &amp; </w:t>
      </w:r>
      <w:r w:rsidR="004839AE" w:rsidRPr="00E7123A">
        <w:rPr>
          <w:rFonts w:ascii="Times New Roman" w:hAnsi="Times New Roman" w:cs="Times New Roman"/>
          <w:sz w:val="24"/>
          <w:szCs w:val="24"/>
          <w:lang w:val="en-US"/>
        </w:rPr>
        <w:t>Mr.</w:t>
      </w:r>
      <w:r w:rsidRPr="00E7123A">
        <w:rPr>
          <w:rFonts w:ascii="Times New Roman" w:hAnsi="Times New Roman" w:cs="Times New Roman"/>
          <w:sz w:val="24"/>
          <w:szCs w:val="24"/>
          <w:lang w:val="en-US"/>
        </w:rPr>
        <w:t xml:space="preserve"> G. Maphosa</w:t>
      </w:r>
    </w:p>
    <w:p w14:paraId="03840C00" w14:textId="10E5D6BB" w:rsidR="00B27268" w:rsidRPr="00E7123A" w:rsidRDefault="00B27268" w:rsidP="00E7123A">
      <w:pPr>
        <w:pStyle w:val="NoSpacing"/>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HWANGE 9 JUNE 2021</w:t>
      </w:r>
    </w:p>
    <w:p w14:paraId="5C6B814C" w14:textId="234C37BF" w:rsidR="00B27268" w:rsidRPr="00E7123A" w:rsidRDefault="00B27268" w:rsidP="00E7123A">
      <w:pPr>
        <w:pStyle w:val="NoSpacing"/>
        <w:jc w:val="both"/>
        <w:rPr>
          <w:rFonts w:ascii="Times New Roman" w:hAnsi="Times New Roman" w:cs="Times New Roman"/>
          <w:sz w:val="24"/>
          <w:szCs w:val="24"/>
          <w:lang w:val="en-US"/>
        </w:rPr>
      </w:pPr>
    </w:p>
    <w:p w14:paraId="3E036CE2" w14:textId="072CED6D" w:rsidR="00B27268" w:rsidRPr="00E7123A" w:rsidRDefault="00B27268" w:rsidP="00E7123A">
      <w:pPr>
        <w:pStyle w:val="NoSpacing"/>
        <w:jc w:val="both"/>
        <w:rPr>
          <w:rFonts w:ascii="Times New Roman" w:hAnsi="Times New Roman" w:cs="Times New Roman"/>
          <w:b/>
          <w:bCs/>
          <w:sz w:val="24"/>
          <w:szCs w:val="24"/>
          <w:lang w:val="en-US"/>
        </w:rPr>
      </w:pPr>
      <w:r w:rsidRPr="00E7123A">
        <w:rPr>
          <w:rFonts w:ascii="Times New Roman" w:hAnsi="Times New Roman" w:cs="Times New Roman"/>
          <w:b/>
          <w:bCs/>
          <w:sz w:val="24"/>
          <w:szCs w:val="24"/>
          <w:lang w:val="en-US"/>
        </w:rPr>
        <w:t>Criminal Trial</w:t>
      </w:r>
    </w:p>
    <w:p w14:paraId="619D327B" w14:textId="66A68840" w:rsidR="00B27268" w:rsidRPr="00E7123A" w:rsidRDefault="00B27268" w:rsidP="00E7123A">
      <w:pPr>
        <w:pStyle w:val="NoSpacing"/>
        <w:jc w:val="both"/>
        <w:rPr>
          <w:rFonts w:ascii="Times New Roman" w:hAnsi="Times New Roman" w:cs="Times New Roman"/>
          <w:b/>
          <w:bCs/>
          <w:sz w:val="24"/>
          <w:szCs w:val="24"/>
          <w:lang w:val="en-US"/>
        </w:rPr>
      </w:pPr>
    </w:p>
    <w:p w14:paraId="1DC5EAD9" w14:textId="79BC27D9" w:rsidR="00B27268" w:rsidRPr="00E7123A" w:rsidRDefault="00560463" w:rsidP="00E7123A">
      <w:pPr>
        <w:pStyle w:val="NoSpacing"/>
        <w:jc w:val="both"/>
        <w:rPr>
          <w:rFonts w:ascii="Times New Roman" w:hAnsi="Times New Roman" w:cs="Times New Roman"/>
          <w:sz w:val="24"/>
          <w:szCs w:val="24"/>
          <w:lang w:val="en-US"/>
        </w:rPr>
      </w:pPr>
      <w:r w:rsidRPr="00E7123A">
        <w:rPr>
          <w:rFonts w:ascii="Times New Roman" w:hAnsi="Times New Roman" w:cs="Times New Roman"/>
          <w:i/>
          <w:iCs/>
          <w:sz w:val="24"/>
          <w:szCs w:val="24"/>
          <w:lang w:val="en-US"/>
        </w:rPr>
        <w:t>Ms.</w:t>
      </w:r>
      <w:r w:rsidR="00B27268" w:rsidRPr="00E7123A">
        <w:rPr>
          <w:rFonts w:ascii="Times New Roman" w:hAnsi="Times New Roman" w:cs="Times New Roman"/>
          <w:i/>
          <w:iCs/>
          <w:sz w:val="24"/>
          <w:szCs w:val="24"/>
          <w:lang w:val="en-US"/>
        </w:rPr>
        <w:t xml:space="preserve"> M. </w:t>
      </w:r>
      <w:proofErr w:type="spellStart"/>
      <w:r w:rsidR="00B27268" w:rsidRPr="00E7123A">
        <w:rPr>
          <w:rFonts w:ascii="Times New Roman" w:hAnsi="Times New Roman" w:cs="Times New Roman"/>
          <w:i/>
          <w:iCs/>
          <w:sz w:val="24"/>
          <w:szCs w:val="24"/>
          <w:lang w:val="en-US"/>
        </w:rPr>
        <w:t>Munsaka</w:t>
      </w:r>
      <w:proofErr w:type="spellEnd"/>
      <w:r w:rsidR="00002EBE">
        <w:rPr>
          <w:rFonts w:ascii="Times New Roman" w:hAnsi="Times New Roman" w:cs="Times New Roman"/>
          <w:i/>
          <w:iCs/>
          <w:sz w:val="24"/>
          <w:szCs w:val="24"/>
          <w:lang w:val="en-US"/>
        </w:rPr>
        <w:t>,</w:t>
      </w:r>
      <w:r w:rsidR="00B27268" w:rsidRPr="00E7123A">
        <w:rPr>
          <w:rFonts w:ascii="Times New Roman" w:hAnsi="Times New Roman" w:cs="Times New Roman"/>
          <w:sz w:val="24"/>
          <w:szCs w:val="24"/>
          <w:lang w:val="en-US"/>
        </w:rPr>
        <w:t xml:space="preserve"> for the state</w:t>
      </w:r>
    </w:p>
    <w:p w14:paraId="4AE875BA" w14:textId="4251B9B3" w:rsidR="00B27268" w:rsidRPr="00E7123A" w:rsidRDefault="00B27268" w:rsidP="00E7123A">
      <w:pPr>
        <w:pStyle w:val="NoSpacing"/>
        <w:jc w:val="both"/>
        <w:rPr>
          <w:rFonts w:ascii="Times New Roman" w:hAnsi="Times New Roman" w:cs="Times New Roman"/>
          <w:sz w:val="24"/>
          <w:szCs w:val="24"/>
          <w:lang w:val="en-US"/>
        </w:rPr>
      </w:pPr>
      <w:r w:rsidRPr="00E7123A">
        <w:rPr>
          <w:rFonts w:ascii="Times New Roman" w:hAnsi="Times New Roman" w:cs="Times New Roman"/>
          <w:i/>
          <w:iCs/>
          <w:sz w:val="24"/>
          <w:szCs w:val="24"/>
          <w:lang w:val="en-US"/>
        </w:rPr>
        <w:t>N. Ndlovu</w:t>
      </w:r>
      <w:r w:rsidR="00002EBE">
        <w:rPr>
          <w:rFonts w:ascii="Times New Roman" w:hAnsi="Times New Roman" w:cs="Times New Roman"/>
          <w:i/>
          <w:iCs/>
          <w:sz w:val="24"/>
          <w:szCs w:val="24"/>
          <w:lang w:val="en-US"/>
        </w:rPr>
        <w:t>,</w:t>
      </w:r>
      <w:r w:rsidRPr="00E7123A">
        <w:rPr>
          <w:rFonts w:ascii="Times New Roman" w:hAnsi="Times New Roman" w:cs="Times New Roman"/>
          <w:sz w:val="24"/>
          <w:szCs w:val="24"/>
          <w:lang w:val="en-US"/>
        </w:rPr>
        <w:t xml:space="preserve"> for the accused</w:t>
      </w:r>
    </w:p>
    <w:p w14:paraId="5542C012" w14:textId="7CCF646D" w:rsidR="00B27268" w:rsidRPr="00E7123A" w:rsidRDefault="00B27268" w:rsidP="00E7123A">
      <w:pPr>
        <w:pStyle w:val="NoSpacing"/>
        <w:jc w:val="both"/>
        <w:rPr>
          <w:rFonts w:ascii="Times New Roman" w:hAnsi="Times New Roman" w:cs="Times New Roman"/>
          <w:sz w:val="24"/>
          <w:szCs w:val="24"/>
          <w:lang w:val="en-US"/>
        </w:rPr>
      </w:pPr>
    </w:p>
    <w:p w14:paraId="3B4CAD66" w14:textId="7A793D8B" w:rsidR="00B27268" w:rsidRPr="00E7123A" w:rsidRDefault="00B27268"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r>
      <w:r w:rsidRPr="00E7123A">
        <w:rPr>
          <w:rFonts w:ascii="Times New Roman" w:hAnsi="Times New Roman" w:cs="Times New Roman"/>
          <w:b/>
          <w:bCs/>
          <w:sz w:val="24"/>
          <w:szCs w:val="24"/>
          <w:lang w:val="en-US"/>
        </w:rPr>
        <w:t>KABASA J:</w:t>
      </w:r>
      <w:r w:rsidRPr="00E7123A">
        <w:rPr>
          <w:rFonts w:ascii="Times New Roman" w:hAnsi="Times New Roman" w:cs="Times New Roman"/>
          <w:b/>
          <w:bCs/>
          <w:sz w:val="24"/>
          <w:szCs w:val="24"/>
          <w:lang w:val="en-US"/>
        </w:rPr>
        <w:tab/>
      </w:r>
      <w:r w:rsidRPr="00E7123A">
        <w:rPr>
          <w:rFonts w:ascii="Times New Roman" w:hAnsi="Times New Roman" w:cs="Times New Roman"/>
          <w:sz w:val="24"/>
          <w:szCs w:val="24"/>
          <w:lang w:val="en-US"/>
        </w:rPr>
        <w:t xml:space="preserve">The accused appeared before </w:t>
      </w:r>
      <w:r w:rsidR="004839AE">
        <w:rPr>
          <w:rFonts w:ascii="Times New Roman" w:hAnsi="Times New Roman" w:cs="Times New Roman"/>
          <w:sz w:val="24"/>
          <w:szCs w:val="24"/>
          <w:lang w:val="en-US"/>
        </w:rPr>
        <w:t>us</w:t>
      </w:r>
      <w:r w:rsidRPr="00E7123A">
        <w:rPr>
          <w:rFonts w:ascii="Times New Roman" w:hAnsi="Times New Roman" w:cs="Times New Roman"/>
          <w:sz w:val="24"/>
          <w:szCs w:val="24"/>
          <w:lang w:val="en-US"/>
        </w:rPr>
        <w:t xml:space="preserve"> on a charge of murder as defined in s47(1) of the Criminal Law (Codification and Reform) Act, chapter 9:23.  He pleaded not guilty to the murder charge but tendered a plea of guilty to culpable homicide, which was accepted by the state.</w:t>
      </w:r>
    </w:p>
    <w:p w14:paraId="2045D78A" w14:textId="543B4040" w:rsidR="00B27268" w:rsidRPr="00E7123A" w:rsidRDefault="00B27268"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To that end the state tendered a statement of agreed facts.  The facts are to the effect that:</w:t>
      </w:r>
    </w:p>
    <w:p w14:paraId="001CABC6" w14:textId="6E09EF93" w:rsidR="00B27268" w:rsidRPr="00E7123A" w:rsidRDefault="00B27268"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On 9</w:t>
      </w:r>
      <w:r w:rsidRPr="00E7123A">
        <w:rPr>
          <w:rFonts w:ascii="Times New Roman" w:hAnsi="Times New Roman" w:cs="Times New Roman"/>
          <w:sz w:val="24"/>
          <w:szCs w:val="24"/>
          <w:vertAlign w:val="superscript"/>
          <w:lang w:val="en-US"/>
        </w:rPr>
        <w:t>th</w:t>
      </w:r>
      <w:r w:rsidRPr="00E7123A">
        <w:rPr>
          <w:rFonts w:ascii="Times New Roman" w:hAnsi="Times New Roman" w:cs="Times New Roman"/>
          <w:sz w:val="24"/>
          <w:szCs w:val="24"/>
          <w:lang w:val="en-US"/>
        </w:rPr>
        <w:t xml:space="preserve"> September 2020 at about 20:00 hours the accused was in the company of the deceased proceeding home from </w:t>
      </w:r>
      <w:proofErr w:type="spellStart"/>
      <w:r w:rsidRPr="00E7123A">
        <w:rPr>
          <w:rFonts w:ascii="Times New Roman" w:hAnsi="Times New Roman" w:cs="Times New Roman"/>
          <w:sz w:val="24"/>
          <w:szCs w:val="24"/>
          <w:lang w:val="en-US"/>
        </w:rPr>
        <w:t>Godweni</w:t>
      </w:r>
      <w:proofErr w:type="spellEnd"/>
      <w:r w:rsidRPr="00E7123A">
        <w:rPr>
          <w:rFonts w:ascii="Times New Roman" w:hAnsi="Times New Roman" w:cs="Times New Roman"/>
          <w:sz w:val="24"/>
          <w:szCs w:val="24"/>
          <w:lang w:val="en-US"/>
        </w:rPr>
        <w:t xml:space="preserve"> grounds where they had been watching a soccer match.  On the way the two had a misunderstanding with the deceased accusing the accused of having an affair with his wife.  The deceased proceeded to attack the accused with a knobkerrie</w:t>
      </w:r>
      <w:r w:rsidR="00C33ADE" w:rsidRPr="00E7123A">
        <w:rPr>
          <w:rFonts w:ascii="Times New Roman" w:hAnsi="Times New Roman" w:cs="Times New Roman"/>
          <w:sz w:val="24"/>
          <w:szCs w:val="24"/>
          <w:lang w:val="en-US"/>
        </w:rPr>
        <w:t>, felled him to the ground and went on top of him.  The accused then withdrew an Okapi knife from his pocket and stabbed the deceased</w:t>
      </w:r>
      <w:r w:rsidR="00FB543E">
        <w:rPr>
          <w:rFonts w:ascii="Times New Roman" w:hAnsi="Times New Roman" w:cs="Times New Roman"/>
          <w:sz w:val="24"/>
          <w:szCs w:val="24"/>
          <w:lang w:val="en-US"/>
        </w:rPr>
        <w:t xml:space="preserve"> once</w:t>
      </w:r>
      <w:r w:rsidR="00C33ADE" w:rsidRPr="00E7123A">
        <w:rPr>
          <w:rFonts w:ascii="Times New Roman" w:hAnsi="Times New Roman" w:cs="Times New Roman"/>
          <w:sz w:val="24"/>
          <w:szCs w:val="24"/>
          <w:lang w:val="en-US"/>
        </w:rPr>
        <w:t xml:space="preserve"> on the chest.  He thereafter fled.</w:t>
      </w:r>
    </w:p>
    <w:p w14:paraId="3631EC45" w14:textId="6E5309EA" w:rsidR="00C33ADE" w:rsidRPr="00E7123A" w:rsidRDefault="00C33ADE"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The deceased was found lying dead along a foot path.  The accused was subsequently arrested.</w:t>
      </w:r>
    </w:p>
    <w:p w14:paraId="02B03F83" w14:textId="1E216DA5" w:rsidR="00C33ADE" w:rsidRPr="00E7123A" w:rsidRDefault="00C33ADE"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The post mortem comp</w:t>
      </w:r>
      <w:r w:rsidR="00935AE3">
        <w:rPr>
          <w:rFonts w:ascii="Times New Roman" w:hAnsi="Times New Roman" w:cs="Times New Roman"/>
          <w:sz w:val="24"/>
          <w:szCs w:val="24"/>
          <w:lang w:val="en-US"/>
        </w:rPr>
        <w:t>i</w:t>
      </w:r>
      <w:r w:rsidRPr="00E7123A">
        <w:rPr>
          <w:rFonts w:ascii="Times New Roman" w:hAnsi="Times New Roman" w:cs="Times New Roman"/>
          <w:sz w:val="24"/>
          <w:szCs w:val="24"/>
          <w:lang w:val="en-US"/>
        </w:rPr>
        <w:t>led by the pathologist who examined the deceased’s body gave the cause of death as;</w:t>
      </w:r>
    </w:p>
    <w:p w14:paraId="0F4AB8D3" w14:textId="51F4E6D8" w:rsidR="00C33ADE" w:rsidRPr="00E7123A" w:rsidRDefault="00C33ADE"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(a)</w:t>
      </w:r>
      <w:r w:rsidRPr="00E7123A">
        <w:rPr>
          <w:rFonts w:ascii="Times New Roman" w:hAnsi="Times New Roman" w:cs="Times New Roman"/>
          <w:sz w:val="24"/>
          <w:szCs w:val="24"/>
          <w:lang w:val="en-US"/>
        </w:rPr>
        <w:tab/>
        <w:t xml:space="preserve">acute </w:t>
      </w:r>
      <w:proofErr w:type="spellStart"/>
      <w:r w:rsidRPr="00E7123A">
        <w:rPr>
          <w:rFonts w:ascii="Times New Roman" w:hAnsi="Times New Roman" w:cs="Times New Roman"/>
          <w:sz w:val="24"/>
          <w:szCs w:val="24"/>
          <w:lang w:val="en-US"/>
        </w:rPr>
        <w:t>an</w:t>
      </w:r>
      <w:r w:rsidR="0045399A">
        <w:rPr>
          <w:rFonts w:ascii="Times New Roman" w:hAnsi="Times New Roman" w:cs="Times New Roman"/>
          <w:sz w:val="24"/>
          <w:szCs w:val="24"/>
          <w:lang w:val="en-US"/>
        </w:rPr>
        <w:t>a</w:t>
      </w:r>
      <w:r w:rsidR="00E7123A" w:rsidRPr="00E7123A">
        <w:rPr>
          <w:rFonts w:ascii="Times New Roman" w:hAnsi="Times New Roman" w:cs="Times New Roman"/>
          <w:sz w:val="24"/>
          <w:szCs w:val="24"/>
          <w:lang w:val="en-US"/>
        </w:rPr>
        <w:t>e</w:t>
      </w:r>
      <w:r w:rsidRPr="00E7123A">
        <w:rPr>
          <w:rFonts w:ascii="Times New Roman" w:hAnsi="Times New Roman" w:cs="Times New Roman"/>
          <w:sz w:val="24"/>
          <w:szCs w:val="24"/>
          <w:lang w:val="en-US"/>
        </w:rPr>
        <w:t>mia</w:t>
      </w:r>
      <w:proofErr w:type="spellEnd"/>
    </w:p>
    <w:p w14:paraId="5A8AC88B" w14:textId="1D9681CE" w:rsidR="00C33ADE" w:rsidRPr="00E7123A" w:rsidRDefault="00C33ADE"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(b)</w:t>
      </w:r>
      <w:r w:rsidRPr="00E7123A">
        <w:rPr>
          <w:rFonts w:ascii="Times New Roman" w:hAnsi="Times New Roman" w:cs="Times New Roman"/>
          <w:sz w:val="24"/>
          <w:szCs w:val="24"/>
          <w:lang w:val="en-US"/>
        </w:rPr>
        <w:tab/>
        <w:t>Cardiac and pulmonary laceration stab wound</w:t>
      </w:r>
    </w:p>
    <w:p w14:paraId="31FE7216" w14:textId="5C70E047" w:rsidR="00C33ADE" w:rsidRPr="00E7123A" w:rsidRDefault="00C33ADE"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The knife which was used to inflict these fatal injuries was an Okapi knife, 100g in weight, 70cm the wooden handle and 2cm i</w:t>
      </w:r>
      <w:r w:rsidR="00935AE3">
        <w:rPr>
          <w:rFonts w:ascii="Times New Roman" w:hAnsi="Times New Roman" w:cs="Times New Roman"/>
          <w:sz w:val="24"/>
          <w:szCs w:val="24"/>
          <w:lang w:val="en-US"/>
        </w:rPr>
        <w:t>n</w:t>
      </w:r>
      <w:r w:rsidRPr="00E7123A">
        <w:rPr>
          <w:rFonts w:ascii="Times New Roman" w:hAnsi="Times New Roman" w:cs="Times New Roman"/>
          <w:sz w:val="24"/>
          <w:szCs w:val="24"/>
          <w:lang w:val="en-US"/>
        </w:rPr>
        <w:t xml:space="preserve"> width, 12cm the length of the blade with a width of 2cm at the w</w:t>
      </w:r>
      <w:r w:rsidR="00935AE3">
        <w:rPr>
          <w:rFonts w:ascii="Times New Roman" w:hAnsi="Times New Roman" w:cs="Times New Roman"/>
          <w:sz w:val="24"/>
          <w:szCs w:val="24"/>
          <w:lang w:val="en-US"/>
        </w:rPr>
        <w:t>ide</w:t>
      </w:r>
      <w:r w:rsidRPr="00E7123A">
        <w:rPr>
          <w:rFonts w:ascii="Times New Roman" w:hAnsi="Times New Roman" w:cs="Times New Roman"/>
          <w:sz w:val="24"/>
          <w:szCs w:val="24"/>
          <w:lang w:val="en-US"/>
        </w:rPr>
        <w:t xml:space="preserve"> end and 0,5cm at its tip.</w:t>
      </w:r>
    </w:p>
    <w:p w14:paraId="4DAD1F21" w14:textId="248E9834" w:rsidR="00C33ADE" w:rsidRPr="00E7123A" w:rsidRDefault="00C33ADE"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The circumstances which led to the stabbing were l</w:t>
      </w:r>
      <w:r w:rsidR="00935AE3">
        <w:rPr>
          <w:rFonts w:ascii="Times New Roman" w:hAnsi="Times New Roman" w:cs="Times New Roman"/>
          <w:sz w:val="24"/>
          <w:szCs w:val="24"/>
          <w:lang w:val="en-US"/>
        </w:rPr>
        <w:t>argel</w:t>
      </w:r>
      <w:r w:rsidRPr="00E7123A">
        <w:rPr>
          <w:rFonts w:ascii="Times New Roman" w:hAnsi="Times New Roman" w:cs="Times New Roman"/>
          <w:sz w:val="24"/>
          <w:szCs w:val="24"/>
          <w:lang w:val="en-US"/>
        </w:rPr>
        <w:t>y based on what the accused said.  This being so because there were no eye witnesses to the incident.  The state could only rely on</w:t>
      </w:r>
      <w:r w:rsidR="00B64F74" w:rsidRPr="00E7123A">
        <w:rPr>
          <w:rFonts w:ascii="Times New Roman" w:hAnsi="Times New Roman" w:cs="Times New Roman"/>
          <w:sz w:val="24"/>
          <w:szCs w:val="24"/>
          <w:lang w:val="en-US"/>
        </w:rPr>
        <w:t xml:space="preserve"> that which accused gave as the reason for his actions.</w:t>
      </w:r>
    </w:p>
    <w:p w14:paraId="742A01CE" w14:textId="512FC673" w:rsidR="00B64F74" w:rsidRPr="00E7123A" w:rsidRDefault="00B64F74"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 xml:space="preserve">The accused’s narration of the events raised the </w:t>
      </w:r>
      <w:proofErr w:type="spellStart"/>
      <w:r w:rsidRPr="00E7123A">
        <w:rPr>
          <w:rFonts w:ascii="Times New Roman" w:hAnsi="Times New Roman" w:cs="Times New Roman"/>
          <w:sz w:val="24"/>
          <w:szCs w:val="24"/>
          <w:lang w:val="en-US"/>
        </w:rPr>
        <w:t>defence</w:t>
      </w:r>
      <w:proofErr w:type="spellEnd"/>
      <w:r w:rsidRPr="00E7123A">
        <w:rPr>
          <w:rFonts w:ascii="Times New Roman" w:hAnsi="Times New Roman" w:cs="Times New Roman"/>
          <w:sz w:val="24"/>
          <w:szCs w:val="24"/>
          <w:lang w:val="en-US"/>
        </w:rPr>
        <w:t xml:space="preserve"> of person.  Such a </w:t>
      </w:r>
      <w:proofErr w:type="spellStart"/>
      <w:r w:rsidRPr="00E7123A">
        <w:rPr>
          <w:rFonts w:ascii="Times New Roman" w:hAnsi="Times New Roman" w:cs="Times New Roman"/>
          <w:sz w:val="24"/>
          <w:szCs w:val="24"/>
          <w:lang w:val="en-US"/>
        </w:rPr>
        <w:t>defence</w:t>
      </w:r>
      <w:proofErr w:type="spellEnd"/>
      <w:r w:rsidRPr="00E7123A">
        <w:rPr>
          <w:rFonts w:ascii="Times New Roman" w:hAnsi="Times New Roman" w:cs="Times New Roman"/>
          <w:sz w:val="24"/>
          <w:szCs w:val="24"/>
          <w:lang w:val="en-US"/>
        </w:rPr>
        <w:t xml:space="preserve"> can be a complete </w:t>
      </w:r>
      <w:proofErr w:type="spellStart"/>
      <w:r w:rsidRPr="00E7123A">
        <w:rPr>
          <w:rFonts w:ascii="Times New Roman" w:hAnsi="Times New Roman" w:cs="Times New Roman"/>
          <w:sz w:val="24"/>
          <w:szCs w:val="24"/>
          <w:lang w:val="en-US"/>
        </w:rPr>
        <w:t>defence</w:t>
      </w:r>
      <w:proofErr w:type="spellEnd"/>
      <w:r w:rsidRPr="00E7123A">
        <w:rPr>
          <w:rFonts w:ascii="Times New Roman" w:hAnsi="Times New Roman" w:cs="Times New Roman"/>
          <w:sz w:val="24"/>
          <w:szCs w:val="24"/>
          <w:lang w:val="en-US"/>
        </w:rPr>
        <w:t xml:space="preserve"> when all the requirements for it are met.</w:t>
      </w:r>
    </w:p>
    <w:p w14:paraId="45A91622" w14:textId="1FFEC2B9" w:rsidR="00B64F74" w:rsidRPr="00E7123A" w:rsidRDefault="00B64F74"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lastRenderedPageBreak/>
        <w:t>In terms of section 253 (1) (a)-(d)</w:t>
      </w:r>
      <w:r w:rsidR="009D5369">
        <w:rPr>
          <w:rFonts w:ascii="Times New Roman" w:hAnsi="Times New Roman" w:cs="Times New Roman"/>
          <w:sz w:val="24"/>
          <w:szCs w:val="24"/>
          <w:lang w:val="en-US"/>
        </w:rPr>
        <w:t xml:space="preserve"> of the Criminal Law Code,</w:t>
      </w:r>
      <w:r w:rsidRPr="00E7123A">
        <w:rPr>
          <w:rFonts w:ascii="Times New Roman" w:hAnsi="Times New Roman" w:cs="Times New Roman"/>
          <w:sz w:val="24"/>
          <w:szCs w:val="24"/>
          <w:lang w:val="en-US"/>
        </w:rPr>
        <w:t xml:space="preserve"> </w:t>
      </w:r>
      <w:r w:rsidR="00B85C63">
        <w:rPr>
          <w:rFonts w:ascii="Times New Roman" w:hAnsi="Times New Roman" w:cs="Times New Roman"/>
          <w:sz w:val="24"/>
          <w:szCs w:val="24"/>
          <w:lang w:val="en-US"/>
        </w:rPr>
        <w:t>t</w:t>
      </w:r>
      <w:r w:rsidRPr="00E7123A">
        <w:rPr>
          <w:rFonts w:ascii="Times New Roman" w:hAnsi="Times New Roman" w:cs="Times New Roman"/>
          <w:sz w:val="24"/>
          <w:szCs w:val="24"/>
          <w:lang w:val="en-US"/>
        </w:rPr>
        <w:t>here must be an unlawful attack</w:t>
      </w:r>
      <w:r w:rsidR="00C52DF7">
        <w:rPr>
          <w:rFonts w:ascii="Times New Roman" w:hAnsi="Times New Roman" w:cs="Times New Roman"/>
          <w:sz w:val="24"/>
          <w:szCs w:val="24"/>
          <w:lang w:val="en-US"/>
        </w:rPr>
        <w:t>,</w:t>
      </w:r>
      <w:r w:rsidRPr="00E7123A">
        <w:rPr>
          <w:rFonts w:ascii="Times New Roman" w:hAnsi="Times New Roman" w:cs="Times New Roman"/>
          <w:sz w:val="24"/>
          <w:szCs w:val="24"/>
          <w:lang w:val="en-US"/>
        </w:rPr>
        <w:t xml:space="preserve"> such attack must have commenced or was imminent.  The accused’s conduct must be necessary to avert such attack with no avenue of escape which could have been explored.  The means used to avert the attack must be reasonable.  Where such means are not reasonable the </w:t>
      </w:r>
      <w:proofErr w:type="spellStart"/>
      <w:r w:rsidRPr="00E7123A">
        <w:rPr>
          <w:rFonts w:ascii="Times New Roman" w:hAnsi="Times New Roman" w:cs="Times New Roman"/>
          <w:sz w:val="24"/>
          <w:szCs w:val="24"/>
          <w:lang w:val="en-US"/>
        </w:rPr>
        <w:t>defence</w:t>
      </w:r>
      <w:proofErr w:type="spellEnd"/>
      <w:r w:rsidRPr="00E7123A">
        <w:rPr>
          <w:rFonts w:ascii="Times New Roman" w:hAnsi="Times New Roman" w:cs="Times New Roman"/>
          <w:sz w:val="24"/>
          <w:szCs w:val="24"/>
          <w:lang w:val="en-US"/>
        </w:rPr>
        <w:t xml:space="preserve"> of person can only be a partial </w:t>
      </w:r>
      <w:proofErr w:type="spellStart"/>
      <w:r w:rsidRPr="00E7123A">
        <w:rPr>
          <w:rFonts w:ascii="Times New Roman" w:hAnsi="Times New Roman" w:cs="Times New Roman"/>
          <w:sz w:val="24"/>
          <w:szCs w:val="24"/>
          <w:lang w:val="en-US"/>
        </w:rPr>
        <w:t>defence</w:t>
      </w:r>
      <w:proofErr w:type="spellEnd"/>
      <w:r w:rsidRPr="00E7123A">
        <w:rPr>
          <w:rFonts w:ascii="Times New Roman" w:hAnsi="Times New Roman" w:cs="Times New Roman"/>
          <w:sz w:val="24"/>
          <w:szCs w:val="24"/>
          <w:lang w:val="en-US"/>
        </w:rPr>
        <w:t xml:space="preserve"> to murder.</w:t>
      </w:r>
    </w:p>
    <w:p w14:paraId="12B7C092" w14:textId="24241D6D" w:rsidR="00B64F74" w:rsidRPr="00E7123A" w:rsidRDefault="00B64F74" w:rsidP="00E7123A">
      <w:pPr>
        <w:ind w:firstLine="720"/>
        <w:jc w:val="both"/>
        <w:rPr>
          <w:rFonts w:ascii="Times New Roman" w:hAnsi="Times New Roman" w:cs="Times New Roman"/>
          <w:sz w:val="24"/>
          <w:szCs w:val="24"/>
          <w:lang w:val="en-US"/>
        </w:rPr>
      </w:pPr>
      <w:r w:rsidRPr="00E7123A">
        <w:rPr>
          <w:rFonts w:ascii="Times New Roman" w:hAnsi="Times New Roman" w:cs="Times New Roman"/>
          <w:i/>
          <w:iCs/>
          <w:sz w:val="24"/>
          <w:szCs w:val="24"/>
          <w:lang w:val="en-US"/>
        </w:rPr>
        <w:t xml:space="preserve">In </w:t>
      </w:r>
      <w:proofErr w:type="spellStart"/>
      <w:r w:rsidRPr="00E7123A">
        <w:rPr>
          <w:rFonts w:ascii="Times New Roman" w:hAnsi="Times New Roman" w:cs="Times New Roman"/>
          <w:i/>
          <w:iCs/>
          <w:sz w:val="24"/>
          <w:szCs w:val="24"/>
          <w:lang w:val="en-US"/>
        </w:rPr>
        <w:t>casu</w:t>
      </w:r>
      <w:proofErr w:type="spellEnd"/>
      <w:r w:rsidRPr="00E7123A">
        <w:rPr>
          <w:rFonts w:ascii="Times New Roman" w:hAnsi="Times New Roman" w:cs="Times New Roman"/>
          <w:sz w:val="24"/>
          <w:szCs w:val="24"/>
          <w:lang w:val="en-US"/>
        </w:rPr>
        <w:t>, the attack on the accused was unlawful.  The attack had commenced.  The deceased was on top of the accused giving no room of escape.  It was necessary for the accused to defend himself but it is the means he re</w:t>
      </w:r>
      <w:r w:rsidR="00C52DF7">
        <w:rPr>
          <w:rFonts w:ascii="Times New Roman" w:hAnsi="Times New Roman" w:cs="Times New Roman"/>
          <w:sz w:val="24"/>
          <w:szCs w:val="24"/>
          <w:lang w:val="en-US"/>
        </w:rPr>
        <w:t>sort</w:t>
      </w:r>
      <w:r w:rsidRPr="00E7123A">
        <w:rPr>
          <w:rFonts w:ascii="Times New Roman" w:hAnsi="Times New Roman" w:cs="Times New Roman"/>
          <w:sz w:val="24"/>
          <w:szCs w:val="24"/>
          <w:lang w:val="en-US"/>
        </w:rPr>
        <w:t>ed to which were not reasonable in the circumstances.</w:t>
      </w:r>
    </w:p>
    <w:p w14:paraId="78372FE6" w14:textId="246875C6" w:rsidR="00B64F74" w:rsidRPr="00E7123A" w:rsidRDefault="0009381D"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He used an Okapi knife of the dimensions stated and plunged it in the deceased’s chest with enough force to lacerate the upper lobe of the left lung and the left atrium.  The atrium is one of the four chambers of the heart.  Plunging a knife whose blade was 12cm in length into a human being’s chest was not reasonable.  A knife is a lethal weapon and when used on a human being re</w:t>
      </w:r>
      <w:r w:rsidR="00144A7E">
        <w:rPr>
          <w:rFonts w:ascii="Times New Roman" w:hAnsi="Times New Roman" w:cs="Times New Roman"/>
          <w:sz w:val="24"/>
          <w:szCs w:val="24"/>
          <w:lang w:val="en-US"/>
        </w:rPr>
        <w:t>sult</w:t>
      </w:r>
      <w:r w:rsidRPr="00E7123A">
        <w:rPr>
          <w:rFonts w:ascii="Times New Roman" w:hAnsi="Times New Roman" w:cs="Times New Roman"/>
          <w:sz w:val="24"/>
          <w:szCs w:val="24"/>
          <w:lang w:val="en-US"/>
        </w:rPr>
        <w:t xml:space="preserve">s in serious injury </w:t>
      </w:r>
      <w:r w:rsidR="00144A7E">
        <w:rPr>
          <w:rFonts w:ascii="Times New Roman" w:hAnsi="Times New Roman" w:cs="Times New Roman"/>
          <w:sz w:val="24"/>
          <w:szCs w:val="24"/>
          <w:lang w:val="en-US"/>
        </w:rPr>
        <w:t>or</w:t>
      </w:r>
      <w:r w:rsidRPr="00E7123A">
        <w:rPr>
          <w:rFonts w:ascii="Times New Roman" w:hAnsi="Times New Roman" w:cs="Times New Roman"/>
          <w:sz w:val="24"/>
          <w:szCs w:val="24"/>
          <w:lang w:val="en-US"/>
        </w:rPr>
        <w:t xml:space="preserve"> death, as was the case </w:t>
      </w:r>
      <w:r w:rsidRPr="00E7123A">
        <w:rPr>
          <w:rFonts w:ascii="Times New Roman" w:hAnsi="Times New Roman" w:cs="Times New Roman"/>
          <w:i/>
          <w:iCs/>
          <w:sz w:val="24"/>
          <w:szCs w:val="24"/>
          <w:lang w:val="en-US"/>
        </w:rPr>
        <w:t xml:space="preserve">in </w:t>
      </w:r>
      <w:proofErr w:type="spellStart"/>
      <w:r w:rsidRPr="00E7123A">
        <w:rPr>
          <w:rFonts w:ascii="Times New Roman" w:hAnsi="Times New Roman" w:cs="Times New Roman"/>
          <w:i/>
          <w:iCs/>
          <w:sz w:val="24"/>
          <w:szCs w:val="24"/>
          <w:lang w:val="en-US"/>
        </w:rPr>
        <w:t>casu</w:t>
      </w:r>
      <w:proofErr w:type="spellEnd"/>
      <w:r w:rsidRPr="00E7123A">
        <w:rPr>
          <w:rFonts w:ascii="Times New Roman" w:hAnsi="Times New Roman" w:cs="Times New Roman"/>
          <w:sz w:val="24"/>
          <w:szCs w:val="24"/>
          <w:lang w:val="en-US"/>
        </w:rPr>
        <w:t>.</w:t>
      </w:r>
    </w:p>
    <w:p w14:paraId="37CCDCCC" w14:textId="221CEDFB" w:rsidR="0009381D" w:rsidRPr="00E7123A" w:rsidRDefault="0009381D"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The means used were therefore unreasonable and the “</w:t>
      </w:r>
      <w:proofErr w:type="spellStart"/>
      <w:r w:rsidRPr="00E7123A">
        <w:rPr>
          <w:rFonts w:ascii="Times New Roman" w:hAnsi="Times New Roman" w:cs="Times New Roman"/>
          <w:sz w:val="24"/>
          <w:szCs w:val="24"/>
          <w:lang w:val="en-US"/>
        </w:rPr>
        <w:t>defence</w:t>
      </w:r>
      <w:proofErr w:type="spellEnd"/>
      <w:r w:rsidRPr="00E7123A">
        <w:rPr>
          <w:rFonts w:ascii="Times New Roman" w:hAnsi="Times New Roman" w:cs="Times New Roman"/>
          <w:sz w:val="24"/>
          <w:szCs w:val="24"/>
          <w:lang w:val="en-US"/>
        </w:rPr>
        <w:t xml:space="preserve"> of person” is not available to the accused as a complete </w:t>
      </w:r>
      <w:proofErr w:type="spellStart"/>
      <w:r w:rsidRPr="00E7123A">
        <w:rPr>
          <w:rFonts w:ascii="Times New Roman" w:hAnsi="Times New Roman" w:cs="Times New Roman"/>
          <w:sz w:val="24"/>
          <w:szCs w:val="24"/>
          <w:lang w:val="en-US"/>
        </w:rPr>
        <w:t>defence</w:t>
      </w:r>
      <w:proofErr w:type="spellEnd"/>
      <w:r w:rsidRPr="00E7123A">
        <w:rPr>
          <w:rFonts w:ascii="Times New Roman" w:hAnsi="Times New Roman" w:cs="Times New Roman"/>
          <w:sz w:val="24"/>
          <w:szCs w:val="24"/>
          <w:lang w:val="en-US"/>
        </w:rPr>
        <w:t>.</w:t>
      </w:r>
    </w:p>
    <w:p w14:paraId="4AE279C5" w14:textId="3B7D1C64" w:rsidR="0009381D" w:rsidRPr="00E7123A" w:rsidRDefault="0009381D"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The state’s acceptance of a limited plea to culpable homicide was therefore an appreciation of the facts and the law.</w:t>
      </w:r>
    </w:p>
    <w:p w14:paraId="49B6ED43" w14:textId="6FBC16B1" w:rsidR="0009381D" w:rsidRPr="00E7123A" w:rsidRDefault="0009381D"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 xml:space="preserve">The </w:t>
      </w:r>
      <w:proofErr w:type="spellStart"/>
      <w:r w:rsidRPr="00E7123A">
        <w:rPr>
          <w:rFonts w:ascii="Times New Roman" w:hAnsi="Times New Roman" w:cs="Times New Roman"/>
          <w:sz w:val="24"/>
          <w:szCs w:val="24"/>
          <w:lang w:val="en-US"/>
        </w:rPr>
        <w:t>defence</w:t>
      </w:r>
      <w:proofErr w:type="spellEnd"/>
      <w:r w:rsidR="00CA1958" w:rsidRPr="00E7123A">
        <w:rPr>
          <w:rFonts w:ascii="Times New Roman" w:hAnsi="Times New Roman" w:cs="Times New Roman"/>
          <w:sz w:val="24"/>
          <w:szCs w:val="24"/>
          <w:lang w:val="en-US"/>
        </w:rPr>
        <w:t xml:space="preserve"> of person is therefore available to the accused as a partial </w:t>
      </w:r>
      <w:proofErr w:type="spellStart"/>
      <w:r w:rsidR="00CA1958" w:rsidRPr="00E7123A">
        <w:rPr>
          <w:rFonts w:ascii="Times New Roman" w:hAnsi="Times New Roman" w:cs="Times New Roman"/>
          <w:sz w:val="24"/>
          <w:szCs w:val="24"/>
          <w:lang w:val="en-US"/>
        </w:rPr>
        <w:t>defence</w:t>
      </w:r>
      <w:proofErr w:type="spellEnd"/>
      <w:r w:rsidR="00CA1958" w:rsidRPr="00E7123A">
        <w:rPr>
          <w:rFonts w:ascii="Times New Roman" w:hAnsi="Times New Roman" w:cs="Times New Roman"/>
          <w:sz w:val="24"/>
          <w:szCs w:val="24"/>
          <w:lang w:val="en-US"/>
        </w:rPr>
        <w:t xml:space="preserve"> to the charge of murder.</w:t>
      </w:r>
    </w:p>
    <w:p w14:paraId="1DBF7FDC" w14:textId="0D75912C" w:rsidR="00CA1958" w:rsidRPr="00E7123A" w:rsidRDefault="00CA1958"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The accused is accordingly found not guilty of murder but guilty of culpable homicide as defined in section 49 of the Criminal Law Code.</w:t>
      </w:r>
    </w:p>
    <w:p w14:paraId="724F0DF6" w14:textId="08E85AC1" w:rsidR="00CA1958" w:rsidRPr="00E7123A" w:rsidRDefault="00CA1958" w:rsidP="00E7123A">
      <w:pPr>
        <w:jc w:val="both"/>
        <w:rPr>
          <w:rFonts w:ascii="Times New Roman" w:hAnsi="Times New Roman" w:cs="Times New Roman"/>
          <w:b/>
          <w:bCs/>
          <w:sz w:val="24"/>
          <w:szCs w:val="24"/>
          <w:lang w:val="en-US"/>
        </w:rPr>
      </w:pPr>
      <w:r w:rsidRPr="00E7123A">
        <w:rPr>
          <w:rFonts w:ascii="Times New Roman" w:hAnsi="Times New Roman" w:cs="Times New Roman"/>
          <w:b/>
          <w:bCs/>
          <w:sz w:val="24"/>
          <w:szCs w:val="24"/>
          <w:lang w:val="en-US"/>
        </w:rPr>
        <w:t>Sentence</w:t>
      </w:r>
    </w:p>
    <w:p w14:paraId="54EE4E71" w14:textId="17C0E441" w:rsidR="00CA1958" w:rsidRPr="00E7123A" w:rsidRDefault="00CA1958"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 xml:space="preserve">In assessing an appropriate </w:t>
      </w:r>
      <w:r w:rsidR="001B6602" w:rsidRPr="00E7123A">
        <w:rPr>
          <w:rFonts w:ascii="Times New Roman" w:hAnsi="Times New Roman" w:cs="Times New Roman"/>
          <w:sz w:val="24"/>
          <w:szCs w:val="24"/>
          <w:lang w:val="en-US"/>
        </w:rPr>
        <w:t>sentence,</w:t>
      </w:r>
      <w:r w:rsidRPr="00E7123A">
        <w:rPr>
          <w:rFonts w:ascii="Times New Roman" w:hAnsi="Times New Roman" w:cs="Times New Roman"/>
          <w:sz w:val="24"/>
          <w:szCs w:val="24"/>
          <w:lang w:val="en-US"/>
        </w:rPr>
        <w:t xml:space="preserve"> we considered that the accused is a youthful first offender.  He is only 19.  He pleaded guilty to the charge, albeit, the lesser offence of culpable homicide.</w:t>
      </w:r>
    </w:p>
    <w:p w14:paraId="09336394" w14:textId="48FDEF4B" w:rsidR="00CA1958" w:rsidRPr="00E7123A" w:rsidRDefault="00CA1958"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By pleading guilty he showed contrition and accepted responsibility for his actions.  He also saved time by avoiding a protracted trial.</w:t>
      </w:r>
    </w:p>
    <w:p w14:paraId="4FC0180E" w14:textId="57AB826C" w:rsidR="00CA1958" w:rsidRPr="00E7123A" w:rsidRDefault="00CA1958"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The deceased was the aggressor, he accused him of cheating on him with his wife and proceeded to assault the accused.</w:t>
      </w:r>
    </w:p>
    <w:p w14:paraId="69B73EE0" w14:textId="7767DAB9" w:rsidR="00CA1958" w:rsidRPr="00E7123A" w:rsidRDefault="00CA1958"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Whilst this did not warrant the taking of his life, it somewhat reduces the accused’s moral blameworthiness.</w:t>
      </w:r>
    </w:p>
    <w:p w14:paraId="663EF2E6" w14:textId="20902EE9" w:rsidR="00CA1958" w:rsidRPr="00E7123A" w:rsidRDefault="00CA1958"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At 19 he will live with the guilt of having taken a life, a huge weight on such a young person’s shoulders.</w:t>
      </w:r>
    </w:p>
    <w:p w14:paraId="56645205" w14:textId="6996F7BF" w:rsidR="00CA1958" w:rsidRPr="00E7123A" w:rsidRDefault="00CA1958"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The stigma will haunt him for the rest of his life.  Society can be very unforgiving and the label</w:t>
      </w:r>
      <w:r w:rsidR="0013217F">
        <w:rPr>
          <w:rFonts w:ascii="Times New Roman" w:hAnsi="Times New Roman" w:cs="Times New Roman"/>
          <w:sz w:val="24"/>
          <w:szCs w:val="24"/>
          <w:lang w:val="en-US"/>
        </w:rPr>
        <w:t>,</w:t>
      </w:r>
      <w:r w:rsidRPr="00E7123A">
        <w:rPr>
          <w:rFonts w:ascii="Times New Roman" w:hAnsi="Times New Roman" w:cs="Times New Roman"/>
          <w:sz w:val="24"/>
          <w:szCs w:val="24"/>
          <w:lang w:val="en-US"/>
        </w:rPr>
        <w:t xml:space="preserve"> </w:t>
      </w:r>
      <w:r w:rsidR="0013217F">
        <w:rPr>
          <w:rFonts w:ascii="Times New Roman" w:hAnsi="Times New Roman" w:cs="Times New Roman"/>
          <w:sz w:val="24"/>
          <w:szCs w:val="24"/>
          <w:lang w:val="en-US"/>
        </w:rPr>
        <w:t>‘</w:t>
      </w:r>
      <w:r w:rsidRPr="00E7123A">
        <w:rPr>
          <w:rFonts w:ascii="Times New Roman" w:hAnsi="Times New Roman" w:cs="Times New Roman"/>
          <w:sz w:val="24"/>
          <w:szCs w:val="24"/>
          <w:lang w:val="en-US"/>
        </w:rPr>
        <w:t>that murdere</w:t>
      </w:r>
      <w:r w:rsidR="00E7123A" w:rsidRPr="00E7123A">
        <w:rPr>
          <w:rFonts w:ascii="Times New Roman" w:hAnsi="Times New Roman" w:cs="Times New Roman"/>
          <w:sz w:val="24"/>
          <w:szCs w:val="24"/>
          <w:lang w:val="en-US"/>
        </w:rPr>
        <w:t>r</w:t>
      </w:r>
      <w:r w:rsidR="0013217F">
        <w:rPr>
          <w:rFonts w:ascii="Times New Roman" w:hAnsi="Times New Roman" w:cs="Times New Roman"/>
          <w:sz w:val="24"/>
          <w:szCs w:val="24"/>
          <w:lang w:val="en-US"/>
        </w:rPr>
        <w:t>’,</w:t>
      </w:r>
      <w:r w:rsidRPr="00E7123A">
        <w:rPr>
          <w:rFonts w:ascii="Times New Roman" w:hAnsi="Times New Roman" w:cs="Times New Roman"/>
          <w:sz w:val="24"/>
          <w:szCs w:val="24"/>
          <w:lang w:val="en-US"/>
        </w:rPr>
        <w:t xml:space="preserve"> will likely follow the accused for life.</w:t>
      </w:r>
    </w:p>
    <w:p w14:paraId="7084E613" w14:textId="1C93537A" w:rsidR="00CA1958" w:rsidRPr="00E7123A" w:rsidRDefault="00CA1958"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We also do not lose sight of the fact that the accused’s family assisted with ZAR10 000 at the deceased’s funeral.</w:t>
      </w:r>
    </w:p>
    <w:p w14:paraId="5AF62412" w14:textId="47D29F44" w:rsidR="00CA1958" w:rsidRPr="00E7123A" w:rsidRDefault="00CA1958"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 xml:space="preserve">The accused only went up to form 1, he can be described as an unsophisticated rural youth.  He had also </w:t>
      </w:r>
      <w:r w:rsidR="009E6C86" w:rsidRPr="00E7123A">
        <w:rPr>
          <w:rFonts w:ascii="Times New Roman" w:hAnsi="Times New Roman" w:cs="Times New Roman"/>
          <w:sz w:val="24"/>
          <w:szCs w:val="24"/>
          <w:lang w:val="en-US"/>
        </w:rPr>
        <w:t>drunk</w:t>
      </w:r>
      <w:r w:rsidRPr="00E7123A">
        <w:rPr>
          <w:rFonts w:ascii="Times New Roman" w:hAnsi="Times New Roman" w:cs="Times New Roman"/>
          <w:sz w:val="24"/>
          <w:szCs w:val="24"/>
          <w:lang w:val="en-US"/>
        </w:rPr>
        <w:t xml:space="preserve"> some beer.</w:t>
      </w:r>
    </w:p>
    <w:p w14:paraId="3CB00180" w14:textId="2CF7576B" w:rsidR="00CA1958" w:rsidRPr="00E7123A" w:rsidRDefault="00CA1958"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r>
      <w:r w:rsidR="00974A1C" w:rsidRPr="00E7123A">
        <w:rPr>
          <w:rFonts w:ascii="Times New Roman" w:hAnsi="Times New Roman" w:cs="Times New Roman"/>
          <w:sz w:val="24"/>
          <w:szCs w:val="24"/>
          <w:lang w:val="en-US"/>
        </w:rPr>
        <w:t>In aggravation is the fact that a life was needlessly lost.  The use of knives in our society is worrying.  It appears knives have become the weapon of choice.</w:t>
      </w:r>
    </w:p>
    <w:p w14:paraId="27E17565" w14:textId="43149C37" w:rsidR="00974A1C" w:rsidRPr="00E7123A" w:rsidRDefault="00974A1C"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 xml:space="preserve">The accused ought not </w:t>
      </w:r>
      <w:r w:rsidR="0013217F">
        <w:rPr>
          <w:rFonts w:ascii="Times New Roman" w:hAnsi="Times New Roman" w:cs="Times New Roman"/>
          <w:sz w:val="24"/>
          <w:szCs w:val="24"/>
          <w:lang w:val="en-US"/>
        </w:rPr>
        <w:t>to</w:t>
      </w:r>
      <w:r w:rsidR="00E7123A" w:rsidRPr="00E7123A">
        <w:rPr>
          <w:rFonts w:ascii="Times New Roman" w:hAnsi="Times New Roman" w:cs="Times New Roman"/>
          <w:sz w:val="24"/>
          <w:szCs w:val="24"/>
          <w:lang w:val="en-US"/>
        </w:rPr>
        <w:t xml:space="preserve"> </w:t>
      </w:r>
      <w:r w:rsidRPr="00E7123A">
        <w:rPr>
          <w:rFonts w:ascii="Times New Roman" w:hAnsi="Times New Roman" w:cs="Times New Roman"/>
          <w:sz w:val="24"/>
          <w:szCs w:val="24"/>
          <w:lang w:val="en-US"/>
        </w:rPr>
        <w:t>hav</w:t>
      </w:r>
      <w:r w:rsidR="0013217F">
        <w:rPr>
          <w:rFonts w:ascii="Times New Roman" w:hAnsi="Times New Roman" w:cs="Times New Roman"/>
          <w:sz w:val="24"/>
          <w:szCs w:val="24"/>
          <w:lang w:val="en-US"/>
        </w:rPr>
        <w:t>e been</w:t>
      </w:r>
      <w:r w:rsidRPr="00E7123A">
        <w:rPr>
          <w:rFonts w:ascii="Times New Roman" w:hAnsi="Times New Roman" w:cs="Times New Roman"/>
          <w:sz w:val="24"/>
          <w:szCs w:val="24"/>
          <w:lang w:val="en-US"/>
        </w:rPr>
        <w:t xml:space="preserve"> in possession</w:t>
      </w:r>
      <w:r w:rsidR="0013217F">
        <w:rPr>
          <w:rFonts w:ascii="Times New Roman" w:hAnsi="Times New Roman" w:cs="Times New Roman"/>
          <w:sz w:val="24"/>
          <w:szCs w:val="24"/>
          <w:lang w:val="en-US"/>
        </w:rPr>
        <w:t xml:space="preserve"> of</w:t>
      </w:r>
      <w:r w:rsidRPr="00E7123A">
        <w:rPr>
          <w:rFonts w:ascii="Times New Roman" w:hAnsi="Times New Roman" w:cs="Times New Roman"/>
          <w:sz w:val="24"/>
          <w:szCs w:val="24"/>
          <w:lang w:val="en-US"/>
        </w:rPr>
        <w:t xml:space="preserve"> a prohibited knife.  An Okapi knife is a prohibited knife and for good reason.  Possession of such knives poses a serious threat as they can be recklessly used with disastrous consequences, as happened in this case.</w:t>
      </w:r>
    </w:p>
    <w:p w14:paraId="5908FA5F" w14:textId="63473E35" w:rsidR="00974A1C" w:rsidRPr="00E7123A" w:rsidRDefault="00974A1C"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Young m</w:t>
      </w:r>
      <w:r w:rsidR="00342997">
        <w:rPr>
          <w:rFonts w:ascii="Times New Roman" w:hAnsi="Times New Roman" w:cs="Times New Roman"/>
          <w:sz w:val="24"/>
          <w:szCs w:val="24"/>
          <w:lang w:val="en-US"/>
        </w:rPr>
        <w:t>e</w:t>
      </w:r>
      <w:r w:rsidRPr="00E7123A">
        <w:rPr>
          <w:rFonts w:ascii="Times New Roman" w:hAnsi="Times New Roman" w:cs="Times New Roman"/>
          <w:sz w:val="24"/>
          <w:szCs w:val="24"/>
          <w:lang w:val="en-US"/>
        </w:rPr>
        <w:t>n ought not to move around with knives, given that their youthfulness tends to cause them to act before they think.</w:t>
      </w:r>
    </w:p>
    <w:p w14:paraId="092449FF" w14:textId="59D2F96E" w:rsidR="00974A1C" w:rsidRPr="00E7123A" w:rsidRDefault="00974A1C"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The sanctity of life ought to be respected.  The courts need to send the message loud and clear that the taking of life will be visited by an exemplary sanction.</w:t>
      </w:r>
    </w:p>
    <w:p w14:paraId="0DB7E34E" w14:textId="4546B3FA" w:rsidR="00974A1C" w:rsidRPr="00E7123A" w:rsidRDefault="00974A1C"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But for the accused’s age, a sentence in the region of 10 years</w:t>
      </w:r>
      <w:r w:rsidR="00307824" w:rsidRPr="00E7123A">
        <w:rPr>
          <w:rFonts w:ascii="Times New Roman" w:hAnsi="Times New Roman" w:cs="Times New Roman"/>
          <w:sz w:val="24"/>
          <w:szCs w:val="24"/>
          <w:lang w:val="en-US"/>
        </w:rPr>
        <w:t xml:space="preserve"> with part suspended would have been appropriate.</w:t>
      </w:r>
    </w:p>
    <w:p w14:paraId="447352DD" w14:textId="766B310E" w:rsidR="00307824" w:rsidRPr="00E7123A" w:rsidRDefault="00307824"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The immaturity of youth makes it odious to m</w:t>
      </w:r>
      <w:r w:rsidR="001712A0">
        <w:rPr>
          <w:rFonts w:ascii="Times New Roman" w:hAnsi="Times New Roman" w:cs="Times New Roman"/>
          <w:sz w:val="24"/>
          <w:szCs w:val="24"/>
          <w:lang w:val="en-US"/>
        </w:rPr>
        <w:t>ete</w:t>
      </w:r>
      <w:r w:rsidRPr="00E7123A">
        <w:rPr>
          <w:rFonts w:ascii="Times New Roman" w:hAnsi="Times New Roman" w:cs="Times New Roman"/>
          <w:sz w:val="24"/>
          <w:szCs w:val="24"/>
          <w:lang w:val="en-US"/>
        </w:rPr>
        <w:t xml:space="preserve"> out a sentence which would</w:t>
      </w:r>
      <w:r w:rsidR="001712A0">
        <w:rPr>
          <w:rFonts w:ascii="Times New Roman" w:hAnsi="Times New Roman" w:cs="Times New Roman"/>
          <w:sz w:val="24"/>
          <w:szCs w:val="24"/>
          <w:lang w:val="en-US"/>
        </w:rPr>
        <w:t xml:space="preserve"> otherwise</w:t>
      </w:r>
      <w:r w:rsidRPr="00E7123A">
        <w:rPr>
          <w:rFonts w:ascii="Times New Roman" w:hAnsi="Times New Roman" w:cs="Times New Roman"/>
          <w:sz w:val="24"/>
          <w:szCs w:val="24"/>
          <w:lang w:val="en-US"/>
        </w:rPr>
        <w:t xml:space="preserve"> be appr</w:t>
      </w:r>
      <w:r w:rsidR="001712A0">
        <w:rPr>
          <w:rFonts w:ascii="Times New Roman" w:hAnsi="Times New Roman" w:cs="Times New Roman"/>
          <w:sz w:val="24"/>
          <w:szCs w:val="24"/>
          <w:lang w:val="en-US"/>
        </w:rPr>
        <w:t>opriate</w:t>
      </w:r>
      <w:r w:rsidRPr="00E7123A">
        <w:rPr>
          <w:rFonts w:ascii="Times New Roman" w:hAnsi="Times New Roman" w:cs="Times New Roman"/>
          <w:sz w:val="24"/>
          <w:szCs w:val="24"/>
          <w:lang w:val="en-US"/>
        </w:rPr>
        <w:t xml:space="preserve"> for a mature offender. (</w:t>
      </w:r>
      <w:r w:rsidRPr="00E7123A">
        <w:rPr>
          <w:rFonts w:ascii="Times New Roman" w:hAnsi="Times New Roman" w:cs="Times New Roman"/>
          <w:i/>
          <w:iCs/>
          <w:sz w:val="24"/>
          <w:szCs w:val="24"/>
          <w:lang w:val="en-US"/>
        </w:rPr>
        <w:t>S</w:t>
      </w:r>
      <w:r w:rsidRPr="00E7123A">
        <w:rPr>
          <w:rFonts w:ascii="Times New Roman" w:hAnsi="Times New Roman" w:cs="Times New Roman"/>
          <w:sz w:val="24"/>
          <w:szCs w:val="24"/>
          <w:lang w:val="en-US"/>
        </w:rPr>
        <w:t xml:space="preserve"> v </w:t>
      </w:r>
      <w:proofErr w:type="spellStart"/>
      <w:r w:rsidRPr="00E7123A">
        <w:rPr>
          <w:rFonts w:ascii="Times New Roman" w:hAnsi="Times New Roman" w:cs="Times New Roman"/>
          <w:i/>
          <w:iCs/>
          <w:sz w:val="24"/>
          <w:szCs w:val="24"/>
          <w:lang w:val="en-US"/>
        </w:rPr>
        <w:t>Zaranyika</w:t>
      </w:r>
      <w:proofErr w:type="spellEnd"/>
      <w:r w:rsidRPr="00E7123A">
        <w:rPr>
          <w:rFonts w:ascii="Times New Roman" w:hAnsi="Times New Roman" w:cs="Times New Roman"/>
          <w:i/>
          <w:iCs/>
          <w:sz w:val="24"/>
          <w:szCs w:val="24"/>
          <w:lang w:val="en-US"/>
        </w:rPr>
        <w:t xml:space="preserve"> &amp; Others</w:t>
      </w:r>
      <w:r w:rsidRPr="00E7123A">
        <w:rPr>
          <w:rFonts w:ascii="Times New Roman" w:hAnsi="Times New Roman" w:cs="Times New Roman"/>
          <w:sz w:val="24"/>
          <w:szCs w:val="24"/>
          <w:lang w:val="en-US"/>
        </w:rPr>
        <w:t xml:space="preserve"> 1995 (1) ZLR 270 (H).</w:t>
      </w:r>
    </w:p>
    <w:p w14:paraId="5C5EECBB" w14:textId="603957BA" w:rsidR="00307824" w:rsidRPr="00E7123A" w:rsidRDefault="00307824"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Youthfulness brings with it not only immaturity but lack of experience of life, youthfulness and irrationality (S v Ndlovu S-91-94)</w:t>
      </w:r>
    </w:p>
    <w:p w14:paraId="12E769FE" w14:textId="6864A0CD" w:rsidR="00307824" w:rsidRPr="00E7123A" w:rsidRDefault="00307824"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 xml:space="preserve">In </w:t>
      </w:r>
      <w:r w:rsidRPr="00E7123A">
        <w:rPr>
          <w:rFonts w:ascii="Times New Roman" w:hAnsi="Times New Roman" w:cs="Times New Roman"/>
          <w:i/>
          <w:iCs/>
          <w:sz w:val="24"/>
          <w:szCs w:val="24"/>
          <w:lang w:val="en-US"/>
        </w:rPr>
        <w:t>S</w:t>
      </w:r>
      <w:r w:rsidRPr="00E7123A">
        <w:rPr>
          <w:rFonts w:ascii="Times New Roman" w:hAnsi="Times New Roman" w:cs="Times New Roman"/>
          <w:sz w:val="24"/>
          <w:szCs w:val="24"/>
          <w:lang w:val="en-US"/>
        </w:rPr>
        <w:t xml:space="preserve"> v </w:t>
      </w:r>
      <w:proofErr w:type="spellStart"/>
      <w:r w:rsidRPr="00E7123A">
        <w:rPr>
          <w:rFonts w:ascii="Times New Roman" w:hAnsi="Times New Roman" w:cs="Times New Roman"/>
          <w:i/>
          <w:iCs/>
          <w:sz w:val="24"/>
          <w:szCs w:val="24"/>
          <w:lang w:val="en-US"/>
        </w:rPr>
        <w:t>Mutinhima</w:t>
      </w:r>
      <w:proofErr w:type="spellEnd"/>
      <w:r w:rsidRPr="00E7123A">
        <w:rPr>
          <w:rFonts w:ascii="Times New Roman" w:hAnsi="Times New Roman" w:cs="Times New Roman"/>
          <w:sz w:val="24"/>
          <w:szCs w:val="24"/>
          <w:lang w:val="en-US"/>
        </w:rPr>
        <w:t xml:space="preserve"> HH-16-18 a </w:t>
      </w:r>
      <w:r w:rsidR="0045399A" w:rsidRPr="00E7123A">
        <w:rPr>
          <w:rFonts w:ascii="Times New Roman" w:hAnsi="Times New Roman" w:cs="Times New Roman"/>
          <w:sz w:val="24"/>
          <w:szCs w:val="24"/>
          <w:lang w:val="en-US"/>
        </w:rPr>
        <w:t>17-year-old</w:t>
      </w:r>
      <w:r w:rsidRPr="00E7123A">
        <w:rPr>
          <w:rFonts w:ascii="Times New Roman" w:hAnsi="Times New Roman" w:cs="Times New Roman"/>
          <w:sz w:val="24"/>
          <w:szCs w:val="24"/>
          <w:lang w:val="en-US"/>
        </w:rPr>
        <w:t xml:space="preserve"> who used an Okapi knife to stab the deceased on the right rib was sentenced to 9 years imprisonment.  The accused had been the aggressor which is not the case </w:t>
      </w:r>
      <w:r w:rsidRPr="00E7123A">
        <w:rPr>
          <w:rFonts w:ascii="Times New Roman" w:hAnsi="Times New Roman" w:cs="Times New Roman"/>
          <w:i/>
          <w:iCs/>
          <w:sz w:val="24"/>
          <w:szCs w:val="24"/>
          <w:lang w:val="en-US"/>
        </w:rPr>
        <w:t xml:space="preserve">in </w:t>
      </w:r>
      <w:proofErr w:type="spellStart"/>
      <w:r w:rsidRPr="00E7123A">
        <w:rPr>
          <w:rFonts w:ascii="Times New Roman" w:hAnsi="Times New Roman" w:cs="Times New Roman"/>
          <w:i/>
          <w:iCs/>
          <w:sz w:val="24"/>
          <w:szCs w:val="24"/>
          <w:lang w:val="en-US"/>
        </w:rPr>
        <w:t>casu</w:t>
      </w:r>
      <w:proofErr w:type="spellEnd"/>
      <w:r w:rsidRPr="00E7123A">
        <w:rPr>
          <w:rFonts w:ascii="Times New Roman" w:hAnsi="Times New Roman" w:cs="Times New Roman"/>
          <w:sz w:val="24"/>
          <w:szCs w:val="24"/>
          <w:lang w:val="en-US"/>
        </w:rPr>
        <w:t>.</w:t>
      </w:r>
    </w:p>
    <w:p w14:paraId="477F7141" w14:textId="7ED25F14" w:rsidR="00307824" w:rsidRPr="00E7123A" w:rsidRDefault="00307824" w:rsidP="00E7123A">
      <w:pPr>
        <w:ind w:firstLine="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Having weighed the mitigatory factors as well as the aggravating ones, we believe the following sentence will meet the justice of the case.</w:t>
      </w:r>
    </w:p>
    <w:p w14:paraId="6796701C" w14:textId="5EB3ADA8" w:rsidR="00307824" w:rsidRPr="00E7123A" w:rsidRDefault="00307824" w:rsidP="00E7123A">
      <w:pPr>
        <w:ind w:left="720"/>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6 years imprisonment of which 2 years is suspended for 5 years on condition the accused does not within that period commit any offence of which an assault on the person of another is an element and for which upon conviction he is sentenced to a term of imprisonment without the option of a fine.</w:t>
      </w:r>
    </w:p>
    <w:p w14:paraId="2E19F826" w14:textId="1396AED1" w:rsidR="00307824" w:rsidRPr="00E7123A" w:rsidRDefault="00307824" w:rsidP="00E7123A">
      <w:pPr>
        <w:jc w:val="both"/>
        <w:rPr>
          <w:rFonts w:ascii="Times New Roman" w:hAnsi="Times New Roman" w:cs="Times New Roman"/>
          <w:sz w:val="24"/>
          <w:szCs w:val="24"/>
          <w:lang w:val="en-US"/>
        </w:rPr>
      </w:pPr>
      <w:r w:rsidRPr="00E7123A">
        <w:rPr>
          <w:rFonts w:ascii="Times New Roman" w:hAnsi="Times New Roman" w:cs="Times New Roman"/>
          <w:sz w:val="24"/>
          <w:szCs w:val="24"/>
          <w:lang w:val="en-US"/>
        </w:rPr>
        <w:tab/>
        <w:t>Effective:</w:t>
      </w:r>
      <w:r w:rsidRPr="00E7123A">
        <w:rPr>
          <w:rFonts w:ascii="Times New Roman" w:hAnsi="Times New Roman" w:cs="Times New Roman"/>
          <w:sz w:val="24"/>
          <w:szCs w:val="24"/>
          <w:lang w:val="en-US"/>
        </w:rPr>
        <w:tab/>
        <w:t>4 years imprisonment.</w:t>
      </w:r>
    </w:p>
    <w:p w14:paraId="16BD4BAA" w14:textId="770C7406" w:rsidR="00307824" w:rsidRPr="00E7123A" w:rsidRDefault="00307824" w:rsidP="00E7123A">
      <w:pPr>
        <w:jc w:val="both"/>
        <w:rPr>
          <w:rFonts w:ascii="Times New Roman" w:hAnsi="Times New Roman" w:cs="Times New Roman"/>
          <w:sz w:val="24"/>
          <w:szCs w:val="24"/>
          <w:lang w:val="en-US"/>
        </w:rPr>
      </w:pPr>
    </w:p>
    <w:p w14:paraId="33CBFE05" w14:textId="32C67FAC" w:rsidR="00307824" w:rsidRPr="00E7123A" w:rsidRDefault="00307824" w:rsidP="00E7123A">
      <w:pPr>
        <w:jc w:val="both"/>
        <w:rPr>
          <w:rFonts w:ascii="Times New Roman" w:hAnsi="Times New Roman" w:cs="Times New Roman"/>
          <w:sz w:val="24"/>
          <w:szCs w:val="24"/>
          <w:lang w:val="en-US"/>
        </w:rPr>
      </w:pPr>
    </w:p>
    <w:p w14:paraId="041CBD42" w14:textId="5D95434C" w:rsidR="00E7123A" w:rsidRPr="00E7123A" w:rsidRDefault="00E7123A" w:rsidP="00E7123A">
      <w:pPr>
        <w:jc w:val="both"/>
        <w:rPr>
          <w:rFonts w:ascii="Times New Roman" w:hAnsi="Times New Roman" w:cs="Times New Roman"/>
          <w:sz w:val="24"/>
          <w:szCs w:val="24"/>
          <w:lang w:val="en-US"/>
        </w:rPr>
      </w:pPr>
    </w:p>
    <w:p w14:paraId="4243AEE6" w14:textId="77777777" w:rsidR="00E7123A" w:rsidRPr="00E7123A" w:rsidRDefault="00E7123A" w:rsidP="00E7123A">
      <w:pPr>
        <w:jc w:val="both"/>
        <w:rPr>
          <w:rFonts w:ascii="Times New Roman" w:hAnsi="Times New Roman" w:cs="Times New Roman"/>
          <w:sz w:val="24"/>
          <w:szCs w:val="24"/>
          <w:lang w:val="en-US"/>
        </w:rPr>
      </w:pPr>
    </w:p>
    <w:p w14:paraId="3A748D9A" w14:textId="2A494F1B" w:rsidR="00307824" w:rsidRPr="00E7123A" w:rsidRDefault="00307824" w:rsidP="00E7123A">
      <w:pPr>
        <w:pStyle w:val="NoSpacing"/>
        <w:jc w:val="both"/>
        <w:rPr>
          <w:rFonts w:ascii="Times New Roman" w:hAnsi="Times New Roman" w:cs="Times New Roman"/>
          <w:sz w:val="24"/>
          <w:szCs w:val="24"/>
          <w:lang w:val="en-US"/>
        </w:rPr>
      </w:pPr>
      <w:r w:rsidRPr="00E7123A">
        <w:rPr>
          <w:rFonts w:ascii="Times New Roman" w:hAnsi="Times New Roman" w:cs="Times New Roman"/>
          <w:i/>
          <w:iCs/>
          <w:sz w:val="24"/>
          <w:szCs w:val="24"/>
          <w:lang w:val="en-US"/>
        </w:rPr>
        <w:t>National Prosecuting Authority</w:t>
      </w:r>
      <w:r w:rsidRPr="00E7123A">
        <w:rPr>
          <w:rFonts w:ascii="Times New Roman" w:hAnsi="Times New Roman" w:cs="Times New Roman"/>
          <w:sz w:val="24"/>
          <w:szCs w:val="24"/>
          <w:lang w:val="en-US"/>
        </w:rPr>
        <w:t>, state’s legal practitioners</w:t>
      </w:r>
    </w:p>
    <w:p w14:paraId="596C865D" w14:textId="69B80B07" w:rsidR="00307824" w:rsidRPr="00E7123A" w:rsidRDefault="00307824" w:rsidP="00E7123A">
      <w:pPr>
        <w:pStyle w:val="NoSpacing"/>
        <w:jc w:val="both"/>
        <w:rPr>
          <w:rFonts w:ascii="Times New Roman" w:hAnsi="Times New Roman" w:cs="Times New Roman"/>
          <w:sz w:val="24"/>
          <w:szCs w:val="24"/>
          <w:lang w:val="en-US"/>
        </w:rPr>
      </w:pPr>
      <w:proofErr w:type="spellStart"/>
      <w:r w:rsidRPr="00E7123A">
        <w:rPr>
          <w:rFonts w:ascii="Times New Roman" w:hAnsi="Times New Roman" w:cs="Times New Roman"/>
          <w:i/>
          <w:iCs/>
          <w:sz w:val="24"/>
          <w:szCs w:val="24"/>
          <w:lang w:val="en-US"/>
        </w:rPr>
        <w:t>Mhaka</w:t>
      </w:r>
      <w:proofErr w:type="spellEnd"/>
      <w:r w:rsidRPr="00E7123A">
        <w:rPr>
          <w:rFonts w:ascii="Times New Roman" w:hAnsi="Times New Roman" w:cs="Times New Roman"/>
          <w:i/>
          <w:iCs/>
          <w:sz w:val="24"/>
          <w:szCs w:val="24"/>
          <w:lang w:val="en-US"/>
        </w:rPr>
        <w:t xml:space="preserve"> Attorneys</w:t>
      </w:r>
      <w:r w:rsidRPr="00E7123A">
        <w:rPr>
          <w:rFonts w:ascii="Times New Roman" w:hAnsi="Times New Roman" w:cs="Times New Roman"/>
          <w:sz w:val="24"/>
          <w:szCs w:val="24"/>
          <w:lang w:val="en-US"/>
        </w:rPr>
        <w:t>, accused’s legal practitioners</w:t>
      </w:r>
    </w:p>
    <w:sectPr w:rsidR="00307824" w:rsidRPr="00E7123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C8BC0" w14:textId="77777777" w:rsidR="007B663A" w:rsidRDefault="007B663A" w:rsidP="00E7123A">
      <w:pPr>
        <w:spacing w:after="0" w:line="240" w:lineRule="auto"/>
      </w:pPr>
      <w:r>
        <w:separator/>
      </w:r>
    </w:p>
  </w:endnote>
  <w:endnote w:type="continuationSeparator" w:id="0">
    <w:p w14:paraId="4B420BBD" w14:textId="77777777" w:rsidR="007B663A" w:rsidRDefault="007B663A" w:rsidP="00E7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E49BE" w14:textId="77777777" w:rsidR="007B663A" w:rsidRDefault="007B663A" w:rsidP="00E7123A">
      <w:pPr>
        <w:spacing w:after="0" w:line="240" w:lineRule="auto"/>
      </w:pPr>
      <w:r>
        <w:separator/>
      </w:r>
    </w:p>
  </w:footnote>
  <w:footnote w:type="continuationSeparator" w:id="0">
    <w:p w14:paraId="09D5CB92" w14:textId="77777777" w:rsidR="007B663A" w:rsidRDefault="007B663A" w:rsidP="00E71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055076"/>
      <w:docPartObj>
        <w:docPartGallery w:val="Page Numbers (Top of Page)"/>
        <w:docPartUnique/>
      </w:docPartObj>
    </w:sdtPr>
    <w:sdtEndPr>
      <w:rPr>
        <w:noProof/>
      </w:rPr>
    </w:sdtEndPr>
    <w:sdtContent>
      <w:p w14:paraId="4087B477" w14:textId="77777777" w:rsidR="00E7123A" w:rsidRDefault="00E7123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22BFFA87" w14:textId="3523A032" w:rsidR="00E7123A" w:rsidRDefault="00E7123A">
        <w:pPr>
          <w:pStyle w:val="Header"/>
          <w:jc w:val="right"/>
          <w:rPr>
            <w:noProof/>
          </w:rPr>
        </w:pPr>
        <w:r>
          <w:rPr>
            <w:noProof/>
          </w:rPr>
          <w:t>HB</w:t>
        </w:r>
        <w:r w:rsidR="00C5694C">
          <w:rPr>
            <w:noProof/>
          </w:rPr>
          <w:t xml:space="preserve"> 122</w:t>
        </w:r>
        <w:r>
          <w:rPr>
            <w:noProof/>
          </w:rPr>
          <w:t>/21</w:t>
        </w:r>
      </w:p>
      <w:p w14:paraId="0BD5B72E" w14:textId="0C503174" w:rsidR="00E7123A" w:rsidRDefault="00E7123A">
        <w:pPr>
          <w:pStyle w:val="Header"/>
          <w:jc w:val="right"/>
        </w:pPr>
        <w:r>
          <w:rPr>
            <w:noProof/>
          </w:rPr>
          <w:t>HC (CRB) 27/21</w:t>
        </w:r>
      </w:p>
    </w:sdtContent>
  </w:sdt>
  <w:p w14:paraId="728483C1" w14:textId="77777777" w:rsidR="00E7123A" w:rsidRDefault="00E71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68"/>
    <w:rsid w:val="00002EBE"/>
    <w:rsid w:val="0009381D"/>
    <w:rsid w:val="0013217F"/>
    <w:rsid w:val="00144A7E"/>
    <w:rsid w:val="001712A0"/>
    <w:rsid w:val="001B6602"/>
    <w:rsid w:val="00297113"/>
    <w:rsid w:val="002B5784"/>
    <w:rsid w:val="00307824"/>
    <w:rsid w:val="00342997"/>
    <w:rsid w:val="0045399A"/>
    <w:rsid w:val="004839AE"/>
    <w:rsid w:val="00560463"/>
    <w:rsid w:val="007B663A"/>
    <w:rsid w:val="00935AE3"/>
    <w:rsid w:val="00974A1C"/>
    <w:rsid w:val="009D5369"/>
    <w:rsid w:val="009E6C86"/>
    <w:rsid w:val="00A27897"/>
    <w:rsid w:val="00AE6E14"/>
    <w:rsid w:val="00B27268"/>
    <w:rsid w:val="00B64F74"/>
    <w:rsid w:val="00B85C63"/>
    <w:rsid w:val="00C33ADE"/>
    <w:rsid w:val="00C52DF7"/>
    <w:rsid w:val="00C5694C"/>
    <w:rsid w:val="00CA1958"/>
    <w:rsid w:val="00DE2E55"/>
    <w:rsid w:val="00E7123A"/>
    <w:rsid w:val="00FB54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9678"/>
  <w15:chartTrackingRefBased/>
  <w15:docId w15:val="{F0A3D4B9-0323-4E0F-BDEA-C780F0BB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268"/>
    <w:pPr>
      <w:spacing w:after="0" w:line="240" w:lineRule="auto"/>
    </w:pPr>
  </w:style>
  <w:style w:type="paragraph" w:styleId="Header">
    <w:name w:val="header"/>
    <w:basedOn w:val="Normal"/>
    <w:link w:val="HeaderChar"/>
    <w:uiPriority w:val="99"/>
    <w:unhideWhenUsed/>
    <w:rsid w:val="00E71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23A"/>
  </w:style>
  <w:style w:type="paragraph" w:styleId="Footer">
    <w:name w:val="footer"/>
    <w:basedOn w:val="Normal"/>
    <w:link w:val="FooterChar"/>
    <w:uiPriority w:val="99"/>
    <w:unhideWhenUsed/>
    <w:rsid w:val="00E71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23</cp:revision>
  <cp:lastPrinted>2021-07-01T07:57:00Z</cp:lastPrinted>
  <dcterms:created xsi:type="dcterms:W3CDTF">2021-06-30T07:56:00Z</dcterms:created>
  <dcterms:modified xsi:type="dcterms:W3CDTF">2021-07-01T08:01:00Z</dcterms:modified>
</cp:coreProperties>
</file>