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88B9" w14:textId="77777777" w:rsidR="00D626CE" w:rsidRDefault="00D626CE" w:rsidP="00DA2226">
      <w:pPr>
        <w:pStyle w:val="NoSpacing"/>
        <w:jc w:val="both"/>
        <w:rPr>
          <w:b/>
        </w:rPr>
      </w:pPr>
      <w:bookmarkStart w:id="0" w:name="_GoBack"/>
      <w:bookmarkEnd w:id="0"/>
      <w:r>
        <w:rPr>
          <w:b/>
        </w:rPr>
        <w:t>THE STATE</w:t>
      </w:r>
    </w:p>
    <w:p w14:paraId="1FF6FBDF" w14:textId="77777777" w:rsidR="00D626CE" w:rsidRDefault="00D626CE" w:rsidP="00DA2226">
      <w:pPr>
        <w:pStyle w:val="NoSpacing"/>
        <w:jc w:val="both"/>
        <w:rPr>
          <w:b/>
        </w:rPr>
      </w:pPr>
      <w:r>
        <w:rPr>
          <w:b/>
        </w:rPr>
        <w:t>Versus</w:t>
      </w:r>
    </w:p>
    <w:p w14:paraId="61296B9B" w14:textId="77777777" w:rsidR="00D626CE" w:rsidRDefault="00D626CE" w:rsidP="00DA2226">
      <w:pPr>
        <w:pStyle w:val="NoSpacing"/>
        <w:jc w:val="both"/>
        <w:rPr>
          <w:b/>
        </w:rPr>
      </w:pPr>
      <w:r>
        <w:rPr>
          <w:b/>
        </w:rPr>
        <w:t>NDUMISO HADEBE</w:t>
      </w:r>
    </w:p>
    <w:p w14:paraId="0D121219" w14:textId="77777777" w:rsidR="00D626CE" w:rsidRDefault="00D626CE" w:rsidP="00DA2226">
      <w:pPr>
        <w:pStyle w:val="NoSpacing"/>
        <w:jc w:val="both"/>
        <w:rPr>
          <w:b/>
        </w:rPr>
      </w:pPr>
      <w:r>
        <w:rPr>
          <w:b/>
        </w:rPr>
        <w:t>And</w:t>
      </w:r>
    </w:p>
    <w:p w14:paraId="094CF512" w14:textId="77777777" w:rsidR="00D626CE" w:rsidRDefault="00D626CE" w:rsidP="00DA2226">
      <w:pPr>
        <w:pStyle w:val="NoSpacing"/>
        <w:jc w:val="both"/>
        <w:rPr>
          <w:b/>
        </w:rPr>
      </w:pPr>
      <w:r>
        <w:rPr>
          <w:b/>
        </w:rPr>
        <w:t>MTHANDAZO MOYO</w:t>
      </w:r>
    </w:p>
    <w:p w14:paraId="6862588D" w14:textId="77777777" w:rsidR="00D626CE" w:rsidRDefault="00D626CE" w:rsidP="00DA2226">
      <w:pPr>
        <w:pStyle w:val="NoSpacing"/>
        <w:jc w:val="both"/>
        <w:rPr>
          <w:b/>
        </w:rPr>
      </w:pPr>
      <w:r>
        <w:rPr>
          <w:b/>
        </w:rPr>
        <w:t>And</w:t>
      </w:r>
    </w:p>
    <w:p w14:paraId="1FEC0F16" w14:textId="77777777" w:rsidR="00D626CE" w:rsidRDefault="00D626CE" w:rsidP="00DA2226">
      <w:pPr>
        <w:pStyle w:val="NoSpacing"/>
        <w:jc w:val="both"/>
        <w:rPr>
          <w:b/>
        </w:rPr>
      </w:pPr>
      <w:r>
        <w:rPr>
          <w:b/>
        </w:rPr>
        <w:t>CLEOPAS SIBANDA</w:t>
      </w:r>
    </w:p>
    <w:p w14:paraId="3E0B8E1E" w14:textId="77777777" w:rsidR="00D626CE" w:rsidRDefault="00D626CE" w:rsidP="00DA2226">
      <w:pPr>
        <w:pStyle w:val="NoSpacing"/>
        <w:jc w:val="both"/>
        <w:rPr>
          <w:b/>
        </w:rPr>
      </w:pPr>
      <w:r>
        <w:rPr>
          <w:b/>
        </w:rPr>
        <w:t>And</w:t>
      </w:r>
    </w:p>
    <w:p w14:paraId="5C57E78B" w14:textId="77777777" w:rsidR="00D626CE" w:rsidRDefault="00D626CE" w:rsidP="00DA2226">
      <w:pPr>
        <w:pStyle w:val="NoSpacing"/>
        <w:jc w:val="both"/>
        <w:rPr>
          <w:b/>
        </w:rPr>
      </w:pPr>
      <w:r>
        <w:rPr>
          <w:b/>
        </w:rPr>
        <w:t>KHOLWANI MPOFU</w:t>
      </w:r>
    </w:p>
    <w:p w14:paraId="335AA6C0" w14:textId="77777777" w:rsidR="002F45A3" w:rsidRDefault="002F45A3" w:rsidP="00DA2226">
      <w:pPr>
        <w:pStyle w:val="NoSpacing"/>
        <w:jc w:val="both"/>
      </w:pPr>
    </w:p>
    <w:p w14:paraId="37BBD2C4" w14:textId="77777777" w:rsidR="00D626CE" w:rsidRDefault="00D626CE" w:rsidP="00DA2226">
      <w:pPr>
        <w:pStyle w:val="NoSpacing"/>
        <w:jc w:val="both"/>
      </w:pPr>
      <w:r>
        <w:t>IN THE HIGH COURT OF ZIMBABWE</w:t>
      </w:r>
    </w:p>
    <w:p w14:paraId="3B9179D4" w14:textId="77777777" w:rsidR="00D626CE" w:rsidRDefault="00D626CE" w:rsidP="00DA2226">
      <w:pPr>
        <w:pStyle w:val="NoSpacing"/>
        <w:jc w:val="both"/>
      </w:pPr>
      <w:r>
        <w:t>KABASA J</w:t>
      </w:r>
    </w:p>
    <w:p w14:paraId="56FB7E93" w14:textId="7E64D6CF" w:rsidR="00D626CE" w:rsidRDefault="00B61374" w:rsidP="00DA2226">
      <w:pPr>
        <w:pStyle w:val="NoSpacing"/>
        <w:jc w:val="both"/>
      </w:pPr>
      <w:r>
        <w:t>BULAWAYO 3</w:t>
      </w:r>
      <w:r w:rsidR="00D626CE">
        <w:t xml:space="preserve"> SEPTEMBER 2021</w:t>
      </w:r>
    </w:p>
    <w:p w14:paraId="0933AEF6" w14:textId="77777777" w:rsidR="00D626CE" w:rsidRDefault="00D626CE" w:rsidP="00DA2226">
      <w:pPr>
        <w:pStyle w:val="NoSpacing"/>
        <w:jc w:val="both"/>
      </w:pPr>
    </w:p>
    <w:p w14:paraId="1ECBD9E1" w14:textId="77777777" w:rsidR="00D626CE" w:rsidRDefault="00D626CE" w:rsidP="00DA2226">
      <w:pPr>
        <w:pStyle w:val="NoSpacing"/>
        <w:jc w:val="both"/>
        <w:rPr>
          <w:b/>
        </w:rPr>
      </w:pPr>
      <w:r>
        <w:rPr>
          <w:b/>
        </w:rPr>
        <w:t>Criminal Review</w:t>
      </w:r>
    </w:p>
    <w:p w14:paraId="0D723D4C" w14:textId="77777777" w:rsidR="00D626CE" w:rsidRDefault="00D626CE" w:rsidP="00DA2226">
      <w:pPr>
        <w:pStyle w:val="NoSpacing"/>
        <w:spacing w:line="360" w:lineRule="auto"/>
        <w:jc w:val="both"/>
      </w:pPr>
    </w:p>
    <w:p w14:paraId="72A634B1" w14:textId="77777777" w:rsidR="00D626CE" w:rsidRDefault="00D626CE" w:rsidP="00DA2226">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 xml:space="preserve">The four accused appeared before the court </w:t>
      </w:r>
      <w:r w:rsidRPr="00A10E41">
        <w:rPr>
          <w:rFonts w:ascii="Times New Roman" w:hAnsi="Times New Roman" w:cs="Times New Roman"/>
          <w:i/>
          <w:sz w:val="24"/>
          <w:szCs w:val="24"/>
        </w:rPr>
        <w:t>a quo</w:t>
      </w:r>
      <w:r>
        <w:rPr>
          <w:rFonts w:ascii="Times New Roman" w:hAnsi="Times New Roman" w:cs="Times New Roman"/>
          <w:sz w:val="24"/>
          <w:szCs w:val="24"/>
        </w:rPr>
        <w:t xml:space="preserve"> charged with contravening section 38(1) as read with s 38(2) of the Parks and Wildlife Act, Chapter 20:14.  They pleaded guilty and were duly convicted.</w:t>
      </w:r>
    </w:p>
    <w:p w14:paraId="6D407152" w14:textId="77777777" w:rsidR="00D626CE" w:rsidRDefault="00D626CE"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are that on 8</w:t>
      </w:r>
      <w:r w:rsidRPr="00D626CE">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2021 the four went to Dollar Block Ranch Safaris Inyathi where, with the aid of dogs and spears, they hunted and killed 3 impala, one female and 2 male.  Investigations led to their arrest and subsequent appearance in court.</w:t>
      </w:r>
    </w:p>
    <w:p w14:paraId="5C483CEA" w14:textId="77777777" w:rsidR="00D626CE" w:rsidRDefault="00D626CE"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their conviction a sentence of 20 months imprisonment with 3 months suspended for 5 years on the usual condition of good behaviour and a further 7 months on condition of payment of restitution was imposed on each one of them.  Each one was left with an effective 10 months imprisonment.</w:t>
      </w:r>
    </w:p>
    <w:p w14:paraId="5A55CD06" w14:textId="77777777" w:rsidR="00D626CE" w:rsidRDefault="00D626CE"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turns on the conviction.  However the following issues arise from these proceedings.</w:t>
      </w:r>
    </w:p>
    <w:p w14:paraId="28A74E3A" w14:textId="77777777" w:rsidR="00D626CE" w:rsidRDefault="00D626CE"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citation of the charge is wrong.  Section 38(1) simply says:-</w:t>
      </w:r>
    </w:p>
    <w:p w14:paraId="3570C1E4" w14:textId="77777777" w:rsidR="00572ECC" w:rsidRDefault="00D626CE"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person shall …”  Citing the charge as contravening s38(1) </w:t>
      </w:r>
      <w:r w:rsidR="00572ECC">
        <w:rPr>
          <w:rFonts w:ascii="Times New Roman" w:hAnsi="Times New Roman" w:cs="Times New Roman"/>
          <w:sz w:val="24"/>
          <w:szCs w:val="24"/>
        </w:rPr>
        <w:t>is therefore meaningless.</w:t>
      </w:r>
    </w:p>
    <w:p w14:paraId="41CB11DC" w14:textId="77777777" w:rsidR="00572ECC" w:rsidRDefault="00572ECC" w:rsidP="00FF676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proper citation should be contravening section 38 (1) (a) as read with section 38(2) of the P</w:t>
      </w:r>
      <w:r w:rsidR="00793934">
        <w:rPr>
          <w:rFonts w:ascii="Times New Roman" w:hAnsi="Times New Roman" w:cs="Times New Roman"/>
          <w:sz w:val="24"/>
          <w:szCs w:val="24"/>
        </w:rPr>
        <w:t xml:space="preserve">arks and </w:t>
      </w:r>
      <w:r>
        <w:rPr>
          <w:rFonts w:ascii="Times New Roman" w:hAnsi="Times New Roman" w:cs="Times New Roman"/>
          <w:sz w:val="24"/>
          <w:szCs w:val="24"/>
        </w:rPr>
        <w:t>W</w:t>
      </w:r>
      <w:r w:rsidR="00793934">
        <w:rPr>
          <w:rFonts w:ascii="Times New Roman" w:hAnsi="Times New Roman" w:cs="Times New Roman"/>
          <w:sz w:val="24"/>
          <w:szCs w:val="24"/>
        </w:rPr>
        <w:t>ildlife Act.</w:t>
      </w:r>
    </w:p>
    <w:p w14:paraId="2678EA15" w14:textId="77777777" w:rsidR="00572ECC" w:rsidRDefault="00572ECC" w:rsidP="00FF676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There will be no prejudice occasioned to the accused if the charge is amended and it is so amended.</w:t>
      </w:r>
    </w:p>
    <w:p w14:paraId="07B8F436" w14:textId="39934424" w:rsidR="00572ECC" w:rsidRDefault="00572ECC" w:rsidP="00FF676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There is</w:t>
      </w:r>
      <w:r w:rsidR="008974BF">
        <w:rPr>
          <w:rFonts w:ascii="Times New Roman" w:hAnsi="Times New Roman" w:cs="Times New Roman"/>
          <w:sz w:val="24"/>
          <w:szCs w:val="24"/>
        </w:rPr>
        <w:t xml:space="preserve"> no</w:t>
      </w:r>
      <w:r>
        <w:rPr>
          <w:rFonts w:ascii="Times New Roman" w:hAnsi="Times New Roman" w:cs="Times New Roman"/>
          <w:sz w:val="24"/>
          <w:szCs w:val="24"/>
        </w:rPr>
        <w:t xml:space="preserve"> provision of the suspension of a term of imprisonment on condition of compensation.  It is actually compensation that is ordered in favour of the relevant authority and this is in terms of s 104(1)(b) of the Act.  It is therefore incompetent to suspend a portion of a prison term on condition of payment of compensation.  The compensation is in essence a civil judgment.  (</w:t>
      </w:r>
      <w:r w:rsidRPr="00793934">
        <w:rPr>
          <w:rFonts w:ascii="Times New Roman" w:hAnsi="Times New Roman" w:cs="Times New Roman"/>
          <w:i/>
          <w:sz w:val="24"/>
          <w:szCs w:val="24"/>
        </w:rPr>
        <w:t>S</w:t>
      </w:r>
      <w:r>
        <w:rPr>
          <w:rFonts w:ascii="Times New Roman" w:hAnsi="Times New Roman" w:cs="Times New Roman"/>
          <w:sz w:val="24"/>
          <w:szCs w:val="24"/>
        </w:rPr>
        <w:t xml:space="preserve"> v </w:t>
      </w:r>
      <w:r w:rsidRPr="00793934">
        <w:rPr>
          <w:rFonts w:ascii="Times New Roman" w:hAnsi="Times New Roman" w:cs="Times New Roman"/>
          <w:i/>
          <w:sz w:val="24"/>
          <w:szCs w:val="24"/>
        </w:rPr>
        <w:t>Tarwirei Mataga and 4 Others</w:t>
      </w:r>
      <w:r>
        <w:rPr>
          <w:rFonts w:ascii="Times New Roman" w:hAnsi="Times New Roman" w:cs="Times New Roman"/>
          <w:sz w:val="24"/>
          <w:szCs w:val="24"/>
        </w:rPr>
        <w:t xml:space="preserve"> HH 148-94).</w:t>
      </w:r>
    </w:p>
    <w:p w14:paraId="5D7D6128" w14:textId="77777777" w:rsidR="00572ECC" w:rsidRDefault="00572ECC"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ordering compensation the court simply states:-</w:t>
      </w:r>
    </w:p>
    <w:p w14:paraId="2E051572" w14:textId="77777777" w:rsidR="00572ECC" w:rsidRDefault="00572ECC"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“Compensation is awarded to – in the sum of -.”</w:t>
      </w:r>
    </w:p>
    <w:p w14:paraId="14148F0F" w14:textId="2A989FC0" w:rsidR="00B12A49" w:rsidRDefault="00572ECC" w:rsidP="00FF676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 cases of this nature a fine suffices unless the offence is particularly bad that only a term of imprisonment will meet the justice of the case.  (</w:t>
      </w:r>
      <w:r w:rsidRPr="00793934">
        <w:rPr>
          <w:rFonts w:ascii="Times New Roman" w:hAnsi="Times New Roman" w:cs="Times New Roman"/>
          <w:i/>
          <w:sz w:val="24"/>
          <w:szCs w:val="24"/>
        </w:rPr>
        <w:t>Moyo and</w:t>
      </w:r>
      <w:r w:rsidR="00793934">
        <w:rPr>
          <w:rFonts w:ascii="Times New Roman" w:hAnsi="Times New Roman" w:cs="Times New Roman"/>
          <w:sz w:val="24"/>
          <w:szCs w:val="24"/>
        </w:rPr>
        <w:t xml:space="preserve"> </w:t>
      </w:r>
      <w:r w:rsidR="00793934" w:rsidRPr="00793934">
        <w:rPr>
          <w:rFonts w:ascii="Times New Roman" w:hAnsi="Times New Roman" w:cs="Times New Roman"/>
          <w:i/>
          <w:sz w:val="24"/>
          <w:szCs w:val="24"/>
        </w:rPr>
        <w:t xml:space="preserve">Another </w:t>
      </w:r>
      <w:r w:rsidR="00793934">
        <w:rPr>
          <w:rFonts w:ascii="Times New Roman" w:hAnsi="Times New Roman" w:cs="Times New Roman"/>
          <w:sz w:val="24"/>
          <w:szCs w:val="24"/>
        </w:rPr>
        <w:t>v</w:t>
      </w:r>
      <w:r>
        <w:rPr>
          <w:rFonts w:ascii="Times New Roman" w:hAnsi="Times New Roman" w:cs="Times New Roman"/>
          <w:sz w:val="24"/>
          <w:szCs w:val="24"/>
        </w:rPr>
        <w:t xml:space="preserve"> </w:t>
      </w:r>
      <w:r w:rsidRPr="00793934">
        <w:rPr>
          <w:rFonts w:ascii="Times New Roman" w:hAnsi="Times New Roman" w:cs="Times New Roman"/>
          <w:i/>
          <w:sz w:val="24"/>
          <w:szCs w:val="24"/>
        </w:rPr>
        <w:t>S</w:t>
      </w:r>
      <w:r>
        <w:rPr>
          <w:rFonts w:ascii="Times New Roman" w:hAnsi="Times New Roman" w:cs="Times New Roman"/>
          <w:sz w:val="24"/>
          <w:szCs w:val="24"/>
        </w:rPr>
        <w:t xml:space="preserve"> HB 16-90, </w:t>
      </w:r>
      <w:r w:rsidRPr="00793934">
        <w:rPr>
          <w:rFonts w:ascii="Times New Roman" w:hAnsi="Times New Roman" w:cs="Times New Roman"/>
          <w:i/>
          <w:sz w:val="24"/>
          <w:szCs w:val="24"/>
        </w:rPr>
        <w:t>Rinke</w:t>
      </w:r>
      <w:r>
        <w:rPr>
          <w:rFonts w:ascii="Times New Roman" w:hAnsi="Times New Roman" w:cs="Times New Roman"/>
          <w:sz w:val="24"/>
          <w:szCs w:val="24"/>
        </w:rPr>
        <w:t xml:space="preserve"> v </w:t>
      </w:r>
      <w:r w:rsidRPr="00793934">
        <w:rPr>
          <w:rFonts w:ascii="Times New Roman" w:hAnsi="Times New Roman" w:cs="Times New Roman"/>
          <w:i/>
          <w:sz w:val="24"/>
          <w:szCs w:val="24"/>
        </w:rPr>
        <w:t>S</w:t>
      </w:r>
      <w:r>
        <w:rPr>
          <w:rFonts w:ascii="Times New Roman" w:hAnsi="Times New Roman" w:cs="Times New Roman"/>
          <w:sz w:val="24"/>
          <w:szCs w:val="24"/>
        </w:rPr>
        <w:t xml:space="preserve"> HH 125-90).  See also </w:t>
      </w:r>
      <w:r w:rsidRPr="00793934">
        <w:rPr>
          <w:rFonts w:ascii="Times New Roman" w:hAnsi="Times New Roman" w:cs="Times New Roman"/>
          <w:i/>
          <w:sz w:val="24"/>
          <w:szCs w:val="24"/>
        </w:rPr>
        <w:t>S</w:t>
      </w:r>
      <w:r>
        <w:rPr>
          <w:rFonts w:ascii="Times New Roman" w:hAnsi="Times New Roman" w:cs="Times New Roman"/>
          <w:sz w:val="24"/>
          <w:szCs w:val="24"/>
        </w:rPr>
        <w:t xml:space="preserve"> v </w:t>
      </w:r>
      <w:r w:rsidRPr="00793934">
        <w:rPr>
          <w:rFonts w:ascii="Times New Roman" w:hAnsi="Times New Roman" w:cs="Times New Roman"/>
          <w:i/>
          <w:sz w:val="24"/>
          <w:szCs w:val="24"/>
        </w:rPr>
        <w:t>Manyara &amp; Others</w:t>
      </w:r>
      <w:r>
        <w:rPr>
          <w:rFonts w:ascii="Times New Roman" w:hAnsi="Times New Roman" w:cs="Times New Roman"/>
          <w:sz w:val="24"/>
          <w:szCs w:val="24"/>
        </w:rPr>
        <w:t xml:space="preserve"> 1984 (1) ZLR 155, </w:t>
      </w:r>
      <w:r w:rsidRPr="00793934">
        <w:rPr>
          <w:rFonts w:ascii="Times New Roman" w:hAnsi="Times New Roman" w:cs="Times New Roman"/>
          <w:i/>
          <w:sz w:val="24"/>
          <w:szCs w:val="24"/>
        </w:rPr>
        <w:t>S</w:t>
      </w:r>
      <w:r>
        <w:rPr>
          <w:rFonts w:ascii="Times New Roman" w:hAnsi="Times New Roman" w:cs="Times New Roman"/>
          <w:sz w:val="24"/>
          <w:szCs w:val="24"/>
        </w:rPr>
        <w:t xml:space="preserve"> v</w:t>
      </w:r>
      <w:r w:rsidR="00B12A49">
        <w:rPr>
          <w:rFonts w:ascii="Times New Roman" w:hAnsi="Times New Roman" w:cs="Times New Roman"/>
          <w:sz w:val="24"/>
          <w:szCs w:val="24"/>
        </w:rPr>
        <w:t xml:space="preserve"> </w:t>
      </w:r>
      <w:r w:rsidR="00B12A49" w:rsidRPr="00793934">
        <w:rPr>
          <w:rFonts w:ascii="Times New Roman" w:hAnsi="Times New Roman" w:cs="Times New Roman"/>
          <w:i/>
          <w:sz w:val="24"/>
          <w:szCs w:val="24"/>
        </w:rPr>
        <w:t>Luke Chauke and Others</w:t>
      </w:r>
      <w:r w:rsidR="00B12A49">
        <w:rPr>
          <w:rFonts w:ascii="Times New Roman" w:hAnsi="Times New Roman" w:cs="Times New Roman"/>
          <w:sz w:val="24"/>
          <w:szCs w:val="24"/>
        </w:rPr>
        <w:t xml:space="preserve"> HB 76-81</w:t>
      </w:r>
      <w:r w:rsidR="00450CC9">
        <w:rPr>
          <w:rFonts w:ascii="Times New Roman" w:hAnsi="Times New Roman" w:cs="Times New Roman"/>
          <w:sz w:val="24"/>
          <w:szCs w:val="24"/>
        </w:rPr>
        <w:t>.</w:t>
      </w:r>
      <w:r w:rsidR="00B12A49">
        <w:rPr>
          <w:rFonts w:ascii="Times New Roman" w:hAnsi="Times New Roman" w:cs="Times New Roman"/>
          <w:sz w:val="24"/>
          <w:szCs w:val="24"/>
        </w:rPr>
        <w:t xml:space="preserve"> </w:t>
      </w:r>
      <w:r w:rsidR="00450CC9">
        <w:rPr>
          <w:rFonts w:ascii="Times New Roman" w:hAnsi="Times New Roman" w:cs="Times New Roman"/>
          <w:sz w:val="24"/>
          <w:szCs w:val="24"/>
        </w:rPr>
        <w:t>W</w:t>
      </w:r>
      <w:r w:rsidR="00B12A49">
        <w:rPr>
          <w:rFonts w:ascii="Times New Roman" w:hAnsi="Times New Roman" w:cs="Times New Roman"/>
          <w:sz w:val="24"/>
          <w:szCs w:val="24"/>
        </w:rPr>
        <w:t>here a statute provides for the option of a fine, the court must look to a fine first unless there are valid reasons to opt for imprisonment.</w:t>
      </w:r>
      <w:r w:rsidR="00450CC9">
        <w:rPr>
          <w:rFonts w:ascii="Times New Roman" w:hAnsi="Times New Roman" w:cs="Times New Roman"/>
          <w:sz w:val="24"/>
          <w:szCs w:val="24"/>
        </w:rPr>
        <w:t xml:space="preserve"> Such can be that the offence is particularly bad that a fine w</w:t>
      </w:r>
      <w:r w:rsidR="00F74EEC">
        <w:rPr>
          <w:rFonts w:ascii="Times New Roman" w:hAnsi="Times New Roman" w:cs="Times New Roman"/>
          <w:sz w:val="24"/>
          <w:szCs w:val="24"/>
        </w:rPr>
        <w:t>ould</w:t>
      </w:r>
      <w:r w:rsidR="00450CC9">
        <w:rPr>
          <w:rFonts w:ascii="Times New Roman" w:hAnsi="Times New Roman" w:cs="Times New Roman"/>
          <w:sz w:val="24"/>
          <w:szCs w:val="24"/>
        </w:rPr>
        <w:t xml:space="preserve"> not meet the justice of the case.</w:t>
      </w:r>
    </w:p>
    <w:p w14:paraId="0DD12A6F" w14:textId="77777777" w:rsidR="001617FD" w:rsidRDefault="001617FD" w:rsidP="001617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penalty for hunting is a fine not exceeding level 7 or imprisonment not exceeding 2 years or both such and such imprisonment.  By imposing 20 months, the court </w:t>
      </w:r>
      <w:r w:rsidRPr="00793934">
        <w:rPr>
          <w:rFonts w:ascii="Times New Roman" w:hAnsi="Times New Roman" w:cs="Times New Roman"/>
          <w:i/>
          <w:sz w:val="24"/>
          <w:szCs w:val="24"/>
        </w:rPr>
        <w:t>a quo</w:t>
      </w:r>
      <w:r>
        <w:rPr>
          <w:rFonts w:ascii="Times New Roman" w:hAnsi="Times New Roman" w:cs="Times New Roman"/>
          <w:sz w:val="24"/>
          <w:szCs w:val="24"/>
        </w:rPr>
        <w:t xml:space="preserve"> was shy of only 4 months of the maximum permissible penalty.</w:t>
      </w:r>
    </w:p>
    <w:p w14:paraId="2C55A909" w14:textId="5193150D" w:rsidR="001617FD" w:rsidRDefault="001617FD" w:rsidP="001617F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is now settled law that the maximum penalty should be reserved for the most serious offence” (per G</w:t>
      </w:r>
      <w:r w:rsidRPr="00793934">
        <w:rPr>
          <w:rFonts w:ascii="Times New Roman" w:hAnsi="Times New Roman" w:cs="Times New Roman"/>
          <w:sz w:val="20"/>
          <w:szCs w:val="20"/>
        </w:rPr>
        <w:t>ARWE J</w:t>
      </w:r>
      <w:r>
        <w:rPr>
          <w:rFonts w:ascii="Times New Roman" w:hAnsi="Times New Roman" w:cs="Times New Roman"/>
          <w:sz w:val="24"/>
          <w:szCs w:val="24"/>
        </w:rPr>
        <w:t xml:space="preserve"> (as he then was) in </w:t>
      </w:r>
      <w:r w:rsidRPr="00793934">
        <w:rPr>
          <w:rFonts w:ascii="Times New Roman" w:hAnsi="Times New Roman" w:cs="Times New Roman"/>
          <w:i/>
          <w:sz w:val="24"/>
          <w:szCs w:val="24"/>
        </w:rPr>
        <w:t>S</w:t>
      </w:r>
      <w:r>
        <w:rPr>
          <w:rFonts w:ascii="Times New Roman" w:hAnsi="Times New Roman" w:cs="Times New Roman"/>
          <w:sz w:val="24"/>
          <w:szCs w:val="24"/>
        </w:rPr>
        <w:t xml:space="preserve"> v </w:t>
      </w:r>
      <w:r w:rsidRPr="00793934">
        <w:rPr>
          <w:rFonts w:ascii="Times New Roman" w:hAnsi="Times New Roman" w:cs="Times New Roman"/>
          <w:i/>
          <w:sz w:val="24"/>
          <w:szCs w:val="24"/>
        </w:rPr>
        <w:t>Joseph Mabh</w:t>
      </w:r>
      <w:r w:rsidR="00621D4F">
        <w:rPr>
          <w:rFonts w:ascii="Times New Roman" w:hAnsi="Times New Roman" w:cs="Times New Roman"/>
          <w:i/>
          <w:sz w:val="24"/>
          <w:szCs w:val="24"/>
        </w:rPr>
        <w:t>ur</w:t>
      </w:r>
      <w:r w:rsidRPr="00793934">
        <w:rPr>
          <w:rFonts w:ascii="Times New Roman" w:hAnsi="Times New Roman" w:cs="Times New Roman"/>
          <w:i/>
          <w:sz w:val="24"/>
          <w:szCs w:val="24"/>
        </w:rPr>
        <w:t>ongo</w:t>
      </w:r>
      <w:r>
        <w:rPr>
          <w:rFonts w:ascii="Times New Roman" w:hAnsi="Times New Roman" w:cs="Times New Roman"/>
          <w:sz w:val="24"/>
          <w:szCs w:val="24"/>
        </w:rPr>
        <w:t xml:space="preserve"> HH 36-94).</w:t>
      </w:r>
    </w:p>
    <w:p w14:paraId="29B487F9" w14:textId="77777777" w:rsidR="001617FD" w:rsidRDefault="001617FD" w:rsidP="00FF676C">
      <w:pPr>
        <w:spacing w:line="360" w:lineRule="auto"/>
        <w:ind w:left="1440" w:hanging="720"/>
        <w:jc w:val="both"/>
        <w:rPr>
          <w:rFonts w:ascii="Times New Roman" w:hAnsi="Times New Roman" w:cs="Times New Roman"/>
          <w:sz w:val="24"/>
          <w:szCs w:val="24"/>
        </w:rPr>
      </w:pPr>
    </w:p>
    <w:p w14:paraId="73C0E15A" w14:textId="77777777" w:rsidR="00B12A49" w:rsidRDefault="00B12A49" w:rsidP="00DA2226">
      <w:pPr>
        <w:spacing w:line="360" w:lineRule="auto"/>
        <w:ind w:firstLine="720"/>
        <w:jc w:val="both"/>
        <w:rPr>
          <w:rFonts w:ascii="Times New Roman" w:hAnsi="Times New Roman" w:cs="Times New Roman"/>
          <w:sz w:val="24"/>
          <w:szCs w:val="24"/>
        </w:rPr>
      </w:pPr>
      <w:r w:rsidRPr="00793934">
        <w:rPr>
          <w:rFonts w:ascii="Times New Roman" w:hAnsi="Times New Roman" w:cs="Times New Roman"/>
          <w:i/>
          <w:sz w:val="24"/>
          <w:szCs w:val="24"/>
        </w:rPr>
        <w:t>In casu</w:t>
      </w:r>
      <w:r>
        <w:rPr>
          <w:rFonts w:ascii="Times New Roman" w:hAnsi="Times New Roman" w:cs="Times New Roman"/>
          <w:sz w:val="24"/>
          <w:szCs w:val="24"/>
        </w:rPr>
        <w:t>, the accused are all first offenders who pleaded guilty.  Besides the fact that 3 impala were killed, their circumstances were such that a fine would meet the justice of the case.</w:t>
      </w:r>
    </w:p>
    <w:p w14:paraId="21BDA4BC" w14:textId="77777777" w:rsidR="00B12A49" w:rsidRDefault="00B12A49"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to accept that this was the worst possible contravention of the Act justifying a sentence of 20 months, just 4 months shy of the maximum penalty.</w:t>
      </w:r>
    </w:p>
    <w:p w14:paraId="03657892" w14:textId="77777777" w:rsidR="00B12A49" w:rsidRDefault="00B12A49" w:rsidP="00CB0E2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“Punishment should fit the criminal as well as the crime, be fair to the state and to the accused and be blended with a measure of mercy.”  (</w:t>
      </w:r>
      <w:r w:rsidRPr="00793934">
        <w:rPr>
          <w:rFonts w:ascii="Times New Roman" w:hAnsi="Times New Roman" w:cs="Times New Roman"/>
          <w:i/>
          <w:sz w:val="24"/>
          <w:szCs w:val="24"/>
        </w:rPr>
        <w:t>S</w:t>
      </w:r>
      <w:r>
        <w:rPr>
          <w:rFonts w:ascii="Times New Roman" w:hAnsi="Times New Roman" w:cs="Times New Roman"/>
          <w:sz w:val="24"/>
          <w:szCs w:val="24"/>
        </w:rPr>
        <w:t xml:space="preserve"> v </w:t>
      </w:r>
      <w:r w:rsidRPr="00793934">
        <w:rPr>
          <w:rFonts w:ascii="Times New Roman" w:hAnsi="Times New Roman" w:cs="Times New Roman"/>
          <w:i/>
          <w:sz w:val="24"/>
          <w:szCs w:val="24"/>
        </w:rPr>
        <w:t>Sparks and Anor</w:t>
      </w:r>
      <w:r>
        <w:rPr>
          <w:rFonts w:ascii="Times New Roman" w:hAnsi="Times New Roman" w:cs="Times New Roman"/>
          <w:sz w:val="24"/>
          <w:szCs w:val="24"/>
        </w:rPr>
        <w:t xml:space="preserve"> 1972 (3) SA 396).</w:t>
      </w:r>
    </w:p>
    <w:p w14:paraId="66CF3C53" w14:textId="77777777" w:rsidR="0042625E" w:rsidRDefault="0042625E" w:rsidP="00DA222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sentence imposed </w:t>
      </w:r>
      <w:r w:rsidRPr="00793934">
        <w:rPr>
          <w:rFonts w:ascii="Times New Roman" w:hAnsi="Times New Roman" w:cs="Times New Roman"/>
          <w:i/>
          <w:sz w:val="24"/>
          <w:szCs w:val="24"/>
        </w:rPr>
        <w:t>in casu</w:t>
      </w:r>
      <w:r>
        <w:rPr>
          <w:rFonts w:ascii="Times New Roman" w:hAnsi="Times New Roman" w:cs="Times New Roman"/>
          <w:sz w:val="24"/>
          <w:szCs w:val="24"/>
        </w:rPr>
        <w:t xml:space="preserve"> was excessive and disturbingly so.</w:t>
      </w:r>
    </w:p>
    <w:p w14:paraId="374A1A57" w14:textId="77777777" w:rsidR="0042625E" w:rsidRDefault="0042625E" w:rsidP="007939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learned Magistrate justified the imposition of a term of imprisonment by alluding to the prevalence of the offence.  However the prevalence of a particular type of offence is no bar</w:t>
      </w:r>
      <w:r w:rsidR="00793934">
        <w:rPr>
          <w:rFonts w:ascii="Times New Roman" w:hAnsi="Times New Roman" w:cs="Times New Roman"/>
          <w:sz w:val="24"/>
          <w:szCs w:val="24"/>
        </w:rPr>
        <w:t xml:space="preserve"> to imposing a fine where appro</w:t>
      </w:r>
      <w:r>
        <w:rPr>
          <w:rFonts w:ascii="Times New Roman" w:hAnsi="Times New Roman" w:cs="Times New Roman"/>
          <w:sz w:val="24"/>
          <w:szCs w:val="24"/>
        </w:rPr>
        <w:t>priate, coupled with a susp</w:t>
      </w:r>
      <w:r w:rsidR="00670C4A">
        <w:rPr>
          <w:rFonts w:ascii="Times New Roman" w:hAnsi="Times New Roman" w:cs="Times New Roman"/>
          <w:sz w:val="24"/>
          <w:szCs w:val="24"/>
        </w:rPr>
        <w:t xml:space="preserve">ended sentence of imprisonment.  </w:t>
      </w:r>
      <w:r>
        <w:rPr>
          <w:rFonts w:ascii="Times New Roman" w:hAnsi="Times New Roman" w:cs="Times New Roman"/>
          <w:sz w:val="24"/>
          <w:szCs w:val="24"/>
        </w:rPr>
        <w:t xml:space="preserve"> (</w:t>
      </w:r>
      <w:r w:rsidRPr="00793934">
        <w:rPr>
          <w:rFonts w:ascii="Times New Roman" w:hAnsi="Times New Roman" w:cs="Times New Roman"/>
          <w:i/>
          <w:sz w:val="24"/>
          <w:szCs w:val="24"/>
        </w:rPr>
        <w:t>S</w:t>
      </w:r>
      <w:r>
        <w:rPr>
          <w:rFonts w:ascii="Times New Roman" w:hAnsi="Times New Roman" w:cs="Times New Roman"/>
          <w:sz w:val="24"/>
          <w:szCs w:val="24"/>
        </w:rPr>
        <w:t xml:space="preserve"> v </w:t>
      </w:r>
      <w:r w:rsidRPr="00793934">
        <w:rPr>
          <w:rFonts w:ascii="Times New Roman" w:hAnsi="Times New Roman" w:cs="Times New Roman"/>
          <w:i/>
          <w:sz w:val="24"/>
          <w:szCs w:val="24"/>
        </w:rPr>
        <w:t>Zindoga</w:t>
      </w:r>
      <w:r>
        <w:rPr>
          <w:rFonts w:ascii="Times New Roman" w:hAnsi="Times New Roman" w:cs="Times New Roman"/>
          <w:sz w:val="24"/>
          <w:szCs w:val="24"/>
        </w:rPr>
        <w:t xml:space="preserve"> </w:t>
      </w:r>
      <w:r w:rsidR="00670C4A">
        <w:rPr>
          <w:rFonts w:ascii="Times New Roman" w:hAnsi="Times New Roman" w:cs="Times New Roman"/>
          <w:sz w:val="24"/>
          <w:szCs w:val="24"/>
        </w:rPr>
        <w:t>HH 124-88).</w:t>
      </w:r>
    </w:p>
    <w:p w14:paraId="30E13B72" w14:textId="77777777" w:rsidR="00670C4A" w:rsidRDefault="00670C4A"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should not permit the aspect of prevalence to shackle its discretion to impose an appropriate and constructive penalty.  (</w:t>
      </w:r>
      <w:r w:rsidRPr="00793934">
        <w:rPr>
          <w:rFonts w:ascii="Times New Roman" w:hAnsi="Times New Roman" w:cs="Times New Roman"/>
          <w:i/>
          <w:sz w:val="24"/>
          <w:szCs w:val="24"/>
        </w:rPr>
        <w:t>R</w:t>
      </w:r>
      <w:r>
        <w:rPr>
          <w:rFonts w:ascii="Times New Roman" w:hAnsi="Times New Roman" w:cs="Times New Roman"/>
          <w:sz w:val="24"/>
          <w:szCs w:val="24"/>
        </w:rPr>
        <w:t xml:space="preserve"> v </w:t>
      </w:r>
      <w:r w:rsidRPr="00793934">
        <w:rPr>
          <w:rFonts w:ascii="Times New Roman" w:hAnsi="Times New Roman" w:cs="Times New Roman"/>
          <w:i/>
          <w:sz w:val="24"/>
          <w:szCs w:val="24"/>
        </w:rPr>
        <w:t>Makaza</w:t>
      </w:r>
      <w:r>
        <w:rPr>
          <w:rFonts w:ascii="Times New Roman" w:hAnsi="Times New Roman" w:cs="Times New Roman"/>
          <w:sz w:val="24"/>
          <w:szCs w:val="24"/>
        </w:rPr>
        <w:t xml:space="preserve"> 1969 (1) RLR 100).</w:t>
      </w:r>
    </w:p>
    <w:p w14:paraId="4BB254F6" w14:textId="77777777" w:rsidR="00670C4A" w:rsidRDefault="00670C4A"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B</w:t>
      </w:r>
      <w:r w:rsidRPr="00793934">
        <w:rPr>
          <w:rFonts w:ascii="Times New Roman" w:hAnsi="Times New Roman" w:cs="Times New Roman"/>
          <w:i/>
          <w:sz w:val="24"/>
          <w:szCs w:val="24"/>
        </w:rPr>
        <w:t>EADLE CJ</w:t>
      </w:r>
      <w:r>
        <w:rPr>
          <w:rFonts w:ascii="Times New Roman" w:hAnsi="Times New Roman" w:cs="Times New Roman"/>
          <w:sz w:val="24"/>
          <w:szCs w:val="24"/>
        </w:rPr>
        <w:t xml:space="preserve"> put it in R v Makaza (supra)</w:t>
      </w:r>
    </w:p>
    <w:p w14:paraId="13724553" w14:textId="77777777" w:rsidR="00670C4A" w:rsidRDefault="00670C4A" w:rsidP="0079393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“If the prevalence of an offence warranted a continual increase in sentence, bicycle theft would by now merit life imprisonment.”</w:t>
      </w:r>
    </w:p>
    <w:p w14:paraId="21DA4078" w14:textId="23A51383" w:rsidR="00670C4A" w:rsidRDefault="00670C4A"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need to protect wildlife and to preserve flora and fauna is accepted but the emphasis of one aspect over all others result</w:t>
      </w:r>
      <w:r w:rsidR="00B84A77">
        <w:rPr>
          <w:rFonts w:ascii="Times New Roman" w:hAnsi="Times New Roman" w:cs="Times New Roman"/>
          <w:sz w:val="24"/>
          <w:szCs w:val="24"/>
        </w:rPr>
        <w:t>ed</w:t>
      </w:r>
      <w:r>
        <w:rPr>
          <w:rFonts w:ascii="Times New Roman" w:hAnsi="Times New Roman" w:cs="Times New Roman"/>
          <w:sz w:val="24"/>
          <w:szCs w:val="24"/>
        </w:rPr>
        <w:t xml:space="preserve"> in the imposition of an inappropriate sentence.</w:t>
      </w:r>
    </w:p>
    <w:p w14:paraId="4CE801BA" w14:textId="77777777" w:rsidR="00052EC7" w:rsidRDefault="00052EC7"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Magistrate also stated that he discounted 4 months in recognition of the fact that the accused pleaded guilty and are first offenders.  In other words he would have imposed the maximum permissible penalty.</w:t>
      </w:r>
    </w:p>
    <w:p w14:paraId="7B971701" w14:textId="77777777" w:rsidR="00052EC7" w:rsidRDefault="00052EC7"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nothing so reprehensible about the accused’s conduct to warrant the remarks made by the learned Magistrate to the effect that the 4 accused jumped at the deep end and must therefore expect to be treated severely.</w:t>
      </w:r>
    </w:p>
    <w:p w14:paraId="6E5A8AC7" w14:textId="77777777" w:rsidR="00052EC7" w:rsidRDefault="00052EC7"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manner in which the learned Magistrate went at length to justify the sentence suggests that he was aware that the sentence was unduly harsh.  No matter how much one tries to justify it, an unduly harsh sentence remains so, unduly harsh and calling for interference.</w:t>
      </w:r>
    </w:p>
    <w:p w14:paraId="228AF998" w14:textId="77777777" w:rsidR="00052EC7" w:rsidRDefault="00DA2226" w:rsidP="00DA2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that said, the conviction stands but the sentence is set aside and substituted with the following:-</w:t>
      </w:r>
    </w:p>
    <w:p w14:paraId="7B80E615" w14:textId="4C6E4D55" w:rsidR="00F6032F" w:rsidRDefault="00DA2226" w:rsidP="0079393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“Each accused is fined $30 000 or in default of payment 3 months imprisonment.  In </w:t>
      </w:r>
      <w:r w:rsidR="00F6032F">
        <w:rPr>
          <w:rFonts w:ascii="Times New Roman" w:hAnsi="Times New Roman" w:cs="Times New Roman"/>
          <w:sz w:val="24"/>
          <w:szCs w:val="24"/>
        </w:rPr>
        <w:t>addition,</w:t>
      </w:r>
      <w:r>
        <w:rPr>
          <w:rFonts w:ascii="Times New Roman" w:hAnsi="Times New Roman" w:cs="Times New Roman"/>
          <w:sz w:val="24"/>
          <w:szCs w:val="24"/>
        </w:rPr>
        <w:t xml:space="preserve"> 6 months imprisonment is suspended for 5 years on condition … (the usual condition of good behaviour) </w:t>
      </w:r>
    </w:p>
    <w:p w14:paraId="4895F517" w14:textId="3DA948EC" w:rsidR="00DA2226" w:rsidRDefault="00DA2226" w:rsidP="0079393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Compensation is awarded to Dollar Block Ranch Safar</w:t>
      </w:r>
      <w:r w:rsidR="00793934">
        <w:rPr>
          <w:rFonts w:ascii="Times New Roman" w:hAnsi="Times New Roman" w:cs="Times New Roman"/>
          <w:sz w:val="24"/>
          <w:szCs w:val="24"/>
        </w:rPr>
        <w:t>i</w:t>
      </w:r>
      <w:r>
        <w:rPr>
          <w:rFonts w:ascii="Times New Roman" w:hAnsi="Times New Roman" w:cs="Times New Roman"/>
          <w:sz w:val="24"/>
          <w:szCs w:val="24"/>
        </w:rPr>
        <w:t xml:space="preserve">s in </w:t>
      </w:r>
      <w:r w:rsidR="00793934">
        <w:rPr>
          <w:rFonts w:ascii="Times New Roman" w:hAnsi="Times New Roman" w:cs="Times New Roman"/>
          <w:sz w:val="24"/>
          <w:szCs w:val="24"/>
        </w:rPr>
        <w:t xml:space="preserve">the sum of USD 3 000.  </w:t>
      </w:r>
      <w:r w:rsidR="00FA62F9">
        <w:rPr>
          <w:rFonts w:ascii="Times New Roman" w:hAnsi="Times New Roman" w:cs="Times New Roman"/>
          <w:sz w:val="24"/>
          <w:szCs w:val="24"/>
        </w:rPr>
        <w:t>Each accused to pay his portion of USD750</w:t>
      </w:r>
      <w:r>
        <w:rPr>
          <w:rFonts w:ascii="Times New Roman" w:hAnsi="Times New Roman" w:cs="Times New Roman"/>
          <w:sz w:val="24"/>
          <w:szCs w:val="24"/>
        </w:rPr>
        <w:t>.”</w:t>
      </w:r>
    </w:p>
    <w:p w14:paraId="3BE84806" w14:textId="77777777" w:rsidR="00DA2226" w:rsidRDefault="00DA2226" w:rsidP="00793934">
      <w:pPr>
        <w:spacing w:line="240" w:lineRule="auto"/>
        <w:jc w:val="both"/>
        <w:rPr>
          <w:rFonts w:ascii="Times New Roman" w:hAnsi="Times New Roman" w:cs="Times New Roman"/>
          <w:sz w:val="24"/>
          <w:szCs w:val="24"/>
        </w:rPr>
      </w:pPr>
    </w:p>
    <w:p w14:paraId="591FF1C2" w14:textId="77777777" w:rsidR="001606ED" w:rsidRDefault="001606ED" w:rsidP="00793934">
      <w:pPr>
        <w:spacing w:line="360" w:lineRule="auto"/>
        <w:jc w:val="center"/>
        <w:rPr>
          <w:rFonts w:ascii="Times New Roman" w:hAnsi="Times New Roman" w:cs="Times New Roman"/>
          <w:sz w:val="24"/>
          <w:szCs w:val="24"/>
        </w:rPr>
      </w:pPr>
    </w:p>
    <w:p w14:paraId="398A88AD" w14:textId="77777777" w:rsidR="00DA2226" w:rsidRDefault="00DA2226" w:rsidP="00793934">
      <w:pPr>
        <w:spacing w:line="360" w:lineRule="auto"/>
        <w:jc w:val="center"/>
        <w:rPr>
          <w:rFonts w:ascii="Times New Roman" w:hAnsi="Times New Roman" w:cs="Times New Roman"/>
          <w:sz w:val="24"/>
          <w:szCs w:val="24"/>
        </w:rPr>
      </w:pPr>
      <w:r>
        <w:rPr>
          <w:rFonts w:ascii="Times New Roman" w:hAnsi="Times New Roman" w:cs="Times New Roman"/>
          <w:sz w:val="24"/>
          <w:szCs w:val="24"/>
        </w:rPr>
        <w:t>Dube-Banda J……………………………………I agree</w:t>
      </w:r>
    </w:p>
    <w:p w14:paraId="12AA2F97" w14:textId="77777777" w:rsidR="00DA2226" w:rsidRDefault="00DA2226" w:rsidP="00DA2226">
      <w:pPr>
        <w:spacing w:line="360" w:lineRule="auto"/>
        <w:jc w:val="both"/>
        <w:rPr>
          <w:rFonts w:ascii="Times New Roman" w:hAnsi="Times New Roman" w:cs="Times New Roman"/>
          <w:sz w:val="24"/>
          <w:szCs w:val="24"/>
        </w:rPr>
      </w:pPr>
    </w:p>
    <w:sectPr w:rsidR="00DA22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D90D1" w14:textId="77777777" w:rsidR="007B4877" w:rsidRDefault="007B4877" w:rsidP="00DA2226">
      <w:pPr>
        <w:spacing w:after="0" w:line="240" w:lineRule="auto"/>
      </w:pPr>
      <w:r>
        <w:separator/>
      </w:r>
    </w:p>
  </w:endnote>
  <w:endnote w:type="continuationSeparator" w:id="0">
    <w:p w14:paraId="730A6CFE" w14:textId="77777777" w:rsidR="007B4877" w:rsidRDefault="007B4877" w:rsidP="00DA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0660F" w14:textId="77777777" w:rsidR="007B4877" w:rsidRDefault="007B4877" w:rsidP="00DA2226">
      <w:pPr>
        <w:spacing w:after="0" w:line="240" w:lineRule="auto"/>
      </w:pPr>
      <w:r>
        <w:separator/>
      </w:r>
    </w:p>
  </w:footnote>
  <w:footnote w:type="continuationSeparator" w:id="0">
    <w:p w14:paraId="0A9D6779" w14:textId="77777777" w:rsidR="007B4877" w:rsidRDefault="007B4877" w:rsidP="00DA2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218007"/>
      <w:docPartObj>
        <w:docPartGallery w:val="Page Numbers (Top of Page)"/>
        <w:docPartUnique/>
      </w:docPartObj>
    </w:sdtPr>
    <w:sdtEndPr>
      <w:rPr>
        <w:rFonts w:ascii="Times New Roman" w:hAnsi="Times New Roman" w:cs="Times New Roman"/>
        <w:noProof/>
        <w:sz w:val="24"/>
        <w:szCs w:val="24"/>
      </w:rPr>
    </w:sdtEndPr>
    <w:sdtContent>
      <w:p w14:paraId="2913A036" w14:textId="77777777" w:rsidR="00DA2226" w:rsidRPr="00DA2226" w:rsidRDefault="00DA2226">
        <w:pPr>
          <w:pStyle w:val="Header"/>
          <w:jc w:val="right"/>
          <w:rPr>
            <w:rFonts w:ascii="Times New Roman" w:hAnsi="Times New Roman" w:cs="Times New Roman"/>
            <w:noProof/>
            <w:sz w:val="24"/>
            <w:szCs w:val="24"/>
          </w:rPr>
        </w:pPr>
        <w:r w:rsidRPr="00DA2226">
          <w:rPr>
            <w:rFonts w:ascii="Times New Roman" w:hAnsi="Times New Roman" w:cs="Times New Roman"/>
            <w:sz w:val="24"/>
            <w:szCs w:val="24"/>
          </w:rPr>
          <w:fldChar w:fldCharType="begin"/>
        </w:r>
        <w:r w:rsidRPr="00DA2226">
          <w:rPr>
            <w:rFonts w:ascii="Times New Roman" w:hAnsi="Times New Roman" w:cs="Times New Roman"/>
            <w:sz w:val="24"/>
            <w:szCs w:val="24"/>
          </w:rPr>
          <w:instrText xml:space="preserve"> PAGE   \* MERGEFORMAT </w:instrText>
        </w:r>
        <w:r w:rsidRPr="00DA2226">
          <w:rPr>
            <w:rFonts w:ascii="Times New Roman" w:hAnsi="Times New Roman" w:cs="Times New Roman"/>
            <w:sz w:val="24"/>
            <w:szCs w:val="24"/>
          </w:rPr>
          <w:fldChar w:fldCharType="separate"/>
        </w:r>
        <w:r w:rsidR="006C3879">
          <w:rPr>
            <w:rFonts w:ascii="Times New Roman" w:hAnsi="Times New Roman" w:cs="Times New Roman"/>
            <w:noProof/>
            <w:sz w:val="24"/>
            <w:szCs w:val="24"/>
          </w:rPr>
          <w:t>4</w:t>
        </w:r>
        <w:r w:rsidRPr="00DA2226">
          <w:rPr>
            <w:rFonts w:ascii="Times New Roman" w:hAnsi="Times New Roman" w:cs="Times New Roman"/>
            <w:noProof/>
            <w:sz w:val="24"/>
            <w:szCs w:val="24"/>
          </w:rPr>
          <w:fldChar w:fldCharType="end"/>
        </w:r>
      </w:p>
      <w:p w14:paraId="70F5FD5F" w14:textId="7F65639B" w:rsidR="00DA2226" w:rsidRPr="00DA2226" w:rsidRDefault="00DA2226">
        <w:pPr>
          <w:pStyle w:val="Header"/>
          <w:jc w:val="right"/>
          <w:rPr>
            <w:rFonts w:ascii="Times New Roman" w:hAnsi="Times New Roman" w:cs="Times New Roman"/>
            <w:noProof/>
            <w:sz w:val="24"/>
            <w:szCs w:val="24"/>
          </w:rPr>
        </w:pPr>
        <w:r w:rsidRPr="00DA2226">
          <w:rPr>
            <w:rFonts w:ascii="Times New Roman" w:hAnsi="Times New Roman" w:cs="Times New Roman"/>
            <w:noProof/>
            <w:sz w:val="24"/>
            <w:szCs w:val="24"/>
          </w:rPr>
          <w:t>HB</w:t>
        </w:r>
        <w:r w:rsidR="00750FC4">
          <w:rPr>
            <w:rFonts w:ascii="Times New Roman" w:hAnsi="Times New Roman" w:cs="Times New Roman"/>
            <w:noProof/>
            <w:sz w:val="24"/>
            <w:szCs w:val="24"/>
          </w:rPr>
          <w:t xml:space="preserve"> 164/21</w:t>
        </w:r>
      </w:p>
      <w:p w14:paraId="280629D6" w14:textId="77777777" w:rsidR="00DA2226" w:rsidRPr="00DA2226" w:rsidRDefault="00DA2226">
        <w:pPr>
          <w:pStyle w:val="Header"/>
          <w:jc w:val="right"/>
          <w:rPr>
            <w:rFonts w:ascii="Times New Roman" w:hAnsi="Times New Roman" w:cs="Times New Roman"/>
            <w:noProof/>
            <w:sz w:val="24"/>
            <w:szCs w:val="24"/>
          </w:rPr>
        </w:pPr>
        <w:r w:rsidRPr="00DA2226">
          <w:rPr>
            <w:rFonts w:ascii="Times New Roman" w:hAnsi="Times New Roman" w:cs="Times New Roman"/>
            <w:noProof/>
            <w:sz w:val="24"/>
            <w:szCs w:val="24"/>
          </w:rPr>
          <w:t>HCAR 1700/21</w:t>
        </w:r>
      </w:p>
      <w:p w14:paraId="0F7FC831" w14:textId="77777777" w:rsidR="00DA2226" w:rsidRPr="00DA2226" w:rsidRDefault="00DA2226">
        <w:pPr>
          <w:pStyle w:val="Header"/>
          <w:jc w:val="right"/>
          <w:rPr>
            <w:rFonts w:ascii="Times New Roman" w:hAnsi="Times New Roman" w:cs="Times New Roman"/>
            <w:sz w:val="24"/>
            <w:szCs w:val="24"/>
          </w:rPr>
        </w:pPr>
        <w:r w:rsidRPr="00DA2226">
          <w:rPr>
            <w:rFonts w:ascii="Times New Roman" w:hAnsi="Times New Roman" w:cs="Times New Roman"/>
            <w:noProof/>
            <w:sz w:val="24"/>
            <w:szCs w:val="24"/>
          </w:rPr>
          <w:t>XREF CRB INY 245A-D/21</w:t>
        </w:r>
      </w:p>
    </w:sdtContent>
  </w:sdt>
  <w:p w14:paraId="342FC449" w14:textId="77777777" w:rsidR="00DA2226" w:rsidRDefault="00DA2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CE"/>
    <w:rsid w:val="00052EC7"/>
    <w:rsid w:val="001606ED"/>
    <w:rsid w:val="001617FD"/>
    <w:rsid w:val="00223694"/>
    <w:rsid w:val="002F45A3"/>
    <w:rsid w:val="00366A7F"/>
    <w:rsid w:val="0042625E"/>
    <w:rsid w:val="00450CC9"/>
    <w:rsid w:val="00572ECC"/>
    <w:rsid w:val="00621D4F"/>
    <w:rsid w:val="00670C4A"/>
    <w:rsid w:val="006B0BB1"/>
    <w:rsid w:val="006C3879"/>
    <w:rsid w:val="00750FC4"/>
    <w:rsid w:val="00793934"/>
    <w:rsid w:val="007B4877"/>
    <w:rsid w:val="008459D5"/>
    <w:rsid w:val="00847A59"/>
    <w:rsid w:val="008974BF"/>
    <w:rsid w:val="009A497F"/>
    <w:rsid w:val="009F5048"/>
    <w:rsid w:val="00A10E41"/>
    <w:rsid w:val="00B12A49"/>
    <w:rsid w:val="00B61374"/>
    <w:rsid w:val="00B7097B"/>
    <w:rsid w:val="00B84A77"/>
    <w:rsid w:val="00CB0E2B"/>
    <w:rsid w:val="00D626CE"/>
    <w:rsid w:val="00D62F59"/>
    <w:rsid w:val="00D9495A"/>
    <w:rsid w:val="00DA2226"/>
    <w:rsid w:val="00F6032F"/>
    <w:rsid w:val="00F74EEC"/>
    <w:rsid w:val="00FA62F9"/>
    <w:rsid w:val="00FF67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3581"/>
  <w15:chartTrackingRefBased/>
  <w15:docId w15:val="{5B3E91BD-A152-462C-B363-E9ACFCE1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C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6C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D626CE"/>
    <w:pPr>
      <w:ind w:left="720"/>
      <w:contextualSpacing/>
    </w:pPr>
  </w:style>
  <w:style w:type="paragraph" w:styleId="Header">
    <w:name w:val="header"/>
    <w:basedOn w:val="Normal"/>
    <w:link w:val="HeaderChar"/>
    <w:uiPriority w:val="99"/>
    <w:unhideWhenUsed/>
    <w:rsid w:val="00DA2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226"/>
  </w:style>
  <w:style w:type="paragraph" w:styleId="Footer">
    <w:name w:val="footer"/>
    <w:basedOn w:val="Normal"/>
    <w:link w:val="FooterChar"/>
    <w:uiPriority w:val="99"/>
    <w:unhideWhenUsed/>
    <w:rsid w:val="00DA2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3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28</cp:revision>
  <dcterms:created xsi:type="dcterms:W3CDTF">2021-09-01T10:47:00Z</dcterms:created>
  <dcterms:modified xsi:type="dcterms:W3CDTF">2021-09-02T12:11:00Z</dcterms:modified>
</cp:coreProperties>
</file>