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9D5" w:rsidRPr="00D10188" w:rsidRDefault="004C39D5" w:rsidP="004C39D5">
      <w:pPr>
        <w:pStyle w:val="NoSpacing"/>
        <w:jc w:val="both"/>
        <w:rPr>
          <w:b/>
          <w:szCs w:val="24"/>
        </w:rPr>
      </w:pPr>
      <w:r>
        <w:rPr>
          <w:b/>
          <w:szCs w:val="24"/>
        </w:rPr>
        <w:t xml:space="preserve">THE STATE </w:t>
      </w:r>
    </w:p>
    <w:p w:rsidR="004C39D5" w:rsidRPr="00D10188" w:rsidRDefault="004C39D5" w:rsidP="004C39D5">
      <w:pPr>
        <w:pStyle w:val="NoSpacing"/>
        <w:jc w:val="both"/>
        <w:rPr>
          <w:b/>
          <w:szCs w:val="24"/>
        </w:rPr>
      </w:pPr>
    </w:p>
    <w:p w:rsidR="004C39D5" w:rsidRPr="00D10188" w:rsidRDefault="004C39D5" w:rsidP="004C39D5">
      <w:pPr>
        <w:pStyle w:val="NoSpacing"/>
        <w:jc w:val="both"/>
        <w:rPr>
          <w:b/>
          <w:szCs w:val="24"/>
        </w:rPr>
      </w:pPr>
      <w:r w:rsidRPr="00D10188">
        <w:rPr>
          <w:b/>
          <w:szCs w:val="24"/>
        </w:rPr>
        <w:t>Versus</w:t>
      </w:r>
    </w:p>
    <w:p w:rsidR="004C39D5" w:rsidRPr="00D10188" w:rsidRDefault="004C39D5" w:rsidP="004C39D5">
      <w:pPr>
        <w:pStyle w:val="NoSpacing"/>
        <w:jc w:val="both"/>
        <w:rPr>
          <w:b/>
          <w:szCs w:val="24"/>
        </w:rPr>
      </w:pPr>
    </w:p>
    <w:p w:rsidR="004C39D5" w:rsidRPr="00D10188" w:rsidRDefault="008254B1" w:rsidP="004C39D5">
      <w:pPr>
        <w:pStyle w:val="NoSpacing"/>
        <w:jc w:val="both"/>
        <w:rPr>
          <w:b/>
          <w:szCs w:val="24"/>
        </w:rPr>
      </w:pPr>
      <w:r>
        <w:rPr>
          <w:b/>
          <w:szCs w:val="24"/>
        </w:rPr>
        <w:t>NAISON TAKAWIRA ALLIAS MAREVANHEMA</w:t>
      </w:r>
    </w:p>
    <w:p w:rsidR="004C39D5" w:rsidRPr="00D10188" w:rsidRDefault="004C39D5" w:rsidP="004C39D5">
      <w:pPr>
        <w:pStyle w:val="NoSpacing"/>
        <w:jc w:val="both"/>
        <w:rPr>
          <w:b/>
          <w:szCs w:val="24"/>
        </w:rPr>
      </w:pPr>
    </w:p>
    <w:p w:rsidR="004C39D5" w:rsidRPr="00D10188" w:rsidRDefault="004C39D5" w:rsidP="004C39D5">
      <w:pPr>
        <w:pStyle w:val="NoSpacing"/>
        <w:jc w:val="both"/>
        <w:rPr>
          <w:szCs w:val="24"/>
        </w:rPr>
      </w:pPr>
      <w:r w:rsidRPr="00D10188">
        <w:rPr>
          <w:szCs w:val="24"/>
        </w:rPr>
        <w:t>IN THE HIGH COURT OF ZIMBABWE</w:t>
      </w:r>
    </w:p>
    <w:p w:rsidR="004C39D5" w:rsidRPr="008E6011" w:rsidRDefault="004C39D5" w:rsidP="004C39D5">
      <w:pPr>
        <w:pStyle w:val="NoSpacing"/>
        <w:jc w:val="both"/>
      </w:pPr>
      <w:r>
        <w:rPr>
          <w:szCs w:val="24"/>
        </w:rPr>
        <w:t>DUBE-BANDA</w:t>
      </w:r>
      <w:r w:rsidRPr="00D10188">
        <w:rPr>
          <w:szCs w:val="24"/>
        </w:rPr>
        <w:t xml:space="preserve"> </w:t>
      </w:r>
      <w:proofErr w:type="spellStart"/>
      <w:r w:rsidRPr="00D10188">
        <w:rPr>
          <w:szCs w:val="24"/>
        </w:rPr>
        <w:t>J</w:t>
      </w:r>
      <w:r>
        <w:t>with</w:t>
      </w:r>
      <w:proofErr w:type="spellEnd"/>
      <w:r>
        <w:t xml:space="preserve"> Assessors </w:t>
      </w:r>
      <w:proofErr w:type="spellStart"/>
      <w:r w:rsidRPr="008A394D">
        <w:rPr>
          <w:rFonts w:cs="Times New Roman"/>
          <w:color w:val="666666"/>
          <w:szCs w:val="24"/>
          <w:shd w:val="clear" w:color="auto" w:fill="FFFFFF"/>
        </w:rPr>
        <w:t>MrMatemba</w:t>
      </w:r>
      <w:proofErr w:type="spellEnd"/>
      <w:r w:rsidRPr="008A394D">
        <w:rPr>
          <w:rFonts w:cs="Times New Roman"/>
          <w:color w:val="666666"/>
          <w:szCs w:val="24"/>
          <w:shd w:val="clear" w:color="auto" w:fill="FFFFFF"/>
        </w:rPr>
        <w:t xml:space="preserve"> and </w:t>
      </w:r>
      <w:proofErr w:type="spellStart"/>
      <w:r w:rsidRPr="008A394D">
        <w:rPr>
          <w:rFonts w:cs="Times New Roman"/>
          <w:color w:val="666666"/>
          <w:szCs w:val="24"/>
          <w:shd w:val="clear" w:color="auto" w:fill="FFFFFF"/>
        </w:rPr>
        <w:t>MsBaye</w:t>
      </w:r>
      <w:proofErr w:type="spellEnd"/>
    </w:p>
    <w:p w:rsidR="004C39D5" w:rsidRDefault="004C39D5" w:rsidP="004C39D5">
      <w:pPr>
        <w:pStyle w:val="NoSpacing"/>
        <w:jc w:val="both"/>
      </w:pPr>
      <w:r>
        <w:rPr>
          <w:szCs w:val="24"/>
        </w:rPr>
        <w:t xml:space="preserve">GWERU </w:t>
      </w:r>
      <w:r w:rsidR="00B227CC">
        <w:t xml:space="preserve">20 &amp; 21 </w:t>
      </w:r>
      <w:r>
        <w:t>MAY 2021</w:t>
      </w:r>
    </w:p>
    <w:p w:rsidR="004C39D5" w:rsidRPr="00D10188" w:rsidRDefault="004C39D5" w:rsidP="004C39D5">
      <w:pPr>
        <w:pStyle w:val="NoSpacing"/>
        <w:jc w:val="both"/>
        <w:rPr>
          <w:szCs w:val="24"/>
        </w:rPr>
      </w:pPr>
    </w:p>
    <w:p w:rsidR="004C39D5" w:rsidRDefault="004C39D5" w:rsidP="004C39D5">
      <w:pPr>
        <w:pStyle w:val="NoSpacing"/>
        <w:jc w:val="both"/>
        <w:rPr>
          <w:b/>
        </w:rPr>
      </w:pPr>
      <w:r>
        <w:rPr>
          <w:b/>
        </w:rPr>
        <w:t>Criminal Trial</w:t>
      </w:r>
    </w:p>
    <w:p w:rsidR="004C39D5" w:rsidRPr="00D10188" w:rsidRDefault="004C39D5" w:rsidP="004C39D5">
      <w:pPr>
        <w:pStyle w:val="NoSpacing"/>
        <w:jc w:val="both"/>
        <w:rPr>
          <w:b/>
          <w:szCs w:val="24"/>
        </w:rPr>
      </w:pPr>
    </w:p>
    <w:p w:rsidR="004C39D5" w:rsidRPr="00D10188" w:rsidRDefault="004C39D5" w:rsidP="004C39D5">
      <w:pPr>
        <w:pStyle w:val="NoSpacing"/>
        <w:jc w:val="both"/>
        <w:rPr>
          <w:szCs w:val="24"/>
        </w:rPr>
      </w:pPr>
    </w:p>
    <w:p w:rsidR="004C39D5" w:rsidRDefault="00B227CC" w:rsidP="004C39D5">
      <w:pPr>
        <w:pStyle w:val="NoSpacing"/>
        <w:jc w:val="both"/>
        <w:rPr>
          <w:i/>
          <w:szCs w:val="24"/>
        </w:rPr>
      </w:pPr>
      <w:proofErr w:type="spellStart"/>
      <w:r>
        <w:rPr>
          <w:i/>
          <w:szCs w:val="24"/>
        </w:rPr>
        <w:t>Ndlovu</w:t>
      </w:r>
      <w:proofErr w:type="spellEnd"/>
      <w:r>
        <w:rPr>
          <w:i/>
          <w:szCs w:val="24"/>
        </w:rPr>
        <w:t xml:space="preserve">, </w:t>
      </w:r>
      <w:r w:rsidR="004C39D5" w:rsidRPr="00C919BA">
        <w:rPr>
          <w:szCs w:val="24"/>
        </w:rPr>
        <w:t xml:space="preserve">for the State </w:t>
      </w:r>
    </w:p>
    <w:p w:rsidR="004C39D5" w:rsidRPr="00EC4286" w:rsidRDefault="00B227CC" w:rsidP="003549A1">
      <w:pPr>
        <w:pStyle w:val="NoSpacing"/>
        <w:jc w:val="both"/>
        <w:rPr>
          <w:szCs w:val="24"/>
        </w:rPr>
      </w:pPr>
      <w:proofErr w:type="spellStart"/>
      <w:r>
        <w:rPr>
          <w:i/>
          <w:szCs w:val="24"/>
        </w:rPr>
        <w:t>Chingwe</w:t>
      </w:r>
      <w:proofErr w:type="spellEnd"/>
      <w:r w:rsidR="004C39D5">
        <w:rPr>
          <w:i/>
          <w:szCs w:val="24"/>
        </w:rPr>
        <w:t xml:space="preserve">, </w:t>
      </w:r>
      <w:r w:rsidR="004C39D5">
        <w:rPr>
          <w:szCs w:val="24"/>
        </w:rPr>
        <w:t xml:space="preserve">for the accused </w:t>
      </w:r>
    </w:p>
    <w:p w:rsidR="004C39D5" w:rsidRPr="003B6825" w:rsidRDefault="004C39D5" w:rsidP="004C39D5">
      <w:pPr>
        <w:spacing w:line="360" w:lineRule="auto"/>
        <w:ind w:firstLine="720"/>
        <w:jc w:val="both"/>
        <w:rPr>
          <w:rFonts w:ascii="Times New Roman" w:hAnsi="Times New Roman" w:cs="Times New Roman"/>
          <w:sz w:val="24"/>
          <w:szCs w:val="24"/>
        </w:rPr>
      </w:pPr>
      <w:r w:rsidRPr="00F8722E">
        <w:rPr>
          <w:rFonts w:ascii="Times New Roman" w:hAnsi="Times New Roman" w:cs="Times New Roman"/>
          <w:b/>
          <w:bCs/>
          <w:sz w:val="24"/>
          <w:szCs w:val="24"/>
        </w:rPr>
        <w:t xml:space="preserve">DUBE-BANDA J: </w:t>
      </w:r>
      <w:r w:rsidRPr="00F8722E">
        <w:rPr>
          <w:rFonts w:ascii="Times New Roman" w:hAnsi="Times New Roman" w:cs="Times New Roman"/>
          <w:sz w:val="24"/>
          <w:szCs w:val="24"/>
        </w:rPr>
        <w:t xml:space="preserve">The accused is charged with the crime of murder as defined in section 47 of the Criminal Law (Codification and Reform) </w:t>
      </w:r>
      <w:r w:rsidR="00604758">
        <w:rPr>
          <w:rFonts w:ascii="Times New Roman" w:hAnsi="Times New Roman" w:cs="Times New Roman"/>
          <w:sz w:val="24"/>
          <w:szCs w:val="24"/>
        </w:rPr>
        <w:t>[</w:t>
      </w:r>
      <w:r w:rsidRPr="00F8722E">
        <w:rPr>
          <w:rFonts w:ascii="Times New Roman" w:hAnsi="Times New Roman" w:cs="Times New Roman"/>
          <w:sz w:val="24"/>
          <w:szCs w:val="24"/>
        </w:rPr>
        <w:t>Chapter 9:23</w:t>
      </w:r>
      <w:r w:rsidR="00604758">
        <w:rPr>
          <w:rFonts w:ascii="Times New Roman" w:hAnsi="Times New Roman" w:cs="Times New Roman"/>
          <w:sz w:val="24"/>
          <w:szCs w:val="24"/>
        </w:rPr>
        <w:t>]</w:t>
      </w:r>
      <w:r w:rsidRPr="00F8722E">
        <w:rPr>
          <w:rFonts w:ascii="Times New Roman" w:hAnsi="Times New Roman" w:cs="Times New Roman"/>
          <w:sz w:val="24"/>
          <w:szCs w:val="24"/>
        </w:rPr>
        <w:t>. It is alleged that on the</w:t>
      </w:r>
      <w:r w:rsidR="00CE08F2">
        <w:rPr>
          <w:rFonts w:ascii="Times New Roman" w:hAnsi="Times New Roman" w:cs="Times New Roman"/>
          <w:sz w:val="24"/>
          <w:szCs w:val="24"/>
        </w:rPr>
        <w:t xml:space="preserve"> 2</w:t>
      </w:r>
      <w:r w:rsidR="00CE08F2" w:rsidRPr="00CE08F2">
        <w:rPr>
          <w:rFonts w:ascii="Times New Roman" w:hAnsi="Times New Roman" w:cs="Times New Roman"/>
          <w:sz w:val="24"/>
          <w:szCs w:val="24"/>
          <w:vertAlign w:val="superscript"/>
        </w:rPr>
        <w:t>nd</w:t>
      </w:r>
      <w:r w:rsidR="00CE08F2">
        <w:rPr>
          <w:rFonts w:ascii="Times New Roman" w:hAnsi="Times New Roman" w:cs="Times New Roman"/>
          <w:sz w:val="24"/>
          <w:szCs w:val="24"/>
        </w:rPr>
        <w:t xml:space="preserve"> February </w:t>
      </w:r>
      <w:r>
        <w:rPr>
          <w:rFonts w:ascii="Times New Roman" w:hAnsi="Times New Roman" w:cs="Times New Roman"/>
          <w:sz w:val="24"/>
          <w:szCs w:val="24"/>
        </w:rPr>
        <w:t xml:space="preserve">2018, and at Village </w:t>
      </w:r>
      <w:proofErr w:type="spellStart"/>
      <w:r>
        <w:rPr>
          <w:rFonts w:ascii="Times New Roman" w:hAnsi="Times New Roman" w:cs="Times New Roman"/>
          <w:sz w:val="24"/>
          <w:szCs w:val="24"/>
        </w:rPr>
        <w:t>Mapiye</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Samambwa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Zhombe</w:t>
      </w:r>
      <w:proofErr w:type="spellEnd"/>
      <w:r>
        <w:rPr>
          <w:rFonts w:ascii="Times New Roman" w:hAnsi="Times New Roman" w:cs="Times New Roman"/>
          <w:sz w:val="24"/>
          <w:szCs w:val="24"/>
        </w:rPr>
        <w:t xml:space="preserve"> in the Midlands Province, accused unlawfully caused the death of </w:t>
      </w:r>
      <w:proofErr w:type="spellStart"/>
      <w:r>
        <w:rPr>
          <w:rFonts w:ascii="Times New Roman" w:hAnsi="Times New Roman" w:cs="Times New Roman"/>
          <w:sz w:val="24"/>
          <w:szCs w:val="24"/>
        </w:rPr>
        <w:t>Tariro</w:t>
      </w:r>
      <w:proofErr w:type="spellEnd"/>
      <w:r w:rsidR="00A1779F">
        <w:rPr>
          <w:rFonts w:ascii="Times New Roman" w:hAnsi="Times New Roman" w:cs="Times New Roman"/>
          <w:sz w:val="24"/>
          <w:szCs w:val="24"/>
        </w:rPr>
        <w:t xml:space="preserve"> </w:t>
      </w:r>
      <w:proofErr w:type="spellStart"/>
      <w:r>
        <w:rPr>
          <w:rFonts w:ascii="Times New Roman" w:hAnsi="Times New Roman" w:cs="Times New Roman"/>
          <w:sz w:val="24"/>
          <w:szCs w:val="24"/>
        </w:rPr>
        <w:t>Kambarami</w:t>
      </w:r>
      <w:proofErr w:type="spellEnd"/>
      <w:r>
        <w:rPr>
          <w:rFonts w:ascii="Times New Roman" w:hAnsi="Times New Roman" w:cs="Times New Roman"/>
          <w:sz w:val="24"/>
          <w:szCs w:val="24"/>
        </w:rPr>
        <w:t xml:space="preserve"> (deceased), by stabbing her with a spear several times on the head, chest and arms,</w:t>
      </w:r>
      <w:r w:rsidR="00CE08F2">
        <w:rPr>
          <w:rFonts w:ascii="Times New Roman" w:hAnsi="Times New Roman" w:cs="Times New Roman"/>
          <w:sz w:val="24"/>
          <w:szCs w:val="24"/>
        </w:rPr>
        <w:t xml:space="preserve"> intending to kill her</w:t>
      </w:r>
      <w:r w:rsidRPr="00F8722E">
        <w:rPr>
          <w:rFonts w:ascii="Times New Roman" w:hAnsi="Times New Roman" w:cs="Times New Roman"/>
          <w:sz w:val="24"/>
          <w:szCs w:val="24"/>
        </w:rPr>
        <w:t xml:space="preserve"> or realising that there was a real or possibility that his conduct </w:t>
      </w:r>
      <w:r w:rsidR="00CE08F2">
        <w:rPr>
          <w:rFonts w:ascii="Times New Roman" w:hAnsi="Times New Roman" w:cs="Times New Roman"/>
          <w:sz w:val="24"/>
          <w:szCs w:val="24"/>
        </w:rPr>
        <w:t>may cause her</w:t>
      </w:r>
      <w:r w:rsidRPr="00F8722E">
        <w:rPr>
          <w:rFonts w:ascii="Times New Roman" w:hAnsi="Times New Roman" w:cs="Times New Roman"/>
          <w:sz w:val="24"/>
          <w:szCs w:val="24"/>
        </w:rPr>
        <w:t xml:space="preserve"> death and continued to engage in that conduct desp</w:t>
      </w:r>
      <w:r w:rsidR="00CE08F2">
        <w:rPr>
          <w:rFonts w:ascii="Times New Roman" w:hAnsi="Times New Roman" w:cs="Times New Roman"/>
          <w:sz w:val="24"/>
          <w:szCs w:val="24"/>
        </w:rPr>
        <w:t>ite the risk or possibility.</w:t>
      </w:r>
    </w:p>
    <w:p w:rsidR="004C39D5" w:rsidRDefault="004C39D5" w:rsidP="004C39D5">
      <w:pPr>
        <w:spacing w:line="360" w:lineRule="auto"/>
        <w:ind w:firstLine="720"/>
        <w:jc w:val="both"/>
        <w:rPr>
          <w:rFonts w:ascii="Times New Roman" w:hAnsi="Times New Roman" w:cs="Times New Roman"/>
          <w:sz w:val="24"/>
          <w:szCs w:val="24"/>
        </w:rPr>
      </w:pPr>
      <w:r w:rsidRPr="00CF393D">
        <w:rPr>
          <w:rFonts w:ascii="Times New Roman" w:hAnsi="Times New Roman" w:cs="Times New Roman"/>
          <w:sz w:val="24"/>
          <w:szCs w:val="24"/>
        </w:rPr>
        <w:t xml:space="preserve"> The accused pleaded not guilty to the charge. He was legally represented throughout th</w:t>
      </w:r>
      <w:r w:rsidR="000F2908">
        <w:rPr>
          <w:rFonts w:ascii="Times New Roman" w:hAnsi="Times New Roman" w:cs="Times New Roman"/>
          <w:sz w:val="24"/>
          <w:szCs w:val="24"/>
        </w:rPr>
        <w:t>e trial. The State tendered an O</w:t>
      </w:r>
      <w:r w:rsidRPr="00CF393D">
        <w:rPr>
          <w:rFonts w:ascii="Times New Roman" w:hAnsi="Times New Roman" w:cs="Times New Roman"/>
          <w:sz w:val="24"/>
          <w:szCs w:val="24"/>
        </w:rPr>
        <w:t>utline o</w:t>
      </w:r>
      <w:r w:rsidR="000F2908">
        <w:rPr>
          <w:rFonts w:ascii="Times New Roman" w:hAnsi="Times New Roman" w:cs="Times New Roman"/>
          <w:sz w:val="24"/>
          <w:szCs w:val="24"/>
        </w:rPr>
        <w:t>f the State C</w:t>
      </w:r>
      <w:r w:rsidRPr="00CF393D">
        <w:rPr>
          <w:rFonts w:ascii="Times New Roman" w:hAnsi="Times New Roman" w:cs="Times New Roman"/>
          <w:sz w:val="24"/>
          <w:szCs w:val="24"/>
        </w:rPr>
        <w:t>ase, which is before court and marked Annexure A. It shall not be necessary to repeat the entire contents of the state outline. It now forms part of the record. The accused tendered int</w:t>
      </w:r>
      <w:r w:rsidR="000F2908">
        <w:rPr>
          <w:rFonts w:ascii="Times New Roman" w:hAnsi="Times New Roman" w:cs="Times New Roman"/>
          <w:sz w:val="24"/>
          <w:szCs w:val="24"/>
        </w:rPr>
        <w:t>o the record an Outline of his Defence C</w:t>
      </w:r>
      <w:r w:rsidRPr="00CF393D">
        <w:rPr>
          <w:rFonts w:ascii="Times New Roman" w:hAnsi="Times New Roman" w:cs="Times New Roman"/>
          <w:sz w:val="24"/>
          <w:szCs w:val="24"/>
        </w:rPr>
        <w:t xml:space="preserve">ase, which is before court and marked Annexure B. </w:t>
      </w:r>
    </w:p>
    <w:p w:rsidR="004C39D5" w:rsidRDefault="00E22F15" w:rsidP="008254B1">
      <w:pPr>
        <w:spacing w:line="360" w:lineRule="auto"/>
        <w:ind w:firstLine="720"/>
        <w:jc w:val="both"/>
        <w:rPr>
          <w:rFonts w:ascii="Times New Roman" w:hAnsi="Times New Roman" w:cs="Times New Roman"/>
          <w:sz w:val="24"/>
          <w:szCs w:val="24"/>
        </w:rPr>
      </w:pPr>
      <w:r w:rsidRPr="00CF393D">
        <w:rPr>
          <w:rFonts w:ascii="Times New Roman" w:hAnsi="Times New Roman" w:cs="Times New Roman"/>
          <w:sz w:val="24"/>
          <w:szCs w:val="24"/>
        </w:rPr>
        <w:t>The state produced a confirmed warned and cautioned statement recorded by the police on 18 December 2018. The statement was co</w:t>
      </w:r>
      <w:r>
        <w:rPr>
          <w:rFonts w:ascii="Times New Roman" w:hAnsi="Times New Roman" w:cs="Times New Roman"/>
          <w:sz w:val="24"/>
          <w:szCs w:val="24"/>
        </w:rPr>
        <w:t>nfirmed by a magistrate on the 4</w:t>
      </w:r>
      <w:r w:rsidRPr="00CF393D">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2019</w:t>
      </w:r>
      <w:r w:rsidRPr="00CF393D">
        <w:rPr>
          <w:rFonts w:ascii="Times New Roman" w:hAnsi="Times New Roman" w:cs="Times New Roman"/>
          <w:sz w:val="24"/>
          <w:szCs w:val="24"/>
        </w:rPr>
        <w:t xml:space="preserve">. </w:t>
      </w:r>
      <w:r>
        <w:rPr>
          <w:rFonts w:ascii="Times New Roman" w:hAnsi="Times New Roman" w:cs="Times New Roman"/>
          <w:sz w:val="24"/>
          <w:szCs w:val="24"/>
        </w:rPr>
        <w:t>It is before court as Exhibit 1.</w:t>
      </w:r>
      <w:r w:rsidRPr="00B47DE8">
        <w:rPr>
          <w:rFonts w:ascii="Times New Roman" w:hAnsi="Times New Roman" w:cs="Times New Roman"/>
          <w:sz w:val="24"/>
          <w:szCs w:val="24"/>
        </w:rPr>
        <w:t xml:space="preserve">The state tendered a post mortem report </w:t>
      </w:r>
      <w:r w:rsidR="00DF11A9">
        <w:rPr>
          <w:rFonts w:ascii="Times New Roman" w:hAnsi="Times New Roman" w:cs="Times New Roman"/>
          <w:sz w:val="24"/>
          <w:szCs w:val="24"/>
        </w:rPr>
        <w:t xml:space="preserve">compiled by Dr S </w:t>
      </w:r>
      <w:proofErr w:type="spellStart"/>
      <w:r w:rsidR="00DF11A9">
        <w:rPr>
          <w:rFonts w:ascii="Times New Roman" w:hAnsi="Times New Roman" w:cs="Times New Roman"/>
          <w:sz w:val="24"/>
          <w:szCs w:val="24"/>
        </w:rPr>
        <w:t>Pesanai</w:t>
      </w:r>
      <w:proofErr w:type="spellEnd"/>
      <w:r w:rsidRPr="00B47DE8">
        <w:rPr>
          <w:rFonts w:ascii="Times New Roman" w:hAnsi="Times New Roman" w:cs="Times New Roman"/>
          <w:sz w:val="24"/>
          <w:szCs w:val="24"/>
        </w:rPr>
        <w:t>, at</w:t>
      </w:r>
      <w:r w:rsidR="00DF11A9">
        <w:rPr>
          <w:rFonts w:ascii="Times New Roman" w:hAnsi="Times New Roman" w:cs="Times New Roman"/>
          <w:sz w:val="24"/>
          <w:szCs w:val="24"/>
        </w:rPr>
        <w:t xml:space="preserve"> United Bulawayo Hospitals on 5 February</w:t>
      </w:r>
      <w:r w:rsidRPr="00B47DE8">
        <w:rPr>
          <w:rFonts w:ascii="Times New Roman" w:hAnsi="Times New Roman" w:cs="Times New Roman"/>
          <w:sz w:val="24"/>
          <w:szCs w:val="24"/>
        </w:rPr>
        <w:t xml:space="preserve"> 2018. The report is before court and marked Exhibit 2. Following an examination on th</w:t>
      </w:r>
      <w:r w:rsidR="0001790D">
        <w:rPr>
          <w:rFonts w:ascii="Times New Roman" w:hAnsi="Times New Roman" w:cs="Times New Roman"/>
          <w:sz w:val="24"/>
          <w:szCs w:val="24"/>
        </w:rPr>
        <w:t>e remains of the deceased, the P</w:t>
      </w:r>
      <w:r w:rsidRPr="00B47DE8">
        <w:rPr>
          <w:rFonts w:ascii="Times New Roman" w:hAnsi="Times New Roman" w:cs="Times New Roman"/>
          <w:sz w:val="24"/>
          <w:szCs w:val="24"/>
        </w:rPr>
        <w:t>athologist concluded that the caus</w:t>
      </w:r>
      <w:r w:rsidR="00DF11A9">
        <w:rPr>
          <w:rFonts w:ascii="Times New Roman" w:hAnsi="Times New Roman" w:cs="Times New Roman"/>
          <w:sz w:val="24"/>
          <w:szCs w:val="24"/>
        </w:rPr>
        <w:t xml:space="preserve">e of death was: haemorrhagic shock; </w:t>
      </w:r>
      <w:proofErr w:type="spellStart"/>
      <w:r w:rsidR="00DF11A9">
        <w:rPr>
          <w:rFonts w:ascii="Times New Roman" w:hAnsi="Times New Roman" w:cs="Times New Roman"/>
          <w:sz w:val="24"/>
          <w:szCs w:val="24"/>
        </w:rPr>
        <w:t>haemponeumothorax</w:t>
      </w:r>
      <w:proofErr w:type="spellEnd"/>
      <w:r w:rsidR="00DF11A9">
        <w:rPr>
          <w:rFonts w:ascii="Times New Roman" w:hAnsi="Times New Roman" w:cs="Times New Roman"/>
          <w:sz w:val="24"/>
          <w:szCs w:val="24"/>
        </w:rPr>
        <w:t xml:space="preserve">; stab wound chest; and assault. </w:t>
      </w:r>
    </w:p>
    <w:p w:rsidR="00936BA9" w:rsidRPr="00AC5D14" w:rsidRDefault="008254B1" w:rsidP="00AC5D14">
      <w:pPr>
        <w:spacing w:line="360" w:lineRule="auto"/>
        <w:ind w:firstLine="720"/>
        <w:jc w:val="both"/>
        <w:rPr>
          <w:rFonts w:ascii="Times New Roman" w:hAnsi="Times New Roman" w:cs="Times New Roman"/>
          <w:sz w:val="24"/>
          <w:szCs w:val="24"/>
        </w:rPr>
      </w:pPr>
      <w:r w:rsidRPr="00CC2AC0">
        <w:rPr>
          <w:rFonts w:ascii="Times New Roman" w:hAnsi="Times New Roman" w:cs="Times New Roman"/>
          <w:sz w:val="24"/>
          <w:szCs w:val="24"/>
        </w:rPr>
        <w:t xml:space="preserve">The prosecutor sought </w:t>
      </w:r>
      <w:r w:rsidR="0001790D" w:rsidRPr="00CC2AC0">
        <w:rPr>
          <w:rFonts w:ascii="Times New Roman" w:hAnsi="Times New Roman" w:cs="Times New Roman"/>
          <w:sz w:val="24"/>
          <w:szCs w:val="24"/>
        </w:rPr>
        <w:t xml:space="preserve">and obtained </w:t>
      </w:r>
      <w:r w:rsidRPr="00CC2AC0">
        <w:rPr>
          <w:rFonts w:ascii="Times New Roman" w:hAnsi="Times New Roman" w:cs="Times New Roman"/>
          <w:sz w:val="24"/>
          <w:szCs w:val="24"/>
        </w:rPr>
        <w:t>admissions from the accused in terms of s</w:t>
      </w:r>
      <w:r w:rsidR="008E3DE6">
        <w:rPr>
          <w:rFonts w:ascii="Times New Roman" w:hAnsi="Times New Roman" w:cs="Times New Roman"/>
          <w:sz w:val="24"/>
          <w:szCs w:val="24"/>
        </w:rPr>
        <w:t>ection</w:t>
      </w:r>
      <w:r w:rsidRPr="00CC2AC0">
        <w:rPr>
          <w:rFonts w:ascii="Times New Roman" w:hAnsi="Times New Roman" w:cs="Times New Roman"/>
          <w:sz w:val="24"/>
          <w:szCs w:val="24"/>
        </w:rPr>
        <w:t xml:space="preserve"> 314 of the Criminal Procedure &amp; Evidence Act [</w:t>
      </w:r>
      <w:r w:rsidRPr="00CC2AC0">
        <w:rPr>
          <w:rFonts w:ascii="Times New Roman" w:hAnsi="Times New Roman" w:cs="Times New Roman"/>
          <w:i/>
          <w:iCs/>
          <w:sz w:val="24"/>
          <w:szCs w:val="24"/>
        </w:rPr>
        <w:t>Chapter 9:07</w:t>
      </w:r>
      <w:r w:rsidR="00FE5BBF">
        <w:rPr>
          <w:rFonts w:ascii="Times New Roman" w:hAnsi="Times New Roman" w:cs="Times New Roman"/>
          <w:sz w:val="24"/>
          <w:szCs w:val="24"/>
        </w:rPr>
        <w:t>]. These</w:t>
      </w:r>
      <w:r w:rsidRPr="00CC2AC0">
        <w:rPr>
          <w:rFonts w:ascii="Times New Roman" w:hAnsi="Times New Roman" w:cs="Times New Roman"/>
          <w:sz w:val="24"/>
          <w:szCs w:val="24"/>
        </w:rPr>
        <w:t xml:space="preserve"> related to the evidence </w:t>
      </w:r>
      <w:r w:rsidRPr="00CC2AC0">
        <w:rPr>
          <w:rFonts w:ascii="Times New Roman" w:hAnsi="Times New Roman" w:cs="Times New Roman"/>
          <w:sz w:val="24"/>
          <w:szCs w:val="24"/>
        </w:rPr>
        <w:lastRenderedPageBreak/>
        <w:t>of certain witnesses as contained in the summary of the state</w:t>
      </w:r>
      <w:r w:rsidR="008E3DE6">
        <w:rPr>
          <w:rFonts w:ascii="Times New Roman" w:hAnsi="Times New Roman" w:cs="Times New Roman"/>
          <w:sz w:val="24"/>
          <w:szCs w:val="24"/>
        </w:rPr>
        <w:t xml:space="preserve"> case</w:t>
      </w:r>
      <w:r w:rsidRPr="00CC2AC0">
        <w:rPr>
          <w:rFonts w:ascii="Times New Roman" w:hAnsi="Times New Roman" w:cs="Times New Roman"/>
          <w:sz w:val="24"/>
          <w:szCs w:val="24"/>
        </w:rPr>
        <w:t xml:space="preserve">. That is, the evidence of Dr S </w:t>
      </w:r>
      <w:proofErr w:type="spellStart"/>
      <w:r w:rsidRPr="00CC2AC0">
        <w:rPr>
          <w:rFonts w:ascii="Times New Roman" w:hAnsi="Times New Roman" w:cs="Times New Roman"/>
          <w:sz w:val="24"/>
          <w:szCs w:val="24"/>
        </w:rPr>
        <w:t>Pesanai</w:t>
      </w:r>
      <w:proofErr w:type="spellEnd"/>
      <w:r w:rsidRPr="00CC2AC0">
        <w:rPr>
          <w:rFonts w:ascii="Times New Roman" w:hAnsi="Times New Roman" w:cs="Times New Roman"/>
          <w:sz w:val="24"/>
          <w:szCs w:val="24"/>
        </w:rPr>
        <w:t>, who examined the remains of the deceased and recorded a post mortem report.</w:t>
      </w:r>
      <w:r w:rsidR="006E2363" w:rsidRPr="00CC2AC0">
        <w:rPr>
          <w:rFonts w:ascii="Times New Roman" w:hAnsi="Times New Roman" w:cs="Times New Roman"/>
          <w:sz w:val="24"/>
          <w:szCs w:val="24"/>
        </w:rPr>
        <w:t xml:space="preserve"> The evidence of Lazarus </w:t>
      </w:r>
      <w:proofErr w:type="spellStart"/>
      <w:r w:rsidR="006E2363" w:rsidRPr="00CC2AC0">
        <w:rPr>
          <w:rFonts w:ascii="Times New Roman" w:hAnsi="Times New Roman" w:cs="Times New Roman"/>
          <w:sz w:val="24"/>
          <w:szCs w:val="24"/>
        </w:rPr>
        <w:t>Rumhungwe</w:t>
      </w:r>
      <w:proofErr w:type="spellEnd"/>
      <w:r w:rsidR="006E2363" w:rsidRPr="00CC2AC0">
        <w:rPr>
          <w:rFonts w:ascii="Times New Roman" w:hAnsi="Times New Roman" w:cs="Times New Roman"/>
          <w:sz w:val="24"/>
          <w:szCs w:val="24"/>
        </w:rPr>
        <w:t xml:space="preserve">, a member of the Zimbabwe Republic Police (ZRP) stationed at </w:t>
      </w:r>
      <w:proofErr w:type="spellStart"/>
      <w:r w:rsidR="006E2363" w:rsidRPr="00CC2AC0">
        <w:rPr>
          <w:rFonts w:ascii="Times New Roman" w:hAnsi="Times New Roman" w:cs="Times New Roman"/>
          <w:sz w:val="24"/>
          <w:szCs w:val="24"/>
        </w:rPr>
        <w:t>Zhombe</w:t>
      </w:r>
      <w:proofErr w:type="spellEnd"/>
      <w:r w:rsidR="006E2363" w:rsidRPr="00CC2AC0">
        <w:rPr>
          <w:rFonts w:ascii="Times New Roman" w:hAnsi="Times New Roman" w:cs="Times New Roman"/>
          <w:sz w:val="24"/>
          <w:szCs w:val="24"/>
        </w:rPr>
        <w:t xml:space="preserve"> Police Station. </w:t>
      </w:r>
      <w:r w:rsidR="00AD5454" w:rsidRPr="00CC2AC0">
        <w:rPr>
          <w:rFonts w:ascii="Times New Roman" w:hAnsi="Times New Roman" w:cs="Times New Roman"/>
          <w:sz w:val="24"/>
          <w:szCs w:val="24"/>
        </w:rPr>
        <w:t xml:space="preserve">He attended to the scene of crime. He saw the body of the deceased lying outside the yard in a pool of blood facing upwards. He observed that the body had a deep cut on the left side of the chest and a cut on the back side of the head. He failed to locate the accused. </w:t>
      </w:r>
      <w:proofErr w:type="gramStart"/>
      <w:r w:rsidR="00AD5454" w:rsidRPr="00CC2AC0">
        <w:rPr>
          <w:rFonts w:ascii="Times New Roman" w:hAnsi="Times New Roman" w:cs="Times New Roman"/>
          <w:sz w:val="24"/>
          <w:szCs w:val="24"/>
        </w:rPr>
        <w:t xml:space="preserve">The evidence of </w:t>
      </w:r>
      <w:proofErr w:type="spellStart"/>
      <w:r w:rsidR="00AD5454" w:rsidRPr="00CC2AC0">
        <w:rPr>
          <w:rFonts w:ascii="Times New Roman" w:hAnsi="Times New Roman" w:cs="Times New Roman"/>
          <w:sz w:val="24"/>
          <w:szCs w:val="24"/>
        </w:rPr>
        <w:t>Asedi</w:t>
      </w:r>
      <w:proofErr w:type="spellEnd"/>
      <w:r w:rsidR="00A1779F">
        <w:rPr>
          <w:rFonts w:ascii="Times New Roman" w:hAnsi="Times New Roman" w:cs="Times New Roman"/>
          <w:sz w:val="24"/>
          <w:szCs w:val="24"/>
        </w:rPr>
        <w:t xml:space="preserve"> </w:t>
      </w:r>
      <w:proofErr w:type="spellStart"/>
      <w:r w:rsidR="00AD5454" w:rsidRPr="00CC2AC0">
        <w:rPr>
          <w:rFonts w:ascii="Times New Roman" w:hAnsi="Times New Roman" w:cs="Times New Roman"/>
          <w:sz w:val="24"/>
          <w:szCs w:val="24"/>
        </w:rPr>
        <w:t>Yasi</w:t>
      </w:r>
      <w:r w:rsidR="008E3DE6">
        <w:rPr>
          <w:rFonts w:ascii="Times New Roman" w:hAnsi="Times New Roman" w:cs="Times New Roman"/>
          <w:sz w:val="24"/>
          <w:szCs w:val="24"/>
        </w:rPr>
        <w:t>ni</w:t>
      </w:r>
      <w:proofErr w:type="spellEnd"/>
      <w:r w:rsidR="008E3DE6">
        <w:rPr>
          <w:rFonts w:ascii="Times New Roman" w:hAnsi="Times New Roman" w:cs="Times New Roman"/>
          <w:sz w:val="24"/>
          <w:szCs w:val="24"/>
        </w:rPr>
        <w:t>, a member of the ZRP.</w:t>
      </w:r>
      <w:proofErr w:type="gramEnd"/>
      <w:r w:rsidR="008E3DE6">
        <w:rPr>
          <w:rFonts w:ascii="Times New Roman" w:hAnsi="Times New Roman" w:cs="Times New Roman"/>
          <w:sz w:val="24"/>
          <w:szCs w:val="24"/>
        </w:rPr>
        <w:t xml:space="preserve"> On the </w:t>
      </w:r>
      <w:r w:rsidR="00AD5454" w:rsidRPr="00CC2AC0">
        <w:rPr>
          <w:rFonts w:ascii="Times New Roman" w:hAnsi="Times New Roman" w:cs="Times New Roman"/>
          <w:sz w:val="24"/>
          <w:szCs w:val="24"/>
        </w:rPr>
        <w:t>2</w:t>
      </w:r>
      <w:r w:rsidR="008E3DE6" w:rsidRPr="008E3DE6">
        <w:rPr>
          <w:rFonts w:ascii="Times New Roman" w:hAnsi="Times New Roman" w:cs="Times New Roman"/>
          <w:sz w:val="24"/>
          <w:szCs w:val="24"/>
          <w:vertAlign w:val="superscript"/>
        </w:rPr>
        <w:t>nd</w:t>
      </w:r>
      <w:r w:rsidR="00AD5454" w:rsidRPr="00CC2AC0">
        <w:rPr>
          <w:rFonts w:ascii="Times New Roman" w:hAnsi="Times New Roman" w:cs="Times New Roman"/>
          <w:sz w:val="24"/>
          <w:szCs w:val="24"/>
        </w:rPr>
        <w:t xml:space="preserve"> February 2018, he ferried the body of the deceased to </w:t>
      </w:r>
      <w:proofErr w:type="spellStart"/>
      <w:r w:rsidR="00AD5454" w:rsidRPr="00CC2AC0">
        <w:rPr>
          <w:rFonts w:ascii="Times New Roman" w:hAnsi="Times New Roman" w:cs="Times New Roman"/>
          <w:sz w:val="24"/>
          <w:szCs w:val="24"/>
        </w:rPr>
        <w:t>Kwekwe</w:t>
      </w:r>
      <w:proofErr w:type="spellEnd"/>
      <w:r w:rsidR="00AD5454" w:rsidRPr="00CC2AC0">
        <w:rPr>
          <w:rFonts w:ascii="Times New Roman" w:hAnsi="Times New Roman" w:cs="Times New Roman"/>
          <w:sz w:val="24"/>
          <w:szCs w:val="24"/>
        </w:rPr>
        <w:t xml:space="preserve"> General Hospital mortuary. He again ferried the same body to United Bulawayo Hospitals for a post mortem examination. The body did not suffer any further injuries while under his care. The evidence of </w:t>
      </w:r>
      <w:proofErr w:type="spellStart"/>
      <w:r w:rsidR="00AD5454" w:rsidRPr="00CC2AC0">
        <w:rPr>
          <w:rFonts w:ascii="Times New Roman" w:hAnsi="Times New Roman" w:cs="Times New Roman"/>
          <w:sz w:val="24"/>
          <w:szCs w:val="24"/>
        </w:rPr>
        <w:t>Tichaona</w:t>
      </w:r>
      <w:proofErr w:type="spellEnd"/>
      <w:r w:rsidR="00A1779F">
        <w:rPr>
          <w:rFonts w:ascii="Times New Roman" w:hAnsi="Times New Roman" w:cs="Times New Roman"/>
          <w:sz w:val="24"/>
          <w:szCs w:val="24"/>
        </w:rPr>
        <w:t xml:space="preserve"> </w:t>
      </w:r>
      <w:proofErr w:type="spellStart"/>
      <w:r w:rsidR="00AD5454" w:rsidRPr="00CC2AC0">
        <w:rPr>
          <w:rFonts w:ascii="Times New Roman" w:hAnsi="Times New Roman" w:cs="Times New Roman"/>
          <w:sz w:val="24"/>
          <w:szCs w:val="24"/>
        </w:rPr>
        <w:t>Mabhunu</w:t>
      </w:r>
      <w:proofErr w:type="spellEnd"/>
      <w:r w:rsidR="00AD5454" w:rsidRPr="00CC2AC0">
        <w:rPr>
          <w:rFonts w:ascii="Times New Roman" w:hAnsi="Times New Roman" w:cs="Times New Roman"/>
          <w:sz w:val="24"/>
          <w:szCs w:val="24"/>
        </w:rPr>
        <w:t xml:space="preserve">, a member of the ZRP, and part of the investigating team in this case. He looked for the accused and failed to locate him. </w:t>
      </w:r>
      <w:proofErr w:type="gramStart"/>
      <w:r w:rsidR="00B54B7E" w:rsidRPr="00CC2AC0">
        <w:rPr>
          <w:rFonts w:ascii="Times New Roman" w:hAnsi="Times New Roman" w:cs="Times New Roman"/>
          <w:sz w:val="24"/>
          <w:szCs w:val="24"/>
        </w:rPr>
        <w:t xml:space="preserve">The evidence of </w:t>
      </w:r>
      <w:proofErr w:type="spellStart"/>
      <w:r w:rsidR="00B54B7E" w:rsidRPr="00CC2AC0">
        <w:rPr>
          <w:rFonts w:ascii="Times New Roman" w:hAnsi="Times New Roman" w:cs="Times New Roman"/>
          <w:sz w:val="24"/>
          <w:szCs w:val="24"/>
        </w:rPr>
        <w:t>Givemore</w:t>
      </w:r>
      <w:proofErr w:type="spellEnd"/>
      <w:r w:rsidR="00A1779F">
        <w:rPr>
          <w:rFonts w:ascii="Times New Roman" w:hAnsi="Times New Roman" w:cs="Times New Roman"/>
          <w:sz w:val="24"/>
          <w:szCs w:val="24"/>
        </w:rPr>
        <w:t xml:space="preserve"> </w:t>
      </w:r>
      <w:proofErr w:type="spellStart"/>
      <w:r w:rsidR="00B54B7E" w:rsidRPr="00CC2AC0">
        <w:rPr>
          <w:rFonts w:ascii="Times New Roman" w:hAnsi="Times New Roman" w:cs="Times New Roman"/>
          <w:sz w:val="24"/>
          <w:szCs w:val="24"/>
        </w:rPr>
        <w:t>Mutsinzwa</w:t>
      </w:r>
      <w:proofErr w:type="spellEnd"/>
      <w:r w:rsidR="00B54B7E" w:rsidRPr="00CC2AC0">
        <w:rPr>
          <w:rFonts w:ascii="Times New Roman" w:hAnsi="Times New Roman" w:cs="Times New Roman"/>
          <w:sz w:val="24"/>
          <w:szCs w:val="24"/>
        </w:rPr>
        <w:t>, a member of the ZRP, and part of the investigating team in this matter.</w:t>
      </w:r>
      <w:proofErr w:type="gramEnd"/>
      <w:r w:rsidR="00B54B7E" w:rsidRPr="00CC2AC0">
        <w:rPr>
          <w:rFonts w:ascii="Times New Roman" w:hAnsi="Times New Roman" w:cs="Times New Roman"/>
          <w:sz w:val="24"/>
          <w:szCs w:val="24"/>
        </w:rPr>
        <w:t xml:space="preserve"> He, </w:t>
      </w:r>
      <w:r w:rsidR="00557B38" w:rsidRPr="00CC2AC0">
        <w:rPr>
          <w:rFonts w:ascii="Times New Roman" w:hAnsi="Times New Roman" w:cs="Times New Roman"/>
          <w:sz w:val="24"/>
          <w:szCs w:val="24"/>
        </w:rPr>
        <w:t>in the company of other members, on the 9</w:t>
      </w:r>
      <w:r w:rsidR="008E3DE6" w:rsidRPr="008E3DE6">
        <w:rPr>
          <w:rFonts w:ascii="Times New Roman" w:hAnsi="Times New Roman" w:cs="Times New Roman"/>
          <w:sz w:val="24"/>
          <w:szCs w:val="24"/>
          <w:vertAlign w:val="superscript"/>
        </w:rPr>
        <w:t>th</w:t>
      </w:r>
      <w:r w:rsidR="00557B38" w:rsidRPr="00CC2AC0">
        <w:rPr>
          <w:rFonts w:ascii="Times New Roman" w:hAnsi="Times New Roman" w:cs="Times New Roman"/>
          <w:sz w:val="24"/>
          <w:szCs w:val="24"/>
        </w:rPr>
        <w:t xml:space="preserve"> February 2019, </w:t>
      </w:r>
      <w:r w:rsidR="00B54B7E" w:rsidRPr="00CC2AC0">
        <w:rPr>
          <w:rFonts w:ascii="Times New Roman" w:hAnsi="Times New Roman" w:cs="Times New Roman"/>
          <w:sz w:val="24"/>
          <w:szCs w:val="24"/>
        </w:rPr>
        <w:t xml:space="preserve">arrested accused in </w:t>
      </w:r>
      <w:proofErr w:type="spellStart"/>
      <w:r w:rsidR="00557B38" w:rsidRPr="00CC2AC0">
        <w:rPr>
          <w:rFonts w:ascii="Times New Roman" w:hAnsi="Times New Roman" w:cs="Times New Roman"/>
          <w:sz w:val="24"/>
          <w:szCs w:val="24"/>
        </w:rPr>
        <w:t>Masvingo</w:t>
      </w:r>
      <w:proofErr w:type="spellEnd"/>
      <w:r w:rsidR="00557B38" w:rsidRPr="00CC2AC0">
        <w:rPr>
          <w:rFonts w:ascii="Times New Roman" w:hAnsi="Times New Roman" w:cs="Times New Roman"/>
          <w:sz w:val="24"/>
          <w:szCs w:val="24"/>
        </w:rPr>
        <w:t>. Acc</w:t>
      </w:r>
      <w:r w:rsidR="00CC2AC0">
        <w:rPr>
          <w:rFonts w:ascii="Times New Roman" w:hAnsi="Times New Roman" w:cs="Times New Roman"/>
          <w:sz w:val="24"/>
          <w:szCs w:val="24"/>
        </w:rPr>
        <w:t>used was asked about the weapon used in the commission of the crime</w:t>
      </w:r>
      <w:r w:rsidR="00557B38" w:rsidRPr="00CC2AC0">
        <w:rPr>
          <w:rFonts w:ascii="Times New Roman" w:hAnsi="Times New Roman" w:cs="Times New Roman"/>
          <w:sz w:val="24"/>
          <w:szCs w:val="24"/>
        </w:rPr>
        <w:t>, but it was no</w:t>
      </w:r>
      <w:r w:rsidR="008E3DE6">
        <w:rPr>
          <w:rFonts w:ascii="Times New Roman" w:hAnsi="Times New Roman" w:cs="Times New Roman"/>
          <w:sz w:val="24"/>
          <w:szCs w:val="24"/>
        </w:rPr>
        <w:t xml:space="preserve">t recovered. </w:t>
      </w:r>
      <w:proofErr w:type="gramStart"/>
      <w:r w:rsidR="008E3DE6">
        <w:rPr>
          <w:rFonts w:ascii="Times New Roman" w:hAnsi="Times New Roman" w:cs="Times New Roman"/>
          <w:sz w:val="24"/>
          <w:szCs w:val="24"/>
        </w:rPr>
        <w:t>The evidence of Do</w:t>
      </w:r>
      <w:r w:rsidR="00557B38" w:rsidRPr="00CC2AC0">
        <w:rPr>
          <w:rFonts w:ascii="Times New Roman" w:hAnsi="Times New Roman" w:cs="Times New Roman"/>
          <w:sz w:val="24"/>
          <w:szCs w:val="24"/>
        </w:rPr>
        <w:t>uglas</w:t>
      </w:r>
      <w:r w:rsidR="00A1779F">
        <w:rPr>
          <w:rFonts w:ascii="Times New Roman" w:hAnsi="Times New Roman" w:cs="Times New Roman"/>
          <w:sz w:val="24"/>
          <w:szCs w:val="24"/>
        </w:rPr>
        <w:t xml:space="preserve"> </w:t>
      </w:r>
      <w:proofErr w:type="spellStart"/>
      <w:r w:rsidR="00557B38" w:rsidRPr="00CC2AC0">
        <w:rPr>
          <w:rFonts w:ascii="Times New Roman" w:hAnsi="Times New Roman" w:cs="Times New Roman"/>
          <w:sz w:val="24"/>
          <w:szCs w:val="24"/>
        </w:rPr>
        <w:t>K</w:t>
      </w:r>
      <w:r w:rsidR="008E3DE6">
        <w:rPr>
          <w:rFonts w:ascii="Times New Roman" w:hAnsi="Times New Roman" w:cs="Times New Roman"/>
          <w:sz w:val="24"/>
          <w:szCs w:val="24"/>
        </w:rPr>
        <w:t>apfumvuti</w:t>
      </w:r>
      <w:proofErr w:type="spellEnd"/>
      <w:r w:rsidR="008E3DE6">
        <w:rPr>
          <w:rFonts w:ascii="Times New Roman" w:hAnsi="Times New Roman" w:cs="Times New Roman"/>
          <w:sz w:val="24"/>
          <w:szCs w:val="24"/>
        </w:rPr>
        <w:t xml:space="preserve"> and Willard </w:t>
      </w:r>
      <w:proofErr w:type="spellStart"/>
      <w:r w:rsidR="008E3DE6">
        <w:rPr>
          <w:rFonts w:ascii="Times New Roman" w:hAnsi="Times New Roman" w:cs="Times New Roman"/>
          <w:sz w:val="24"/>
          <w:szCs w:val="24"/>
        </w:rPr>
        <w:t>Musiiwa</w:t>
      </w:r>
      <w:proofErr w:type="spellEnd"/>
      <w:r w:rsidR="008E3DE6">
        <w:rPr>
          <w:rFonts w:ascii="Times New Roman" w:hAnsi="Times New Roman" w:cs="Times New Roman"/>
          <w:sz w:val="24"/>
          <w:szCs w:val="24"/>
        </w:rPr>
        <w:t>,</w:t>
      </w:r>
      <w:r w:rsidR="00557B38" w:rsidRPr="00CC2AC0">
        <w:rPr>
          <w:rFonts w:ascii="Times New Roman" w:hAnsi="Times New Roman" w:cs="Times New Roman"/>
          <w:sz w:val="24"/>
          <w:szCs w:val="24"/>
        </w:rPr>
        <w:t xml:space="preserve"> members of the ZRP, who recorded a statement from the accused.</w:t>
      </w:r>
      <w:proofErr w:type="gramEnd"/>
      <w:r w:rsidR="00557B38" w:rsidRPr="00CC2AC0">
        <w:rPr>
          <w:rFonts w:ascii="Times New Roman" w:hAnsi="Times New Roman" w:cs="Times New Roman"/>
          <w:sz w:val="24"/>
          <w:szCs w:val="24"/>
        </w:rPr>
        <w:t xml:space="preserve"> The statement was confirmed. The evidence of </w:t>
      </w:r>
      <w:proofErr w:type="spellStart"/>
      <w:r w:rsidR="00557B38" w:rsidRPr="00CC2AC0">
        <w:rPr>
          <w:rFonts w:ascii="Times New Roman" w:hAnsi="Times New Roman" w:cs="Times New Roman"/>
          <w:sz w:val="24"/>
          <w:szCs w:val="24"/>
        </w:rPr>
        <w:t>Sehliselo</w:t>
      </w:r>
      <w:proofErr w:type="spellEnd"/>
      <w:r w:rsidR="00A1779F">
        <w:rPr>
          <w:rFonts w:ascii="Times New Roman" w:hAnsi="Times New Roman" w:cs="Times New Roman"/>
          <w:sz w:val="24"/>
          <w:szCs w:val="24"/>
        </w:rPr>
        <w:t xml:space="preserve"> </w:t>
      </w:r>
      <w:proofErr w:type="spellStart"/>
      <w:r w:rsidR="00557B38" w:rsidRPr="00CC2AC0">
        <w:rPr>
          <w:rFonts w:ascii="Times New Roman" w:hAnsi="Times New Roman" w:cs="Times New Roman"/>
          <w:sz w:val="24"/>
          <w:szCs w:val="24"/>
        </w:rPr>
        <w:t>Khumalo</w:t>
      </w:r>
      <w:proofErr w:type="spellEnd"/>
      <w:r w:rsidR="00557B38" w:rsidRPr="00CC2AC0">
        <w:rPr>
          <w:rFonts w:ascii="Times New Roman" w:hAnsi="Times New Roman" w:cs="Times New Roman"/>
          <w:sz w:val="24"/>
          <w:szCs w:val="24"/>
        </w:rPr>
        <w:t xml:space="preserve">, a member of the ZRP, stationed at Bulawayo Central Police Station. She received the body of the </w:t>
      </w:r>
      <w:r w:rsidR="00A40D36" w:rsidRPr="00CC2AC0">
        <w:rPr>
          <w:rFonts w:ascii="Times New Roman" w:hAnsi="Times New Roman" w:cs="Times New Roman"/>
          <w:sz w:val="24"/>
          <w:szCs w:val="24"/>
        </w:rPr>
        <w:t xml:space="preserve">deceased and identified it to Dr. S </w:t>
      </w:r>
      <w:proofErr w:type="spellStart"/>
      <w:r w:rsidR="00A40D36" w:rsidRPr="00CC2AC0">
        <w:rPr>
          <w:rFonts w:ascii="Times New Roman" w:hAnsi="Times New Roman" w:cs="Times New Roman"/>
          <w:sz w:val="24"/>
          <w:szCs w:val="24"/>
        </w:rPr>
        <w:t>Pesanai</w:t>
      </w:r>
      <w:proofErr w:type="spellEnd"/>
      <w:r w:rsidR="00A40D36" w:rsidRPr="00CC2AC0">
        <w:rPr>
          <w:rFonts w:ascii="Times New Roman" w:hAnsi="Times New Roman" w:cs="Times New Roman"/>
          <w:sz w:val="24"/>
          <w:szCs w:val="24"/>
        </w:rPr>
        <w:t xml:space="preserve">, who carried out a post mortem examination. </w:t>
      </w:r>
    </w:p>
    <w:p w:rsidR="00D73071" w:rsidRDefault="00936BA9" w:rsidP="00936BA9">
      <w:pPr>
        <w:spacing w:line="360" w:lineRule="auto"/>
        <w:ind w:firstLine="720"/>
        <w:jc w:val="both"/>
        <w:rPr>
          <w:rFonts w:ascii="Times New Roman" w:hAnsi="Times New Roman" w:cs="Times New Roman"/>
          <w:sz w:val="24"/>
          <w:szCs w:val="24"/>
        </w:rPr>
      </w:pPr>
      <w:r w:rsidRPr="007D536F">
        <w:rPr>
          <w:rFonts w:ascii="Times New Roman" w:hAnsi="Times New Roman" w:cs="Times New Roman"/>
          <w:sz w:val="24"/>
          <w:szCs w:val="24"/>
        </w:rPr>
        <w:t>The sta</w:t>
      </w:r>
      <w:r w:rsidR="002E12DF">
        <w:rPr>
          <w:rFonts w:ascii="Times New Roman" w:hAnsi="Times New Roman" w:cs="Times New Roman"/>
          <w:sz w:val="24"/>
          <w:szCs w:val="24"/>
        </w:rPr>
        <w:t>te led oral testimony from two</w:t>
      </w:r>
      <w:r w:rsidRPr="007D536F">
        <w:rPr>
          <w:rFonts w:ascii="Times New Roman" w:hAnsi="Times New Roman" w:cs="Times New Roman"/>
          <w:sz w:val="24"/>
          <w:szCs w:val="24"/>
        </w:rPr>
        <w:t xml:space="preserve"> witnesses. </w:t>
      </w:r>
      <w:r w:rsidR="003755CF">
        <w:rPr>
          <w:rFonts w:ascii="Arial" w:hAnsi="Arial" w:cs="Arial"/>
          <w:color w:val="242121"/>
          <w:sz w:val="27"/>
          <w:szCs w:val="27"/>
          <w:shd w:val="clear" w:color="auto" w:fill="FFFFFF"/>
        </w:rPr>
        <w:t> </w:t>
      </w:r>
      <w:r w:rsidR="003755CF" w:rsidRPr="00E77F09">
        <w:rPr>
          <w:rFonts w:ascii="Times New Roman" w:hAnsi="Times New Roman" w:cs="Times New Roman"/>
          <w:color w:val="242121"/>
          <w:sz w:val="24"/>
          <w:szCs w:val="24"/>
          <w:shd w:val="clear" w:color="auto" w:fill="FFFFFF"/>
        </w:rPr>
        <w:t>We are goin</w:t>
      </w:r>
      <w:r w:rsidR="008E3DE6">
        <w:rPr>
          <w:rFonts w:ascii="Times New Roman" w:hAnsi="Times New Roman" w:cs="Times New Roman"/>
          <w:color w:val="242121"/>
          <w:sz w:val="24"/>
          <w:szCs w:val="24"/>
          <w:shd w:val="clear" w:color="auto" w:fill="FFFFFF"/>
        </w:rPr>
        <w:t>g to summarise the evidence</w:t>
      </w:r>
      <w:r w:rsidR="00A1779F">
        <w:rPr>
          <w:rFonts w:ascii="Times New Roman" w:hAnsi="Times New Roman" w:cs="Times New Roman"/>
          <w:color w:val="242121"/>
          <w:sz w:val="24"/>
          <w:szCs w:val="24"/>
          <w:shd w:val="clear" w:color="auto" w:fill="FFFFFF"/>
        </w:rPr>
        <w:t xml:space="preserve"> </w:t>
      </w:r>
      <w:proofErr w:type="spellStart"/>
      <w:r w:rsidR="003755CF" w:rsidRPr="00E77F09">
        <w:rPr>
          <w:rFonts w:ascii="Times New Roman" w:hAnsi="Times New Roman" w:cs="Times New Roman"/>
          <w:color w:val="242121"/>
          <w:sz w:val="24"/>
          <w:szCs w:val="24"/>
          <w:shd w:val="clear" w:color="auto" w:fill="FFFFFF"/>
        </w:rPr>
        <w:t>briefly.</w:t>
      </w:r>
      <w:r w:rsidRPr="007D536F">
        <w:rPr>
          <w:rFonts w:ascii="Times New Roman" w:hAnsi="Times New Roman" w:cs="Times New Roman"/>
          <w:sz w:val="24"/>
          <w:szCs w:val="24"/>
        </w:rPr>
        <w:t>The</w:t>
      </w:r>
      <w:proofErr w:type="spellEnd"/>
      <w:r>
        <w:rPr>
          <w:rFonts w:ascii="Times New Roman" w:hAnsi="Times New Roman" w:cs="Times New Roman"/>
          <w:sz w:val="24"/>
          <w:szCs w:val="24"/>
        </w:rPr>
        <w:t xml:space="preserve"> first to testify was </w:t>
      </w:r>
      <w:r w:rsidR="007524CA">
        <w:rPr>
          <w:rFonts w:ascii="Times New Roman" w:hAnsi="Times New Roman" w:cs="Times New Roman"/>
          <w:sz w:val="24"/>
          <w:szCs w:val="24"/>
        </w:rPr>
        <w:t xml:space="preserve">Leonard </w:t>
      </w:r>
      <w:proofErr w:type="spellStart"/>
      <w:r w:rsidR="007524CA">
        <w:rPr>
          <w:rFonts w:ascii="Times New Roman" w:hAnsi="Times New Roman" w:cs="Times New Roman"/>
          <w:sz w:val="24"/>
          <w:szCs w:val="24"/>
        </w:rPr>
        <w:t>Mhosva</w:t>
      </w:r>
      <w:proofErr w:type="spellEnd"/>
      <w:r w:rsidR="007524CA">
        <w:rPr>
          <w:rFonts w:ascii="Times New Roman" w:hAnsi="Times New Roman" w:cs="Times New Roman"/>
          <w:sz w:val="24"/>
          <w:szCs w:val="24"/>
        </w:rPr>
        <w:t xml:space="preserve">. </w:t>
      </w:r>
      <w:r w:rsidR="003755CF">
        <w:rPr>
          <w:rFonts w:ascii="Times New Roman" w:hAnsi="Times New Roman" w:cs="Times New Roman"/>
          <w:sz w:val="24"/>
          <w:szCs w:val="24"/>
        </w:rPr>
        <w:t xml:space="preserve">He resides at Village </w:t>
      </w:r>
      <w:proofErr w:type="spellStart"/>
      <w:r w:rsidR="003755CF">
        <w:rPr>
          <w:rFonts w:ascii="Times New Roman" w:hAnsi="Times New Roman" w:cs="Times New Roman"/>
          <w:sz w:val="24"/>
          <w:szCs w:val="24"/>
        </w:rPr>
        <w:t>Ndumo</w:t>
      </w:r>
      <w:proofErr w:type="spellEnd"/>
      <w:r w:rsidR="004420BC">
        <w:rPr>
          <w:rFonts w:ascii="Times New Roman" w:hAnsi="Times New Roman" w:cs="Times New Roman"/>
          <w:sz w:val="24"/>
          <w:szCs w:val="24"/>
        </w:rPr>
        <w:t xml:space="preserve">, Chief </w:t>
      </w:r>
      <w:proofErr w:type="spellStart"/>
      <w:r w:rsidR="004420BC">
        <w:rPr>
          <w:rFonts w:ascii="Times New Roman" w:hAnsi="Times New Roman" w:cs="Times New Roman"/>
          <w:sz w:val="24"/>
          <w:szCs w:val="24"/>
        </w:rPr>
        <w:t>Samambwa</w:t>
      </w:r>
      <w:proofErr w:type="spellEnd"/>
      <w:r w:rsidR="004420BC">
        <w:rPr>
          <w:rFonts w:ascii="Times New Roman" w:hAnsi="Times New Roman" w:cs="Times New Roman"/>
          <w:sz w:val="24"/>
          <w:szCs w:val="24"/>
        </w:rPr>
        <w:t xml:space="preserve">, </w:t>
      </w:r>
      <w:proofErr w:type="spellStart"/>
      <w:proofErr w:type="gramStart"/>
      <w:r w:rsidR="004420BC">
        <w:rPr>
          <w:rFonts w:ascii="Times New Roman" w:hAnsi="Times New Roman" w:cs="Times New Roman"/>
          <w:sz w:val="24"/>
          <w:szCs w:val="24"/>
        </w:rPr>
        <w:t>Zhombe</w:t>
      </w:r>
      <w:proofErr w:type="spellEnd"/>
      <w:proofErr w:type="gramEnd"/>
      <w:r w:rsidR="004420BC">
        <w:rPr>
          <w:rFonts w:ascii="Times New Roman" w:hAnsi="Times New Roman" w:cs="Times New Roman"/>
          <w:sz w:val="24"/>
          <w:szCs w:val="24"/>
        </w:rPr>
        <w:t xml:space="preserve">. He is a member of the Neighbourhood Watch Committee stationed at ZRP </w:t>
      </w:r>
      <w:proofErr w:type="spellStart"/>
      <w:r w:rsidR="004420BC">
        <w:rPr>
          <w:rFonts w:ascii="Times New Roman" w:hAnsi="Times New Roman" w:cs="Times New Roman"/>
          <w:sz w:val="24"/>
          <w:szCs w:val="24"/>
        </w:rPr>
        <w:t>Zhombe</w:t>
      </w:r>
      <w:proofErr w:type="spellEnd"/>
      <w:r w:rsidR="004420BC">
        <w:rPr>
          <w:rFonts w:ascii="Times New Roman" w:hAnsi="Times New Roman" w:cs="Times New Roman"/>
          <w:sz w:val="24"/>
          <w:szCs w:val="24"/>
        </w:rPr>
        <w:t xml:space="preserve">. He knows the accused as a local person. He knew deceased during her lifetime as she stayed in the same neighbourhood. </w:t>
      </w:r>
      <w:r w:rsidR="003755CF">
        <w:rPr>
          <w:rFonts w:ascii="Times New Roman" w:hAnsi="Times New Roman" w:cs="Times New Roman"/>
          <w:sz w:val="24"/>
          <w:szCs w:val="24"/>
        </w:rPr>
        <w:t>Witness</w:t>
      </w:r>
      <w:r w:rsidR="0017277D">
        <w:rPr>
          <w:rFonts w:ascii="Times New Roman" w:hAnsi="Times New Roman" w:cs="Times New Roman"/>
          <w:sz w:val="24"/>
          <w:szCs w:val="24"/>
        </w:rPr>
        <w:t xml:space="preserve"> says he has been </w:t>
      </w:r>
      <w:r w:rsidR="003755CF">
        <w:rPr>
          <w:rFonts w:ascii="Times New Roman" w:hAnsi="Times New Roman" w:cs="Times New Roman"/>
          <w:sz w:val="24"/>
          <w:szCs w:val="24"/>
        </w:rPr>
        <w:t xml:space="preserve">resident </w:t>
      </w:r>
      <w:r w:rsidR="0017277D">
        <w:rPr>
          <w:rFonts w:ascii="Times New Roman" w:hAnsi="Times New Roman" w:cs="Times New Roman"/>
          <w:sz w:val="24"/>
          <w:szCs w:val="24"/>
        </w:rPr>
        <w:t xml:space="preserve">in the area from 1987, he was born there and he still resides in the same area. He is not sure when deceased came to the area, but she has been in the neighbourhood for approximately 6 years. Deceased was staying with her son doing Grade 5. </w:t>
      </w:r>
      <w:r w:rsidR="00D73071">
        <w:rPr>
          <w:rFonts w:ascii="Times New Roman" w:hAnsi="Times New Roman" w:cs="Times New Roman"/>
          <w:sz w:val="24"/>
          <w:szCs w:val="24"/>
        </w:rPr>
        <w:t xml:space="preserve">She was married, and the husband stayed at a place called </w:t>
      </w:r>
      <w:proofErr w:type="spellStart"/>
      <w:r w:rsidR="00D73071">
        <w:rPr>
          <w:rFonts w:ascii="Times New Roman" w:hAnsi="Times New Roman" w:cs="Times New Roman"/>
          <w:sz w:val="24"/>
          <w:szCs w:val="24"/>
        </w:rPr>
        <w:t>Torwoord</w:t>
      </w:r>
      <w:proofErr w:type="spellEnd"/>
      <w:r w:rsidR="00D73071">
        <w:rPr>
          <w:rFonts w:ascii="Times New Roman" w:hAnsi="Times New Roman" w:cs="Times New Roman"/>
          <w:sz w:val="24"/>
          <w:szCs w:val="24"/>
        </w:rPr>
        <w:t xml:space="preserve">. The witness used to see the husband at the village. </w:t>
      </w:r>
      <w:r w:rsidR="003755CF">
        <w:rPr>
          <w:rFonts w:ascii="Times New Roman" w:hAnsi="Times New Roman" w:cs="Times New Roman"/>
          <w:sz w:val="24"/>
          <w:szCs w:val="24"/>
        </w:rPr>
        <w:t xml:space="preserve">He told the court the name of the husband. </w:t>
      </w:r>
    </w:p>
    <w:p w:rsidR="00557B38" w:rsidRDefault="004420BC" w:rsidP="00936B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w:t>
      </w:r>
      <w:r w:rsidR="00ED7261">
        <w:rPr>
          <w:rFonts w:ascii="Times New Roman" w:hAnsi="Times New Roman" w:cs="Times New Roman"/>
          <w:sz w:val="24"/>
          <w:szCs w:val="24"/>
        </w:rPr>
        <w:t>ence in chief, this witness testified</w:t>
      </w:r>
      <w:r>
        <w:rPr>
          <w:rFonts w:ascii="Times New Roman" w:hAnsi="Times New Roman" w:cs="Times New Roman"/>
          <w:sz w:val="24"/>
          <w:szCs w:val="24"/>
        </w:rPr>
        <w:t xml:space="preserve"> that </w:t>
      </w:r>
      <w:r w:rsidR="007A095E">
        <w:rPr>
          <w:rFonts w:ascii="Times New Roman" w:hAnsi="Times New Roman" w:cs="Times New Roman"/>
          <w:sz w:val="24"/>
          <w:szCs w:val="24"/>
        </w:rPr>
        <w:t>on the 2</w:t>
      </w:r>
      <w:r w:rsidR="007A095E" w:rsidRPr="007A095E">
        <w:rPr>
          <w:rFonts w:ascii="Times New Roman" w:hAnsi="Times New Roman" w:cs="Times New Roman"/>
          <w:sz w:val="24"/>
          <w:szCs w:val="24"/>
          <w:vertAlign w:val="superscript"/>
        </w:rPr>
        <w:t>nd</w:t>
      </w:r>
      <w:r w:rsidR="007A095E">
        <w:rPr>
          <w:rFonts w:ascii="Times New Roman" w:hAnsi="Times New Roman" w:cs="Times New Roman"/>
          <w:sz w:val="24"/>
          <w:szCs w:val="24"/>
        </w:rPr>
        <w:t xml:space="preserve"> February 2018, </w:t>
      </w:r>
      <w:r w:rsidR="00C5793E">
        <w:rPr>
          <w:rFonts w:ascii="Times New Roman" w:hAnsi="Times New Roman" w:cs="Times New Roman"/>
          <w:sz w:val="24"/>
          <w:szCs w:val="24"/>
        </w:rPr>
        <w:t xml:space="preserve">deceased made a report </w:t>
      </w:r>
      <w:r w:rsidR="00ED7261">
        <w:rPr>
          <w:rFonts w:ascii="Times New Roman" w:hAnsi="Times New Roman" w:cs="Times New Roman"/>
          <w:sz w:val="24"/>
          <w:szCs w:val="24"/>
        </w:rPr>
        <w:t xml:space="preserve">to </w:t>
      </w:r>
      <w:r w:rsidR="00C5793E">
        <w:rPr>
          <w:rFonts w:ascii="Times New Roman" w:hAnsi="Times New Roman" w:cs="Times New Roman"/>
          <w:sz w:val="24"/>
          <w:szCs w:val="24"/>
        </w:rPr>
        <w:t>him</w:t>
      </w:r>
      <w:r>
        <w:rPr>
          <w:rFonts w:ascii="Times New Roman" w:hAnsi="Times New Roman" w:cs="Times New Roman"/>
          <w:sz w:val="24"/>
          <w:szCs w:val="24"/>
        </w:rPr>
        <w:t xml:space="preserve">. </w:t>
      </w:r>
      <w:r w:rsidR="007A095E">
        <w:rPr>
          <w:rFonts w:ascii="Times New Roman" w:hAnsi="Times New Roman" w:cs="Times New Roman"/>
          <w:sz w:val="24"/>
          <w:szCs w:val="24"/>
        </w:rPr>
        <w:t>A</w:t>
      </w:r>
      <w:r w:rsidR="00002BF7">
        <w:rPr>
          <w:rFonts w:ascii="Times New Roman" w:hAnsi="Times New Roman" w:cs="Times New Roman"/>
          <w:sz w:val="24"/>
          <w:szCs w:val="24"/>
        </w:rPr>
        <w:t>s a result of the report he proceeded</w:t>
      </w:r>
      <w:r w:rsidR="00A1779F">
        <w:rPr>
          <w:rFonts w:ascii="Times New Roman" w:hAnsi="Times New Roman" w:cs="Times New Roman"/>
          <w:sz w:val="24"/>
          <w:szCs w:val="24"/>
        </w:rPr>
        <w:t xml:space="preserve"> </w:t>
      </w:r>
      <w:r w:rsidR="00002BF7">
        <w:rPr>
          <w:rFonts w:ascii="Times New Roman" w:hAnsi="Times New Roman" w:cs="Times New Roman"/>
          <w:sz w:val="24"/>
          <w:szCs w:val="24"/>
        </w:rPr>
        <w:t xml:space="preserve">to </w:t>
      </w:r>
      <w:r w:rsidR="007A095E">
        <w:rPr>
          <w:rFonts w:ascii="Times New Roman" w:hAnsi="Times New Roman" w:cs="Times New Roman"/>
          <w:sz w:val="24"/>
          <w:szCs w:val="24"/>
        </w:rPr>
        <w:t xml:space="preserve">the deceased homestead. </w:t>
      </w:r>
      <w:r w:rsidR="00F1442D">
        <w:rPr>
          <w:rFonts w:ascii="Times New Roman" w:hAnsi="Times New Roman" w:cs="Times New Roman"/>
          <w:sz w:val="24"/>
          <w:szCs w:val="24"/>
        </w:rPr>
        <w:t xml:space="preserve">He </w:t>
      </w:r>
      <w:r w:rsidR="00F1442D">
        <w:rPr>
          <w:rFonts w:ascii="Times New Roman" w:hAnsi="Times New Roman" w:cs="Times New Roman"/>
          <w:sz w:val="24"/>
          <w:szCs w:val="24"/>
        </w:rPr>
        <w:lastRenderedPageBreak/>
        <w:t xml:space="preserve">was wearing his police uniform. </w:t>
      </w:r>
      <w:r w:rsidR="007A095E">
        <w:rPr>
          <w:rFonts w:ascii="Times New Roman" w:hAnsi="Times New Roman" w:cs="Times New Roman"/>
          <w:sz w:val="24"/>
          <w:szCs w:val="24"/>
        </w:rPr>
        <w:t>When he go</w:t>
      </w:r>
      <w:r w:rsidR="00ED7261">
        <w:rPr>
          <w:rFonts w:ascii="Times New Roman" w:hAnsi="Times New Roman" w:cs="Times New Roman"/>
          <w:sz w:val="24"/>
          <w:szCs w:val="24"/>
        </w:rPr>
        <w:t xml:space="preserve">t to the gate, he was confronted </w:t>
      </w:r>
      <w:r w:rsidR="007A095E">
        <w:rPr>
          <w:rFonts w:ascii="Times New Roman" w:hAnsi="Times New Roman" w:cs="Times New Roman"/>
          <w:sz w:val="24"/>
          <w:szCs w:val="24"/>
        </w:rPr>
        <w:t xml:space="preserve">by accused who was carrying two long spears. The spears were made of iron, the first was 1.4 metres in length; </w:t>
      </w:r>
      <w:r w:rsidR="00ED7261">
        <w:rPr>
          <w:rFonts w:ascii="Times New Roman" w:hAnsi="Times New Roman" w:cs="Times New Roman"/>
          <w:sz w:val="24"/>
          <w:szCs w:val="24"/>
        </w:rPr>
        <w:t>diameter, he said</w:t>
      </w:r>
      <w:r w:rsidR="007375B9">
        <w:rPr>
          <w:rFonts w:ascii="Times New Roman" w:hAnsi="Times New Roman" w:cs="Times New Roman"/>
          <w:sz w:val="24"/>
          <w:szCs w:val="24"/>
        </w:rPr>
        <w:t xml:space="preserve"> it was </w:t>
      </w:r>
      <w:r w:rsidR="00002BF7">
        <w:rPr>
          <w:rFonts w:ascii="Times New Roman" w:hAnsi="Times New Roman" w:cs="Times New Roman"/>
          <w:sz w:val="24"/>
          <w:szCs w:val="24"/>
        </w:rPr>
        <w:t xml:space="preserve">the </w:t>
      </w:r>
      <w:r w:rsidR="007375B9">
        <w:rPr>
          <w:rFonts w:ascii="Times New Roman" w:hAnsi="Times New Roman" w:cs="Times New Roman"/>
          <w:sz w:val="24"/>
          <w:szCs w:val="24"/>
        </w:rPr>
        <w:t xml:space="preserve">size of his two figures; it had a sharp end. The second spear was 1.6 metres in length; made of iron; diameter, narrower than the first spear, size of his one finger; it had a sharp end. He was first stabbed by the accused with a spear on his nose bridge. </w:t>
      </w:r>
      <w:r w:rsidR="007A095E">
        <w:rPr>
          <w:rFonts w:ascii="Times New Roman" w:hAnsi="Times New Roman" w:cs="Times New Roman"/>
          <w:sz w:val="24"/>
          <w:szCs w:val="24"/>
        </w:rPr>
        <w:t xml:space="preserve">He </w:t>
      </w:r>
      <w:r w:rsidR="007375B9">
        <w:rPr>
          <w:rFonts w:ascii="Times New Roman" w:hAnsi="Times New Roman" w:cs="Times New Roman"/>
          <w:sz w:val="24"/>
          <w:szCs w:val="24"/>
        </w:rPr>
        <w:t>was</w:t>
      </w:r>
      <w:r w:rsidR="007A095E">
        <w:rPr>
          <w:rFonts w:ascii="Times New Roman" w:hAnsi="Times New Roman" w:cs="Times New Roman"/>
          <w:sz w:val="24"/>
          <w:szCs w:val="24"/>
        </w:rPr>
        <w:t xml:space="preserve"> again </w:t>
      </w:r>
      <w:r w:rsidR="007375B9">
        <w:rPr>
          <w:rFonts w:ascii="Times New Roman" w:hAnsi="Times New Roman" w:cs="Times New Roman"/>
          <w:sz w:val="24"/>
          <w:szCs w:val="24"/>
        </w:rPr>
        <w:t xml:space="preserve">stabbed </w:t>
      </w:r>
      <w:r w:rsidR="007A095E">
        <w:rPr>
          <w:rFonts w:ascii="Times New Roman" w:hAnsi="Times New Roman" w:cs="Times New Roman"/>
          <w:sz w:val="24"/>
          <w:szCs w:val="24"/>
        </w:rPr>
        <w:t xml:space="preserve">on the stomach. He showed the court the scars from the stab wounds. </w:t>
      </w:r>
    </w:p>
    <w:p w:rsidR="00F1442D" w:rsidRPr="00145014" w:rsidRDefault="00D73071" w:rsidP="00150E20">
      <w:pPr>
        <w:spacing w:line="360" w:lineRule="auto"/>
        <w:ind w:firstLine="720"/>
        <w:jc w:val="both"/>
        <w:rPr>
          <w:rFonts w:ascii="Times New Roman" w:hAnsi="Times New Roman" w:cs="Times New Roman"/>
          <w:sz w:val="24"/>
          <w:szCs w:val="24"/>
        </w:rPr>
      </w:pPr>
      <w:r w:rsidRPr="00145014">
        <w:rPr>
          <w:rFonts w:ascii="Times New Roman" w:hAnsi="Times New Roman" w:cs="Times New Roman"/>
          <w:sz w:val="24"/>
          <w:szCs w:val="24"/>
        </w:rPr>
        <w:t>It is in cross-examination that the court got to know the content of the report mad</w:t>
      </w:r>
      <w:r w:rsidR="00C5793E" w:rsidRPr="00145014">
        <w:rPr>
          <w:rFonts w:ascii="Times New Roman" w:hAnsi="Times New Roman" w:cs="Times New Roman"/>
          <w:sz w:val="24"/>
          <w:szCs w:val="24"/>
        </w:rPr>
        <w:t>e by the deceased to this witness</w:t>
      </w:r>
      <w:r w:rsidRPr="00145014">
        <w:rPr>
          <w:rFonts w:ascii="Times New Roman" w:hAnsi="Times New Roman" w:cs="Times New Roman"/>
          <w:sz w:val="24"/>
          <w:szCs w:val="24"/>
        </w:rPr>
        <w:t xml:space="preserve">. </w:t>
      </w:r>
      <w:r w:rsidR="00ED7261">
        <w:rPr>
          <w:rFonts w:ascii="Times New Roman" w:hAnsi="Times New Roman" w:cs="Times New Roman"/>
          <w:sz w:val="24"/>
          <w:szCs w:val="24"/>
        </w:rPr>
        <w:t xml:space="preserve">State counsel avoided leading this witness </w:t>
      </w:r>
      <w:r w:rsidR="0081039A">
        <w:rPr>
          <w:rFonts w:ascii="Times New Roman" w:hAnsi="Times New Roman" w:cs="Times New Roman"/>
          <w:sz w:val="24"/>
          <w:szCs w:val="24"/>
        </w:rPr>
        <w:t xml:space="preserve">to testify on the content of the report, as it would have been inadmissible hearsay evidence. </w:t>
      </w:r>
      <w:r w:rsidR="00145014">
        <w:rPr>
          <w:rFonts w:ascii="Times New Roman" w:hAnsi="Times New Roman" w:cs="Times New Roman"/>
          <w:sz w:val="24"/>
          <w:szCs w:val="24"/>
        </w:rPr>
        <w:t>Defence counsel, asked the witness to tell the court the nature of the report made to him by the deceased. This amounts to cross-examination on inadmissible evidence. In general</w:t>
      </w:r>
      <w:r w:rsidR="00150E20">
        <w:rPr>
          <w:rFonts w:ascii="Times New Roman" w:hAnsi="Times New Roman" w:cs="Times New Roman"/>
          <w:sz w:val="24"/>
          <w:szCs w:val="24"/>
        </w:rPr>
        <w:t>,</w:t>
      </w:r>
      <w:r w:rsidR="00145014">
        <w:rPr>
          <w:rFonts w:ascii="Times New Roman" w:hAnsi="Times New Roman" w:cs="Times New Roman"/>
          <w:sz w:val="24"/>
          <w:szCs w:val="24"/>
        </w:rPr>
        <w:t xml:space="preserve"> where inadmissible evidence is elicited by the cross examiner himself, it becomes admissible and may be used in the consideration </w:t>
      </w:r>
      <w:r w:rsidR="00150E20">
        <w:rPr>
          <w:rFonts w:ascii="Times New Roman" w:hAnsi="Times New Roman" w:cs="Times New Roman"/>
          <w:sz w:val="24"/>
          <w:szCs w:val="24"/>
        </w:rPr>
        <w:t xml:space="preserve">of guilty. See: Pretorius JP </w:t>
      </w:r>
      <w:r w:rsidR="00150E20" w:rsidRPr="00150E20">
        <w:rPr>
          <w:rFonts w:ascii="Times New Roman" w:hAnsi="Times New Roman" w:cs="Times New Roman"/>
          <w:i/>
          <w:sz w:val="24"/>
          <w:szCs w:val="24"/>
        </w:rPr>
        <w:t xml:space="preserve">Cross-Examination in South African Law </w:t>
      </w:r>
      <w:r w:rsidR="00150E20">
        <w:rPr>
          <w:rFonts w:ascii="Times New Roman" w:hAnsi="Times New Roman" w:cs="Times New Roman"/>
          <w:sz w:val="24"/>
          <w:szCs w:val="24"/>
        </w:rPr>
        <w:t xml:space="preserve">(LexisNexis Butterworths 1997) 248-249). This is what occurred in this case. </w:t>
      </w:r>
      <w:r w:rsidR="0081039A">
        <w:rPr>
          <w:rFonts w:ascii="Times New Roman" w:hAnsi="Times New Roman" w:cs="Times New Roman"/>
          <w:sz w:val="24"/>
          <w:szCs w:val="24"/>
        </w:rPr>
        <w:t xml:space="preserve">This witness then testified about the content of the report, being </w:t>
      </w:r>
      <w:r w:rsidRPr="00145014">
        <w:rPr>
          <w:rFonts w:ascii="Times New Roman" w:hAnsi="Times New Roman" w:cs="Times New Roman"/>
          <w:sz w:val="24"/>
          <w:szCs w:val="24"/>
        </w:rPr>
        <w:t>that accused had gone to the homestead of the deceased at night around 1 a.m. He violently broke the deceased’s door. Assaulted deceased once with a metal bar. He took a cell phone belonging to the deceased. Deceased said all she wanted was her cell phone and that accused must never come to her reside</w:t>
      </w:r>
      <w:r w:rsidR="0081039A">
        <w:rPr>
          <w:rFonts w:ascii="Times New Roman" w:hAnsi="Times New Roman" w:cs="Times New Roman"/>
          <w:sz w:val="24"/>
          <w:szCs w:val="24"/>
        </w:rPr>
        <w:t>nce again. This is the report this witness</w:t>
      </w:r>
      <w:r w:rsidRPr="00145014">
        <w:rPr>
          <w:rFonts w:ascii="Times New Roman" w:hAnsi="Times New Roman" w:cs="Times New Roman"/>
          <w:sz w:val="24"/>
          <w:szCs w:val="24"/>
        </w:rPr>
        <w:t xml:space="preserve"> was following when he went to deceased homestead. </w:t>
      </w:r>
    </w:p>
    <w:p w:rsidR="00B3108E" w:rsidRDefault="00B3108E" w:rsidP="00936B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to give oral evidence is </w:t>
      </w:r>
      <w:proofErr w:type="spellStart"/>
      <w:r>
        <w:rPr>
          <w:rFonts w:ascii="Times New Roman" w:hAnsi="Times New Roman" w:cs="Times New Roman"/>
          <w:sz w:val="24"/>
          <w:szCs w:val="24"/>
        </w:rPr>
        <w:t>Rungano</w:t>
      </w:r>
      <w:proofErr w:type="spellEnd"/>
      <w:r w:rsidR="00A1779F">
        <w:rPr>
          <w:rFonts w:ascii="Times New Roman" w:hAnsi="Times New Roman" w:cs="Times New Roman"/>
          <w:sz w:val="24"/>
          <w:szCs w:val="24"/>
        </w:rPr>
        <w:t xml:space="preserve"> </w:t>
      </w:r>
      <w:proofErr w:type="spellStart"/>
      <w:r>
        <w:rPr>
          <w:rFonts w:ascii="Times New Roman" w:hAnsi="Times New Roman" w:cs="Times New Roman"/>
          <w:sz w:val="24"/>
          <w:szCs w:val="24"/>
        </w:rPr>
        <w:t>Mushangi</w:t>
      </w:r>
      <w:proofErr w:type="spellEnd"/>
      <w:r>
        <w:rPr>
          <w:rFonts w:ascii="Times New Roman" w:hAnsi="Times New Roman" w:cs="Times New Roman"/>
          <w:sz w:val="24"/>
          <w:szCs w:val="24"/>
        </w:rPr>
        <w:t xml:space="preserve">. He resides at Village </w:t>
      </w:r>
      <w:proofErr w:type="spellStart"/>
      <w:r>
        <w:rPr>
          <w:rFonts w:ascii="Times New Roman" w:hAnsi="Times New Roman" w:cs="Times New Roman"/>
          <w:sz w:val="24"/>
          <w:szCs w:val="24"/>
        </w:rPr>
        <w:t>Mapiye</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Samambwa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Zhombe</w:t>
      </w:r>
      <w:proofErr w:type="spellEnd"/>
      <w:proofErr w:type="gramEnd"/>
      <w:r>
        <w:rPr>
          <w:rFonts w:ascii="Times New Roman" w:hAnsi="Times New Roman" w:cs="Times New Roman"/>
          <w:sz w:val="24"/>
          <w:szCs w:val="24"/>
        </w:rPr>
        <w:t xml:space="preserve">. He has been staying in this village from 1976 when he was born. </w:t>
      </w:r>
      <w:r w:rsidR="00F462BF">
        <w:rPr>
          <w:rFonts w:ascii="Times New Roman" w:hAnsi="Times New Roman" w:cs="Times New Roman"/>
          <w:sz w:val="24"/>
          <w:szCs w:val="24"/>
        </w:rPr>
        <w:t>He</w:t>
      </w:r>
      <w:r w:rsidR="00C61695">
        <w:rPr>
          <w:rFonts w:ascii="Times New Roman" w:hAnsi="Times New Roman" w:cs="Times New Roman"/>
          <w:sz w:val="24"/>
          <w:szCs w:val="24"/>
        </w:rPr>
        <w:t xml:space="preserve"> is now visually impaired. This disability afflicted him a</w:t>
      </w:r>
      <w:r w:rsidR="00F462BF">
        <w:rPr>
          <w:rFonts w:ascii="Times New Roman" w:hAnsi="Times New Roman" w:cs="Times New Roman"/>
          <w:sz w:val="24"/>
          <w:szCs w:val="24"/>
        </w:rPr>
        <w:t>fter the events he testified to</w:t>
      </w:r>
      <w:r w:rsidR="00C61695">
        <w:rPr>
          <w:rFonts w:ascii="Times New Roman" w:hAnsi="Times New Roman" w:cs="Times New Roman"/>
          <w:sz w:val="24"/>
          <w:szCs w:val="24"/>
        </w:rPr>
        <w:t xml:space="preserve">. </w:t>
      </w:r>
      <w:r>
        <w:rPr>
          <w:rFonts w:ascii="Times New Roman" w:hAnsi="Times New Roman" w:cs="Times New Roman"/>
          <w:sz w:val="24"/>
          <w:szCs w:val="24"/>
        </w:rPr>
        <w:t>He knows the accused as he resides with his mother in the same village. He has known accused for a long time. He knew deceased during her lifetime as his neighbour. On the 2</w:t>
      </w:r>
      <w:r w:rsidRPr="00B3108E">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2018, during the aft</w:t>
      </w:r>
      <w:r w:rsidR="00B003DF">
        <w:rPr>
          <w:rFonts w:ascii="Times New Roman" w:hAnsi="Times New Roman" w:cs="Times New Roman"/>
          <w:sz w:val="24"/>
          <w:szCs w:val="24"/>
        </w:rPr>
        <w:t>ernoon, he was at his homestead, with two other persons. He heard someone calling out his name, he went outside to investigate. That is when he saw accused holding a blood stained spear and a jacket. Accused shouted that he had killed two dogs, pointing at</w:t>
      </w:r>
      <w:r w:rsidR="008A2943">
        <w:rPr>
          <w:rFonts w:ascii="Times New Roman" w:hAnsi="Times New Roman" w:cs="Times New Roman"/>
          <w:sz w:val="24"/>
          <w:szCs w:val="24"/>
        </w:rPr>
        <w:t xml:space="preserve"> the direction </w:t>
      </w:r>
      <w:r w:rsidR="00B003DF">
        <w:rPr>
          <w:rFonts w:ascii="Times New Roman" w:hAnsi="Times New Roman" w:cs="Times New Roman"/>
          <w:sz w:val="24"/>
          <w:szCs w:val="24"/>
        </w:rPr>
        <w:t xml:space="preserve">of deceased’s homestead. This witness immediately proceeded to the deceased’s homestead, which was close by. Upon arrival he saw deceased’s body lying on the ground a few metres from her yard. There was blood all over. He then made plans that the matter be reported to the police. </w:t>
      </w:r>
    </w:p>
    <w:p w:rsidR="00A06BBF" w:rsidRDefault="00A06BBF" w:rsidP="00936B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cross examination by defence counsel, he said accused stayed at the same village with his mother. He </w:t>
      </w:r>
      <w:r w:rsidR="00AC4738">
        <w:rPr>
          <w:rFonts w:ascii="Times New Roman" w:hAnsi="Times New Roman" w:cs="Times New Roman"/>
          <w:sz w:val="24"/>
          <w:szCs w:val="24"/>
        </w:rPr>
        <w:t xml:space="preserve">said it </w:t>
      </w:r>
      <w:r w:rsidR="00C61695">
        <w:rPr>
          <w:rFonts w:ascii="Times New Roman" w:hAnsi="Times New Roman" w:cs="Times New Roman"/>
          <w:sz w:val="24"/>
          <w:szCs w:val="24"/>
        </w:rPr>
        <w:t>was not correct</w:t>
      </w:r>
      <w:r>
        <w:rPr>
          <w:rFonts w:ascii="Times New Roman" w:hAnsi="Times New Roman" w:cs="Times New Roman"/>
          <w:sz w:val="24"/>
          <w:szCs w:val="24"/>
        </w:rPr>
        <w:t xml:space="preserve"> tha</w:t>
      </w:r>
      <w:r w:rsidR="00C61695">
        <w:rPr>
          <w:rFonts w:ascii="Times New Roman" w:hAnsi="Times New Roman" w:cs="Times New Roman"/>
          <w:sz w:val="24"/>
          <w:szCs w:val="24"/>
        </w:rPr>
        <w:t xml:space="preserve">t accused stayed with </w:t>
      </w:r>
      <w:r w:rsidR="00AC4738">
        <w:rPr>
          <w:rFonts w:ascii="Times New Roman" w:hAnsi="Times New Roman" w:cs="Times New Roman"/>
          <w:sz w:val="24"/>
          <w:szCs w:val="24"/>
        </w:rPr>
        <w:t xml:space="preserve">the </w:t>
      </w:r>
      <w:r w:rsidR="00C61695">
        <w:rPr>
          <w:rFonts w:ascii="Times New Roman" w:hAnsi="Times New Roman" w:cs="Times New Roman"/>
          <w:sz w:val="24"/>
          <w:szCs w:val="24"/>
        </w:rPr>
        <w:t xml:space="preserve">deceased. Asked whether deceased </w:t>
      </w:r>
      <w:r w:rsidR="00B012DC">
        <w:rPr>
          <w:rFonts w:ascii="Times New Roman" w:hAnsi="Times New Roman" w:cs="Times New Roman"/>
          <w:sz w:val="24"/>
          <w:szCs w:val="24"/>
        </w:rPr>
        <w:t xml:space="preserve">was </w:t>
      </w:r>
      <w:r w:rsidR="00A17B65">
        <w:rPr>
          <w:rFonts w:ascii="Times New Roman" w:hAnsi="Times New Roman" w:cs="Times New Roman"/>
          <w:sz w:val="24"/>
          <w:szCs w:val="24"/>
        </w:rPr>
        <w:t>accused’s wife</w:t>
      </w:r>
      <w:r w:rsidR="00C61695">
        <w:rPr>
          <w:rFonts w:ascii="Times New Roman" w:hAnsi="Times New Roman" w:cs="Times New Roman"/>
          <w:sz w:val="24"/>
          <w:szCs w:val="24"/>
        </w:rPr>
        <w:t>, he said he knew nothing a</w:t>
      </w:r>
      <w:r w:rsidR="00B012DC">
        <w:rPr>
          <w:rFonts w:ascii="Times New Roman" w:hAnsi="Times New Roman" w:cs="Times New Roman"/>
          <w:sz w:val="24"/>
          <w:szCs w:val="24"/>
        </w:rPr>
        <w:t>bout that. He says accused was four</w:t>
      </w:r>
      <w:r w:rsidR="00C61695">
        <w:rPr>
          <w:rFonts w:ascii="Times New Roman" w:hAnsi="Times New Roman" w:cs="Times New Roman"/>
          <w:sz w:val="24"/>
          <w:szCs w:val="24"/>
        </w:rPr>
        <w:t xml:space="preserve"> metres from him, when he announced that he has killed two dogs. </w:t>
      </w:r>
    </w:p>
    <w:p w:rsidR="00C61695" w:rsidRPr="000F4D28" w:rsidRDefault="00C61695" w:rsidP="00C61695">
      <w:pPr>
        <w:spacing w:line="360" w:lineRule="auto"/>
        <w:ind w:firstLine="720"/>
        <w:jc w:val="both"/>
        <w:rPr>
          <w:rFonts w:ascii="Times New Roman" w:hAnsi="Times New Roman" w:cs="Times New Roman"/>
          <w:sz w:val="24"/>
          <w:szCs w:val="24"/>
        </w:rPr>
      </w:pPr>
      <w:r w:rsidRPr="000F4D28">
        <w:rPr>
          <w:rFonts w:ascii="Times New Roman" w:hAnsi="Times New Roman" w:cs="Times New Roman"/>
          <w:sz w:val="24"/>
          <w:szCs w:val="24"/>
        </w:rPr>
        <w:t>After the conclusion of t</w:t>
      </w:r>
      <w:r w:rsidR="007B5C40">
        <w:rPr>
          <w:rFonts w:ascii="Times New Roman" w:hAnsi="Times New Roman" w:cs="Times New Roman"/>
          <w:sz w:val="24"/>
          <w:szCs w:val="24"/>
        </w:rPr>
        <w:t>he testimony of</w:t>
      </w:r>
      <w:r w:rsidR="00A1779F">
        <w:rPr>
          <w:rFonts w:ascii="Times New Roman" w:hAnsi="Times New Roman" w:cs="Times New Roman"/>
          <w:sz w:val="24"/>
          <w:szCs w:val="24"/>
        </w:rPr>
        <w:t xml:space="preserve"> </w:t>
      </w:r>
      <w:proofErr w:type="spellStart"/>
      <w:r>
        <w:rPr>
          <w:rFonts w:ascii="Times New Roman" w:hAnsi="Times New Roman" w:cs="Times New Roman"/>
          <w:sz w:val="24"/>
          <w:szCs w:val="24"/>
        </w:rPr>
        <w:t>Rungano</w:t>
      </w:r>
      <w:proofErr w:type="spellEnd"/>
      <w:r w:rsidR="00A1779F">
        <w:rPr>
          <w:rFonts w:ascii="Times New Roman" w:hAnsi="Times New Roman" w:cs="Times New Roman"/>
          <w:sz w:val="24"/>
          <w:szCs w:val="24"/>
        </w:rPr>
        <w:t xml:space="preserve"> </w:t>
      </w:r>
      <w:proofErr w:type="spellStart"/>
      <w:r>
        <w:rPr>
          <w:rFonts w:ascii="Times New Roman" w:hAnsi="Times New Roman" w:cs="Times New Roman"/>
          <w:sz w:val="24"/>
          <w:szCs w:val="24"/>
        </w:rPr>
        <w:t>Mushangi</w:t>
      </w:r>
      <w:proofErr w:type="spellEnd"/>
      <w:r>
        <w:rPr>
          <w:rFonts w:ascii="Times New Roman" w:hAnsi="Times New Roman" w:cs="Times New Roman"/>
          <w:sz w:val="24"/>
          <w:szCs w:val="24"/>
        </w:rPr>
        <w:t xml:space="preserve">, </w:t>
      </w:r>
      <w:r w:rsidRPr="000F4D28">
        <w:rPr>
          <w:rFonts w:ascii="Times New Roman" w:hAnsi="Times New Roman" w:cs="Times New Roman"/>
          <w:sz w:val="24"/>
          <w:szCs w:val="24"/>
        </w:rPr>
        <w:t>the prosecution closed its case.</w:t>
      </w:r>
    </w:p>
    <w:p w:rsidR="00C61695" w:rsidRDefault="00C61695" w:rsidP="00C61695">
      <w:pPr>
        <w:spacing w:line="360" w:lineRule="auto"/>
        <w:jc w:val="both"/>
        <w:rPr>
          <w:rFonts w:ascii="Times New Roman" w:hAnsi="Times New Roman" w:cs="Times New Roman"/>
          <w:b/>
          <w:sz w:val="24"/>
          <w:szCs w:val="24"/>
        </w:rPr>
      </w:pPr>
      <w:r>
        <w:rPr>
          <w:rFonts w:ascii="Times New Roman" w:hAnsi="Times New Roman" w:cs="Times New Roman"/>
          <w:b/>
          <w:sz w:val="24"/>
          <w:szCs w:val="24"/>
        </w:rPr>
        <w:t>Defence case</w:t>
      </w:r>
    </w:p>
    <w:p w:rsidR="00C61695" w:rsidRDefault="00C61695" w:rsidP="00C61695">
      <w:pPr>
        <w:spacing w:line="360" w:lineRule="auto"/>
        <w:ind w:firstLine="720"/>
        <w:jc w:val="both"/>
        <w:rPr>
          <w:rFonts w:ascii="Times New Roman" w:hAnsi="Times New Roman" w:cs="Times New Roman"/>
          <w:sz w:val="24"/>
          <w:szCs w:val="24"/>
        </w:rPr>
      </w:pPr>
      <w:r w:rsidRPr="00205A51">
        <w:rPr>
          <w:rFonts w:ascii="Times New Roman" w:hAnsi="Times New Roman" w:cs="Times New Roman"/>
          <w:sz w:val="24"/>
          <w:szCs w:val="24"/>
        </w:rPr>
        <w:t>The accused elected to give evidence unde</w:t>
      </w:r>
      <w:r>
        <w:rPr>
          <w:rFonts w:ascii="Times New Roman" w:hAnsi="Times New Roman" w:cs="Times New Roman"/>
          <w:sz w:val="24"/>
          <w:szCs w:val="24"/>
        </w:rPr>
        <w:t>r oath. He testified</w:t>
      </w:r>
      <w:r w:rsidR="007B5C40">
        <w:rPr>
          <w:rFonts w:ascii="Times New Roman" w:hAnsi="Times New Roman" w:cs="Times New Roman"/>
          <w:sz w:val="24"/>
          <w:szCs w:val="24"/>
        </w:rPr>
        <w:t xml:space="preserve"> that he resides </w:t>
      </w:r>
      <w:r w:rsidR="00416B48">
        <w:rPr>
          <w:rFonts w:ascii="Times New Roman" w:hAnsi="Times New Roman" w:cs="Times New Roman"/>
          <w:sz w:val="24"/>
          <w:szCs w:val="24"/>
        </w:rPr>
        <w:t xml:space="preserve">at </w:t>
      </w:r>
      <w:r w:rsidR="007B5C40">
        <w:rPr>
          <w:rFonts w:ascii="Times New Roman" w:hAnsi="Times New Roman" w:cs="Times New Roman"/>
          <w:sz w:val="24"/>
          <w:szCs w:val="24"/>
        </w:rPr>
        <w:t xml:space="preserve">Village </w:t>
      </w:r>
      <w:proofErr w:type="spellStart"/>
      <w:r w:rsidR="007B5C40">
        <w:rPr>
          <w:rFonts w:ascii="Times New Roman" w:hAnsi="Times New Roman" w:cs="Times New Roman"/>
          <w:sz w:val="24"/>
          <w:szCs w:val="24"/>
        </w:rPr>
        <w:t>M</w:t>
      </w:r>
      <w:r w:rsidR="00416B48">
        <w:rPr>
          <w:rFonts w:ascii="Times New Roman" w:hAnsi="Times New Roman" w:cs="Times New Roman"/>
          <w:sz w:val="24"/>
          <w:szCs w:val="24"/>
        </w:rPr>
        <w:t>apiye</w:t>
      </w:r>
      <w:proofErr w:type="spellEnd"/>
      <w:r w:rsidR="00416B48">
        <w:rPr>
          <w:rFonts w:ascii="Times New Roman" w:hAnsi="Times New Roman" w:cs="Times New Roman"/>
          <w:sz w:val="24"/>
          <w:szCs w:val="24"/>
        </w:rPr>
        <w:t xml:space="preserve">, Chief </w:t>
      </w:r>
      <w:proofErr w:type="spellStart"/>
      <w:r w:rsidR="00416B48">
        <w:rPr>
          <w:rFonts w:ascii="Times New Roman" w:hAnsi="Times New Roman" w:cs="Times New Roman"/>
          <w:sz w:val="24"/>
          <w:szCs w:val="24"/>
        </w:rPr>
        <w:t>Samambwa</w:t>
      </w:r>
      <w:proofErr w:type="spellEnd"/>
      <w:r w:rsidR="00416B48">
        <w:rPr>
          <w:rFonts w:ascii="Times New Roman" w:hAnsi="Times New Roman" w:cs="Times New Roman"/>
          <w:sz w:val="24"/>
          <w:szCs w:val="24"/>
        </w:rPr>
        <w:t xml:space="preserve">, </w:t>
      </w:r>
      <w:proofErr w:type="spellStart"/>
      <w:proofErr w:type="gramStart"/>
      <w:r w:rsidR="00416B48">
        <w:rPr>
          <w:rFonts w:ascii="Times New Roman" w:hAnsi="Times New Roman" w:cs="Times New Roman"/>
          <w:sz w:val="24"/>
          <w:szCs w:val="24"/>
        </w:rPr>
        <w:t>Zhombe</w:t>
      </w:r>
      <w:proofErr w:type="spellEnd"/>
      <w:proofErr w:type="gramEnd"/>
      <w:r w:rsidR="00416B48">
        <w:rPr>
          <w:rFonts w:ascii="Times New Roman" w:hAnsi="Times New Roman" w:cs="Times New Roman"/>
          <w:sz w:val="24"/>
          <w:szCs w:val="24"/>
        </w:rPr>
        <w:t>. He said before this tragic incident</w:t>
      </w:r>
      <w:r w:rsidR="007B5C40">
        <w:rPr>
          <w:rFonts w:ascii="Times New Roman" w:hAnsi="Times New Roman" w:cs="Times New Roman"/>
          <w:sz w:val="24"/>
          <w:szCs w:val="24"/>
        </w:rPr>
        <w:t xml:space="preserve"> he was staying wi</w:t>
      </w:r>
      <w:r w:rsidR="00A17B65">
        <w:rPr>
          <w:rFonts w:ascii="Times New Roman" w:hAnsi="Times New Roman" w:cs="Times New Roman"/>
          <w:sz w:val="24"/>
          <w:szCs w:val="24"/>
        </w:rPr>
        <w:t>th his wife, the deceased. They</w:t>
      </w:r>
      <w:r w:rsidR="007B5C40">
        <w:rPr>
          <w:rFonts w:ascii="Times New Roman" w:hAnsi="Times New Roman" w:cs="Times New Roman"/>
          <w:sz w:val="24"/>
          <w:szCs w:val="24"/>
        </w:rPr>
        <w:t xml:space="preserve"> have a child. He says on the fateful day, </w:t>
      </w:r>
      <w:r w:rsidR="00260F79">
        <w:rPr>
          <w:rFonts w:ascii="Times New Roman" w:hAnsi="Times New Roman" w:cs="Times New Roman"/>
          <w:sz w:val="24"/>
          <w:szCs w:val="24"/>
        </w:rPr>
        <w:t xml:space="preserve">at </w:t>
      </w:r>
      <w:r w:rsidR="007B5C40">
        <w:rPr>
          <w:rFonts w:ascii="Times New Roman" w:hAnsi="Times New Roman" w:cs="Times New Roman"/>
          <w:sz w:val="24"/>
          <w:szCs w:val="24"/>
        </w:rPr>
        <w:t>around 10</w:t>
      </w:r>
      <w:r w:rsidR="00260F79">
        <w:rPr>
          <w:rFonts w:ascii="Times New Roman" w:hAnsi="Times New Roman" w:cs="Times New Roman"/>
          <w:sz w:val="24"/>
          <w:szCs w:val="24"/>
        </w:rPr>
        <w:t xml:space="preserve"> O’clock</w:t>
      </w:r>
      <w:r w:rsidR="007B5C40">
        <w:rPr>
          <w:rFonts w:ascii="Times New Roman" w:hAnsi="Times New Roman" w:cs="Times New Roman"/>
          <w:sz w:val="24"/>
          <w:szCs w:val="24"/>
        </w:rPr>
        <w:t xml:space="preserve"> in the morning he found his wife in a compromising position with </w:t>
      </w:r>
      <w:r w:rsidR="005E4221">
        <w:rPr>
          <w:rFonts w:ascii="Times New Roman" w:hAnsi="Times New Roman" w:cs="Times New Roman"/>
          <w:sz w:val="24"/>
          <w:szCs w:val="24"/>
        </w:rPr>
        <w:t xml:space="preserve">one Leonard </w:t>
      </w:r>
      <w:proofErr w:type="spellStart"/>
      <w:r w:rsidR="005E4221">
        <w:rPr>
          <w:rFonts w:ascii="Times New Roman" w:hAnsi="Times New Roman" w:cs="Times New Roman"/>
          <w:sz w:val="24"/>
          <w:szCs w:val="24"/>
        </w:rPr>
        <w:t>Mhosva</w:t>
      </w:r>
      <w:proofErr w:type="spellEnd"/>
      <w:r w:rsidR="005E4221">
        <w:rPr>
          <w:rFonts w:ascii="Times New Roman" w:hAnsi="Times New Roman" w:cs="Times New Roman"/>
          <w:sz w:val="24"/>
          <w:szCs w:val="24"/>
        </w:rPr>
        <w:t xml:space="preserve"> (1</w:t>
      </w:r>
      <w:r w:rsidR="005E4221" w:rsidRPr="005E4221">
        <w:rPr>
          <w:rFonts w:ascii="Times New Roman" w:hAnsi="Times New Roman" w:cs="Times New Roman"/>
          <w:sz w:val="24"/>
          <w:szCs w:val="24"/>
          <w:vertAlign w:val="superscript"/>
        </w:rPr>
        <w:t>st</w:t>
      </w:r>
      <w:r w:rsidR="00A17B65">
        <w:rPr>
          <w:rFonts w:ascii="Times New Roman" w:hAnsi="Times New Roman" w:cs="Times New Roman"/>
          <w:sz w:val="24"/>
          <w:szCs w:val="24"/>
        </w:rPr>
        <w:t xml:space="preserve"> State witness). He testified that </w:t>
      </w:r>
      <w:r w:rsidR="005E4221">
        <w:rPr>
          <w:rFonts w:ascii="Times New Roman" w:hAnsi="Times New Roman" w:cs="Times New Roman"/>
          <w:sz w:val="24"/>
          <w:szCs w:val="24"/>
        </w:rPr>
        <w:t xml:space="preserve">Leonard </w:t>
      </w:r>
      <w:proofErr w:type="spellStart"/>
      <w:r w:rsidR="005E4221">
        <w:rPr>
          <w:rFonts w:ascii="Times New Roman" w:hAnsi="Times New Roman" w:cs="Times New Roman"/>
          <w:sz w:val="24"/>
          <w:szCs w:val="24"/>
        </w:rPr>
        <w:t>Mhosva</w:t>
      </w:r>
      <w:proofErr w:type="spellEnd"/>
      <w:r w:rsidR="005E4221">
        <w:rPr>
          <w:rFonts w:ascii="Times New Roman" w:hAnsi="Times New Roman" w:cs="Times New Roman"/>
          <w:sz w:val="24"/>
          <w:szCs w:val="24"/>
        </w:rPr>
        <w:t xml:space="preserve"> then struck him </w:t>
      </w:r>
      <w:r w:rsidR="00A17B65">
        <w:rPr>
          <w:rFonts w:ascii="Times New Roman" w:hAnsi="Times New Roman" w:cs="Times New Roman"/>
          <w:sz w:val="24"/>
          <w:szCs w:val="24"/>
        </w:rPr>
        <w:t xml:space="preserve">(accused) </w:t>
      </w:r>
      <w:r w:rsidR="005E4221">
        <w:rPr>
          <w:rFonts w:ascii="Times New Roman" w:hAnsi="Times New Roman" w:cs="Times New Roman"/>
          <w:sz w:val="24"/>
          <w:szCs w:val="24"/>
        </w:rPr>
        <w:t xml:space="preserve">with a metal bar on the back of his head. He realised that Leonard </w:t>
      </w:r>
      <w:proofErr w:type="spellStart"/>
      <w:r w:rsidR="005E4221">
        <w:rPr>
          <w:rFonts w:ascii="Times New Roman" w:hAnsi="Times New Roman" w:cs="Times New Roman"/>
          <w:sz w:val="24"/>
          <w:szCs w:val="24"/>
        </w:rPr>
        <w:t>Mhosva</w:t>
      </w:r>
      <w:proofErr w:type="spellEnd"/>
      <w:r w:rsidR="005E4221">
        <w:rPr>
          <w:rFonts w:ascii="Times New Roman" w:hAnsi="Times New Roman" w:cs="Times New Roman"/>
          <w:sz w:val="24"/>
          <w:szCs w:val="24"/>
        </w:rPr>
        <w:t xml:space="preserve">, was a policeman, because of the uniform he was wearing. Although at that stage he was not putting on a trousers. After being hit with a metal bar, he says he left his homestead and his family, and eventually stayed with his father in </w:t>
      </w:r>
      <w:proofErr w:type="spellStart"/>
      <w:r w:rsidR="005E4221">
        <w:rPr>
          <w:rFonts w:ascii="Times New Roman" w:hAnsi="Times New Roman" w:cs="Times New Roman"/>
          <w:sz w:val="24"/>
          <w:szCs w:val="24"/>
        </w:rPr>
        <w:t>Masvingo</w:t>
      </w:r>
      <w:proofErr w:type="spellEnd"/>
      <w:r w:rsidR="005E4221">
        <w:rPr>
          <w:rFonts w:ascii="Times New Roman" w:hAnsi="Times New Roman" w:cs="Times New Roman"/>
          <w:sz w:val="24"/>
          <w:szCs w:val="24"/>
        </w:rPr>
        <w:t>. He was only to</w:t>
      </w:r>
      <w:r w:rsidR="00260F79">
        <w:rPr>
          <w:rFonts w:ascii="Times New Roman" w:hAnsi="Times New Roman" w:cs="Times New Roman"/>
          <w:sz w:val="24"/>
          <w:szCs w:val="24"/>
        </w:rPr>
        <w:t>l</w:t>
      </w:r>
      <w:r w:rsidR="005E4221">
        <w:rPr>
          <w:rFonts w:ascii="Times New Roman" w:hAnsi="Times New Roman" w:cs="Times New Roman"/>
          <w:sz w:val="24"/>
          <w:szCs w:val="24"/>
        </w:rPr>
        <w:t xml:space="preserve">d by the police, a year later that his wife, i.e. deceased had died. He denied that he is the one who killed the deceased. He denied that he had a spear. He testified that the state witnesses are not telling the court the truth, they just want to put him in trouble. </w:t>
      </w:r>
    </w:p>
    <w:p w:rsidR="00C06D2D" w:rsidRDefault="00C06D2D" w:rsidP="00C06D2D">
      <w:pPr>
        <w:spacing w:line="360" w:lineRule="auto"/>
        <w:ind w:firstLine="720"/>
        <w:jc w:val="both"/>
        <w:rPr>
          <w:rFonts w:ascii="Times New Roman" w:hAnsi="Times New Roman" w:cs="Times New Roman"/>
          <w:sz w:val="24"/>
          <w:szCs w:val="24"/>
        </w:rPr>
      </w:pPr>
      <w:r w:rsidRPr="00170698">
        <w:rPr>
          <w:rFonts w:ascii="Times New Roman" w:hAnsi="Times New Roman" w:cs="Times New Roman"/>
          <w:sz w:val="24"/>
          <w:szCs w:val="24"/>
        </w:rPr>
        <w:t xml:space="preserve">After </w:t>
      </w:r>
      <w:r>
        <w:rPr>
          <w:rFonts w:ascii="Times New Roman" w:hAnsi="Times New Roman" w:cs="Times New Roman"/>
          <w:sz w:val="24"/>
          <w:szCs w:val="24"/>
        </w:rPr>
        <w:t>the testimony of the accused</w:t>
      </w:r>
      <w:r w:rsidRPr="00170698">
        <w:rPr>
          <w:rFonts w:ascii="Times New Roman" w:hAnsi="Times New Roman" w:cs="Times New Roman"/>
          <w:sz w:val="24"/>
          <w:szCs w:val="24"/>
        </w:rPr>
        <w:t>, the defence closed its case.</w:t>
      </w:r>
    </w:p>
    <w:p w:rsidR="004C39D5" w:rsidRPr="00354CFD" w:rsidRDefault="00C06D2D" w:rsidP="00354CFD">
      <w:pPr>
        <w:spacing w:line="360" w:lineRule="auto"/>
        <w:jc w:val="both"/>
        <w:rPr>
          <w:rFonts w:ascii="Times New Roman" w:hAnsi="Times New Roman" w:cs="Times New Roman"/>
          <w:b/>
          <w:bCs/>
          <w:sz w:val="24"/>
          <w:szCs w:val="24"/>
        </w:rPr>
      </w:pPr>
      <w:r w:rsidRPr="00140599">
        <w:rPr>
          <w:rFonts w:ascii="Times New Roman" w:hAnsi="Times New Roman" w:cs="Times New Roman"/>
          <w:b/>
          <w:bCs/>
          <w:sz w:val="24"/>
          <w:szCs w:val="24"/>
        </w:rPr>
        <w:t>The law and analysis of evidence</w:t>
      </w:r>
    </w:p>
    <w:p w:rsidR="009D6E4E" w:rsidRDefault="009D6E4E" w:rsidP="009D6E4E">
      <w:pPr>
        <w:spacing w:line="360" w:lineRule="auto"/>
        <w:ind w:firstLine="720"/>
        <w:jc w:val="both"/>
        <w:rPr>
          <w:sz w:val="23"/>
          <w:szCs w:val="23"/>
        </w:rPr>
      </w:pPr>
      <w:r w:rsidRPr="009D6E4E">
        <w:rPr>
          <w:rFonts w:ascii="Times New Roman" w:hAnsi="Times New Roman" w:cs="Times New Roman"/>
          <w:sz w:val="24"/>
          <w:szCs w:val="24"/>
        </w:rPr>
        <w:t xml:space="preserve">In the evaluation of the evidential material this court will observe the following principles; evidence must be weighed in its totality; probabilities and inferences must be distinguished from conjecture and speculation. The court must sift truth from falsehood. There is no </w:t>
      </w:r>
      <w:r w:rsidRPr="009D6E4E">
        <w:rPr>
          <w:rFonts w:ascii="Times New Roman" w:hAnsi="Times New Roman" w:cs="Times New Roman"/>
          <w:i/>
          <w:iCs/>
          <w:sz w:val="24"/>
          <w:szCs w:val="24"/>
        </w:rPr>
        <w:t xml:space="preserve">onus </w:t>
      </w:r>
      <w:r w:rsidRPr="009D6E4E">
        <w:rPr>
          <w:rFonts w:ascii="Times New Roman" w:hAnsi="Times New Roman" w:cs="Times New Roman"/>
          <w:sz w:val="24"/>
          <w:szCs w:val="24"/>
        </w:rPr>
        <w:t xml:space="preserve">on the accused to prove the truthfulness of any explanation which he gives or to convince the court that he is innocent. Any reasonable doubt regarding his guilty must be afforded to the accused. </w:t>
      </w:r>
      <w:proofErr w:type="gramStart"/>
      <w:r w:rsidRPr="009D6E4E">
        <w:rPr>
          <w:rFonts w:ascii="Times New Roman" w:hAnsi="Times New Roman" w:cs="Times New Roman"/>
          <w:sz w:val="24"/>
          <w:szCs w:val="24"/>
        </w:rPr>
        <w:t xml:space="preserve">See </w:t>
      </w:r>
      <w:r w:rsidRPr="009D6E4E">
        <w:rPr>
          <w:rFonts w:ascii="Times New Roman" w:hAnsi="Times New Roman" w:cs="Times New Roman"/>
          <w:i/>
          <w:iCs/>
          <w:sz w:val="24"/>
          <w:szCs w:val="24"/>
        </w:rPr>
        <w:t xml:space="preserve">S v </w:t>
      </w:r>
      <w:proofErr w:type="spellStart"/>
      <w:r w:rsidRPr="009D6E4E">
        <w:rPr>
          <w:rFonts w:ascii="Times New Roman" w:hAnsi="Times New Roman" w:cs="Times New Roman"/>
          <w:i/>
          <w:iCs/>
          <w:sz w:val="24"/>
          <w:szCs w:val="24"/>
        </w:rPr>
        <w:t>Jochems</w:t>
      </w:r>
      <w:proofErr w:type="spellEnd"/>
      <w:r w:rsidR="00A1779F">
        <w:rPr>
          <w:rFonts w:ascii="Times New Roman" w:hAnsi="Times New Roman" w:cs="Times New Roman"/>
          <w:i/>
          <w:iCs/>
          <w:sz w:val="24"/>
          <w:szCs w:val="24"/>
        </w:rPr>
        <w:t xml:space="preserve"> </w:t>
      </w:r>
      <w:r w:rsidRPr="009D6E4E">
        <w:rPr>
          <w:rFonts w:ascii="Times New Roman" w:hAnsi="Times New Roman" w:cs="Times New Roman"/>
          <w:sz w:val="24"/>
          <w:szCs w:val="24"/>
        </w:rPr>
        <w:t xml:space="preserve">1991 (1) SACR 208 (A), </w:t>
      </w:r>
      <w:r w:rsidRPr="009D6E4E">
        <w:rPr>
          <w:rFonts w:ascii="Times New Roman" w:hAnsi="Times New Roman" w:cs="Times New Roman"/>
          <w:i/>
          <w:iCs/>
          <w:sz w:val="24"/>
          <w:szCs w:val="24"/>
        </w:rPr>
        <w:t xml:space="preserve">S v Jaffer </w:t>
      </w:r>
      <w:r w:rsidRPr="009D6E4E">
        <w:rPr>
          <w:rFonts w:ascii="Times New Roman" w:hAnsi="Times New Roman" w:cs="Times New Roman"/>
          <w:sz w:val="24"/>
          <w:szCs w:val="24"/>
        </w:rPr>
        <w:t xml:space="preserve">1988 (2) SA 84 (C), </w:t>
      </w:r>
      <w:r w:rsidRPr="009D6E4E">
        <w:rPr>
          <w:rFonts w:ascii="Times New Roman" w:hAnsi="Times New Roman" w:cs="Times New Roman"/>
          <w:i/>
          <w:iCs/>
          <w:sz w:val="24"/>
          <w:szCs w:val="24"/>
        </w:rPr>
        <w:t xml:space="preserve">S v </w:t>
      </w:r>
      <w:proofErr w:type="spellStart"/>
      <w:r w:rsidRPr="009D6E4E">
        <w:rPr>
          <w:rFonts w:ascii="Times New Roman" w:hAnsi="Times New Roman" w:cs="Times New Roman"/>
          <w:i/>
          <w:iCs/>
          <w:sz w:val="24"/>
          <w:szCs w:val="24"/>
        </w:rPr>
        <w:t>Kubeka</w:t>
      </w:r>
      <w:proofErr w:type="spellEnd"/>
      <w:r w:rsidR="00A1779F">
        <w:rPr>
          <w:rFonts w:ascii="Times New Roman" w:hAnsi="Times New Roman" w:cs="Times New Roman"/>
          <w:i/>
          <w:iCs/>
          <w:sz w:val="24"/>
          <w:szCs w:val="24"/>
        </w:rPr>
        <w:t xml:space="preserve"> </w:t>
      </w:r>
      <w:r w:rsidRPr="009D6E4E">
        <w:rPr>
          <w:rFonts w:ascii="Times New Roman" w:hAnsi="Times New Roman" w:cs="Times New Roman"/>
          <w:sz w:val="24"/>
          <w:szCs w:val="24"/>
        </w:rPr>
        <w:t>1982 (1) SA 534 (W) at 537 F-H</w:t>
      </w:r>
      <w:r>
        <w:rPr>
          <w:sz w:val="23"/>
          <w:szCs w:val="23"/>
        </w:rPr>
        <w:t>.</w:t>
      </w:r>
      <w:proofErr w:type="gramEnd"/>
    </w:p>
    <w:p w:rsidR="008A4272" w:rsidRPr="008A4272" w:rsidRDefault="008A4272" w:rsidP="009D6E4E">
      <w:pPr>
        <w:spacing w:line="360" w:lineRule="auto"/>
        <w:ind w:firstLine="720"/>
        <w:jc w:val="both"/>
        <w:rPr>
          <w:rFonts w:ascii="Times New Roman" w:hAnsi="Times New Roman" w:cs="Times New Roman"/>
          <w:sz w:val="24"/>
          <w:szCs w:val="24"/>
        </w:rPr>
      </w:pPr>
      <w:r w:rsidRPr="008A4272">
        <w:rPr>
          <w:rFonts w:ascii="Times New Roman" w:hAnsi="Times New Roman" w:cs="Times New Roman"/>
          <w:sz w:val="24"/>
          <w:szCs w:val="24"/>
        </w:rPr>
        <w:t xml:space="preserve">We have had the opportunity of watching all the state witnesses as well as the accused when they testified in this court.  We distinctly formed an impression that </w:t>
      </w:r>
      <w:r w:rsidR="00B124BF">
        <w:rPr>
          <w:rFonts w:ascii="Times New Roman" w:hAnsi="Times New Roman" w:cs="Times New Roman"/>
          <w:sz w:val="24"/>
          <w:szCs w:val="24"/>
        </w:rPr>
        <w:t xml:space="preserve">the state </w:t>
      </w:r>
      <w:r w:rsidR="00B124BF">
        <w:rPr>
          <w:rFonts w:ascii="Times New Roman" w:hAnsi="Times New Roman" w:cs="Times New Roman"/>
          <w:sz w:val="24"/>
          <w:szCs w:val="24"/>
        </w:rPr>
        <w:lastRenderedPageBreak/>
        <w:t>witnesses</w:t>
      </w:r>
      <w:r w:rsidRPr="008A4272">
        <w:rPr>
          <w:rFonts w:ascii="Times New Roman" w:hAnsi="Times New Roman" w:cs="Times New Roman"/>
          <w:sz w:val="24"/>
          <w:szCs w:val="24"/>
        </w:rPr>
        <w:t xml:space="preserve">were truthful, honest and reliable as witnesses in this court. We can say here without any shadow of doubt that the state witnesses did not embellish their versions to disadvantage the accused herein. We have no reason to reject or disregard their testimonies. We accept it as representing the truth. </w:t>
      </w:r>
    </w:p>
    <w:p w:rsidR="00614335" w:rsidRDefault="008A4272" w:rsidP="00614335">
      <w:pPr>
        <w:spacing w:line="360" w:lineRule="auto"/>
        <w:ind w:firstLine="720"/>
        <w:jc w:val="both"/>
        <w:rPr>
          <w:rFonts w:ascii="Times New Roman" w:hAnsi="Times New Roman" w:cs="Times New Roman"/>
          <w:bCs/>
          <w:sz w:val="24"/>
          <w:szCs w:val="24"/>
        </w:rPr>
      </w:pPr>
      <w:r w:rsidRPr="008A4272">
        <w:rPr>
          <w:rFonts w:ascii="Times New Roman" w:hAnsi="Times New Roman" w:cs="Times New Roman"/>
          <w:sz w:val="24"/>
          <w:szCs w:val="24"/>
        </w:rPr>
        <w:t>We distinctly formed an impression that the accused was not telling the truth to this court. There are so many inconsistencies and improbabilities in the accused’s version that we can say without any fear of contradiction that he was an untruthful, unreliable and untrustworthy witness whose evidence cannot be relied on. His version of events is so improbable that it cannot be accepted as representing a true version of events in this case.</w:t>
      </w:r>
      <w:r>
        <w:rPr>
          <w:rFonts w:ascii="Times New Roman" w:hAnsi="Times New Roman" w:cs="Times New Roman"/>
          <w:bCs/>
          <w:sz w:val="24"/>
          <w:szCs w:val="24"/>
        </w:rPr>
        <w:t xml:space="preserve"> For instance: he says h</w:t>
      </w:r>
      <w:r w:rsidR="00CF05BB">
        <w:rPr>
          <w:rFonts w:ascii="Times New Roman" w:hAnsi="Times New Roman" w:cs="Times New Roman"/>
          <w:bCs/>
          <w:sz w:val="24"/>
          <w:szCs w:val="24"/>
        </w:rPr>
        <w:t>e was married to the deceased, and h</w:t>
      </w:r>
      <w:r>
        <w:rPr>
          <w:rFonts w:ascii="Times New Roman" w:hAnsi="Times New Roman" w:cs="Times New Roman"/>
          <w:bCs/>
          <w:sz w:val="24"/>
          <w:szCs w:val="24"/>
        </w:rPr>
        <w:t>e finds his wife in a compromising position, he is stabbed, the</w:t>
      </w:r>
      <w:r w:rsidR="00CF05BB">
        <w:rPr>
          <w:rFonts w:ascii="Times New Roman" w:hAnsi="Times New Roman" w:cs="Times New Roman"/>
          <w:bCs/>
          <w:sz w:val="24"/>
          <w:szCs w:val="24"/>
        </w:rPr>
        <w:t>n</w:t>
      </w:r>
      <w:r>
        <w:rPr>
          <w:rFonts w:ascii="Times New Roman" w:hAnsi="Times New Roman" w:cs="Times New Roman"/>
          <w:bCs/>
          <w:sz w:val="24"/>
          <w:szCs w:val="24"/>
        </w:rPr>
        <w:t xml:space="preserve"> leaves his home and disappears until he is arrested a year later in </w:t>
      </w:r>
      <w:proofErr w:type="spellStart"/>
      <w:r>
        <w:rPr>
          <w:rFonts w:ascii="Times New Roman" w:hAnsi="Times New Roman" w:cs="Times New Roman"/>
          <w:bCs/>
          <w:sz w:val="24"/>
          <w:szCs w:val="24"/>
        </w:rPr>
        <w:t>Masvingo</w:t>
      </w:r>
      <w:proofErr w:type="spellEnd"/>
      <w:r>
        <w:rPr>
          <w:rFonts w:ascii="Times New Roman" w:hAnsi="Times New Roman" w:cs="Times New Roman"/>
          <w:bCs/>
          <w:sz w:val="24"/>
          <w:szCs w:val="24"/>
        </w:rPr>
        <w:t xml:space="preserve">. He does not report the stabbing to the police. No one tells him about the death of his wife, until he is told by the police a year later. </w:t>
      </w:r>
      <w:r w:rsidR="00EC0EF7">
        <w:rPr>
          <w:rFonts w:ascii="Times New Roman" w:hAnsi="Times New Roman" w:cs="Times New Roman"/>
          <w:bCs/>
          <w:sz w:val="24"/>
          <w:szCs w:val="24"/>
        </w:rPr>
        <w:t>He says he has a child with deceased who was 5 years old. When pointed out to him in cross examination that the child could not be five years, because by his own version he tried to get a Form 1 place for the child, he makes a turn and say</w:t>
      </w:r>
      <w:r w:rsidR="00CF05BB">
        <w:rPr>
          <w:rFonts w:ascii="Times New Roman" w:hAnsi="Times New Roman" w:cs="Times New Roman"/>
          <w:bCs/>
          <w:sz w:val="24"/>
          <w:szCs w:val="24"/>
        </w:rPr>
        <w:t>s</w:t>
      </w:r>
      <w:r w:rsidR="00EC0EF7">
        <w:rPr>
          <w:rFonts w:ascii="Times New Roman" w:hAnsi="Times New Roman" w:cs="Times New Roman"/>
          <w:bCs/>
          <w:sz w:val="24"/>
          <w:szCs w:val="24"/>
        </w:rPr>
        <w:t xml:space="preserve"> the child is 13 years. This turn could not </w:t>
      </w:r>
      <w:r w:rsidR="00BE5EA6">
        <w:rPr>
          <w:rFonts w:ascii="Times New Roman" w:hAnsi="Times New Roman" w:cs="Times New Roman"/>
          <w:bCs/>
          <w:sz w:val="24"/>
          <w:szCs w:val="24"/>
        </w:rPr>
        <w:t>help him, because he says he had known</w:t>
      </w:r>
      <w:r w:rsidR="00EC0EF7">
        <w:rPr>
          <w:rFonts w:ascii="Times New Roman" w:hAnsi="Times New Roman" w:cs="Times New Roman"/>
          <w:bCs/>
          <w:sz w:val="24"/>
          <w:szCs w:val="24"/>
        </w:rPr>
        <w:t xml:space="preserve"> deceased for the past 6 years, so there could not be a 13 year old child from a relationship of such a duration. He runs away to </w:t>
      </w:r>
      <w:proofErr w:type="spellStart"/>
      <w:r w:rsidR="00EC0EF7">
        <w:rPr>
          <w:rFonts w:ascii="Times New Roman" w:hAnsi="Times New Roman" w:cs="Times New Roman"/>
          <w:bCs/>
          <w:sz w:val="24"/>
          <w:szCs w:val="24"/>
        </w:rPr>
        <w:t>Ma</w:t>
      </w:r>
      <w:r w:rsidR="00BE5EA6">
        <w:rPr>
          <w:rFonts w:ascii="Times New Roman" w:hAnsi="Times New Roman" w:cs="Times New Roman"/>
          <w:bCs/>
          <w:sz w:val="24"/>
          <w:szCs w:val="24"/>
        </w:rPr>
        <w:t>svingo</w:t>
      </w:r>
      <w:proofErr w:type="spellEnd"/>
      <w:r w:rsidR="00BE5EA6">
        <w:rPr>
          <w:rFonts w:ascii="Times New Roman" w:hAnsi="Times New Roman" w:cs="Times New Roman"/>
          <w:bCs/>
          <w:sz w:val="24"/>
          <w:szCs w:val="24"/>
        </w:rPr>
        <w:t xml:space="preserve"> and does not even bother</w:t>
      </w:r>
      <w:r w:rsidR="00EC0EF7">
        <w:rPr>
          <w:rFonts w:ascii="Times New Roman" w:hAnsi="Times New Roman" w:cs="Times New Roman"/>
          <w:bCs/>
          <w:sz w:val="24"/>
          <w:szCs w:val="24"/>
        </w:rPr>
        <w:t xml:space="preserve"> to check what happened to the child. </w:t>
      </w:r>
      <w:r w:rsidR="00BE5EA6">
        <w:rPr>
          <w:rFonts w:ascii="Times New Roman" w:hAnsi="Times New Roman" w:cs="Times New Roman"/>
          <w:bCs/>
          <w:sz w:val="24"/>
          <w:szCs w:val="24"/>
        </w:rPr>
        <w:t xml:space="preserve">By his own version, he leaves a stranger, i.e. </w:t>
      </w:r>
      <w:r w:rsidR="00BE5EA6">
        <w:rPr>
          <w:rFonts w:ascii="Times New Roman" w:hAnsi="Times New Roman" w:cs="Times New Roman"/>
          <w:sz w:val="24"/>
          <w:szCs w:val="24"/>
        </w:rPr>
        <w:t xml:space="preserve">Leonard </w:t>
      </w:r>
      <w:proofErr w:type="spellStart"/>
      <w:r w:rsidR="00BE5EA6">
        <w:rPr>
          <w:rFonts w:ascii="Times New Roman" w:hAnsi="Times New Roman" w:cs="Times New Roman"/>
          <w:sz w:val="24"/>
          <w:szCs w:val="24"/>
        </w:rPr>
        <w:t>Mhosva</w:t>
      </w:r>
      <w:proofErr w:type="spellEnd"/>
      <w:r w:rsidR="00BE5EA6">
        <w:rPr>
          <w:rFonts w:ascii="Times New Roman" w:hAnsi="Times New Roman" w:cs="Times New Roman"/>
          <w:sz w:val="24"/>
          <w:szCs w:val="24"/>
        </w:rPr>
        <w:t xml:space="preserve"> with his wife, and escapes to </w:t>
      </w:r>
      <w:proofErr w:type="spellStart"/>
      <w:r w:rsidR="00BE5EA6">
        <w:rPr>
          <w:rFonts w:ascii="Times New Roman" w:hAnsi="Times New Roman" w:cs="Times New Roman"/>
          <w:sz w:val="24"/>
          <w:szCs w:val="24"/>
        </w:rPr>
        <w:t>Masvingo</w:t>
      </w:r>
      <w:proofErr w:type="spellEnd"/>
      <w:r w:rsidR="00BE5EA6">
        <w:rPr>
          <w:rFonts w:ascii="Times New Roman" w:hAnsi="Times New Roman" w:cs="Times New Roman"/>
          <w:sz w:val="24"/>
          <w:szCs w:val="24"/>
        </w:rPr>
        <w:t xml:space="preserve">. </w:t>
      </w:r>
      <w:r w:rsidR="00CF05BB">
        <w:rPr>
          <w:rFonts w:ascii="Times New Roman" w:hAnsi="Times New Roman" w:cs="Times New Roman"/>
          <w:sz w:val="24"/>
          <w:szCs w:val="24"/>
        </w:rPr>
        <w:t xml:space="preserve">We find the accused’s version to be false beyond a reasonable doubt. </w:t>
      </w:r>
    </w:p>
    <w:p w:rsidR="00614335" w:rsidRDefault="00BE5EA6" w:rsidP="00C71383">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We find that the accused’s evidence</w:t>
      </w:r>
      <w:r w:rsidR="00614335">
        <w:rPr>
          <w:rFonts w:ascii="Times New Roman" w:hAnsi="Times New Roman" w:cs="Times New Roman"/>
          <w:bCs/>
          <w:sz w:val="24"/>
          <w:szCs w:val="24"/>
        </w:rPr>
        <w:t xml:space="preserve"> t</w:t>
      </w:r>
      <w:r>
        <w:rPr>
          <w:rFonts w:ascii="Times New Roman" w:hAnsi="Times New Roman" w:cs="Times New Roman"/>
          <w:bCs/>
          <w:sz w:val="24"/>
          <w:szCs w:val="24"/>
        </w:rPr>
        <w:t xml:space="preserve">hat the deceased was his wife to be false. </w:t>
      </w:r>
      <w:r w:rsidR="007015F6">
        <w:rPr>
          <w:rFonts w:ascii="Times New Roman" w:hAnsi="Times New Roman" w:cs="Times New Roman"/>
          <w:bCs/>
          <w:sz w:val="24"/>
          <w:szCs w:val="24"/>
        </w:rPr>
        <w:t>He might have had a relationship with the deceased, but she was not his wife. Deceased was married</w:t>
      </w:r>
      <w:r>
        <w:rPr>
          <w:rFonts w:ascii="Times New Roman" w:hAnsi="Times New Roman" w:cs="Times New Roman"/>
          <w:bCs/>
          <w:sz w:val="24"/>
          <w:szCs w:val="24"/>
        </w:rPr>
        <w:t xml:space="preserve"> to someone else. The evidence</w:t>
      </w:r>
      <w:r w:rsidR="007015F6">
        <w:rPr>
          <w:rFonts w:ascii="Times New Roman" w:hAnsi="Times New Roman" w:cs="Times New Roman"/>
          <w:bCs/>
          <w:sz w:val="24"/>
          <w:szCs w:val="24"/>
        </w:rPr>
        <w:t xml:space="preserve"> that he was struck by Leonard </w:t>
      </w:r>
      <w:proofErr w:type="spellStart"/>
      <w:r w:rsidR="007015F6">
        <w:rPr>
          <w:rFonts w:ascii="Times New Roman" w:hAnsi="Times New Roman" w:cs="Times New Roman"/>
          <w:bCs/>
          <w:sz w:val="24"/>
          <w:szCs w:val="24"/>
        </w:rPr>
        <w:t>Mhosva</w:t>
      </w:r>
      <w:proofErr w:type="spellEnd"/>
      <w:r w:rsidR="007015F6">
        <w:rPr>
          <w:rFonts w:ascii="Times New Roman" w:hAnsi="Times New Roman" w:cs="Times New Roman"/>
          <w:bCs/>
          <w:sz w:val="24"/>
          <w:szCs w:val="24"/>
        </w:rPr>
        <w:t xml:space="preserve"> is false. </w:t>
      </w:r>
      <w:r>
        <w:rPr>
          <w:rFonts w:ascii="Times New Roman" w:hAnsi="Times New Roman" w:cs="Times New Roman"/>
          <w:bCs/>
          <w:sz w:val="24"/>
          <w:szCs w:val="24"/>
        </w:rPr>
        <w:t>The evidence</w:t>
      </w:r>
      <w:r w:rsidR="00614335">
        <w:rPr>
          <w:rFonts w:ascii="Times New Roman" w:hAnsi="Times New Roman" w:cs="Times New Roman"/>
          <w:bCs/>
          <w:sz w:val="24"/>
          <w:szCs w:val="24"/>
        </w:rPr>
        <w:t xml:space="preserve"> that he found deceased with Leonard </w:t>
      </w:r>
      <w:proofErr w:type="spellStart"/>
      <w:r w:rsidR="00614335">
        <w:rPr>
          <w:rFonts w:ascii="Times New Roman" w:hAnsi="Times New Roman" w:cs="Times New Roman"/>
          <w:bCs/>
          <w:sz w:val="24"/>
          <w:szCs w:val="24"/>
        </w:rPr>
        <w:t>Mhosva</w:t>
      </w:r>
      <w:proofErr w:type="spellEnd"/>
      <w:r w:rsidR="00614335">
        <w:rPr>
          <w:rFonts w:ascii="Times New Roman" w:hAnsi="Times New Roman" w:cs="Times New Roman"/>
          <w:bCs/>
          <w:sz w:val="24"/>
          <w:szCs w:val="24"/>
        </w:rPr>
        <w:t xml:space="preserve"> in a compromising position is false. </w:t>
      </w:r>
      <w:r w:rsidR="007015F6">
        <w:rPr>
          <w:rFonts w:ascii="Times New Roman" w:hAnsi="Times New Roman" w:cs="Times New Roman"/>
          <w:bCs/>
          <w:sz w:val="24"/>
          <w:szCs w:val="24"/>
        </w:rPr>
        <w:t xml:space="preserve">Accused was merely peddling falsehoods in this court. </w:t>
      </w:r>
      <w:r w:rsidR="001B77EC">
        <w:rPr>
          <w:rFonts w:ascii="Times New Roman" w:hAnsi="Times New Roman" w:cs="Times New Roman"/>
          <w:bCs/>
          <w:sz w:val="24"/>
          <w:szCs w:val="24"/>
        </w:rPr>
        <w:t>We fact</w:t>
      </w:r>
      <w:r>
        <w:rPr>
          <w:rFonts w:ascii="Times New Roman" w:hAnsi="Times New Roman" w:cs="Times New Roman"/>
          <w:bCs/>
          <w:sz w:val="24"/>
          <w:szCs w:val="24"/>
        </w:rPr>
        <w:t>or his falsehoods in</w:t>
      </w:r>
      <w:r w:rsidR="001B77EC">
        <w:rPr>
          <w:rFonts w:ascii="Times New Roman" w:hAnsi="Times New Roman" w:cs="Times New Roman"/>
          <w:bCs/>
          <w:sz w:val="24"/>
          <w:szCs w:val="24"/>
        </w:rPr>
        <w:t xml:space="preserve"> deciding this case. See: </w:t>
      </w:r>
      <w:r w:rsidR="001B77EC" w:rsidRPr="001B77EC">
        <w:rPr>
          <w:rFonts w:ascii="Times New Roman" w:hAnsi="Times New Roman" w:cs="Times New Roman"/>
          <w:bCs/>
          <w:i/>
          <w:sz w:val="24"/>
          <w:szCs w:val="24"/>
        </w:rPr>
        <w:t xml:space="preserve">S </w:t>
      </w:r>
      <w:r w:rsidR="001B77EC" w:rsidRPr="007641F1">
        <w:rPr>
          <w:rFonts w:ascii="Times New Roman" w:hAnsi="Times New Roman" w:cs="Times New Roman"/>
          <w:bCs/>
          <w:sz w:val="24"/>
          <w:szCs w:val="24"/>
        </w:rPr>
        <w:t>v</w:t>
      </w:r>
      <w:r w:rsidR="00A1779F">
        <w:rPr>
          <w:rFonts w:ascii="Times New Roman" w:hAnsi="Times New Roman" w:cs="Times New Roman"/>
          <w:bCs/>
          <w:sz w:val="24"/>
          <w:szCs w:val="24"/>
        </w:rPr>
        <w:t xml:space="preserve"> </w:t>
      </w:r>
      <w:proofErr w:type="spellStart"/>
      <w:r w:rsidR="001B77EC" w:rsidRPr="001B77EC">
        <w:rPr>
          <w:rFonts w:ascii="Times New Roman" w:hAnsi="Times New Roman" w:cs="Times New Roman"/>
          <w:bCs/>
          <w:i/>
          <w:sz w:val="24"/>
          <w:szCs w:val="24"/>
        </w:rPr>
        <w:t>Mtsweni</w:t>
      </w:r>
      <w:proofErr w:type="spellEnd"/>
      <w:r w:rsidR="001B77EC">
        <w:rPr>
          <w:rFonts w:ascii="Times New Roman" w:hAnsi="Times New Roman" w:cs="Times New Roman"/>
          <w:bCs/>
          <w:sz w:val="24"/>
          <w:szCs w:val="24"/>
        </w:rPr>
        <w:t xml:space="preserve"> 1985 1 SA 590 (A), where the court said a false statement by an accused can be used in drawing an inference of guilty from other reliable evidence. See: </w:t>
      </w:r>
      <w:proofErr w:type="spellStart"/>
      <w:r w:rsidR="001B77EC">
        <w:rPr>
          <w:rFonts w:ascii="Times New Roman" w:hAnsi="Times New Roman" w:cs="Times New Roman"/>
          <w:bCs/>
          <w:sz w:val="24"/>
          <w:szCs w:val="24"/>
        </w:rPr>
        <w:t>Schwikkard</w:t>
      </w:r>
      <w:proofErr w:type="spellEnd"/>
      <w:r w:rsidR="001B77EC">
        <w:rPr>
          <w:rFonts w:ascii="Times New Roman" w:hAnsi="Times New Roman" w:cs="Times New Roman"/>
          <w:bCs/>
          <w:sz w:val="24"/>
          <w:szCs w:val="24"/>
        </w:rPr>
        <w:t xml:space="preserve"> PJ </w:t>
      </w:r>
      <w:r w:rsidR="001B77EC" w:rsidRPr="001B77EC">
        <w:rPr>
          <w:rFonts w:ascii="Times New Roman" w:hAnsi="Times New Roman" w:cs="Times New Roman"/>
          <w:bCs/>
          <w:i/>
          <w:sz w:val="24"/>
          <w:szCs w:val="24"/>
        </w:rPr>
        <w:t xml:space="preserve">Principles of Evidence </w:t>
      </w:r>
      <w:r w:rsidR="001B77EC">
        <w:rPr>
          <w:rFonts w:ascii="Times New Roman" w:hAnsi="Times New Roman" w:cs="Times New Roman"/>
          <w:bCs/>
          <w:sz w:val="24"/>
          <w:szCs w:val="24"/>
        </w:rPr>
        <w:t>(2</w:t>
      </w:r>
      <w:r w:rsidR="001B77EC" w:rsidRPr="001B77EC">
        <w:rPr>
          <w:rFonts w:ascii="Times New Roman" w:hAnsi="Times New Roman" w:cs="Times New Roman"/>
          <w:bCs/>
          <w:sz w:val="24"/>
          <w:szCs w:val="24"/>
          <w:vertAlign w:val="superscript"/>
        </w:rPr>
        <w:t>nd</w:t>
      </w:r>
      <w:r w:rsidR="001B77EC">
        <w:rPr>
          <w:rFonts w:ascii="Times New Roman" w:hAnsi="Times New Roman" w:cs="Times New Roman"/>
          <w:bCs/>
          <w:sz w:val="24"/>
          <w:szCs w:val="24"/>
        </w:rPr>
        <w:t xml:space="preserve"> edition </w:t>
      </w:r>
      <w:proofErr w:type="spellStart"/>
      <w:r w:rsidR="001B77EC">
        <w:rPr>
          <w:rFonts w:ascii="Times New Roman" w:hAnsi="Times New Roman" w:cs="Times New Roman"/>
          <w:bCs/>
          <w:sz w:val="24"/>
          <w:szCs w:val="24"/>
        </w:rPr>
        <w:t>Juta</w:t>
      </w:r>
      <w:proofErr w:type="spellEnd"/>
      <w:r w:rsidR="001B77EC">
        <w:rPr>
          <w:rFonts w:ascii="Times New Roman" w:hAnsi="Times New Roman" w:cs="Times New Roman"/>
          <w:bCs/>
          <w:sz w:val="24"/>
          <w:szCs w:val="24"/>
        </w:rPr>
        <w:t xml:space="preserve"> 2002) </w:t>
      </w:r>
      <w:r w:rsidR="00121F9D">
        <w:rPr>
          <w:rFonts w:ascii="Times New Roman" w:hAnsi="Times New Roman" w:cs="Times New Roman"/>
          <w:bCs/>
          <w:sz w:val="24"/>
          <w:szCs w:val="24"/>
        </w:rPr>
        <w:t xml:space="preserve">503-504. </w:t>
      </w:r>
    </w:p>
    <w:p w:rsidR="007A7333" w:rsidRDefault="00C71383" w:rsidP="007A733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We find the</w:t>
      </w:r>
      <w:r w:rsidR="00157263">
        <w:rPr>
          <w:rFonts w:ascii="Times New Roman" w:hAnsi="Times New Roman" w:cs="Times New Roman"/>
          <w:bCs/>
          <w:sz w:val="24"/>
          <w:szCs w:val="24"/>
        </w:rPr>
        <w:t xml:space="preserve"> </w:t>
      </w:r>
      <w:r>
        <w:rPr>
          <w:rFonts w:ascii="Times New Roman" w:hAnsi="Times New Roman" w:cs="Times New Roman"/>
          <w:bCs/>
          <w:sz w:val="24"/>
          <w:szCs w:val="24"/>
        </w:rPr>
        <w:t xml:space="preserve">following facts to be </w:t>
      </w:r>
      <w:r w:rsidR="00354CFD">
        <w:rPr>
          <w:rFonts w:ascii="Times New Roman" w:hAnsi="Times New Roman" w:cs="Times New Roman"/>
          <w:bCs/>
          <w:sz w:val="24"/>
          <w:szCs w:val="24"/>
        </w:rPr>
        <w:t>common cause in this case:</w:t>
      </w:r>
      <w:r w:rsidR="007A7333">
        <w:rPr>
          <w:rFonts w:ascii="Times New Roman" w:hAnsi="Times New Roman" w:cs="Times New Roman"/>
          <w:bCs/>
          <w:sz w:val="24"/>
          <w:szCs w:val="24"/>
        </w:rPr>
        <w:t xml:space="preserve"> deceased di</w:t>
      </w:r>
      <w:r w:rsidR="00A4028B">
        <w:rPr>
          <w:rFonts w:ascii="Times New Roman" w:hAnsi="Times New Roman" w:cs="Times New Roman"/>
          <w:bCs/>
          <w:sz w:val="24"/>
          <w:szCs w:val="24"/>
        </w:rPr>
        <w:t>ed on the 2</w:t>
      </w:r>
      <w:r w:rsidR="00CF05BB" w:rsidRPr="00CF05BB">
        <w:rPr>
          <w:rFonts w:ascii="Times New Roman" w:hAnsi="Times New Roman" w:cs="Times New Roman"/>
          <w:bCs/>
          <w:sz w:val="24"/>
          <w:szCs w:val="24"/>
          <w:vertAlign w:val="superscript"/>
        </w:rPr>
        <w:t>nd</w:t>
      </w:r>
      <w:r w:rsidR="00157263">
        <w:rPr>
          <w:rFonts w:ascii="Times New Roman" w:hAnsi="Times New Roman" w:cs="Times New Roman"/>
          <w:bCs/>
          <w:sz w:val="24"/>
          <w:szCs w:val="24"/>
          <w:vertAlign w:val="superscript"/>
        </w:rPr>
        <w:t xml:space="preserve"> </w:t>
      </w:r>
      <w:r w:rsidR="00A4028B">
        <w:rPr>
          <w:rFonts w:ascii="Times New Roman" w:hAnsi="Times New Roman" w:cs="Times New Roman"/>
          <w:bCs/>
          <w:sz w:val="24"/>
          <w:szCs w:val="24"/>
        </w:rPr>
        <w:t>February 2018. The P</w:t>
      </w:r>
      <w:r w:rsidR="007A7333">
        <w:rPr>
          <w:rFonts w:ascii="Times New Roman" w:hAnsi="Times New Roman" w:cs="Times New Roman"/>
          <w:bCs/>
          <w:sz w:val="24"/>
          <w:szCs w:val="24"/>
        </w:rPr>
        <w:t xml:space="preserve">athologist who conducted a post mortem report observed multiple </w:t>
      </w:r>
      <w:proofErr w:type="spellStart"/>
      <w:r w:rsidR="007A7333">
        <w:rPr>
          <w:rFonts w:ascii="Times New Roman" w:hAnsi="Times New Roman" w:cs="Times New Roman"/>
          <w:bCs/>
          <w:sz w:val="24"/>
          <w:szCs w:val="24"/>
        </w:rPr>
        <w:lastRenderedPageBreak/>
        <w:t>abrassions</w:t>
      </w:r>
      <w:proofErr w:type="spellEnd"/>
      <w:r w:rsidR="007A7333">
        <w:rPr>
          <w:rFonts w:ascii="Times New Roman" w:hAnsi="Times New Roman" w:cs="Times New Roman"/>
          <w:bCs/>
          <w:sz w:val="24"/>
          <w:szCs w:val="24"/>
        </w:rPr>
        <w:t xml:space="preserve"> on the face, chest</w:t>
      </w:r>
      <w:r w:rsidR="00A4028B">
        <w:rPr>
          <w:rFonts w:ascii="Times New Roman" w:hAnsi="Times New Roman" w:cs="Times New Roman"/>
          <w:bCs/>
          <w:sz w:val="24"/>
          <w:szCs w:val="24"/>
        </w:rPr>
        <w:t>,</w:t>
      </w:r>
      <w:r w:rsidR="007A7333">
        <w:rPr>
          <w:rFonts w:ascii="Times New Roman" w:hAnsi="Times New Roman" w:cs="Times New Roman"/>
          <w:bCs/>
          <w:sz w:val="24"/>
          <w:szCs w:val="24"/>
        </w:rPr>
        <w:t xml:space="preserve"> forearm and arms, and stab wound on the body of the deceased. The</w:t>
      </w:r>
      <w:r w:rsidR="00A4028B">
        <w:rPr>
          <w:rFonts w:ascii="Times New Roman" w:hAnsi="Times New Roman" w:cs="Times New Roman"/>
          <w:sz w:val="24"/>
          <w:szCs w:val="24"/>
        </w:rPr>
        <w:t xml:space="preserve"> P</w:t>
      </w:r>
      <w:r w:rsidR="007A7333" w:rsidRPr="00B47DE8">
        <w:rPr>
          <w:rFonts w:ascii="Times New Roman" w:hAnsi="Times New Roman" w:cs="Times New Roman"/>
          <w:sz w:val="24"/>
          <w:szCs w:val="24"/>
        </w:rPr>
        <w:t>athologist concluded that the caus</w:t>
      </w:r>
      <w:r w:rsidR="007A7333">
        <w:rPr>
          <w:rFonts w:ascii="Times New Roman" w:hAnsi="Times New Roman" w:cs="Times New Roman"/>
          <w:sz w:val="24"/>
          <w:szCs w:val="24"/>
        </w:rPr>
        <w:t xml:space="preserve">e of death was: haemorrhagic shock; </w:t>
      </w:r>
      <w:proofErr w:type="spellStart"/>
      <w:r w:rsidR="007A7333">
        <w:rPr>
          <w:rFonts w:ascii="Times New Roman" w:hAnsi="Times New Roman" w:cs="Times New Roman"/>
          <w:sz w:val="24"/>
          <w:szCs w:val="24"/>
        </w:rPr>
        <w:t>haemponeumothorax</w:t>
      </w:r>
      <w:proofErr w:type="spellEnd"/>
      <w:r w:rsidR="007A7333">
        <w:rPr>
          <w:rFonts w:ascii="Times New Roman" w:hAnsi="Times New Roman" w:cs="Times New Roman"/>
          <w:sz w:val="24"/>
          <w:szCs w:val="24"/>
        </w:rPr>
        <w:t xml:space="preserve">; stab wound chest; and assault. </w:t>
      </w:r>
    </w:p>
    <w:p w:rsidR="00622A57" w:rsidRPr="00C60A79" w:rsidRDefault="007A7333" w:rsidP="00C60A79">
      <w:pPr>
        <w:autoSpaceDE w:val="0"/>
        <w:autoSpaceDN w:val="0"/>
        <w:adjustRightInd w:val="0"/>
        <w:spacing w:after="0" w:line="360" w:lineRule="auto"/>
        <w:ind w:firstLine="720"/>
        <w:jc w:val="both"/>
        <w:rPr>
          <w:rFonts w:ascii="Times New Roman" w:hAnsi="Times New Roman" w:cs="Times New Roman"/>
          <w:bCs/>
          <w:sz w:val="24"/>
          <w:szCs w:val="24"/>
        </w:rPr>
      </w:pPr>
      <w:r w:rsidRPr="007A7333">
        <w:rPr>
          <w:rFonts w:ascii="Times New Roman" w:hAnsi="Times New Roman" w:cs="Times New Roman"/>
          <w:sz w:val="24"/>
          <w:szCs w:val="24"/>
        </w:rPr>
        <w:t>There is no direct evidence</w:t>
      </w:r>
      <w:r w:rsidR="00157263">
        <w:rPr>
          <w:rFonts w:ascii="Times New Roman" w:hAnsi="Times New Roman" w:cs="Times New Roman"/>
          <w:sz w:val="24"/>
          <w:szCs w:val="24"/>
        </w:rPr>
        <w:t xml:space="preserve"> </w:t>
      </w:r>
      <w:r w:rsidR="00C60A79">
        <w:rPr>
          <w:rFonts w:ascii="Times New Roman" w:hAnsi="Times New Roman" w:cs="Times New Roman"/>
          <w:bCs/>
          <w:sz w:val="24"/>
          <w:szCs w:val="24"/>
        </w:rPr>
        <w:t xml:space="preserve">about the person who inflicted the injuries, which caused the death of the deceased. </w:t>
      </w:r>
      <w:r w:rsidR="00C60A79">
        <w:rPr>
          <w:rFonts w:ascii="Times New Roman" w:hAnsi="Times New Roman" w:cs="Times New Roman"/>
          <w:sz w:val="24"/>
          <w:szCs w:val="24"/>
        </w:rPr>
        <w:t>T</w:t>
      </w:r>
      <w:r w:rsidR="00B2621C" w:rsidRPr="00A26406">
        <w:rPr>
          <w:rFonts w:ascii="Times New Roman" w:hAnsi="Times New Roman" w:cs="Times New Roman"/>
          <w:sz w:val="24"/>
          <w:szCs w:val="24"/>
        </w:rPr>
        <w:t>he State</w:t>
      </w:r>
      <w:r w:rsidR="00B2621C" w:rsidRPr="00A26406">
        <w:rPr>
          <w:rFonts w:ascii="Times New Roman" w:hAnsi="Times New Roman" w:cs="Times New Roman"/>
          <w:b/>
          <w:bCs/>
          <w:sz w:val="24"/>
          <w:szCs w:val="24"/>
        </w:rPr>
        <w:t>’</w:t>
      </w:r>
      <w:r w:rsidR="00B2621C" w:rsidRPr="00A26406">
        <w:rPr>
          <w:rFonts w:ascii="Times New Roman" w:hAnsi="Times New Roman" w:cs="Times New Roman"/>
          <w:sz w:val="24"/>
          <w:szCs w:val="24"/>
        </w:rPr>
        <w:t>s case against the accused is entirely built upon circumstantial evidence</w:t>
      </w:r>
      <w:r w:rsidR="00B2621C" w:rsidRPr="00A26406">
        <w:rPr>
          <w:rFonts w:ascii="Times New Roman" w:hAnsi="Times New Roman" w:cs="Times New Roman"/>
          <w:b/>
          <w:bCs/>
          <w:sz w:val="24"/>
          <w:szCs w:val="24"/>
        </w:rPr>
        <w:t>.</w:t>
      </w:r>
      <w:r w:rsidR="00157263">
        <w:rPr>
          <w:rFonts w:ascii="Times New Roman" w:hAnsi="Times New Roman" w:cs="Times New Roman"/>
          <w:b/>
          <w:bCs/>
          <w:sz w:val="24"/>
          <w:szCs w:val="24"/>
        </w:rPr>
        <w:t xml:space="preserve">  </w:t>
      </w:r>
      <w:r w:rsidR="00622A57" w:rsidRPr="00A26406">
        <w:rPr>
          <w:rFonts w:ascii="Times New Roman" w:hAnsi="Times New Roman" w:cs="Times New Roman"/>
          <w:sz w:val="24"/>
          <w:szCs w:val="24"/>
        </w:rPr>
        <w:t>Much has been said and written about circumstantial evidence and how it should be evaluated by the courts</w:t>
      </w:r>
      <w:r w:rsidR="00622A57" w:rsidRPr="00A26406">
        <w:rPr>
          <w:rFonts w:ascii="Times New Roman" w:hAnsi="Times New Roman" w:cs="Times New Roman"/>
          <w:b/>
          <w:bCs/>
          <w:sz w:val="24"/>
          <w:szCs w:val="24"/>
        </w:rPr>
        <w:t xml:space="preserve">. </w:t>
      </w:r>
      <w:r w:rsidR="00622A57" w:rsidRPr="00A26406">
        <w:rPr>
          <w:rFonts w:ascii="Times New Roman" w:hAnsi="Times New Roman" w:cs="Times New Roman"/>
          <w:sz w:val="24"/>
          <w:szCs w:val="24"/>
        </w:rPr>
        <w:t xml:space="preserve">In </w:t>
      </w:r>
      <w:r w:rsidR="007641F1">
        <w:rPr>
          <w:rFonts w:ascii="Times New Roman" w:hAnsi="Times New Roman" w:cs="Times New Roman"/>
          <w:bCs/>
          <w:i/>
          <w:iCs/>
          <w:sz w:val="24"/>
          <w:szCs w:val="24"/>
        </w:rPr>
        <w:t xml:space="preserve">R </w:t>
      </w:r>
      <w:r w:rsidR="007641F1" w:rsidRPr="007641F1">
        <w:rPr>
          <w:rFonts w:ascii="Times New Roman" w:hAnsi="Times New Roman" w:cs="Times New Roman"/>
          <w:bCs/>
          <w:iCs/>
          <w:sz w:val="24"/>
          <w:szCs w:val="24"/>
        </w:rPr>
        <w:t>v</w:t>
      </w:r>
      <w:r w:rsidR="00157263">
        <w:rPr>
          <w:rFonts w:ascii="Times New Roman" w:hAnsi="Times New Roman" w:cs="Times New Roman"/>
          <w:bCs/>
          <w:iCs/>
          <w:sz w:val="24"/>
          <w:szCs w:val="24"/>
        </w:rPr>
        <w:t xml:space="preserve"> </w:t>
      </w:r>
      <w:proofErr w:type="spellStart"/>
      <w:r w:rsidR="00A26406" w:rsidRPr="00A26406">
        <w:rPr>
          <w:rFonts w:ascii="Times New Roman" w:hAnsi="Times New Roman" w:cs="Times New Roman"/>
          <w:bCs/>
          <w:i/>
          <w:iCs/>
          <w:sz w:val="24"/>
          <w:szCs w:val="24"/>
        </w:rPr>
        <w:t>Blom</w:t>
      </w:r>
      <w:proofErr w:type="spellEnd"/>
      <w:r w:rsidR="00622A57" w:rsidRPr="00A26406">
        <w:rPr>
          <w:rFonts w:ascii="Times New Roman" w:hAnsi="Times New Roman" w:cs="Times New Roman"/>
          <w:bCs/>
          <w:i/>
          <w:iCs/>
          <w:sz w:val="24"/>
          <w:szCs w:val="24"/>
        </w:rPr>
        <w:t xml:space="preserve"> 1939 AD188, 202-3 </w:t>
      </w:r>
      <w:r w:rsidR="00622A57" w:rsidRPr="00A26406">
        <w:rPr>
          <w:rFonts w:ascii="Times New Roman" w:hAnsi="Times New Roman" w:cs="Times New Roman"/>
          <w:sz w:val="24"/>
          <w:szCs w:val="24"/>
        </w:rPr>
        <w:t xml:space="preserve">the court referred to what it called the </w:t>
      </w:r>
      <w:r w:rsidR="00A26406">
        <w:rPr>
          <w:rFonts w:ascii="Times New Roman" w:hAnsi="Times New Roman" w:cs="Times New Roman"/>
          <w:b/>
          <w:bCs/>
          <w:sz w:val="24"/>
          <w:szCs w:val="24"/>
        </w:rPr>
        <w:t>“</w:t>
      </w:r>
      <w:r w:rsidR="00622A57" w:rsidRPr="00A26406">
        <w:rPr>
          <w:rFonts w:ascii="Times New Roman" w:hAnsi="Times New Roman" w:cs="Times New Roman"/>
          <w:sz w:val="24"/>
          <w:szCs w:val="24"/>
        </w:rPr>
        <w:t>two cardinal rules of logic</w:t>
      </w:r>
      <w:r w:rsidR="00622A57" w:rsidRPr="00A26406">
        <w:rPr>
          <w:rFonts w:ascii="Times New Roman" w:hAnsi="Times New Roman" w:cs="Times New Roman"/>
          <w:b/>
          <w:bCs/>
          <w:sz w:val="24"/>
          <w:szCs w:val="24"/>
        </w:rPr>
        <w:t xml:space="preserve">” </w:t>
      </w:r>
      <w:r w:rsidR="00622A57" w:rsidRPr="00A26406">
        <w:rPr>
          <w:rFonts w:ascii="Times New Roman" w:hAnsi="Times New Roman" w:cs="Times New Roman"/>
          <w:sz w:val="24"/>
          <w:szCs w:val="24"/>
        </w:rPr>
        <w:t>to be applied when deciding the proper inference to be drawn from circumstantial facts</w:t>
      </w:r>
      <w:r w:rsidR="00622A57" w:rsidRPr="00A26406">
        <w:rPr>
          <w:rFonts w:ascii="Times New Roman" w:hAnsi="Times New Roman" w:cs="Times New Roman"/>
          <w:b/>
          <w:bCs/>
          <w:sz w:val="24"/>
          <w:szCs w:val="24"/>
        </w:rPr>
        <w:t>.</w:t>
      </w:r>
      <w:r w:rsidR="00622A57" w:rsidRPr="00A26406">
        <w:rPr>
          <w:rFonts w:ascii="Times New Roman" w:hAnsi="Times New Roman" w:cs="Times New Roman"/>
          <w:sz w:val="24"/>
          <w:szCs w:val="24"/>
        </w:rPr>
        <w:t xml:space="preserve"> Those </w:t>
      </w:r>
      <w:r w:rsidR="00622A57" w:rsidRPr="00A26406">
        <w:rPr>
          <w:rFonts w:ascii="Times New Roman" w:hAnsi="Times New Roman" w:cs="Times New Roman"/>
          <w:b/>
          <w:bCs/>
          <w:sz w:val="24"/>
          <w:szCs w:val="24"/>
        </w:rPr>
        <w:t>“</w:t>
      </w:r>
      <w:r w:rsidR="00622A57" w:rsidRPr="00A26406">
        <w:rPr>
          <w:rFonts w:ascii="Times New Roman" w:hAnsi="Times New Roman" w:cs="Times New Roman"/>
          <w:sz w:val="24"/>
          <w:szCs w:val="24"/>
        </w:rPr>
        <w:t>rules</w:t>
      </w:r>
      <w:r w:rsidR="00622A57" w:rsidRPr="00A26406">
        <w:rPr>
          <w:rFonts w:ascii="Times New Roman" w:hAnsi="Times New Roman" w:cs="Times New Roman"/>
          <w:b/>
          <w:bCs/>
          <w:sz w:val="24"/>
          <w:szCs w:val="24"/>
        </w:rPr>
        <w:t xml:space="preserve">” </w:t>
      </w:r>
      <w:r w:rsidR="00CF05BB">
        <w:rPr>
          <w:rFonts w:ascii="Times New Roman" w:hAnsi="Times New Roman" w:cs="Times New Roman"/>
          <w:sz w:val="24"/>
          <w:szCs w:val="24"/>
        </w:rPr>
        <w:t>are</w:t>
      </w:r>
      <w:r w:rsidR="00622A57" w:rsidRPr="00A26406">
        <w:rPr>
          <w:rFonts w:ascii="Times New Roman" w:hAnsi="Times New Roman" w:cs="Times New Roman"/>
          <w:sz w:val="24"/>
          <w:szCs w:val="24"/>
        </w:rPr>
        <w:t xml:space="preserve"> explained as follows</w:t>
      </w:r>
      <w:r w:rsidR="00622A57" w:rsidRPr="00A26406">
        <w:rPr>
          <w:rFonts w:ascii="Times New Roman" w:hAnsi="Times New Roman" w:cs="Times New Roman"/>
          <w:b/>
          <w:bCs/>
          <w:sz w:val="24"/>
          <w:szCs w:val="24"/>
        </w:rPr>
        <w:t>:</w:t>
      </w:r>
    </w:p>
    <w:p w:rsidR="00622A57" w:rsidRPr="00A26406" w:rsidRDefault="00622A57" w:rsidP="00A26406">
      <w:pPr>
        <w:autoSpaceDE w:val="0"/>
        <w:autoSpaceDN w:val="0"/>
        <w:adjustRightInd w:val="0"/>
        <w:spacing w:after="0" w:line="360" w:lineRule="auto"/>
        <w:rPr>
          <w:rFonts w:ascii="Times New Roman" w:hAnsi="Times New Roman" w:cs="Times New Roman"/>
          <w:sz w:val="24"/>
          <w:szCs w:val="24"/>
        </w:rPr>
      </w:pPr>
    </w:p>
    <w:p w:rsidR="00622A57" w:rsidRPr="00A26406" w:rsidRDefault="00622A57" w:rsidP="00A26406">
      <w:pPr>
        <w:autoSpaceDE w:val="0"/>
        <w:autoSpaceDN w:val="0"/>
        <w:adjustRightInd w:val="0"/>
        <w:spacing w:after="0" w:line="360" w:lineRule="auto"/>
        <w:ind w:left="720"/>
        <w:jc w:val="both"/>
        <w:rPr>
          <w:rFonts w:ascii="Times New Roman" w:hAnsi="Times New Roman" w:cs="Times New Roman"/>
          <w:iCs/>
          <w:sz w:val="24"/>
          <w:szCs w:val="24"/>
        </w:rPr>
      </w:pPr>
      <w:r w:rsidRPr="00A26406">
        <w:rPr>
          <w:rFonts w:ascii="Times New Roman" w:hAnsi="Times New Roman" w:cs="Times New Roman"/>
          <w:iCs/>
          <w:sz w:val="24"/>
          <w:szCs w:val="24"/>
        </w:rPr>
        <w:t>1</w:t>
      </w:r>
      <w:r w:rsidRPr="00A26406">
        <w:rPr>
          <w:rFonts w:ascii="Times New Roman" w:hAnsi="Times New Roman" w:cs="Times New Roman"/>
          <w:b/>
          <w:bCs/>
          <w:iCs/>
          <w:sz w:val="24"/>
          <w:szCs w:val="24"/>
        </w:rPr>
        <w:t xml:space="preserve">. </w:t>
      </w:r>
      <w:r w:rsidRPr="00A26406">
        <w:rPr>
          <w:rFonts w:ascii="Times New Roman" w:hAnsi="Times New Roman" w:cs="Times New Roman"/>
          <w:iCs/>
          <w:sz w:val="24"/>
          <w:szCs w:val="24"/>
        </w:rPr>
        <w:t>The inference sought to be drawn must be consistent with all the proved facts</w:t>
      </w:r>
      <w:r w:rsidRPr="00A26406">
        <w:rPr>
          <w:rFonts w:ascii="Times New Roman" w:hAnsi="Times New Roman" w:cs="Times New Roman"/>
          <w:b/>
          <w:bCs/>
          <w:iCs/>
          <w:sz w:val="24"/>
          <w:szCs w:val="24"/>
        </w:rPr>
        <w:t xml:space="preserve">. </w:t>
      </w:r>
      <w:r w:rsidRPr="00A26406">
        <w:rPr>
          <w:rFonts w:ascii="Times New Roman" w:hAnsi="Times New Roman" w:cs="Times New Roman"/>
          <w:iCs/>
          <w:sz w:val="24"/>
          <w:szCs w:val="24"/>
        </w:rPr>
        <w:t>If it is not</w:t>
      </w:r>
      <w:r w:rsidRPr="00A26406">
        <w:rPr>
          <w:rFonts w:ascii="Times New Roman" w:hAnsi="Times New Roman" w:cs="Times New Roman"/>
          <w:b/>
          <w:bCs/>
          <w:iCs/>
          <w:sz w:val="24"/>
          <w:szCs w:val="24"/>
        </w:rPr>
        <w:t xml:space="preserve">, </w:t>
      </w:r>
      <w:r w:rsidRPr="00A26406">
        <w:rPr>
          <w:rFonts w:ascii="Times New Roman" w:hAnsi="Times New Roman" w:cs="Times New Roman"/>
          <w:iCs/>
          <w:sz w:val="24"/>
          <w:szCs w:val="24"/>
        </w:rPr>
        <w:t>then the inference cannot be drawn</w:t>
      </w:r>
      <w:r w:rsidRPr="00A26406">
        <w:rPr>
          <w:rFonts w:ascii="Times New Roman" w:hAnsi="Times New Roman" w:cs="Times New Roman"/>
          <w:b/>
          <w:bCs/>
          <w:iCs/>
          <w:sz w:val="24"/>
          <w:szCs w:val="24"/>
        </w:rPr>
        <w:t>.</w:t>
      </w:r>
    </w:p>
    <w:p w:rsidR="00622A57" w:rsidRDefault="00622A57" w:rsidP="00A26406">
      <w:pPr>
        <w:autoSpaceDE w:val="0"/>
        <w:autoSpaceDN w:val="0"/>
        <w:adjustRightInd w:val="0"/>
        <w:spacing w:after="0" w:line="360" w:lineRule="auto"/>
        <w:ind w:left="720"/>
        <w:jc w:val="both"/>
        <w:rPr>
          <w:rFonts w:ascii="Times New Roman" w:hAnsi="Times New Roman" w:cs="Times New Roman"/>
          <w:b/>
          <w:bCs/>
          <w:iCs/>
          <w:sz w:val="24"/>
          <w:szCs w:val="24"/>
        </w:rPr>
      </w:pPr>
      <w:r w:rsidRPr="00A26406">
        <w:rPr>
          <w:rFonts w:ascii="Times New Roman" w:hAnsi="Times New Roman" w:cs="Times New Roman"/>
          <w:iCs/>
          <w:sz w:val="24"/>
          <w:szCs w:val="24"/>
        </w:rPr>
        <w:t>2. The proved facts should be such that they exclude every reasonable inference from them save the one sought to be drawn</w:t>
      </w:r>
      <w:r w:rsidRPr="00A26406">
        <w:rPr>
          <w:rFonts w:ascii="Times New Roman" w:hAnsi="Times New Roman" w:cs="Times New Roman"/>
          <w:b/>
          <w:bCs/>
          <w:iCs/>
          <w:sz w:val="24"/>
          <w:szCs w:val="24"/>
        </w:rPr>
        <w:t xml:space="preserve">. </w:t>
      </w:r>
      <w:r w:rsidRPr="00A26406">
        <w:rPr>
          <w:rFonts w:ascii="Times New Roman" w:hAnsi="Times New Roman" w:cs="Times New Roman"/>
          <w:iCs/>
          <w:sz w:val="24"/>
          <w:szCs w:val="24"/>
        </w:rPr>
        <w:t>If they do not exclude other reasonable inferences then there must be a doubt whether the inference sought to be drawn is correct</w:t>
      </w:r>
      <w:r w:rsidRPr="00A26406">
        <w:rPr>
          <w:rFonts w:ascii="Times New Roman" w:hAnsi="Times New Roman" w:cs="Times New Roman"/>
          <w:b/>
          <w:bCs/>
          <w:iCs/>
          <w:sz w:val="24"/>
          <w:szCs w:val="24"/>
        </w:rPr>
        <w:t>.</w:t>
      </w:r>
    </w:p>
    <w:p w:rsidR="007641F1" w:rsidRDefault="007641F1" w:rsidP="000F1911">
      <w:pPr>
        <w:autoSpaceDE w:val="0"/>
        <w:autoSpaceDN w:val="0"/>
        <w:adjustRightInd w:val="0"/>
        <w:spacing w:after="0" w:line="360" w:lineRule="auto"/>
        <w:ind w:firstLine="720"/>
        <w:jc w:val="both"/>
        <w:rPr>
          <w:rFonts w:ascii="Times New Roman" w:hAnsi="Times New Roman" w:cs="Times New Roman"/>
          <w:sz w:val="24"/>
          <w:szCs w:val="24"/>
        </w:rPr>
      </w:pPr>
    </w:p>
    <w:p w:rsidR="000F1911" w:rsidRDefault="000F1911" w:rsidP="000F1911">
      <w:pPr>
        <w:autoSpaceDE w:val="0"/>
        <w:autoSpaceDN w:val="0"/>
        <w:adjustRightInd w:val="0"/>
        <w:spacing w:after="0" w:line="360" w:lineRule="auto"/>
        <w:ind w:firstLine="720"/>
        <w:jc w:val="both"/>
        <w:rPr>
          <w:rFonts w:ascii="Times New Roman" w:hAnsi="Times New Roman" w:cs="Times New Roman"/>
          <w:b/>
          <w:bCs/>
          <w:sz w:val="24"/>
          <w:szCs w:val="24"/>
        </w:rPr>
      </w:pPr>
      <w:r w:rsidRPr="000F1911">
        <w:rPr>
          <w:rFonts w:ascii="Times New Roman" w:hAnsi="Times New Roman" w:cs="Times New Roman"/>
          <w:sz w:val="24"/>
          <w:szCs w:val="24"/>
        </w:rPr>
        <w:t xml:space="preserve">These </w:t>
      </w:r>
      <w:r w:rsidRPr="000F1911">
        <w:rPr>
          <w:rFonts w:ascii="Times New Roman" w:hAnsi="Times New Roman" w:cs="Times New Roman"/>
          <w:b/>
          <w:bCs/>
          <w:sz w:val="24"/>
          <w:szCs w:val="24"/>
        </w:rPr>
        <w:t>“</w:t>
      </w:r>
      <w:r w:rsidRPr="000F1911">
        <w:rPr>
          <w:rFonts w:ascii="Times New Roman" w:hAnsi="Times New Roman" w:cs="Times New Roman"/>
          <w:sz w:val="24"/>
          <w:szCs w:val="24"/>
        </w:rPr>
        <w:t>two cardinal rules of logic</w:t>
      </w:r>
      <w:r w:rsidR="00A4028B">
        <w:rPr>
          <w:rFonts w:ascii="Times New Roman" w:hAnsi="Times New Roman" w:cs="Times New Roman"/>
          <w:b/>
          <w:bCs/>
          <w:sz w:val="24"/>
          <w:szCs w:val="24"/>
        </w:rPr>
        <w:t>”</w:t>
      </w:r>
      <w:r w:rsidR="00157263">
        <w:rPr>
          <w:rFonts w:ascii="Times New Roman" w:hAnsi="Times New Roman" w:cs="Times New Roman"/>
          <w:b/>
          <w:bCs/>
          <w:sz w:val="24"/>
          <w:szCs w:val="24"/>
        </w:rPr>
        <w:t xml:space="preserve"> </w:t>
      </w:r>
      <w:r w:rsidRPr="000F1911">
        <w:rPr>
          <w:rFonts w:ascii="Times New Roman" w:hAnsi="Times New Roman" w:cs="Times New Roman"/>
          <w:sz w:val="24"/>
          <w:szCs w:val="24"/>
        </w:rPr>
        <w:t>have become embedded in our</w:t>
      </w:r>
      <w:r w:rsidR="00157263">
        <w:rPr>
          <w:rFonts w:ascii="Times New Roman" w:hAnsi="Times New Roman" w:cs="Times New Roman"/>
          <w:sz w:val="24"/>
          <w:szCs w:val="24"/>
        </w:rPr>
        <w:t xml:space="preserve"> </w:t>
      </w:r>
      <w:r w:rsidRPr="00C60A79">
        <w:rPr>
          <w:rFonts w:ascii="Times New Roman" w:hAnsi="Times New Roman" w:cs="Times New Roman"/>
          <w:iCs/>
          <w:sz w:val="24"/>
          <w:szCs w:val="24"/>
        </w:rPr>
        <w:t>jurisprudence</w:t>
      </w:r>
      <w:r w:rsidRPr="00C60A79">
        <w:rPr>
          <w:rFonts w:ascii="Times New Roman" w:hAnsi="Times New Roman" w:cs="Times New Roman"/>
          <w:b/>
          <w:bCs/>
          <w:sz w:val="24"/>
          <w:szCs w:val="24"/>
        </w:rPr>
        <w:t>.</w:t>
      </w:r>
      <w:r w:rsidR="00157263">
        <w:rPr>
          <w:rFonts w:ascii="Times New Roman" w:hAnsi="Times New Roman" w:cs="Times New Roman"/>
          <w:b/>
          <w:bCs/>
          <w:sz w:val="24"/>
          <w:szCs w:val="24"/>
        </w:rPr>
        <w:t xml:space="preserve">  </w:t>
      </w:r>
      <w:r w:rsidRPr="000F1911">
        <w:rPr>
          <w:rFonts w:ascii="Times New Roman" w:hAnsi="Times New Roman" w:cs="Times New Roman"/>
          <w:sz w:val="24"/>
          <w:szCs w:val="24"/>
        </w:rPr>
        <w:t xml:space="preserve">In endeavouring to apply the </w:t>
      </w:r>
      <w:r w:rsidRPr="000F1911">
        <w:rPr>
          <w:rFonts w:ascii="Times New Roman" w:hAnsi="Times New Roman" w:cs="Times New Roman"/>
          <w:b/>
          <w:bCs/>
          <w:sz w:val="24"/>
          <w:szCs w:val="24"/>
        </w:rPr>
        <w:t>“</w:t>
      </w:r>
      <w:r w:rsidRPr="000F1911">
        <w:rPr>
          <w:rFonts w:ascii="Times New Roman" w:hAnsi="Times New Roman" w:cs="Times New Roman"/>
          <w:sz w:val="24"/>
          <w:szCs w:val="24"/>
        </w:rPr>
        <w:t>rules</w:t>
      </w:r>
      <w:r w:rsidRPr="000F1911">
        <w:rPr>
          <w:rFonts w:ascii="Times New Roman" w:hAnsi="Times New Roman" w:cs="Times New Roman"/>
          <w:b/>
          <w:bCs/>
          <w:sz w:val="24"/>
          <w:szCs w:val="24"/>
        </w:rPr>
        <w:t xml:space="preserve">” </w:t>
      </w:r>
      <w:r w:rsidRPr="000F1911">
        <w:rPr>
          <w:rFonts w:ascii="Times New Roman" w:hAnsi="Times New Roman" w:cs="Times New Roman"/>
          <w:sz w:val="24"/>
          <w:szCs w:val="24"/>
        </w:rPr>
        <w:t xml:space="preserve">to </w:t>
      </w:r>
      <w:r w:rsidR="00C60A79">
        <w:rPr>
          <w:rFonts w:ascii="Times New Roman" w:hAnsi="Times New Roman" w:cs="Times New Roman"/>
          <w:sz w:val="24"/>
          <w:szCs w:val="24"/>
        </w:rPr>
        <w:t>the evidence before it, a c</w:t>
      </w:r>
      <w:r w:rsidRPr="000F1911">
        <w:rPr>
          <w:rFonts w:ascii="Times New Roman" w:hAnsi="Times New Roman" w:cs="Times New Roman"/>
          <w:sz w:val="24"/>
          <w:szCs w:val="24"/>
        </w:rPr>
        <w:t>ourt should be careful not to fractionalise the process by</w:t>
      </w:r>
      <w:r w:rsidR="00157263">
        <w:rPr>
          <w:rFonts w:ascii="Times New Roman" w:hAnsi="Times New Roman" w:cs="Times New Roman"/>
          <w:sz w:val="24"/>
          <w:szCs w:val="24"/>
        </w:rPr>
        <w:t xml:space="preserve"> </w:t>
      </w:r>
      <w:r w:rsidRPr="000F1911">
        <w:rPr>
          <w:rFonts w:ascii="Times New Roman" w:hAnsi="Times New Roman" w:cs="Times New Roman"/>
          <w:sz w:val="24"/>
          <w:szCs w:val="24"/>
        </w:rPr>
        <w:t>applying the rules of logic in compartments</w:t>
      </w:r>
      <w:r w:rsidRPr="000F1911">
        <w:rPr>
          <w:rFonts w:ascii="Times New Roman" w:hAnsi="Times New Roman" w:cs="Times New Roman"/>
          <w:b/>
          <w:bCs/>
          <w:sz w:val="24"/>
          <w:szCs w:val="24"/>
        </w:rPr>
        <w:t xml:space="preserve">. </w:t>
      </w:r>
      <w:r w:rsidRPr="000F1911">
        <w:rPr>
          <w:rFonts w:ascii="Times New Roman" w:hAnsi="Times New Roman" w:cs="Times New Roman"/>
          <w:sz w:val="24"/>
          <w:szCs w:val="24"/>
        </w:rPr>
        <w:t>As in all cases of inferential reasoning</w:t>
      </w:r>
      <w:r w:rsidR="00157263">
        <w:rPr>
          <w:rFonts w:ascii="Times New Roman" w:hAnsi="Times New Roman" w:cs="Times New Roman"/>
          <w:sz w:val="24"/>
          <w:szCs w:val="24"/>
        </w:rPr>
        <w:t xml:space="preserve"> </w:t>
      </w:r>
      <w:r w:rsidRPr="000F1911">
        <w:rPr>
          <w:rFonts w:ascii="Times New Roman" w:hAnsi="Times New Roman" w:cs="Times New Roman"/>
          <w:sz w:val="24"/>
          <w:szCs w:val="24"/>
        </w:rPr>
        <w:t>any inference to be drawn</w:t>
      </w:r>
      <w:r w:rsidRPr="000F1911">
        <w:rPr>
          <w:rFonts w:ascii="Times New Roman" w:hAnsi="Times New Roman" w:cs="Times New Roman"/>
          <w:b/>
          <w:bCs/>
          <w:sz w:val="24"/>
          <w:szCs w:val="24"/>
        </w:rPr>
        <w:t xml:space="preserve">, </w:t>
      </w:r>
      <w:r w:rsidRPr="000F1911">
        <w:rPr>
          <w:rFonts w:ascii="Times New Roman" w:hAnsi="Times New Roman" w:cs="Times New Roman"/>
          <w:sz w:val="24"/>
          <w:szCs w:val="24"/>
        </w:rPr>
        <w:t>can only be done by considering all the relevant evidence</w:t>
      </w:r>
      <w:r w:rsidR="00157263">
        <w:rPr>
          <w:rFonts w:ascii="Times New Roman" w:hAnsi="Times New Roman" w:cs="Times New Roman"/>
          <w:sz w:val="24"/>
          <w:szCs w:val="24"/>
        </w:rPr>
        <w:t xml:space="preserve"> </w:t>
      </w:r>
      <w:r w:rsidRPr="000F1911">
        <w:rPr>
          <w:rFonts w:ascii="Times New Roman" w:hAnsi="Times New Roman" w:cs="Times New Roman"/>
          <w:sz w:val="24"/>
          <w:szCs w:val="24"/>
        </w:rPr>
        <w:t>as a whole</w:t>
      </w:r>
      <w:r w:rsidRPr="000F1911">
        <w:rPr>
          <w:rFonts w:ascii="Times New Roman" w:hAnsi="Times New Roman" w:cs="Times New Roman"/>
          <w:b/>
          <w:bCs/>
          <w:sz w:val="24"/>
          <w:szCs w:val="24"/>
        </w:rPr>
        <w:t>.</w:t>
      </w:r>
      <w:r w:rsidR="00157263">
        <w:rPr>
          <w:rFonts w:ascii="Times New Roman" w:hAnsi="Times New Roman" w:cs="Times New Roman"/>
          <w:b/>
          <w:bCs/>
          <w:sz w:val="24"/>
          <w:szCs w:val="24"/>
        </w:rPr>
        <w:t xml:space="preserve">  </w:t>
      </w:r>
      <w:r w:rsidRPr="004C39D5">
        <w:rPr>
          <w:rFonts w:ascii="Times New Roman" w:hAnsi="Times New Roman" w:cs="Times New Roman"/>
          <w:sz w:val="24"/>
          <w:szCs w:val="24"/>
        </w:rPr>
        <w:t xml:space="preserve">In </w:t>
      </w:r>
      <w:r w:rsidRPr="004C39D5">
        <w:rPr>
          <w:rFonts w:ascii="Times New Roman" w:hAnsi="Times New Roman" w:cs="Times New Roman"/>
          <w:bCs/>
          <w:i/>
          <w:iCs/>
          <w:sz w:val="24"/>
          <w:szCs w:val="24"/>
        </w:rPr>
        <w:t xml:space="preserve">R </w:t>
      </w:r>
      <w:r w:rsidRPr="00157263">
        <w:rPr>
          <w:rFonts w:ascii="Times New Roman" w:hAnsi="Times New Roman" w:cs="Times New Roman"/>
          <w:bCs/>
          <w:iCs/>
          <w:sz w:val="24"/>
          <w:szCs w:val="24"/>
        </w:rPr>
        <w:t>v</w:t>
      </w:r>
      <w:r w:rsidRPr="004C39D5">
        <w:rPr>
          <w:rFonts w:ascii="Times New Roman" w:hAnsi="Times New Roman" w:cs="Times New Roman"/>
          <w:bCs/>
          <w:i/>
          <w:iCs/>
          <w:sz w:val="24"/>
          <w:szCs w:val="24"/>
        </w:rPr>
        <w:t xml:space="preserve"> de Villiers, </w:t>
      </w:r>
      <w:r w:rsidRPr="004C39D5">
        <w:rPr>
          <w:rFonts w:ascii="Times New Roman" w:hAnsi="Times New Roman" w:cs="Times New Roman"/>
          <w:i/>
          <w:iCs/>
          <w:sz w:val="24"/>
          <w:szCs w:val="24"/>
        </w:rPr>
        <w:t>1944AD 493</w:t>
      </w:r>
      <w:r w:rsidRPr="004C39D5">
        <w:rPr>
          <w:rFonts w:ascii="Times New Roman" w:hAnsi="Times New Roman" w:cs="Times New Roman"/>
          <w:bCs/>
          <w:i/>
          <w:iCs/>
          <w:sz w:val="24"/>
          <w:szCs w:val="24"/>
        </w:rPr>
        <w:t xml:space="preserve">, </w:t>
      </w:r>
      <w:r w:rsidRPr="004C39D5">
        <w:rPr>
          <w:rFonts w:ascii="Times New Roman" w:hAnsi="Times New Roman" w:cs="Times New Roman"/>
          <w:i/>
          <w:iCs/>
          <w:sz w:val="24"/>
          <w:szCs w:val="24"/>
        </w:rPr>
        <w:t>508</w:t>
      </w:r>
      <w:r w:rsidRPr="004C39D5">
        <w:rPr>
          <w:rFonts w:ascii="Times New Roman" w:hAnsi="Times New Roman" w:cs="Times New Roman"/>
          <w:bCs/>
          <w:sz w:val="24"/>
          <w:szCs w:val="24"/>
        </w:rPr>
        <w:t>,</w:t>
      </w:r>
      <w:r w:rsidR="00157263">
        <w:rPr>
          <w:rFonts w:ascii="Times New Roman" w:hAnsi="Times New Roman" w:cs="Times New Roman"/>
          <w:bCs/>
          <w:sz w:val="24"/>
          <w:szCs w:val="24"/>
        </w:rPr>
        <w:t xml:space="preserve"> </w:t>
      </w:r>
      <w:r w:rsidR="00C60A79">
        <w:rPr>
          <w:rFonts w:ascii="Times New Roman" w:hAnsi="Times New Roman" w:cs="Times New Roman"/>
          <w:sz w:val="24"/>
          <w:szCs w:val="24"/>
        </w:rPr>
        <w:t>the court said, t</w:t>
      </w:r>
      <w:r w:rsidRPr="000F1911">
        <w:rPr>
          <w:rFonts w:ascii="Times New Roman" w:hAnsi="Times New Roman" w:cs="Times New Roman"/>
          <w:sz w:val="24"/>
          <w:szCs w:val="24"/>
        </w:rPr>
        <w:t>he test is not whether each proved fact excludes all other inferences</w:t>
      </w:r>
      <w:r w:rsidRPr="000F1911">
        <w:rPr>
          <w:rFonts w:ascii="Times New Roman" w:hAnsi="Times New Roman" w:cs="Times New Roman"/>
          <w:b/>
          <w:bCs/>
          <w:sz w:val="24"/>
          <w:szCs w:val="24"/>
        </w:rPr>
        <w:t xml:space="preserve">, </w:t>
      </w:r>
      <w:r w:rsidRPr="000F1911">
        <w:rPr>
          <w:rFonts w:ascii="Times New Roman" w:hAnsi="Times New Roman" w:cs="Times New Roman"/>
          <w:sz w:val="24"/>
          <w:szCs w:val="24"/>
        </w:rPr>
        <w:t>but whether the facts considered as a whole, did so</w:t>
      </w:r>
      <w:r w:rsidRPr="000F1911">
        <w:rPr>
          <w:rFonts w:ascii="Times New Roman" w:hAnsi="Times New Roman" w:cs="Times New Roman"/>
          <w:b/>
          <w:bCs/>
          <w:sz w:val="24"/>
          <w:szCs w:val="24"/>
        </w:rPr>
        <w:t>.</w:t>
      </w:r>
    </w:p>
    <w:p w:rsidR="007641F1" w:rsidRDefault="007641F1" w:rsidP="008A4272">
      <w:pPr>
        <w:pStyle w:val="Default"/>
        <w:spacing w:line="360" w:lineRule="auto"/>
        <w:ind w:firstLine="720"/>
        <w:jc w:val="both"/>
      </w:pPr>
    </w:p>
    <w:p w:rsidR="008A4272" w:rsidRPr="008A4272" w:rsidRDefault="008A4272" w:rsidP="008A4272">
      <w:pPr>
        <w:pStyle w:val="Default"/>
        <w:spacing w:line="360" w:lineRule="auto"/>
        <w:ind w:firstLine="720"/>
        <w:jc w:val="both"/>
      </w:pPr>
      <w:r w:rsidRPr="008A4272">
        <w:t xml:space="preserve">Circumstantial evidence in itself may at times furnish direct proof of issues in question. In </w:t>
      </w:r>
      <w:r w:rsidRPr="008A4272">
        <w:rPr>
          <w:i/>
          <w:iCs/>
        </w:rPr>
        <w:t xml:space="preserve">S v Reddy </w:t>
      </w:r>
      <w:r w:rsidR="00A4028B">
        <w:t>1996 (2) SCR 1 (A) the court</w:t>
      </w:r>
      <w:r w:rsidRPr="008A4272">
        <w:t xml:space="preserve"> held among others that circumstantial evidence is not necessarily weaker than direct evidence. That in certain circumstances it may even be stronger or of more value than direct evidence. Inferences to be drawn when circumstantial evidence is utilised must be carefully distinguished from conjecture or speculation. If there are no positive proven facts from which the inference can be made, the </w:t>
      </w:r>
      <w:r w:rsidRPr="008A4272">
        <w:lastRenderedPageBreak/>
        <w:t xml:space="preserve">method of inference falls away and what is left is mere speculation or conjecture. See: </w:t>
      </w:r>
      <w:r w:rsidRPr="008A4272">
        <w:rPr>
          <w:i/>
          <w:iCs/>
        </w:rPr>
        <w:t xml:space="preserve">Caswell v Powell </w:t>
      </w:r>
      <w:proofErr w:type="spellStart"/>
      <w:r w:rsidRPr="008A4272">
        <w:rPr>
          <w:i/>
          <w:iCs/>
        </w:rPr>
        <w:t>Duffryn</w:t>
      </w:r>
      <w:proofErr w:type="spellEnd"/>
      <w:r w:rsidRPr="008A4272">
        <w:rPr>
          <w:i/>
          <w:iCs/>
        </w:rPr>
        <w:t xml:space="preserve"> Association Collieries Ltd </w:t>
      </w:r>
      <w:r w:rsidRPr="008A4272">
        <w:t xml:space="preserve">1940 AC 152 at 169 per Lord Wright. </w:t>
      </w:r>
    </w:p>
    <w:p w:rsidR="008A4272" w:rsidRPr="008A4272" w:rsidRDefault="008A4272" w:rsidP="008A4272">
      <w:pPr>
        <w:pStyle w:val="Default"/>
        <w:spacing w:line="360" w:lineRule="auto"/>
        <w:jc w:val="both"/>
      </w:pPr>
    </w:p>
    <w:p w:rsidR="008A4272" w:rsidRPr="008A4272" w:rsidRDefault="008A4272" w:rsidP="008A4272">
      <w:pPr>
        <w:pStyle w:val="Default"/>
        <w:spacing w:line="360" w:lineRule="auto"/>
        <w:ind w:firstLine="720"/>
        <w:jc w:val="both"/>
      </w:pPr>
      <w:r w:rsidRPr="008A4272">
        <w:t xml:space="preserve">In order to decide whether the State has proved its case beyond reasonable doubt based on circumstantial evidence, the court needs to take into account the cumulative effect of the evidence before it as a whole. It is impermissible and an incorrect approach to consider the evidence piecemeal. See </w:t>
      </w:r>
      <w:r w:rsidRPr="008A4272">
        <w:rPr>
          <w:i/>
          <w:iCs/>
        </w:rPr>
        <w:t>S v Snyman</w:t>
      </w:r>
      <w:r w:rsidRPr="008A4272">
        <w:t xml:space="preserve">1968 (2) SA 582 (A) at 589F, </w:t>
      </w:r>
      <w:r w:rsidRPr="008A4272">
        <w:rPr>
          <w:i/>
          <w:iCs/>
        </w:rPr>
        <w:t>S v Hassim</w:t>
      </w:r>
      <w:r w:rsidRPr="008A4272">
        <w:t xml:space="preserve">1973 (3) SA 443 (A) at 457H, </w:t>
      </w:r>
      <w:r w:rsidRPr="008A4272">
        <w:rPr>
          <w:i/>
          <w:iCs/>
        </w:rPr>
        <w:t xml:space="preserve">S v Zuma </w:t>
      </w:r>
      <w:r w:rsidRPr="008A4272">
        <w:t xml:space="preserve">2006 (2) SACR 191 (W) at 209B-I. The court must also not only apply its mind to the merits and demerits of the State and defence witnesses but also to the probabilities of the case. Such probabilities should also be tested against the proven facts that are common cause. See: </w:t>
      </w:r>
      <w:r w:rsidRPr="008A4272">
        <w:rPr>
          <w:i/>
          <w:iCs/>
        </w:rPr>
        <w:t xml:space="preserve">S v Abrahams </w:t>
      </w:r>
      <w:r w:rsidRPr="008A4272">
        <w:t xml:space="preserve">1979 (1) SA 203 (A); </w:t>
      </w:r>
      <w:r w:rsidRPr="008A4272">
        <w:rPr>
          <w:i/>
          <w:iCs/>
        </w:rPr>
        <w:t>S v Mhlongo</w:t>
      </w:r>
      <w:r w:rsidRPr="008A4272">
        <w:t xml:space="preserve">1991 (4) SACR 207 (A); </w:t>
      </w:r>
      <w:r w:rsidRPr="008A4272">
        <w:rPr>
          <w:i/>
          <w:iCs/>
        </w:rPr>
        <w:t xml:space="preserve">S v Guess </w:t>
      </w:r>
      <w:r w:rsidRPr="008A4272">
        <w:t xml:space="preserve">1976 (4) SA 715 (A); </w:t>
      </w:r>
      <w:r w:rsidRPr="008A4272">
        <w:rPr>
          <w:i/>
          <w:iCs/>
        </w:rPr>
        <w:t xml:space="preserve">S v Trainor </w:t>
      </w:r>
      <w:r w:rsidRPr="008A4272">
        <w:t>2003 (1) SACR 35 (SCA).</w:t>
      </w:r>
    </w:p>
    <w:p w:rsidR="000F1911" w:rsidRDefault="000F1911" w:rsidP="000F1911">
      <w:pPr>
        <w:autoSpaceDE w:val="0"/>
        <w:autoSpaceDN w:val="0"/>
        <w:adjustRightInd w:val="0"/>
        <w:spacing w:after="0" w:line="360" w:lineRule="auto"/>
        <w:ind w:left="720"/>
        <w:jc w:val="both"/>
        <w:rPr>
          <w:rFonts w:ascii="Times New Roman" w:hAnsi="Times New Roman" w:cs="Times New Roman"/>
          <w:iCs/>
          <w:sz w:val="24"/>
          <w:szCs w:val="24"/>
        </w:rPr>
      </w:pPr>
    </w:p>
    <w:p w:rsidR="001B77EC" w:rsidRDefault="00A4028B" w:rsidP="001B77EC">
      <w:pPr>
        <w:autoSpaceDE w:val="0"/>
        <w:autoSpaceDN w:val="0"/>
        <w:adjustRightInd w:val="0"/>
        <w:spacing w:after="0" w:line="360" w:lineRule="auto"/>
        <w:ind w:firstLine="720"/>
        <w:jc w:val="both"/>
        <w:rPr>
          <w:rFonts w:ascii="Times New Roman" w:hAnsi="Times New Roman" w:cs="Times New Roman"/>
          <w:iCs/>
          <w:sz w:val="24"/>
          <w:szCs w:val="24"/>
        </w:rPr>
      </w:pPr>
      <w:r w:rsidRPr="007641F1">
        <w:rPr>
          <w:rFonts w:ascii="Times New Roman" w:hAnsi="Times New Roman" w:cs="Times New Roman"/>
          <w:i/>
          <w:iCs/>
          <w:sz w:val="24"/>
          <w:szCs w:val="24"/>
        </w:rPr>
        <w:t>In</w:t>
      </w:r>
      <w:r w:rsidR="00157263">
        <w:rPr>
          <w:rFonts w:ascii="Times New Roman" w:hAnsi="Times New Roman" w:cs="Times New Roman"/>
          <w:i/>
          <w:iCs/>
          <w:sz w:val="24"/>
          <w:szCs w:val="24"/>
        </w:rPr>
        <w:t xml:space="preserve"> </w:t>
      </w:r>
      <w:proofErr w:type="spellStart"/>
      <w:r w:rsidRPr="00A4028B">
        <w:rPr>
          <w:rFonts w:ascii="Times New Roman" w:hAnsi="Times New Roman" w:cs="Times New Roman"/>
          <w:i/>
          <w:iCs/>
          <w:sz w:val="24"/>
          <w:szCs w:val="24"/>
        </w:rPr>
        <w:t>casu</w:t>
      </w:r>
      <w:proofErr w:type="spellEnd"/>
      <w:r w:rsidRPr="00A4028B">
        <w:rPr>
          <w:rFonts w:ascii="Times New Roman" w:hAnsi="Times New Roman" w:cs="Times New Roman"/>
          <w:i/>
          <w:iCs/>
          <w:sz w:val="24"/>
          <w:szCs w:val="24"/>
        </w:rPr>
        <w:t>,</w:t>
      </w:r>
      <w:r>
        <w:rPr>
          <w:rFonts w:ascii="Times New Roman" w:hAnsi="Times New Roman" w:cs="Times New Roman"/>
          <w:iCs/>
          <w:sz w:val="24"/>
          <w:szCs w:val="24"/>
        </w:rPr>
        <w:t xml:space="preserve"> the</w:t>
      </w:r>
      <w:r w:rsidR="00B66FA7">
        <w:rPr>
          <w:rFonts w:ascii="Times New Roman" w:hAnsi="Times New Roman" w:cs="Times New Roman"/>
          <w:iCs/>
          <w:sz w:val="24"/>
          <w:szCs w:val="24"/>
        </w:rPr>
        <w:t xml:space="preserve"> first inquiry is simply this; what are the proved facts? We find the following facts proved: we have pointed out that the deceased died a violent death, as shown by the post mortem report. Deceased</w:t>
      </w:r>
      <w:r w:rsidR="00287F1D">
        <w:rPr>
          <w:rFonts w:ascii="Times New Roman" w:hAnsi="Times New Roman" w:cs="Times New Roman"/>
          <w:iCs/>
          <w:sz w:val="24"/>
          <w:szCs w:val="24"/>
        </w:rPr>
        <w:t xml:space="preserve"> made a report to Leonard </w:t>
      </w:r>
      <w:proofErr w:type="spellStart"/>
      <w:r w:rsidR="00287F1D">
        <w:rPr>
          <w:rFonts w:ascii="Times New Roman" w:hAnsi="Times New Roman" w:cs="Times New Roman"/>
          <w:iCs/>
          <w:sz w:val="24"/>
          <w:szCs w:val="24"/>
        </w:rPr>
        <w:t>Mhosva</w:t>
      </w:r>
      <w:proofErr w:type="spellEnd"/>
      <w:r w:rsidR="00287F1D">
        <w:rPr>
          <w:rFonts w:ascii="Times New Roman" w:hAnsi="Times New Roman" w:cs="Times New Roman"/>
          <w:iCs/>
          <w:sz w:val="24"/>
          <w:szCs w:val="24"/>
        </w:rPr>
        <w:t xml:space="preserve">, (first witness) a member of </w:t>
      </w:r>
      <w:r w:rsidR="00287F1D">
        <w:rPr>
          <w:rFonts w:ascii="Times New Roman" w:hAnsi="Times New Roman" w:cs="Times New Roman"/>
          <w:sz w:val="24"/>
          <w:szCs w:val="24"/>
        </w:rPr>
        <w:t xml:space="preserve">a member of the Neighbourhood Watch Committee stationed at ZRP </w:t>
      </w:r>
      <w:proofErr w:type="spellStart"/>
      <w:r w:rsidR="00287F1D">
        <w:rPr>
          <w:rFonts w:ascii="Times New Roman" w:hAnsi="Times New Roman" w:cs="Times New Roman"/>
          <w:sz w:val="24"/>
          <w:szCs w:val="24"/>
        </w:rPr>
        <w:t>Zhombe</w:t>
      </w:r>
      <w:proofErr w:type="spellEnd"/>
      <w:r w:rsidR="00287F1D">
        <w:rPr>
          <w:rFonts w:ascii="Times New Roman" w:hAnsi="Times New Roman" w:cs="Times New Roman"/>
          <w:sz w:val="24"/>
          <w:szCs w:val="24"/>
        </w:rPr>
        <w:t>,</w:t>
      </w:r>
      <w:r w:rsidR="00B66FA7">
        <w:rPr>
          <w:rFonts w:ascii="Times New Roman" w:hAnsi="Times New Roman" w:cs="Times New Roman"/>
          <w:iCs/>
          <w:sz w:val="24"/>
          <w:szCs w:val="24"/>
        </w:rPr>
        <w:t xml:space="preserve"> and concluded by saying she does not want accused to come to her homestead again. </w:t>
      </w:r>
      <w:r w:rsidR="00287F1D">
        <w:rPr>
          <w:rFonts w:ascii="Times New Roman" w:hAnsi="Times New Roman" w:cs="Times New Roman"/>
          <w:iCs/>
          <w:sz w:val="24"/>
          <w:szCs w:val="24"/>
        </w:rPr>
        <w:t>On the 2</w:t>
      </w:r>
      <w:r w:rsidR="00287F1D" w:rsidRPr="00287F1D">
        <w:rPr>
          <w:rFonts w:ascii="Times New Roman" w:hAnsi="Times New Roman" w:cs="Times New Roman"/>
          <w:iCs/>
          <w:sz w:val="24"/>
          <w:szCs w:val="24"/>
          <w:vertAlign w:val="superscript"/>
        </w:rPr>
        <w:t>nd</w:t>
      </w:r>
      <w:r w:rsidR="00287F1D">
        <w:rPr>
          <w:rFonts w:ascii="Times New Roman" w:hAnsi="Times New Roman" w:cs="Times New Roman"/>
          <w:iCs/>
          <w:sz w:val="24"/>
          <w:szCs w:val="24"/>
        </w:rPr>
        <w:t xml:space="preserve"> February 2018, Leonard </w:t>
      </w:r>
      <w:proofErr w:type="spellStart"/>
      <w:r w:rsidR="00287F1D">
        <w:rPr>
          <w:rFonts w:ascii="Times New Roman" w:hAnsi="Times New Roman" w:cs="Times New Roman"/>
          <w:iCs/>
          <w:sz w:val="24"/>
          <w:szCs w:val="24"/>
        </w:rPr>
        <w:t>Mhosva</w:t>
      </w:r>
      <w:proofErr w:type="spellEnd"/>
      <w:r w:rsidR="00287F1D">
        <w:rPr>
          <w:rFonts w:ascii="Times New Roman" w:hAnsi="Times New Roman" w:cs="Times New Roman"/>
          <w:iCs/>
          <w:sz w:val="24"/>
          <w:szCs w:val="24"/>
        </w:rPr>
        <w:t xml:space="preserve">, reacted to the report and proceeded to the homestead of the deceased. Upon arrival at the homestead of </w:t>
      </w:r>
      <w:r w:rsidR="00FB6144">
        <w:rPr>
          <w:rFonts w:ascii="Times New Roman" w:hAnsi="Times New Roman" w:cs="Times New Roman"/>
          <w:iCs/>
          <w:sz w:val="24"/>
          <w:szCs w:val="24"/>
        </w:rPr>
        <w:t xml:space="preserve">the deceased, Leonard </w:t>
      </w:r>
      <w:proofErr w:type="spellStart"/>
      <w:r w:rsidR="00FB6144">
        <w:rPr>
          <w:rFonts w:ascii="Times New Roman" w:hAnsi="Times New Roman" w:cs="Times New Roman"/>
          <w:iCs/>
          <w:sz w:val="24"/>
          <w:szCs w:val="24"/>
        </w:rPr>
        <w:t>Mhosva</w:t>
      </w:r>
      <w:proofErr w:type="spellEnd"/>
      <w:r w:rsidR="00D81E54">
        <w:rPr>
          <w:rFonts w:ascii="Times New Roman" w:hAnsi="Times New Roman" w:cs="Times New Roman"/>
          <w:iCs/>
          <w:sz w:val="24"/>
          <w:szCs w:val="24"/>
        </w:rPr>
        <w:t xml:space="preserve"> saw accused</w:t>
      </w:r>
      <w:r w:rsidR="00287F1D">
        <w:rPr>
          <w:rFonts w:ascii="Times New Roman" w:hAnsi="Times New Roman" w:cs="Times New Roman"/>
          <w:iCs/>
          <w:sz w:val="24"/>
          <w:szCs w:val="24"/>
        </w:rPr>
        <w:t xml:space="preserve"> carrying two spears. The deceased stabbed him with a spear. </w:t>
      </w:r>
      <w:r w:rsidR="00FB6144">
        <w:rPr>
          <w:rFonts w:ascii="Times New Roman" w:hAnsi="Times New Roman" w:cs="Times New Roman"/>
          <w:iCs/>
          <w:sz w:val="24"/>
          <w:szCs w:val="24"/>
        </w:rPr>
        <w:t xml:space="preserve">Leonard </w:t>
      </w:r>
      <w:proofErr w:type="spellStart"/>
      <w:r w:rsidR="00FB6144">
        <w:rPr>
          <w:rFonts w:ascii="Times New Roman" w:hAnsi="Times New Roman" w:cs="Times New Roman"/>
          <w:iCs/>
          <w:sz w:val="24"/>
          <w:szCs w:val="24"/>
        </w:rPr>
        <w:t>Mhozva</w:t>
      </w:r>
      <w:proofErr w:type="spellEnd"/>
      <w:r w:rsidR="00FB6144">
        <w:rPr>
          <w:rFonts w:ascii="Times New Roman" w:hAnsi="Times New Roman" w:cs="Times New Roman"/>
          <w:iCs/>
          <w:sz w:val="24"/>
          <w:szCs w:val="24"/>
        </w:rPr>
        <w:t xml:space="preserve"> disarmed accused of one spear. Accused remained with one spear in his possession. </w:t>
      </w:r>
      <w:r w:rsidR="00287F1D">
        <w:rPr>
          <w:rFonts w:ascii="Times New Roman" w:hAnsi="Times New Roman" w:cs="Times New Roman"/>
          <w:iCs/>
          <w:sz w:val="24"/>
          <w:szCs w:val="24"/>
        </w:rPr>
        <w:t xml:space="preserve">After being stabbed Leonard </w:t>
      </w:r>
      <w:proofErr w:type="spellStart"/>
      <w:r w:rsidR="00287F1D">
        <w:rPr>
          <w:rFonts w:ascii="Times New Roman" w:hAnsi="Times New Roman" w:cs="Times New Roman"/>
          <w:iCs/>
          <w:sz w:val="24"/>
          <w:szCs w:val="24"/>
        </w:rPr>
        <w:t>Mhosva</w:t>
      </w:r>
      <w:proofErr w:type="spellEnd"/>
      <w:r w:rsidR="00287F1D">
        <w:rPr>
          <w:rFonts w:ascii="Times New Roman" w:hAnsi="Times New Roman" w:cs="Times New Roman"/>
          <w:iCs/>
          <w:sz w:val="24"/>
          <w:szCs w:val="24"/>
        </w:rPr>
        <w:t xml:space="preserve"> escaped from the scene. On the same date, accused was seen by </w:t>
      </w:r>
      <w:proofErr w:type="spellStart"/>
      <w:r w:rsidR="00287F1D">
        <w:rPr>
          <w:rFonts w:ascii="Times New Roman" w:hAnsi="Times New Roman" w:cs="Times New Roman"/>
          <w:iCs/>
          <w:sz w:val="24"/>
          <w:szCs w:val="24"/>
        </w:rPr>
        <w:t>RunganoMushangi</w:t>
      </w:r>
      <w:proofErr w:type="spellEnd"/>
      <w:r w:rsidR="00287F1D">
        <w:rPr>
          <w:rFonts w:ascii="Times New Roman" w:hAnsi="Times New Roman" w:cs="Times New Roman"/>
          <w:iCs/>
          <w:sz w:val="24"/>
          <w:szCs w:val="24"/>
        </w:rPr>
        <w:t xml:space="preserve"> (second state witness), </w:t>
      </w:r>
      <w:r w:rsidR="00287F1D">
        <w:rPr>
          <w:rFonts w:ascii="Times New Roman" w:hAnsi="Times New Roman" w:cs="Times New Roman"/>
          <w:sz w:val="24"/>
          <w:szCs w:val="24"/>
        </w:rPr>
        <w:t xml:space="preserve">holding a blood stained spear and a jacket. </w:t>
      </w:r>
      <w:r w:rsidR="00FB6144">
        <w:rPr>
          <w:rFonts w:ascii="Times New Roman" w:hAnsi="Times New Roman" w:cs="Times New Roman"/>
          <w:sz w:val="24"/>
          <w:szCs w:val="24"/>
        </w:rPr>
        <w:t xml:space="preserve">Accused had one spear. </w:t>
      </w:r>
      <w:r w:rsidR="00287F1D">
        <w:rPr>
          <w:rFonts w:ascii="Times New Roman" w:hAnsi="Times New Roman" w:cs="Times New Roman"/>
          <w:sz w:val="24"/>
          <w:szCs w:val="24"/>
        </w:rPr>
        <w:t>Accused shouted that he had killed two dogs, pointing a</w:t>
      </w:r>
      <w:r>
        <w:rPr>
          <w:rFonts w:ascii="Times New Roman" w:hAnsi="Times New Roman" w:cs="Times New Roman"/>
          <w:sz w:val="24"/>
          <w:szCs w:val="24"/>
        </w:rPr>
        <w:t>t the direction</w:t>
      </w:r>
      <w:r w:rsidR="00287F1D">
        <w:rPr>
          <w:rFonts w:ascii="Times New Roman" w:hAnsi="Times New Roman" w:cs="Times New Roman"/>
          <w:sz w:val="24"/>
          <w:szCs w:val="24"/>
        </w:rPr>
        <w:t xml:space="preserve"> of deceased’s homestead. This witness immediately proceeded to the deceased’s homestead, which was close by. Upon arrival he saw deceased’s body lying on the ground a few metres from her yard. There was blood all over. After the incident, accused left the village. He was only accounted for on the 9</w:t>
      </w:r>
      <w:r w:rsidR="00D81E54" w:rsidRPr="00D81E54">
        <w:rPr>
          <w:rFonts w:ascii="Times New Roman" w:hAnsi="Times New Roman" w:cs="Times New Roman"/>
          <w:sz w:val="24"/>
          <w:szCs w:val="24"/>
          <w:vertAlign w:val="superscript"/>
        </w:rPr>
        <w:t>th</w:t>
      </w:r>
      <w:r w:rsidR="00D81E54">
        <w:rPr>
          <w:rFonts w:ascii="Times New Roman" w:hAnsi="Times New Roman" w:cs="Times New Roman"/>
          <w:sz w:val="24"/>
          <w:szCs w:val="24"/>
        </w:rPr>
        <w:t xml:space="preserve"> February 2019, a year after the event</w:t>
      </w:r>
      <w:r w:rsidR="00287F1D">
        <w:rPr>
          <w:rFonts w:ascii="Times New Roman" w:hAnsi="Times New Roman" w:cs="Times New Roman"/>
          <w:sz w:val="24"/>
          <w:szCs w:val="24"/>
        </w:rPr>
        <w:t xml:space="preserve">. </w:t>
      </w:r>
      <w:r w:rsidR="00985051">
        <w:rPr>
          <w:rFonts w:ascii="Times New Roman" w:hAnsi="Times New Roman" w:cs="Times New Roman"/>
          <w:sz w:val="24"/>
          <w:szCs w:val="24"/>
        </w:rPr>
        <w:t xml:space="preserve">We find that he escaped and hid in </w:t>
      </w:r>
      <w:proofErr w:type="spellStart"/>
      <w:r w:rsidR="00985051">
        <w:rPr>
          <w:rFonts w:ascii="Times New Roman" w:hAnsi="Times New Roman" w:cs="Times New Roman"/>
          <w:sz w:val="24"/>
          <w:szCs w:val="24"/>
        </w:rPr>
        <w:t>Masvingo</w:t>
      </w:r>
      <w:proofErr w:type="spellEnd"/>
      <w:r w:rsidR="00985051">
        <w:rPr>
          <w:rFonts w:ascii="Times New Roman" w:hAnsi="Times New Roman" w:cs="Times New Roman"/>
          <w:sz w:val="24"/>
          <w:szCs w:val="24"/>
        </w:rPr>
        <w:t xml:space="preserve">, to escape being held accountable for his deed. </w:t>
      </w:r>
      <w:r w:rsidR="009D6E4E">
        <w:rPr>
          <w:rFonts w:ascii="Times New Roman" w:hAnsi="Times New Roman" w:cs="Times New Roman"/>
          <w:iCs/>
          <w:sz w:val="24"/>
          <w:szCs w:val="24"/>
        </w:rPr>
        <w:t>We conclude that the</w:t>
      </w:r>
      <w:r w:rsidR="009D6E4E" w:rsidRPr="00A26406">
        <w:rPr>
          <w:rFonts w:ascii="Times New Roman" w:hAnsi="Times New Roman" w:cs="Times New Roman"/>
          <w:iCs/>
          <w:sz w:val="24"/>
          <w:szCs w:val="24"/>
        </w:rPr>
        <w:t xml:space="preserve"> prove</w:t>
      </w:r>
      <w:r w:rsidR="009D6E4E">
        <w:rPr>
          <w:rFonts w:ascii="Times New Roman" w:hAnsi="Times New Roman" w:cs="Times New Roman"/>
          <w:iCs/>
          <w:sz w:val="24"/>
          <w:szCs w:val="24"/>
        </w:rPr>
        <w:t>d facts</w:t>
      </w:r>
      <w:r w:rsidR="009D6E4E" w:rsidRPr="00A26406">
        <w:rPr>
          <w:rFonts w:ascii="Times New Roman" w:hAnsi="Times New Roman" w:cs="Times New Roman"/>
          <w:iCs/>
          <w:sz w:val="24"/>
          <w:szCs w:val="24"/>
        </w:rPr>
        <w:t xml:space="preserve"> exclude every reasonable inference from them</w:t>
      </w:r>
      <w:r w:rsidR="009D6E4E">
        <w:rPr>
          <w:rFonts w:ascii="Times New Roman" w:hAnsi="Times New Roman" w:cs="Times New Roman"/>
          <w:iCs/>
          <w:sz w:val="24"/>
          <w:szCs w:val="24"/>
        </w:rPr>
        <w:t xml:space="preserve"> save that it is the accused who stabbed deceased with a spear causing her death. </w:t>
      </w:r>
    </w:p>
    <w:p w:rsidR="00A4028B" w:rsidRDefault="00A4028B" w:rsidP="001B77EC">
      <w:pPr>
        <w:autoSpaceDE w:val="0"/>
        <w:autoSpaceDN w:val="0"/>
        <w:adjustRightInd w:val="0"/>
        <w:spacing w:after="0" w:line="360" w:lineRule="auto"/>
        <w:ind w:firstLine="720"/>
        <w:jc w:val="both"/>
        <w:rPr>
          <w:rFonts w:ascii="Times New Roman" w:hAnsi="Times New Roman" w:cs="Times New Roman"/>
          <w:iCs/>
          <w:sz w:val="24"/>
          <w:szCs w:val="24"/>
        </w:rPr>
      </w:pPr>
    </w:p>
    <w:p w:rsidR="00C44D11" w:rsidRPr="00C44D11" w:rsidRDefault="00750653" w:rsidP="00C44D1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C44D11">
        <w:rPr>
          <w:rFonts w:ascii="Times New Roman" w:hAnsi="Times New Roman" w:cs="Times New Roman"/>
          <w:sz w:val="24"/>
          <w:szCs w:val="24"/>
        </w:rPr>
        <w:lastRenderedPageBreak/>
        <w:t xml:space="preserve">In our view, against the background of all the evidence, the accused’s version is so improbable that it cannot be said to be reasonably possibly true. The evidence of </w:t>
      </w:r>
      <w:r w:rsidRPr="00C44D11">
        <w:rPr>
          <w:rFonts w:ascii="Times New Roman" w:hAnsi="Times New Roman" w:cs="Times New Roman"/>
          <w:iCs/>
          <w:sz w:val="24"/>
          <w:szCs w:val="24"/>
        </w:rPr>
        <w:t xml:space="preserve">Leonard </w:t>
      </w:r>
      <w:proofErr w:type="spellStart"/>
      <w:r w:rsidRPr="00C44D11">
        <w:rPr>
          <w:rFonts w:ascii="Times New Roman" w:hAnsi="Times New Roman" w:cs="Times New Roman"/>
          <w:iCs/>
          <w:sz w:val="24"/>
          <w:szCs w:val="24"/>
        </w:rPr>
        <w:t>Mhosva</w:t>
      </w:r>
      <w:proofErr w:type="spellEnd"/>
      <w:r w:rsidR="00C44D11" w:rsidRPr="00C44D11">
        <w:rPr>
          <w:rFonts w:ascii="Times New Roman" w:hAnsi="Times New Roman" w:cs="Times New Roman"/>
          <w:iCs/>
          <w:sz w:val="24"/>
          <w:szCs w:val="24"/>
        </w:rPr>
        <w:t xml:space="preserve"> and </w:t>
      </w:r>
      <w:proofErr w:type="spellStart"/>
      <w:r w:rsidR="00C44D11" w:rsidRPr="00C44D11">
        <w:rPr>
          <w:rFonts w:ascii="Times New Roman" w:hAnsi="Times New Roman" w:cs="Times New Roman"/>
          <w:iCs/>
          <w:sz w:val="24"/>
          <w:szCs w:val="24"/>
        </w:rPr>
        <w:t>Rungano</w:t>
      </w:r>
      <w:proofErr w:type="spellEnd"/>
      <w:r w:rsidR="00157263">
        <w:rPr>
          <w:rFonts w:ascii="Times New Roman" w:hAnsi="Times New Roman" w:cs="Times New Roman"/>
          <w:iCs/>
          <w:sz w:val="24"/>
          <w:szCs w:val="24"/>
        </w:rPr>
        <w:t xml:space="preserve"> </w:t>
      </w:r>
      <w:proofErr w:type="spellStart"/>
      <w:r w:rsidR="00C44D11" w:rsidRPr="00C44D11">
        <w:rPr>
          <w:rFonts w:ascii="Times New Roman" w:hAnsi="Times New Roman" w:cs="Times New Roman"/>
          <w:iCs/>
          <w:sz w:val="24"/>
          <w:szCs w:val="24"/>
        </w:rPr>
        <w:t>Mushangi</w:t>
      </w:r>
      <w:proofErr w:type="spellEnd"/>
      <w:r w:rsidR="00C44D11" w:rsidRPr="00C44D11">
        <w:rPr>
          <w:rFonts w:ascii="Times New Roman" w:hAnsi="Times New Roman" w:cs="Times New Roman"/>
          <w:sz w:val="24"/>
          <w:szCs w:val="24"/>
        </w:rPr>
        <w:t xml:space="preserve"> is</w:t>
      </w:r>
      <w:r w:rsidRPr="00C44D11">
        <w:rPr>
          <w:rFonts w:ascii="Times New Roman" w:hAnsi="Times New Roman" w:cs="Times New Roman"/>
          <w:sz w:val="24"/>
          <w:szCs w:val="24"/>
        </w:rPr>
        <w:t xml:space="preserve"> credib</w:t>
      </w:r>
      <w:r w:rsidR="00C44D11" w:rsidRPr="00C44D11">
        <w:rPr>
          <w:rFonts w:ascii="Times New Roman" w:hAnsi="Times New Roman" w:cs="Times New Roman"/>
          <w:sz w:val="24"/>
          <w:szCs w:val="24"/>
        </w:rPr>
        <w:t xml:space="preserve">le and is accepted. </w:t>
      </w:r>
      <w:r w:rsidRPr="00C44D11">
        <w:rPr>
          <w:rFonts w:ascii="Times New Roman" w:hAnsi="Times New Roman" w:cs="Times New Roman"/>
          <w:sz w:val="24"/>
          <w:szCs w:val="24"/>
        </w:rPr>
        <w:t>His evidence, on the other hand, is rejected as fa</w:t>
      </w:r>
      <w:r w:rsidR="00C44D11" w:rsidRPr="00C44D11">
        <w:rPr>
          <w:rFonts w:ascii="Times New Roman" w:hAnsi="Times New Roman" w:cs="Times New Roman"/>
          <w:sz w:val="24"/>
          <w:szCs w:val="24"/>
        </w:rPr>
        <w:t xml:space="preserve">lse. </w:t>
      </w:r>
      <w:r w:rsidR="00B5253C" w:rsidRPr="00C44D11">
        <w:rPr>
          <w:rFonts w:ascii="Times New Roman" w:hAnsi="Times New Roman" w:cs="Times New Roman"/>
          <w:color w:val="000000"/>
          <w:sz w:val="24"/>
          <w:szCs w:val="24"/>
        </w:rPr>
        <w:t xml:space="preserve">From the totality of the evidence led herein, inclusive of the accused’s false </w:t>
      </w:r>
      <w:r w:rsidR="00C44D11">
        <w:rPr>
          <w:rFonts w:ascii="Times New Roman" w:hAnsi="Times New Roman" w:cs="Times New Roman"/>
          <w:color w:val="000000"/>
          <w:sz w:val="24"/>
          <w:szCs w:val="24"/>
        </w:rPr>
        <w:t xml:space="preserve">version. </w:t>
      </w:r>
      <w:r w:rsidR="00A4028B">
        <w:rPr>
          <w:rFonts w:ascii="Times New Roman" w:hAnsi="Times New Roman" w:cs="Times New Roman"/>
          <w:sz w:val="24"/>
          <w:szCs w:val="24"/>
        </w:rPr>
        <w:t>We find</w:t>
      </w:r>
      <w:r w:rsidR="00C44D11" w:rsidRPr="00C44D11">
        <w:rPr>
          <w:rFonts w:ascii="Times New Roman" w:hAnsi="Times New Roman" w:cs="Times New Roman"/>
          <w:sz w:val="24"/>
          <w:szCs w:val="24"/>
        </w:rPr>
        <w:t xml:space="preserve"> that the state proved its case beyond reasonable doubt.</w:t>
      </w:r>
    </w:p>
    <w:p w:rsidR="00EA5159" w:rsidRPr="00C44D11" w:rsidRDefault="00EA5159" w:rsidP="009D6E4E">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EA5159" w:rsidRPr="00BC7F21" w:rsidRDefault="000712B6" w:rsidP="006251B7">
      <w:pPr>
        <w:autoSpaceDE w:val="0"/>
        <w:autoSpaceDN w:val="0"/>
        <w:adjustRightInd w:val="0"/>
        <w:spacing w:after="0" w:line="360" w:lineRule="auto"/>
        <w:ind w:firstLine="720"/>
        <w:jc w:val="both"/>
        <w:rPr>
          <w:rFonts w:ascii="Times New Roman" w:hAnsi="Times New Roman" w:cs="Times New Roman"/>
          <w:color w:val="1F1F1F"/>
          <w:sz w:val="24"/>
          <w:szCs w:val="24"/>
        </w:rPr>
      </w:pPr>
      <w:r>
        <w:rPr>
          <w:rFonts w:ascii="Times New Roman" w:hAnsi="Times New Roman" w:cs="Times New Roman"/>
          <w:color w:val="000000"/>
          <w:sz w:val="24"/>
          <w:szCs w:val="24"/>
        </w:rPr>
        <w:t>Mr</w:t>
      </w:r>
      <w:r w:rsidR="00157263">
        <w:rPr>
          <w:rFonts w:ascii="Times New Roman" w:hAnsi="Times New Roman" w:cs="Times New Roman"/>
          <w:color w:val="000000"/>
          <w:sz w:val="24"/>
          <w:szCs w:val="24"/>
        </w:rPr>
        <w:t xml:space="preserve"> </w:t>
      </w:r>
      <w:proofErr w:type="spellStart"/>
      <w:r w:rsidRPr="000712B6">
        <w:rPr>
          <w:rFonts w:ascii="Times New Roman" w:hAnsi="Times New Roman" w:cs="Times New Roman"/>
          <w:i/>
          <w:color w:val="000000"/>
          <w:sz w:val="24"/>
          <w:szCs w:val="24"/>
        </w:rPr>
        <w:t>Ndlovu</w:t>
      </w:r>
      <w:proofErr w:type="spellEnd"/>
      <w:r>
        <w:rPr>
          <w:rFonts w:ascii="Times New Roman" w:hAnsi="Times New Roman" w:cs="Times New Roman"/>
          <w:color w:val="000000"/>
          <w:sz w:val="24"/>
          <w:szCs w:val="24"/>
        </w:rPr>
        <w:t xml:space="preserve">, counsel for the State, invited this court to find accused guilty </w:t>
      </w:r>
      <w:r w:rsidR="000B2957">
        <w:rPr>
          <w:rFonts w:ascii="Times New Roman" w:hAnsi="Times New Roman" w:cs="Times New Roman"/>
          <w:color w:val="000000"/>
          <w:sz w:val="24"/>
          <w:szCs w:val="24"/>
        </w:rPr>
        <w:t xml:space="preserve">of murder </w:t>
      </w:r>
      <w:r>
        <w:rPr>
          <w:rFonts w:ascii="Times New Roman" w:hAnsi="Times New Roman" w:cs="Times New Roman"/>
          <w:color w:val="000000"/>
          <w:sz w:val="24"/>
          <w:szCs w:val="24"/>
        </w:rPr>
        <w:t xml:space="preserve">in terms of </w:t>
      </w:r>
      <w:r w:rsidRPr="00EA5159">
        <w:rPr>
          <w:rFonts w:ascii="Times New Roman" w:hAnsi="Times New Roman" w:cs="Times New Roman"/>
          <w:color w:val="000000"/>
          <w:sz w:val="24"/>
          <w:szCs w:val="24"/>
        </w:rPr>
        <w:t>section 47(1</w:t>
      </w:r>
      <w:proofErr w:type="gramStart"/>
      <w:r w:rsidRPr="00EA5159">
        <w:rPr>
          <w:rFonts w:ascii="Times New Roman" w:hAnsi="Times New Roman" w:cs="Times New Roman"/>
          <w:color w:val="000000"/>
          <w:sz w:val="24"/>
          <w:szCs w:val="24"/>
        </w:rPr>
        <w:t>)(</w:t>
      </w:r>
      <w:proofErr w:type="gramEnd"/>
      <w:r w:rsidRPr="00EA5159">
        <w:rPr>
          <w:rFonts w:ascii="Times New Roman" w:hAnsi="Times New Roman" w:cs="Times New Roman"/>
          <w:color w:val="000000"/>
          <w:sz w:val="24"/>
          <w:szCs w:val="24"/>
        </w:rPr>
        <w:t xml:space="preserve">a) of the Criminal Law (Codification and Reform Act) </w:t>
      </w:r>
      <w:r w:rsidR="0076330B">
        <w:rPr>
          <w:rFonts w:ascii="Times New Roman" w:hAnsi="Times New Roman" w:cs="Times New Roman"/>
          <w:color w:val="000000"/>
          <w:sz w:val="24"/>
          <w:szCs w:val="24"/>
        </w:rPr>
        <w:t>[</w:t>
      </w:r>
      <w:r w:rsidRPr="00EA5159">
        <w:rPr>
          <w:rFonts w:ascii="Times New Roman" w:hAnsi="Times New Roman" w:cs="Times New Roman"/>
          <w:color w:val="000000"/>
          <w:sz w:val="24"/>
          <w:szCs w:val="24"/>
        </w:rPr>
        <w:t>Chapter 9:23</w:t>
      </w:r>
      <w:r w:rsidR="0076330B">
        <w:rPr>
          <w:rFonts w:ascii="Times New Roman" w:hAnsi="Times New Roman" w:cs="Times New Roman"/>
          <w:color w:val="000000"/>
          <w:sz w:val="24"/>
          <w:szCs w:val="24"/>
        </w:rPr>
        <w:t>]</w:t>
      </w:r>
      <w:r w:rsidRPr="00EA5159">
        <w:rPr>
          <w:rFonts w:ascii="Times New Roman" w:hAnsi="Times New Roman" w:cs="Times New Roman"/>
          <w:color w:val="000000"/>
          <w:sz w:val="24"/>
          <w:szCs w:val="24"/>
        </w:rPr>
        <w:t xml:space="preserve">. </w:t>
      </w:r>
      <w:r w:rsidR="00EA5159" w:rsidRPr="00EA5159">
        <w:rPr>
          <w:rFonts w:ascii="Times New Roman" w:hAnsi="Times New Roman" w:cs="Times New Roman"/>
          <w:sz w:val="24"/>
          <w:szCs w:val="24"/>
        </w:rPr>
        <w:t>For this court to return a verdict of murder with actual intent, we must be satisfied that the accused d</w:t>
      </w:r>
      <w:r w:rsidR="00EA5159" w:rsidRPr="00EA5159">
        <w:rPr>
          <w:rFonts w:ascii="Times New Roman" w:hAnsi="Times New Roman" w:cs="Times New Roman"/>
          <w:color w:val="1F1F1F"/>
          <w:sz w:val="24"/>
          <w:szCs w:val="24"/>
        </w:rPr>
        <w:t>esired death, and th</w:t>
      </w:r>
      <w:r w:rsidR="006251B7">
        <w:rPr>
          <w:rFonts w:ascii="Times New Roman" w:hAnsi="Times New Roman" w:cs="Times New Roman"/>
          <w:color w:val="1F1F1F"/>
          <w:sz w:val="24"/>
          <w:szCs w:val="24"/>
        </w:rPr>
        <w:t xml:space="preserve">at death was his aim and object </w:t>
      </w:r>
      <w:r w:rsidR="006251B7">
        <w:rPr>
          <w:rFonts w:ascii="TimesNewRoman" w:hAnsi="TimesNewRoman" w:cs="TimesNewRoman"/>
          <w:sz w:val="24"/>
          <w:szCs w:val="24"/>
        </w:rPr>
        <w:t>or</w:t>
      </w:r>
      <w:r w:rsidR="006251B7">
        <w:rPr>
          <w:rFonts w:ascii="Times New Roman" w:hAnsi="Times New Roman" w:cs="Times New Roman"/>
          <w:color w:val="1F1F1F"/>
          <w:sz w:val="24"/>
          <w:szCs w:val="24"/>
        </w:rPr>
        <w:t xml:space="preserve"> d</w:t>
      </w:r>
      <w:r w:rsidR="009963E0">
        <w:rPr>
          <w:rFonts w:ascii="TimesNewRoman" w:hAnsi="TimesNewRoman" w:cs="TimesNewRoman"/>
          <w:sz w:val="24"/>
          <w:szCs w:val="24"/>
        </w:rPr>
        <w:t>eath was</w:t>
      </w:r>
      <w:r w:rsidR="006251B7">
        <w:rPr>
          <w:rFonts w:ascii="TimesNewRoman" w:hAnsi="TimesNewRoman" w:cs="TimesNewRoman"/>
          <w:sz w:val="24"/>
          <w:szCs w:val="24"/>
        </w:rPr>
        <w:t xml:space="preserve"> not </w:t>
      </w:r>
      <w:r w:rsidR="0076330B">
        <w:rPr>
          <w:rFonts w:ascii="TimesNewRoman" w:hAnsi="TimesNewRoman" w:cs="TimesNewRoman"/>
          <w:sz w:val="24"/>
          <w:szCs w:val="24"/>
        </w:rPr>
        <w:t xml:space="preserve">his </w:t>
      </w:r>
      <w:r w:rsidR="006251B7">
        <w:rPr>
          <w:rFonts w:ascii="TimesNewRoman" w:hAnsi="TimesNewRoman" w:cs="TimesNewRoman"/>
          <w:sz w:val="24"/>
          <w:szCs w:val="24"/>
        </w:rPr>
        <w:t>aim and object but in proc</w:t>
      </w:r>
      <w:r w:rsidR="009963E0">
        <w:rPr>
          <w:rFonts w:ascii="TimesNewRoman" w:hAnsi="TimesNewRoman" w:cs="TimesNewRoman"/>
          <w:sz w:val="24"/>
          <w:szCs w:val="24"/>
        </w:rPr>
        <w:t>ess of stabbing the deceased he</w:t>
      </w:r>
      <w:r w:rsidR="00157263">
        <w:rPr>
          <w:rFonts w:ascii="TimesNewRoman" w:hAnsi="TimesNewRoman" w:cs="TimesNewRoman"/>
          <w:sz w:val="24"/>
          <w:szCs w:val="24"/>
        </w:rPr>
        <w:t xml:space="preserve"> </w:t>
      </w:r>
      <w:r w:rsidR="009963E0">
        <w:rPr>
          <w:rFonts w:ascii="TimesNewRoman" w:hAnsi="TimesNewRoman" w:cs="TimesNewRoman"/>
          <w:sz w:val="24"/>
          <w:szCs w:val="24"/>
        </w:rPr>
        <w:t>foresaw</w:t>
      </w:r>
      <w:r w:rsidR="006251B7">
        <w:rPr>
          <w:rFonts w:ascii="TimesNewRoman" w:hAnsi="TimesNewRoman" w:cs="TimesNewRoman"/>
          <w:sz w:val="24"/>
          <w:szCs w:val="24"/>
        </w:rPr>
        <w:t xml:space="preserve"> death as a substantially certain result of that activity and</w:t>
      </w:r>
      <w:r w:rsidR="009963E0">
        <w:rPr>
          <w:rFonts w:ascii="TimesNewRoman" w:hAnsi="TimesNewRoman" w:cs="TimesNewRoman"/>
          <w:sz w:val="24"/>
          <w:szCs w:val="24"/>
        </w:rPr>
        <w:t>proceeded</w:t>
      </w:r>
      <w:r w:rsidR="006251B7">
        <w:rPr>
          <w:rFonts w:ascii="TimesNewRoman" w:hAnsi="TimesNewRoman" w:cs="TimesNewRoman"/>
          <w:sz w:val="24"/>
          <w:szCs w:val="24"/>
        </w:rPr>
        <w:t xml:space="preserve"> regardles</w:t>
      </w:r>
      <w:r w:rsidR="009963E0">
        <w:rPr>
          <w:rFonts w:ascii="TimesNewRoman" w:hAnsi="TimesNewRoman" w:cs="TimesNewRoman"/>
          <w:sz w:val="24"/>
          <w:szCs w:val="24"/>
        </w:rPr>
        <w:t>s as to whether death</w:t>
      </w:r>
      <w:r w:rsidR="006251B7">
        <w:rPr>
          <w:rFonts w:ascii="TimesNewRoman" w:hAnsi="TimesNewRoman" w:cs="TimesNewRoman"/>
          <w:sz w:val="24"/>
          <w:szCs w:val="24"/>
        </w:rPr>
        <w:t xml:space="preserve"> ensues.</w:t>
      </w:r>
      <w:r w:rsidR="00157263">
        <w:rPr>
          <w:rFonts w:ascii="TimesNewRoman" w:hAnsi="TimesNewRoman" w:cs="TimesNewRoman"/>
          <w:sz w:val="24"/>
          <w:szCs w:val="24"/>
        </w:rPr>
        <w:t xml:space="preserve"> </w:t>
      </w:r>
      <w:r w:rsidR="006251B7" w:rsidRPr="00BC7F21">
        <w:rPr>
          <w:rFonts w:ascii="Times New Roman" w:hAnsi="Times New Roman" w:cs="Times New Roman"/>
          <w:sz w:val="24"/>
          <w:szCs w:val="24"/>
        </w:rPr>
        <w:t>See</w:t>
      </w:r>
      <w:r w:rsidR="006251B7">
        <w:rPr>
          <w:rFonts w:ascii="Times New Roman" w:hAnsi="Times New Roman" w:cs="Times New Roman"/>
          <w:sz w:val="24"/>
          <w:szCs w:val="24"/>
        </w:rPr>
        <w:t>:</w:t>
      </w:r>
      <w:r w:rsidR="00157263">
        <w:rPr>
          <w:rFonts w:ascii="Times New Roman" w:hAnsi="Times New Roman" w:cs="Times New Roman"/>
          <w:sz w:val="24"/>
          <w:szCs w:val="24"/>
        </w:rPr>
        <w:t xml:space="preserve"> </w:t>
      </w:r>
      <w:r w:rsidR="006251B7" w:rsidRPr="00BC7F21">
        <w:rPr>
          <w:rFonts w:ascii="Times New Roman" w:hAnsi="Times New Roman" w:cs="Times New Roman"/>
          <w:i/>
          <w:iCs/>
          <w:color w:val="1F1F1F"/>
          <w:sz w:val="24"/>
          <w:szCs w:val="24"/>
        </w:rPr>
        <w:t xml:space="preserve">S </w:t>
      </w:r>
      <w:r w:rsidR="006251B7" w:rsidRPr="007641F1">
        <w:rPr>
          <w:rFonts w:ascii="Times New Roman" w:hAnsi="Times New Roman" w:cs="Times New Roman"/>
          <w:iCs/>
          <w:color w:val="1F1F1F"/>
          <w:sz w:val="24"/>
          <w:szCs w:val="24"/>
        </w:rPr>
        <w:t>v</w:t>
      </w:r>
      <w:r w:rsidR="00157263">
        <w:rPr>
          <w:rFonts w:ascii="Times New Roman" w:hAnsi="Times New Roman" w:cs="Times New Roman"/>
          <w:iCs/>
          <w:color w:val="1F1F1F"/>
          <w:sz w:val="24"/>
          <w:szCs w:val="24"/>
        </w:rPr>
        <w:t xml:space="preserve"> </w:t>
      </w:r>
      <w:proofErr w:type="spellStart"/>
      <w:r w:rsidR="006251B7" w:rsidRPr="00BC7F21">
        <w:rPr>
          <w:rFonts w:ascii="Times New Roman" w:hAnsi="Times New Roman" w:cs="Times New Roman"/>
          <w:i/>
          <w:iCs/>
          <w:color w:val="1F1F1F"/>
          <w:sz w:val="24"/>
          <w:szCs w:val="24"/>
        </w:rPr>
        <w:t>Mugwanda</w:t>
      </w:r>
      <w:proofErr w:type="spellEnd"/>
      <w:r w:rsidR="00157263">
        <w:rPr>
          <w:rFonts w:ascii="Times New Roman" w:hAnsi="Times New Roman" w:cs="Times New Roman"/>
          <w:i/>
          <w:iCs/>
          <w:color w:val="1F1F1F"/>
          <w:sz w:val="24"/>
          <w:szCs w:val="24"/>
        </w:rPr>
        <w:t xml:space="preserve"> </w:t>
      </w:r>
      <w:r w:rsidR="006251B7" w:rsidRPr="00BC7F21">
        <w:rPr>
          <w:rFonts w:ascii="Times New Roman" w:hAnsi="Times New Roman" w:cs="Times New Roman"/>
          <w:color w:val="1F1F1F"/>
          <w:sz w:val="24"/>
          <w:szCs w:val="24"/>
        </w:rPr>
        <w:t>SC 215/01.</w:t>
      </w:r>
      <w:r w:rsidR="00157263">
        <w:rPr>
          <w:rFonts w:ascii="Times New Roman" w:hAnsi="Times New Roman" w:cs="Times New Roman"/>
          <w:color w:val="1F1F1F"/>
          <w:sz w:val="24"/>
          <w:szCs w:val="24"/>
        </w:rPr>
        <w:t xml:space="preserve">  </w:t>
      </w:r>
      <w:r w:rsidR="001F0893">
        <w:rPr>
          <w:rFonts w:ascii="Times New Roman" w:hAnsi="Times New Roman" w:cs="Times New Roman"/>
          <w:color w:val="1F1F1F"/>
          <w:sz w:val="24"/>
          <w:szCs w:val="24"/>
        </w:rPr>
        <w:t>Accused used a spear</w:t>
      </w:r>
      <w:r w:rsidR="009963E0">
        <w:rPr>
          <w:rFonts w:ascii="Times New Roman" w:hAnsi="Times New Roman" w:cs="Times New Roman"/>
          <w:color w:val="1F1F1F"/>
          <w:sz w:val="24"/>
          <w:szCs w:val="24"/>
        </w:rPr>
        <w:t>,</w:t>
      </w:r>
      <w:r w:rsidR="001F0893">
        <w:rPr>
          <w:rFonts w:ascii="Times New Roman" w:hAnsi="Times New Roman" w:cs="Times New Roman"/>
          <w:color w:val="1F1F1F"/>
          <w:sz w:val="24"/>
          <w:szCs w:val="24"/>
        </w:rPr>
        <w:t xml:space="preserve"> a lethal weapon. He stabbed the deceased many times, including in the chest. </w:t>
      </w:r>
      <w:r w:rsidR="00BC7F21">
        <w:rPr>
          <w:rFonts w:ascii="Times New Roman" w:hAnsi="Times New Roman" w:cs="Times New Roman"/>
          <w:color w:val="1F1F1F"/>
          <w:sz w:val="24"/>
          <w:szCs w:val="24"/>
        </w:rPr>
        <w:t xml:space="preserve">The stabbing caused multiple </w:t>
      </w:r>
      <w:proofErr w:type="spellStart"/>
      <w:r w:rsidR="00BC7F21">
        <w:rPr>
          <w:rFonts w:ascii="Times New Roman" w:hAnsi="Times New Roman" w:cs="Times New Roman"/>
          <w:color w:val="1F1F1F"/>
          <w:sz w:val="24"/>
          <w:szCs w:val="24"/>
        </w:rPr>
        <w:t>abrassions</w:t>
      </w:r>
      <w:proofErr w:type="spellEnd"/>
      <w:r w:rsidR="00BC7F21">
        <w:rPr>
          <w:rFonts w:ascii="Times New Roman" w:hAnsi="Times New Roman" w:cs="Times New Roman"/>
          <w:color w:val="1F1F1F"/>
          <w:sz w:val="24"/>
          <w:szCs w:val="24"/>
        </w:rPr>
        <w:t xml:space="preserve"> on the face, chest, forearm and arms. Further</w:t>
      </w:r>
      <w:r w:rsidR="009963E0">
        <w:rPr>
          <w:rFonts w:ascii="Times New Roman" w:hAnsi="Times New Roman" w:cs="Times New Roman"/>
          <w:color w:val="1F1F1F"/>
          <w:sz w:val="24"/>
          <w:szCs w:val="24"/>
        </w:rPr>
        <w:t>more there is</w:t>
      </w:r>
      <w:r w:rsidR="00BC7F21">
        <w:rPr>
          <w:rFonts w:ascii="Times New Roman" w:hAnsi="Times New Roman" w:cs="Times New Roman"/>
          <w:color w:val="1F1F1F"/>
          <w:sz w:val="24"/>
          <w:szCs w:val="24"/>
        </w:rPr>
        <w:t xml:space="preserve"> a stab wound of 10 cm deep on the chest. Again, he told the second witness </w:t>
      </w:r>
      <w:r w:rsidR="009963E0">
        <w:rPr>
          <w:rFonts w:ascii="Times New Roman" w:hAnsi="Times New Roman" w:cs="Times New Roman"/>
          <w:color w:val="1F1F1F"/>
          <w:sz w:val="24"/>
          <w:szCs w:val="24"/>
        </w:rPr>
        <w:t>that he had</w:t>
      </w:r>
      <w:r w:rsidR="00BC7F21">
        <w:rPr>
          <w:rFonts w:ascii="Times New Roman" w:hAnsi="Times New Roman" w:cs="Times New Roman"/>
          <w:color w:val="1F1F1F"/>
          <w:sz w:val="24"/>
          <w:szCs w:val="24"/>
        </w:rPr>
        <w:t xml:space="preserve"> killed </w:t>
      </w:r>
      <w:r w:rsidR="0076330B">
        <w:rPr>
          <w:rFonts w:ascii="Times New Roman" w:hAnsi="Times New Roman" w:cs="Times New Roman"/>
          <w:color w:val="1F1F1F"/>
          <w:sz w:val="24"/>
          <w:szCs w:val="24"/>
        </w:rPr>
        <w:t xml:space="preserve">two </w:t>
      </w:r>
      <w:r w:rsidR="00BC7F21">
        <w:rPr>
          <w:rFonts w:ascii="Times New Roman" w:hAnsi="Times New Roman" w:cs="Times New Roman"/>
          <w:color w:val="1F1F1F"/>
          <w:sz w:val="24"/>
          <w:szCs w:val="24"/>
        </w:rPr>
        <w:t>dogs. The deceased must have d</w:t>
      </w:r>
      <w:r w:rsidR="0076330B">
        <w:rPr>
          <w:rFonts w:ascii="Times New Roman" w:hAnsi="Times New Roman" w:cs="Times New Roman"/>
          <w:color w:val="1F1F1F"/>
          <w:sz w:val="24"/>
          <w:szCs w:val="24"/>
        </w:rPr>
        <w:t xml:space="preserve">ied instantly, because when </w:t>
      </w:r>
      <w:proofErr w:type="spellStart"/>
      <w:r w:rsidR="0076330B" w:rsidRPr="00C44D11">
        <w:rPr>
          <w:rFonts w:ascii="Times New Roman" w:hAnsi="Times New Roman" w:cs="Times New Roman"/>
          <w:iCs/>
          <w:sz w:val="24"/>
          <w:szCs w:val="24"/>
        </w:rPr>
        <w:t>Rungano</w:t>
      </w:r>
      <w:proofErr w:type="spellEnd"/>
      <w:r w:rsidR="00157263">
        <w:rPr>
          <w:rFonts w:ascii="Times New Roman" w:hAnsi="Times New Roman" w:cs="Times New Roman"/>
          <w:iCs/>
          <w:sz w:val="24"/>
          <w:szCs w:val="24"/>
        </w:rPr>
        <w:t xml:space="preserve"> </w:t>
      </w:r>
      <w:proofErr w:type="spellStart"/>
      <w:r w:rsidR="0076330B" w:rsidRPr="00C44D11">
        <w:rPr>
          <w:rFonts w:ascii="Times New Roman" w:hAnsi="Times New Roman" w:cs="Times New Roman"/>
          <w:iCs/>
          <w:sz w:val="24"/>
          <w:szCs w:val="24"/>
        </w:rPr>
        <w:t>Mushangi</w:t>
      </w:r>
      <w:proofErr w:type="spellEnd"/>
      <w:r w:rsidR="00BC7F21">
        <w:rPr>
          <w:rFonts w:ascii="Times New Roman" w:hAnsi="Times New Roman" w:cs="Times New Roman"/>
          <w:color w:val="1F1F1F"/>
          <w:sz w:val="24"/>
          <w:szCs w:val="24"/>
        </w:rPr>
        <w:t xml:space="preserve"> went to check he found her dead. </w:t>
      </w:r>
      <w:r w:rsidR="00EA5159" w:rsidRPr="00BC7F21">
        <w:rPr>
          <w:rFonts w:ascii="Times New Roman" w:hAnsi="Times New Roman" w:cs="Times New Roman"/>
          <w:sz w:val="24"/>
          <w:szCs w:val="24"/>
        </w:rPr>
        <w:t xml:space="preserve">We are satisfied on the evidence before us, that </w:t>
      </w:r>
      <w:r w:rsidR="0076330B">
        <w:rPr>
          <w:rFonts w:ascii="Times New Roman" w:hAnsi="Times New Roman" w:cs="Times New Roman"/>
          <w:sz w:val="24"/>
          <w:szCs w:val="24"/>
        </w:rPr>
        <w:t xml:space="preserve">the accused is guilty of murder with actual intent. </w:t>
      </w:r>
    </w:p>
    <w:p w:rsidR="00EA5159" w:rsidRPr="00BC7F21" w:rsidRDefault="00EA5159" w:rsidP="009D6E4E">
      <w:pPr>
        <w:autoSpaceDE w:val="0"/>
        <w:autoSpaceDN w:val="0"/>
        <w:adjustRightInd w:val="0"/>
        <w:spacing w:after="0" w:line="360" w:lineRule="auto"/>
        <w:ind w:firstLine="720"/>
        <w:jc w:val="both"/>
        <w:rPr>
          <w:rFonts w:ascii="Times New Roman" w:hAnsi="Times New Roman" w:cs="Times New Roman"/>
          <w:color w:val="1F1F1F"/>
          <w:sz w:val="24"/>
          <w:szCs w:val="24"/>
        </w:rPr>
      </w:pPr>
    </w:p>
    <w:p w:rsidR="00BC7F21" w:rsidRPr="00BC7F21" w:rsidRDefault="00BC7F21" w:rsidP="00BC7F21">
      <w:pPr>
        <w:pStyle w:val="Default"/>
        <w:rPr>
          <w:b/>
          <w:bCs/>
          <w:color w:val="1F1F1F"/>
        </w:rPr>
      </w:pPr>
      <w:r w:rsidRPr="00BC7F21">
        <w:rPr>
          <w:b/>
          <w:bCs/>
          <w:color w:val="1F1F1F"/>
        </w:rPr>
        <w:t xml:space="preserve">Verdict </w:t>
      </w:r>
    </w:p>
    <w:p w:rsidR="00BC7F21" w:rsidRPr="00BC7F21" w:rsidRDefault="00BC7F21" w:rsidP="00BC7F21">
      <w:pPr>
        <w:pStyle w:val="Default"/>
        <w:rPr>
          <w:color w:val="1F1F1F"/>
        </w:rPr>
      </w:pPr>
    </w:p>
    <w:p w:rsidR="003C4A84" w:rsidRDefault="00BC7F21" w:rsidP="008652C8">
      <w:pPr>
        <w:autoSpaceDE w:val="0"/>
        <w:autoSpaceDN w:val="0"/>
        <w:adjustRightInd w:val="0"/>
        <w:spacing w:after="0" w:line="360" w:lineRule="auto"/>
        <w:ind w:firstLine="720"/>
        <w:jc w:val="both"/>
        <w:rPr>
          <w:rFonts w:ascii="Times New Roman" w:hAnsi="Times New Roman" w:cs="Times New Roman"/>
          <w:sz w:val="24"/>
          <w:szCs w:val="24"/>
        </w:rPr>
      </w:pPr>
      <w:r w:rsidRPr="00BC7F21">
        <w:rPr>
          <w:rFonts w:ascii="Times New Roman" w:hAnsi="Times New Roman" w:cs="Times New Roman"/>
          <w:sz w:val="24"/>
          <w:szCs w:val="24"/>
        </w:rPr>
        <w:t>Having carefully weighed the evidence adduced as a whole in this trial:</w:t>
      </w:r>
      <w:r w:rsidR="00157263">
        <w:rPr>
          <w:rFonts w:ascii="Times New Roman" w:hAnsi="Times New Roman" w:cs="Times New Roman"/>
          <w:sz w:val="24"/>
          <w:szCs w:val="24"/>
        </w:rPr>
        <w:t xml:space="preserve"> </w:t>
      </w:r>
      <w:r w:rsidR="009963E0">
        <w:rPr>
          <w:rFonts w:ascii="Times New Roman" w:hAnsi="Times New Roman" w:cs="Times New Roman"/>
          <w:sz w:val="24"/>
          <w:szCs w:val="24"/>
        </w:rPr>
        <w:t>t</w:t>
      </w:r>
      <w:r w:rsidRPr="00BC7F21">
        <w:rPr>
          <w:rFonts w:ascii="Times New Roman" w:hAnsi="Times New Roman" w:cs="Times New Roman"/>
          <w:sz w:val="24"/>
          <w:szCs w:val="24"/>
        </w:rPr>
        <w:t>he accused is found guilty of murder with actual intent as defined in terms section 47 (1) (a) of the Criminal Law (Codification &amp; Reform Act) [</w:t>
      </w:r>
      <w:r w:rsidRPr="00BC7F21">
        <w:rPr>
          <w:rFonts w:ascii="Times New Roman" w:hAnsi="Times New Roman" w:cs="Times New Roman"/>
          <w:i/>
          <w:iCs/>
          <w:sz w:val="24"/>
          <w:szCs w:val="24"/>
        </w:rPr>
        <w:t>Chapter 9:23</w:t>
      </w:r>
      <w:r w:rsidR="008652C8">
        <w:rPr>
          <w:rFonts w:ascii="Times New Roman" w:hAnsi="Times New Roman" w:cs="Times New Roman"/>
          <w:sz w:val="24"/>
          <w:szCs w:val="24"/>
        </w:rPr>
        <w:t xml:space="preserve">]. </w:t>
      </w:r>
    </w:p>
    <w:p w:rsidR="009963E0" w:rsidRPr="008652C8" w:rsidRDefault="009963E0" w:rsidP="008652C8">
      <w:pPr>
        <w:autoSpaceDE w:val="0"/>
        <w:autoSpaceDN w:val="0"/>
        <w:adjustRightInd w:val="0"/>
        <w:spacing w:after="0" w:line="360" w:lineRule="auto"/>
        <w:ind w:firstLine="720"/>
        <w:jc w:val="both"/>
        <w:rPr>
          <w:rFonts w:ascii="Times New Roman" w:hAnsi="Times New Roman" w:cs="Times New Roman"/>
          <w:sz w:val="24"/>
          <w:szCs w:val="24"/>
        </w:rPr>
      </w:pPr>
    </w:p>
    <w:p w:rsidR="003C4A84" w:rsidRDefault="003C4A84" w:rsidP="003C4A84">
      <w:pPr>
        <w:autoSpaceDE w:val="0"/>
        <w:autoSpaceDN w:val="0"/>
        <w:adjustRightInd w:val="0"/>
        <w:spacing w:after="0" w:line="360" w:lineRule="auto"/>
        <w:jc w:val="both"/>
        <w:rPr>
          <w:rFonts w:ascii="Times New Roman" w:hAnsi="Times New Roman" w:cs="Times New Roman"/>
          <w:b/>
          <w:sz w:val="24"/>
          <w:szCs w:val="24"/>
        </w:rPr>
      </w:pPr>
      <w:r w:rsidRPr="003C4A84">
        <w:rPr>
          <w:rFonts w:ascii="Times New Roman" w:hAnsi="Times New Roman" w:cs="Times New Roman"/>
          <w:b/>
          <w:sz w:val="24"/>
          <w:szCs w:val="24"/>
        </w:rPr>
        <w:t xml:space="preserve">Sentence </w:t>
      </w:r>
    </w:p>
    <w:p w:rsidR="007641F1" w:rsidRDefault="007641F1" w:rsidP="007641F1">
      <w:pPr>
        <w:autoSpaceDE w:val="0"/>
        <w:autoSpaceDN w:val="0"/>
        <w:adjustRightInd w:val="0"/>
        <w:spacing w:after="0" w:line="360" w:lineRule="auto"/>
        <w:jc w:val="both"/>
        <w:rPr>
          <w:rFonts w:ascii="Times New Roman" w:hAnsi="Times New Roman" w:cs="Times New Roman"/>
          <w:b/>
          <w:sz w:val="24"/>
          <w:szCs w:val="24"/>
        </w:rPr>
      </w:pPr>
    </w:p>
    <w:p w:rsidR="003C4A84" w:rsidRDefault="003C4A84" w:rsidP="007641F1">
      <w:pPr>
        <w:autoSpaceDE w:val="0"/>
        <w:autoSpaceDN w:val="0"/>
        <w:adjustRightInd w:val="0"/>
        <w:spacing w:after="0" w:line="360" w:lineRule="auto"/>
        <w:ind w:firstLine="720"/>
        <w:jc w:val="both"/>
        <w:rPr>
          <w:rFonts w:ascii="Times New Roman" w:hAnsi="Times New Roman" w:cs="Times New Roman"/>
          <w:sz w:val="24"/>
          <w:szCs w:val="24"/>
        </w:rPr>
      </w:pPr>
      <w:r w:rsidRPr="003C4A84">
        <w:rPr>
          <w:rFonts w:ascii="Times New Roman" w:hAnsi="Times New Roman" w:cs="Times New Roman"/>
          <w:sz w:val="24"/>
          <w:szCs w:val="24"/>
        </w:rPr>
        <w:t>It is firmly established that in determining upon an appropriate sentence a court should have regard to the nature of the crime the accused has committed, the interests of the community and the individual circumstances of the accused. These considerations are commonly referred to as the '</w:t>
      </w:r>
      <w:r w:rsidRPr="003C4A84">
        <w:rPr>
          <w:rFonts w:ascii="Times New Roman" w:hAnsi="Times New Roman" w:cs="Times New Roman"/>
          <w:i/>
          <w:iCs/>
          <w:sz w:val="24"/>
          <w:szCs w:val="24"/>
        </w:rPr>
        <w:t>Zinn triad</w:t>
      </w:r>
      <w:r w:rsidRPr="003C4A84">
        <w:rPr>
          <w:rFonts w:ascii="Times New Roman" w:hAnsi="Times New Roman" w:cs="Times New Roman"/>
          <w:sz w:val="24"/>
          <w:szCs w:val="24"/>
        </w:rPr>
        <w:t>’ after the often quoted decision of the Appellate Division that authoritatively confirmed them to be the relevant compass points. See</w:t>
      </w:r>
      <w:r w:rsidR="006974EB">
        <w:rPr>
          <w:rFonts w:ascii="Times New Roman" w:hAnsi="Times New Roman" w:cs="Times New Roman"/>
          <w:sz w:val="24"/>
          <w:szCs w:val="24"/>
        </w:rPr>
        <w:t>:</w:t>
      </w:r>
      <w:r w:rsidRPr="003C4A84">
        <w:rPr>
          <w:rFonts w:ascii="Times New Roman" w:hAnsi="Times New Roman" w:cs="Times New Roman"/>
          <w:i/>
          <w:iCs/>
          <w:sz w:val="24"/>
          <w:szCs w:val="24"/>
        </w:rPr>
        <w:t xml:space="preserve">S v Zinn </w:t>
      </w:r>
      <w:r w:rsidRPr="003C4A84">
        <w:rPr>
          <w:rFonts w:ascii="Times New Roman" w:hAnsi="Times New Roman" w:cs="Times New Roman"/>
          <w:sz w:val="24"/>
          <w:szCs w:val="24"/>
        </w:rPr>
        <w:t>1969 (2) SA 537 (A).</w:t>
      </w:r>
    </w:p>
    <w:p w:rsidR="003E3290" w:rsidRDefault="003E3290" w:rsidP="003C4A84">
      <w:pPr>
        <w:autoSpaceDE w:val="0"/>
        <w:autoSpaceDN w:val="0"/>
        <w:adjustRightInd w:val="0"/>
        <w:spacing w:after="0" w:line="360" w:lineRule="auto"/>
        <w:ind w:firstLine="720"/>
        <w:jc w:val="both"/>
        <w:rPr>
          <w:rFonts w:ascii="Times New Roman" w:hAnsi="Times New Roman" w:cs="Times New Roman"/>
          <w:sz w:val="24"/>
          <w:szCs w:val="24"/>
        </w:rPr>
      </w:pPr>
    </w:p>
    <w:p w:rsidR="003E3290" w:rsidRDefault="00BD7F7E" w:rsidP="00BD7F7E">
      <w:pPr>
        <w:pStyle w:val="Default"/>
        <w:spacing w:line="360" w:lineRule="auto"/>
        <w:ind w:firstLine="720"/>
        <w:jc w:val="both"/>
      </w:pPr>
      <w:r w:rsidRPr="00BD7F7E">
        <w:rPr>
          <w:color w:val="242121"/>
          <w:shd w:val="clear" w:color="auto" w:fill="FFFFFF"/>
        </w:rPr>
        <w:t>The accused did not lead evidence in mitigation of sentence.  He placed the following personal circumstances before the court through the medium of his legal practitioner</w:t>
      </w:r>
      <w:r w:rsidRPr="00BD7F7E">
        <w:t>. A</w:t>
      </w:r>
      <w:r w:rsidR="005F4C50" w:rsidRPr="00BD7F7E">
        <w:t xml:space="preserve">ccused is 37 years old. He was 34 years old at the time of </w:t>
      </w:r>
      <w:r w:rsidR="005F4C50">
        <w:t xml:space="preserve">the commission of this offence. He survives on vending and piece jobs. He has 8 head of cattle and 13 goats. He is a first offender and has been in pre-trial incarceration for a period of 2 years and 3 months.  </w:t>
      </w:r>
      <w:r w:rsidR="003E3290">
        <w:t xml:space="preserve">The court must weigh these mitigating features against the aggravating factors and the interests of justice.  </w:t>
      </w:r>
    </w:p>
    <w:p w:rsidR="005F4C50" w:rsidRDefault="005F4C50" w:rsidP="003E3290">
      <w:pPr>
        <w:pStyle w:val="Default"/>
        <w:spacing w:line="360" w:lineRule="auto"/>
        <w:ind w:firstLine="720"/>
        <w:jc w:val="both"/>
      </w:pPr>
    </w:p>
    <w:p w:rsidR="009D1DAF" w:rsidRPr="003E3290" w:rsidRDefault="00322E9F" w:rsidP="00322E9F">
      <w:pPr>
        <w:pStyle w:val="Default"/>
        <w:spacing w:line="360" w:lineRule="auto"/>
        <w:ind w:firstLine="720"/>
        <w:jc w:val="both"/>
      </w:pPr>
      <w:r w:rsidRPr="003E3290">
        <w:t>However, we note that the accused committed a barbaric act of mindless brutality directed at a helpless and vulnerable woman. That the injuries inflicted by the accused were severe is borne out by the post-mortem report.</w:t>
      </w:r>
      <w:r>
        <w:t xml:space="preserve"> W</w:t>
      </w:r>
      <w:r w:rsidR="005F4C50">
        <w:t>e factor into the</w:t>
      </w:r>
      <w:r w:rsidR="00EA3640">
        <w:t xml:space="preserve"> equation</w:t>
      </w:r>
      <w:r w:rsidR="005F4C50">
        <w:t xml:space="preserve"> the following factors: accused stabbed deceased</w:t>
      </w:r>
      <w:r w:rsidR="006974EB">
        <w:t xml:space="preserve"> many times with a spear. A spear is</w:t>
      </w:r>
      <w:r w:rsidR="005F4C50">
        <w:t xml:space="preserve"> a lethal weapon. Directed some stabs on the chest. Left the body of the deceased in an open area. Boasted that he has killed a dog. </w:t>
      </w:r>
    </w:p>
    <w:p w:rsidR="003E3290" w:rsidRPr="003E3290" w:rsidRDefault="003E3290" w:rsidP="003C4A84">
      <w:pPr>
        <w:autoSpaceDE w:val="0"/>
        <w:autoSpaceDN w:val="0"/>
        <w:adjustRightInd w:val="0"/>
        <w:spacing w:after="0" w:line="360" w:lineRule="auto"/>
        <w:ind w:firstLine="720"/>
        <w:jc w:val="both"/>
        <w:rPr>
          <w:rFonts w:ascii="Times New Roman" w:hAnsi="Times New Roman" w:cs="Times New Roman"/>
          <w:sz w:val="24"/>
          <w:szCs w:val="24"/>
        </w:rPr>
      </w:pPr>
    </w:p>
    <w:p w:rsidR="003E3290" w:rsidRDefault="00322E9F" w:rsidP="00322E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only crime was to r</w:t>
      </w:r>
      <w:r w:rsidR="00EA3640">
        <w:rPr>
          <w:rFonts w:ascii="Times New Roman" w:hAnsi="Times New Roman" w:cs="Times New Roman"/>
          <w:sz w:val="24"/>
          <w:szCs w:val="24"/>
        </w:rPr>
        <w:t>eport accused to</w:t>
      </w:r>
      <w:r>
        <w:rPr>
          <w:rFonts w:ascii="Times New Roman" w:hAnsi="Times New Roman" w:cs="Times New Roman"/>
          <w:sz w:val="24"/>
          <w:szCs w:val="24"/>
        </w:rPr>
        <w:t xml:space="preserve"> a member of the Neighbourhood Watch</w:t>
      </w:r>
      <w:r w:rsidR="00EA3640">
        <w:rPr>
          <w:rFonts w:ascii="Times New Roman" w:hAnsi="Times New Roman" w:cs="Times New Roman"/>
          <w:sz w:val="24"/>
          <w:szCs w:val="24"/>
        </w:rPr>
        <w:t xml:space="preserve"> Committee, that accused came</w:t>
      </w:r>
      <w:r>
        <w:rPr>
          <w:rFonts w:ascii="Times New Roman" w:hAnsi="Times New Roman" w:cs="Times New Roman"/>
          <w:sz w:val="24"/>
          <w:szCs w:val="24"/>
        </w:rPr>
        <w:t xml:space="preserve"> to </w:t>
      </w:r>
      <w:r w:rsidR="00193BAC">
        <w:rPr>
          <w:rFonts w:ascii="Times New Roman" w:hAnsi="Times New Roman" w:cs="Times New Roman"/>
          <w:sz w:val="24"/>
          <w:szCs w:val="24"/>
        </w:rPr>
        <w:t xml:space="preserve">her </w:t>
      </w:r>
      <w:r>
        <w:rPr>
          <w:rFonts w:ascii="Times New Roman" w:hAnsi="Times New Roman" w:cs="Times New Roman"/>
          <w:sz w:val="24"/>
          <w:szCs w:val="24"/>
        </w:rPr>
        <w:t>home at night, around 1 a.m. damaged the door, and took her cell phone. She did not w</w:t>
      </w:r>
      <w:r w:rsidR="006860DE">
        <w:rPr>
          <w:rFonts w:ascii="Times New Roman" w:hAnsi="Times New Roman" w:cs="Times New Roman"/>
          <w:sz w:val="24"/>
          <w:szCs w:val="24"/>
        </w:rPr>
        <w:t>ant accused to come to her home</w:t>
      </w:r>
      <w:r>
        <w:rPr>
          <w:rFonts w:ascii="Times New Roman" w:hAnsi="Times New Roman" w:cs="Times New Roman"/>
          <w:sz w:val="24"/>
          <w:szCs w:val="24"/>
        </w:rPr>
        <w:t xml:space="preserve"> again.  For this, she paid with her life. </w:t>
      </w:r>
      <w:r w:rsidR="003E3290" w:rsidRPr="003E3290">
        <w:rPr>
          <w:rFonts w:ascii="Times New Roman" w:hAnsi="Times New Roman" w:cs="Times New Roman"/>
          <w:sz w:val="24"/>
          <w:szCs w:val="24"/>
        </w:rPr>
        <w:t>The interests of society are significantly implicated in a case such as this that involves violence of an extremely serious degree against a woman. As viole</w:t>
      </w:r>
      <w:r w:rsidR="00C445B7">
        <w:rPr>
          <w:rFonts w:ascii="Times New Roman" w:hAnsi="Times New Roman" w:cs="Times New Roman"/>
          <w:sz w:val="24"/>
          <w:szCs w:val="24"/>
        </w:rPr>
        <w:t xml:space="preserve">nce against woman generally is </w:t>
      </w:r>
      <w:r w:rsidR="003E3290" w:rsidRPr="00972A80">
        <w:rPr>
          <w:rFonts w:ascii="Times New Roman" w:hAnsi="Times New Roman" w:cs="Times New Roman"/>
          <w:i/>
          <w:sz w:val="24"/>
          <w:szCs w:val="24"/>
        </w:rPr>
        <w:t>prevalent</w:t>
      </w:r>
      <w:r w:rsidR="003E3290" w:rsidRPr="003E3290">
        <w:rPr>
          <w:rFonts w:ascii="Times New Roman" w:hAnsi="Times New Roman" w:cs="Times New Roman"/>
          <w:sz w:val="24"/>
          <w:szCs w:val="24"/>
        </w:rPr>
        <w:t>, society is entitled to expect of courts to impose sentences that send a message clearly that violence against the weak and vulnerable in our society will not be tolerated.</w:t>
      </w:r>
    </w:p>
    <w:p w:rsidR="00322E9F" w:rsidRPr="003E3290" w:rsidRDefault="00322E9F" w:rsidP="00322E9F">
      <w:pPr>
        <w:autoSpaceDE w:val="0"/>
        <w:autoSpaceDN w:val="0"/>
        <w:adjustRightInd w:val="0"/>
        <w:spacing w:after="0" w:line="360" w:lineRule="auto"/>
        <w:ind w:firstLine="720"/>
        <w:jc w:val="both"/>
        <w:rPr>
          <w:rFonts w:ascii="Times New Roman" w:hAnsi="Times New Roman" w:cs="Times New Roman"/>
          <w:sz w:val="24"/>
          <w:szCs w:val="24"/>
        </w:rPr>
      </w:pPr>
    </w:p>
    <w:p w:rsidR="007E6F91" w:rsidRPr="007E6F91" w:rsidRDefault="003E3290" w:rsidP="00AF30BF">
      <w:pPr>
        <w:autoSpaceDE w:val="0"/>
        <w:autoSpaceDN w:val="0"/>
        <w:adjustRightInd w:val="0"/>
        <w:spacing w:after="0" w:line="360" w:lineRule="auto"/>
        <w:ind w:firstLine="720"/>
        <w:jc w:val="both"/>
        <w:rPr>
          <w:rFonts w:ascii="Times New Roman" w:hAnsi="Times New Roman" w:cs="Times New Roman"/>
          <w:sz w:val="24"/>
          <w:szCs w:val="24"/>
        </w:rPr>
      </w:pPr>
      <w:r w:rsidRPr="003E3290">
        <w:rPr>
          <w:rFonts w:ascii="Times New Roman" w:hAnsi="Times New Roman" w:cs="Times New Roman"/>
          <w:sz w:val="24"/>
          <w:szCs w:val="24"/>
        </w:rPr>
        <w:t>The evidence shows that an extraordinary degree of violence was deployed against a defenceless human being. The violence that preceded the killing of the deceased was such as to place this crime in the category of the most serious. It is difficult to conceive what the victim experienced in her last moments.</w:t>
      </w:r>
      <w:r w:rsidR="00AF30BF">
        <w:rPr>
          <w:rFonts w:ascii="Times New Roman" w:hAnsi="Times New Roman" w:cs="Times New Roman"/>
          <w:color w:val="000000"/>
          <w:sz w:val="24"/>
          <w:szCs w:val="24"/>
        </w:rPr>
        <w:t>W</w:t>
      </w:r>
      <w:r w:rsidRPr="003E3290">
        <w:rPr>
          <w:rFonts w:ascii="Times New Roman" w:hAnsi="Times New Roman" w:cs="Times New Roman"/>
          <w:color w:val="000000"/>
          <w:sz w:val="24"/>
          <w:szCs w:val="24"/>
        </w:rPr>
        <w:t xml:space="preserve">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answered with appropriate punishment. </w:t>
      </w:r>
      <w:r w:rsidR="00C64690" w:rsidRPr="00C64690">
        <w:rPr>
          <w:rFonts w:ascii="Times New Roman" w:hAnsi="Times New Roman" w:cs="Times New Roman"/>
          <w:sz w:val="24"/>
          <w:szCs w:val="24"/>
        </w:rPr>
        <w:t>The moral blameworthiness of the accused is very high.</w:t>
      </w:r>
      <w:r w:rsidR="007E6F91">
        <w:rPr>
          <w:rFonts w:ascii="Times New Roman" w:hAnsi="Times New Roman" w:cs="Times New Roman"/>
          <w:sz w:val="24"/>
          <w:szCs w:val="24"/>
        </w:rPr>
        <w:t xml:space="preserve"> See: </w:t>
      </w:r>
      <w:r w:rsidR="007E6F91" w:rsidRPr="00972A80">
        <w:rPr>
          <w:rFonts w:ascii="Times New Roman" w:hAnsi="Times New Roman" w:cs="Times New Roman"/>
          <w:i/>
          <w:sz w:val="24"/>
          <w:szCs w:val="24"/>
        </w:rPr>
        <w:t xml:space="preserve">S v </w:t>
      </w:r>
      <w:proofErr w:type="spellStart"/>
      <w:r w:rsidR="007E6F91" w:rsidRPr="00972A80">
        <w:rPr>
          <w:rFonts w:ascii="Times New Roman" w:hAnsi="Times New Roman" w:cs="Times New Roman"/>
          <w:i/>
          <w:sz w:val="24"/>
          <w:szCs w:val="24"/>
        </w:rPr>
        <w:t>Enock</w:t>
      </w:r>
      <w:proofErr w:type="spellEnd"/>
      <w:r w:rsidR="00157263">
        <w:rPr>
          <w:rFonts w:ascii="Times New Roman" w:hAnsi="Times New Roman" w:cs="Times New Roman"/>
          <w:i/>
          <w:sz w:val="24"/>
          <w:szCs w:val="24"/>
        </w:rPr>
        <w:t xml:space="preserve"> </w:t>
      </w:r>
      <w:proofErr w:type="spellStart"/>
      <w:r w:rsidR="007E6F91" w:rsidRPr="00972A80">
        <w:rPr>
          <w:rFonts w:ascii="Times New Roman" w:hAnsi="Times New Roman" w:cs="Times New Roman"/>
          <w:i/>
          <w:sz w:val="24"/>
          <w:szCs w:val="24"/>
        </w:rPr>
        <w:t>Sibanda</w:t>
      </w:r>
      <w:proofErr w:type="spellEnd"/>
      <w:r w:rsidR="00157263">
        <w:rPr>
          <w:rFonts w:ascii="Times New Roman" w:hAnsi="Times New Roman" w:cs="Times New Roman"/>
          <w:i/>
          <w:sz w:val="24"/>
          <w:szCs w:val="24"/>
        </w:rPr>
        <w:t xml:space="preserve"> </w:t>
      </w:r>
      <w:r w:rsidR="007E6F91">
        <w:rPr>
          <w:rFonts w:ascii="Times New Roman" w:hAnsi="Times New Roman" w:cs="Times New Roman"/>
          <w:sz w:val="24"/>
          <w:szCs w:val="24"/>
        </w:rPr>
        <w:t>HB 151/20</w:t>
      </w:r>
      <w:r w:rsidR="00972A80">
        <w:rPr>
          <w:rFonts w:ascii="Times New Roman" w:hAnsi="Times New Roman" w:cs="Times New Roman"/>
          <w:sz w:val="24"/>
          <w:szCs w:val="24"/>
        </w:rPr>
        <w:t>.</w:t>
      </w:r>
    </w:p>
    <w:p w:rsidR="003E3290" w:rsidRPr="003E3290" w:rsidRDefault="003E3290" w:rsidP="003E3290">
      <w:pPr>
        <w:autoSpaceDE w:val="0"/>
        <w:autoSpaceDN w:val="0"/>
        <w:adjustRightInd w:val="0"/>
        <w:spacing w:after="0" w:line="360" w:lineRule="auto"/>
        <w:jc w:val="both"/>
        <w:rPr>
          <w:rFonts w:ascii="Times New Roman" w:hAnsi="Times New Roman" w:cs="Times New Roman"/>
          <w:color w:val="000000"/>
          <w:sz w:val="24"/>
          <w:szCs w:val="24"/>
        </w:rPr>
      </w:pPr>
    </w:p>
    <w:p w:rsidR="003E3290" w:rsidRDefault="003E3290" w:rsidP="003E329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E3290">
        <w:rPr>
          <w:rFonts w:ascii="Times New Roman" w:hAnsi="Times New Roman" w:cs="Times New Roman"/>
          <w:color w:val="000000"/>
          <w:sz w:val="24"/>
          <w:szCs w:val="24"/>
        </w:rPr>
        <w:t xml:space="preserve">There is no mathematical formula in sentencing. The personal circumstances of the accused and all that has been said on his behalf should enjoy appropriate consideration in coming up with an appropriate sentence. A balanced approach is required. It is a balancing act. </w:t>
      </w:r>
    </w:p>
    <w:p w:rsidR="006860DE" w:rsidRPr="003E3290" w:rsidRDefault="006860DE" w:rsidP="003E3290">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3E3290" w:rsidRPr="003E3290" w:rsidRDefault="00C445B7" w:rsidP="006860DE">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000000"/>
          <w:sz w:val="24"/>
          <w:szCs w:val="24"/>
        </w:rPr>
        <w:t>A</w:t>
      </w:r>
      <w:r w:rsidR="003E3290" w:rsidRPr="003E3290">
        <w:rPr>
          <w:rFonts w:ascii="Times New Roman" w:hAnsi="Times New Roman" w:cs="Times New Roman"/>
          <w:color w:val="000000"/>
          <w:sz w:val="24"/>
          <w:szCs w:val="24"/>
        </w:rPr>
        <w:t xml:space="preserve">fter </w:t>
      </w:r>
      <w:r w:rsidR="003E3290" w:rsidRPr="003E3290">
        <w:rPr>
          <w:rFonts w:ascii="Times New Roman" w:hAnsi="Times New Roman" w:cs="Times New Roman"/>
          <w:color w:val="221F1F"/>
          <w:sz w:val="24"/>
          <w:szCs w:val="24"/>
        </w:rPr>
        <w:t xml:space="preserve">taking all factors in to account, we find that the following sentence will meet the justice of this case: </w:t>
      </w:r>
    </w:p>
    <w:p w:rsidR="003E3290" w:rsidRPr="003E3290" w:rsidRDefault="003E3290" w:rsidP="003E3290">
      <w:pPr>
        <w:autoSpaceDE w:val="0"/>
        <w:autoSpaceDN w:val="0"/>
        <w:adjustRightInd w:val="0"/>
        <w:spacing w:after="0" w:line="360" w:lineRule="auto"/>
        <w:jc w:val="both"/>
        <w:rPr>
          <w:rFonts w:ascii="Times New Roman" w:hAnsi="Times New Roman" w:cs="Times New Roman"/>
          <w:color w:val="221F1F"/>
          <w:sz w:val="24"/>
          <w:szCs w:val="24"/>
        </w:rPr>
      </w:pPr>
    </w:p>
    <w:p w:rsidR="003E3290" w:rsidRPr="003E3290" w:rsidRDefault="00C445B7" w:rsidP="003E329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color w:val="221F1F"/>
          <w:sz w:val="24"/>
          <w:szCs w:val="24"/>
        </w:rPr>
        <w:t>Accused is</w:t>
      </w:r>
      <w:r w:rsidR="003E3290" w:rsidRPr="003E3290">
        <w:rPr>
          <w:rFonts w:ascii="Times New Roman" w:hAnsi="Times New Roman" w:cs="Times New Roman"/>
          <w:color w:val="221F1F"/>
          <w:sz w:val="24"/>
          <w:szCs w:val="24"/>
        </w:rPr>
        <w:t xml:space="preserve"> sentenced to 25 years imprisonment.</w:t>
      </w:r>
    </w:p>
    <w:p w:rsidR="003C4A84" w:rsidRDefault="003C4A84" w:rsidP="003E3290">
      <w:pPr>
        <w:autoSpaceDE w:val="0"/>
        <w:autoSpaceDN w:val="0"/>
        <w:adjustRightInd w:val="0"/>
        <w:spacing w:after="0" w:line="360" w:lineRule="auto"/>
        <w:jc w:val="both"/>
        <w:rPr>
          <w:rFonts w:ascii="Times New Roman" w:hAnsi="Times New Roman" w:cs="Times New Roman"/>
          <w:b/>
          <w:sz w:val="24"/>
          <w:szCs w:val="24"/>
        </w:rPr>
      </w:pPr>
    </w:p>
    <w:p w:rsidR="00F63449" w:rsidRDefault="00F63449" w:rsidP="003E3290">
      <w:pPr>
        <w:autoSpaceDE w:val="0"/>
        <w:autoSpaceDN w:val="0"/>
        <w:adjustRightInd w:val="0"/>
        <w:spacing w:after="0" w:line="360" w:lineRule="auto"/>
        <w:jc w:val="both"/>
        <w:rPr>
          <w:rFonts w:ascii="Times New Roman" w:hAnsi="Times New Roman" w:cs="Times New Roman"/>
          <w:b/>
          <w:sz w:val="24"/>
          <w:szCs w:val="24"/>
        </w:rPr>
      </w:pPr>
    </w:p>
    <w:p w:rsidR="00F63449" w:rsidRDefault="00F63449" w:rsidP="003E3290">
      <w:pPr>
        <w:autoSpaceDE w:val="0"/>
        <w:autoSpaceDN w:val="0"/>
        <w:adjustRightInd w:val="0"/>
        <w:spacing w:after="0" w:line="360" w:lineRule="auto"/>
        <w:jc w:val="both"/>
        <w:rPr>
          <w:rFonts w:ascii="Times New Roman" w:hAnsi="Times New Roman" w:cs="Times New Roman"/>
          <w:b/>
          <w:sz w:val="24"/>
          <w:szCs w:val="24"/>
        </w:rPr>
      </w:pPr>
    </w:p>
    <w:p w:rsidR="00F63449" w:rsidRDefault="00F63449" w:rsidP="003E3290">
      <w:pPr>
        <w:autoSpaceDE w:val="0"/>
        <w:autoSpaceDN w:val="0"/>
        <w:adjustRightInd w:val="0"/>
        <w:spacing w:after="0" w:line="360" w:lineRule="auto"/>
        <w:jc w:val="both"/>
        <w:rPr>
          <w:rFonts w:ascii="Times New Roman" w:hAnsi="Times New Roman" w:cs="Times New Roman"/>
          <w:b/>
          <w:sz w:val="24"/>
          <w:szCs w:val="24"/>
        </w:rPr>
      </w:pPr>
    </w:p>
    <w:p w:rsidR="00F63449" w:rsidRPr="003E3290" w:rsidRDefault="00F63449" w:rsidP="003E3290">
      <w:pPr>
        <w:autoSpaceDE w:val="0"/>
        <w:autoSpaceDN w:val="0"/>
        <w:adjustRightInd w:val="0"/>
        <w:spacing w:after="0" w:line="360" w:lineRule="auto"/>
        <w:jc w:val="both"/>
        <w:rPr>
          <w:rFonts w:ascii="Times New Roman" w:hAnsi="Times New Roman" w:cs="Times New Roman"/>
          <w:b/>
          <w:sz w:val="24"/>
          <w:szCs w:val="24"/>
        </w:rPr>
      </w:pPr>
    </w:p>
    <w:p w:rsidR="00BC7F21" w:rsidRDefault="00BC7F21" w:rsidP="00BC7F21">
      <w:pPr>
        <w:pStyle w:val="Default"/>
        <w:rPr>
          <w:sz w:val="23"/>
          <w:szCs w:val="23"/>
        </w:rPr>
      </w:pPr>
      <w:r>
        <w:rPr>
          <w:i/>
          <w:iCs/>
          <w:sz w:val="23"/>
          <w:szCs w:val="23"/>
        </w:rPr>
        <w:t xml:space="preserve">National Prosecuting Authority, </w:t>
      </w:r>
      <w:r>
        <w:rPr>
          <w:sz w:val="23"/>
          <w:szCs w:val="23"/>
        </w:rPr>
        <w:t xml:space="preserve">state’s legal practitioners </w:t>
      </w:r>
    </w:p>
    <w:p w:rsidR="00BC7F21" w:rsidRPr="008E47E2" w:rsidRDefault="00BC7F21" w:rsidP="00BC7F21">
      <w:pPr>
        <w:pStyle w:val="Default"/>
        <w:spacing w:line="360" w:lineRule="auto"/>
        <w:jc w:val="both"/>
        <w:rPr>
          <w:b/>
        </w:rPr>
      </w:pPr>
      <w:proofErr w:type="spellStart"/>
      <w:r>
        <w:rPr>
          <w:i/>
          <w:iCs/>
          <w:sz w:val="23"/>
          <w:szCs w:val="23"/>
        </w:rPr>
        <w:t>Hore</w:t>
      </w:r>
      <w:proofErr w:type="spellEnd"/>
      <w:r>
        <w:rPr>
          <w:i/>
          <w:iCs/>
          <w:sz w:val="23"/>
          <w:szCs w:val="23"/>
        </w:rPr>
        <w:t xml:space="preserve"> and Partners</w:t>
      </w:r>
      <w:r>
        <w:rPr>
          <w:sz w:val="23"/>
          <w:szCs w:val="23"/>
        </w:rPr>
        <w:t>, accused’s legal practitioners</w:t>
      </w:r>
    </w:p>
    <w:p w:rsidR="00BC7F21" w:rsidRPr="00BC7F21" w:rsidRDefault="005F4C50" w:rsidP="00BC7F21">
      <w:pPr>
        <w:autoSpaceDE w:val="0"/>
        <w:autoSpaceDN w:val="0"/>
        <w:adjustRightInd w:val="0"/>
        <w:spacing w:after="0"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p>
    <w:sectPr w:rsidR="00BC7F21" w:rsidRPr="00BC7F21" w:rsidSect="001959B1">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1F1" w:rsidRDefault="007641F1" w:rsidP="007641F1">
      <w:pPr>
        <w:spacing w:after="0" w:line="240" w:lineRule="auto"/>
      </w:pPr>
      <w:r>
        <w:separator/>
      </w:r>
    </w:p>
  </w:endnote>
  <w:endnote w:type="continuationSeparator" w:id="1">
    <w:p w:rsidR="007641F1" w:rsidRDefault="007641F1" w:rsidP="007641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1F1" w:rsidRDefault="007641F1" w:rsidP="007641F1">
      <w:pPr>
        <w:spacing w:after="0" w:line="240" w:lineRule="auto"/>
      </w:pPr>
      <w:r>
        <w:separator/>
      </w:r>
    </w:p>
  </w:footnote>
  <w:footnote w:type="continuationSeparator" w:id="1">
    <w:p w:rsidR="007641F1" w:rsidRDefault="007641F1" w:rsidP="007641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7986"/>
      <w:docPartObj>
        <w:docPartGallery w:val="Page Numbers (Top of Page)"/>
        <w:docPartUnique/>
      </w:docPartObj>
    </w:sdtPr>
    <w:sdtEndPr>
      <w:rPr>
        <w:rFonts w:ascii="Times New Roman" w:hAnsi="Times New Roman" w:cs="Times New Roman"/>
        <w:sz w:val="24"/>
        <w:szCs w:val="24"/>
      </w:rPr>
    </w:sdtEndPr>
    <w:sdtContent>
      <w:p w:rsidR="007641F1" w:rsidRPr="007641F1" w:rsidRDefault="000F6063">
        <w:pPr>
          <w:pStyle w:val="Header"/>
          <w:jc w:val="right"/>
          <w:rPr>
            <w:rFonts w:ascii="Times New Roman" w:hAnsi="Times New Roman" w:cs="Times New Roman"/>
            <w:sz w:val="24"/>
            <w:szCs w:val="24"/>
          </w:rPr>
        </w:pPr>
        <w:r w:rsidRPr="007641F1">
          <w:rPr>
            <w:rFonts w:ascii="Times New Roman" w:hAnsi="Times New Roman" w:cs="Times New Roman"/>
            <w:sz w:val="24"/>
            <w:szCs w:val="24"/>
          </w:rPr>
          <w:fldChar w:fldCharType="begin"/>
        </w:r>
        <w:r w:rsidR="007641F1" w:rsidRPr="007641F1">
          <w:rPr>
            <w:rFonts w:ascii="Times New Roman" w:hAnsi="Times New Roman" w:cs="Times New Roman"/>
            <w:sz w:val="24"/>
            <w:szCs w:val="24"/>
          </w:rPr>
          <w:instrText xml:space="preserve"> PAGE   \* MERGEFORMAT </w:instrText>
        </w:r>
        <w:r w:rsidRPr="007641F1">
          <w:rPr>
            <w:rFonts w:ascii="Times New Roman" w:hAnsi="Times New Roman" w:cs="Times New Roman"/>
            <w:sz w:val="24"/>
            <w:szCs w:val="24"/>
          </w:rPr>
          <w:fldChar w:fldCharType="separate"/>
        </w:r>
        <w:r w:rsidR="00400E61">
          <w:rPr>
            <w:rFonts w:ascii="Times New Roman" w:hAnsi="Times New Roman" w:cs="Times New Roman"/>
            <w:noProof/>
            <w:sz w:val="24"/>
            <w:szCs w:val="24"/>
          </w:rPr>
          <w:t>10</w:t>
        </w:r>
        <w:r w:rsidRPr="007641F1">
          <w:rPr>
            <w:rFonts w:ascii="Times New Roman" w:hAnsi="Times New Roman" w:cs="Times New Roman"/>
            <w:sz w:val="24"/>
            <w:szCs w:val="24"/>
          </w:rPr>
          <w:fldChar w:fldCharType="end"/>
        </w:r>
      </w:p>
      <w:p w:rsidR="007641F1" w:rsidRPr="007641F1" w:rsidRDefault="007641F1">
        <w:pPr>
          <w:pStyle w:val="Header"/>
          <w:jc w:val="right"/>
          <w:rPr>
            <w:rFonts w:ascii="Times New Roman" w:hAnsi="Times New Roman" w:cs="Times New Roman"/>
            <w:sz w:val="24"/>
            <w:szCs w:val="24"/>
          </w:rPr>
        </w:pPr>
        <w:r w:rsidRPr="007641F1">
          <w:rPr>
            <w:rFonts w:ascii="Times New Roman" w:hAnsi="Times New Roman" w:cs="Times New Roman"/>
            <w:sz w:val="24"/>
            <w:szCs w:val="24"/>
          </w:rPr>
          <w:t>HB 87/21</w:t>
        </w:r>
      </w:p>
      <w:p w:rsidR="007641F1" w:rsidRPr="007641F1" w:rsidRDefault="007641F1">
        <w:pPr>
          <w:pStyle w:val="Header"/>
          <w:jc w:val="right"/>
          <w:rPr>
            <w:rFonts w:ascii="Times New Roman" w:hAnsi="Times New Roman" w:cs="Times New Roman"/>
            <w:sz w:val="24"/>
            <w:szCs w:val="24"/>
          </w:rPr>
        </w:pPr>
        <w:r w:rsidRPr="007641F1">
          <w:rPr>
            <w:rFonts w:ascii="Times New Roman" w:hAnsi="Times New Roman" w:cs="Times New Roman"/>
            <w:sz w:val="24"/>
            <w:szCs w:val="24"/>
          </w:rPr>
          <w:t>HC (CRB) 122/20</w:t>
        </w:r>
      </w:p>
    </w:sdtContent>
  </w:sdt>
  <w:p w:rsidR="007641F1" w:rsidRPr="007641F1" w:rsidRDefault="007641F1">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41DC6"/>
    <w:multiLevelType w:val="hybridMultilevel"/>
    <w:tmpl w:val="4BDA769C"/>
    <w:lvl w:ilvl="0" w:tplc="565A2470">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D9C4A02"/>
    <w:multiLevelType w:val="hybridMultilevel"/>
    <w:tmpl w:val="C77EA8F0"/>
    <w:lvl w:ilvl="0" w:tplc="642EC6DE">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2621C"/>
    <w:rsid w:val="00002BF7"/>
    <w:rsid w:val="0001790D"/>
    <w:rsid w:val="000712B6"/>
    <w:rsid w:val="000B2957"/>
    <w:rsid w:val="000F1911"/>
    <w:rsid w:val="000F2908"/>
    <w:rsid w:val="000F6063"/>
    <w:rsid w:val="00121F9D"/>
    <w:rsid w:val="00145014"/>
    <w:rsid w:val="00150E20"/>
    <w:rsid w:val="00157263"/>
    <w:rsid w:val="0017277D"/>
    <w:rsid w:val="00193BAC"/>
    <w:rsid w:val="001959B1"/>
    <w:rsid w:val="001B77EC"/>
    <w:rsid w:val="001F0893"/>
    <w:rsid w:val="00260F79"/>
    <w:rsid w:val="00287F1D"/>
    <w:rsid w:val="002A1EC8"/>
    <w:rsid w:val="002A733D"/>
    <w:rsid w:val="002E12DF"/>
    <w:rsid w:val="00322E9F"/>
    <w:rsid w:val="003549A1"/>
    <w:rsid w:val="00354CFD"/>
    <w:rsid w:val="003755CF"/>
    <w:rsid w:val="003C4A84"/>
    <w:rsid w:val="003E3290"/>
    <w:rsid w:val="00400E61"/>
    <w:rsid w:val="00416B48"/>
    <w:rsid w:val="004420BC"/>
    <w:rsid w:val="004C39D5"/>
    <w:rsid w:val="00557B38"/>
    <w:rsid w:val="005E4221"/>
    <w:rsid w:val="005F4C50"/>
    <w:rsid w:val="00604758"/>
    <w:rsid w:val="00614335"/>
    <w:rsid w:val="00622A57"/>
    <w:rsid w:val="006251B7"/>
    <w:rsid w:val="006860DE"/>
    <w:rsid w:val="006974EB"/>
    <w:rsid w:val="006E2363"/>
    <w:rsid w:val="007015F6"/>
    <w:rsid w:val="007375B9"/>
    <w:rsid w:val="00750653"/>
    <w:rsid w:val="007524CA"/>
    <w:rsid w:val="0076330B"/>
    <w:rsid w:val="007641F1"/>
    <w:rsid w:val="007A095E"/>
    <w:rsid w:val="007A7333"/>
    <w:rsid w:val="007B5B62"/>
    <w:rsid w:val="007B5C40"/>
    <w:rsid w:val="007E6F91"/>
    <w:rsid w:val="0081039A"/>
    <w:rsid w:val="008254B1"/>
    <w:rsid w:val="008652C8"/>
    <w:rsid w:val="008A2943"/>
    <w:rsid w:val="008A4272"/>
    <w:rsid w:val="008E3DE6"/>
    <w:rsid w:val="00936BA9"/>
    <w:rsid w:val="00972A80"/>
    <w:rsid w:val="00985051"/>
    <w:rsid w:val="009963E0"/>
    <w:rsid w:val="009D1DAF"/>
    <w:rsid w:val="009D6E4E"/>
    <w:rsid w:val="00A06BBF"/>
    <w:rsid w:val="00A115F8"/>
    <w:rsid w:val="00A1779F"/>
    <w:rsid w:val="00A17B65"/>
    <w:rsid w:val="00A26406"/>
    <w:rsid w:val="00A4028B"/>
    <w:rsid w:val="00A40D36"/>
    <w:rsid w:val="00AC4738"/>
    <w:rsid w:val="00AC5D14"/>
    <w:rsid w:val="00AC7D70"/>
    <w:rsid w:val="00AD5454"/>
    <w:rsid w:val="00AF30BF"/>
    <w:rsid w:val="00B003DF"/>
    <w:rsid w:val="00B012DC"/>
    <w:rsid w:val="00B124BF"/>
    <w:rsid w:val="00B227CC"/>
    <w:rsid w:val="00B2621C"/>
    <w:rsid w:val="00B3108E"/>
    <w:rsid w:val="00B5253C"/>
    <w:rsid w:val="00B54B7E"/>
    <w:rsid w:val="00B66FA7"/>
    <w:rsid w:val="00BC7F21"/>
    <w:rsid w:val="00BD7F7E"/>
    <w:rsid w:val="00BE5EA6"/>
    <w:rsid w:val="00C06D2D"/>
    <w:rsid w:val="00C445B7"/>
    <w:rsid w:val="00C44D11"/>
    <w:rsid w:val="00C5793E"/>
    <w:rsid w:val="00C60A79"/>
    <w:rsid w:val="00C61695"/>
    <w:rsid w:val="00C64690"/>
    <w:rsid w:val="00C71383"/>
    <w:rsid w:val="00CC2AC0"/>
    <w:rsid w:val="00CE08F2"/>
    <w:rsid w:val="00CF05BB"/>
    <w:rsid w:val="00CF45C1"/>
    <w:rsid w:val="00D73071"/>
    <w:rsid w:val="00D81E54"/>
    <w:rsid w:val="00DF11A9"/>
    <w:rsid w:val="00E22F15"/>
    <w:rsid w:val="00E34E40"/>
    <w:rsid w:val="00EA3640"/>
    <w:rsid w:val="00EA5159"/>
    <w:rsid w:val="00EC0EF7"/>
    <w:rsid w:val="00EC7E83"/>
    <w:rsid w:val="00ED7261"/>
    <w:rsid w:val="00EF09FB"/>
    <w:rsid w:val="00F1442D"/>
    <w:rsid w:val="00F462BF"/>
    <w:rsid w:val="00F63449"/>
    <w:rsid w:val="00F72755"/>
    <w:rsid w:val="00F7422B"/>
    <w:rsid w:val="00FB6144"/>
    <w:rsid w:val="00FC59BD"/>
    <w:rsid w:val="00FE5BB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9D5"/>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8A427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64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1F1"/>
  </w:style>
  <w:style w:type="paragraph" w:styleId="Footer">
    <w:name w:val="footer"/>
    <w:basedOn w:val="Normal"/>
    <w:link w:val="FooterChar"/>
    <w:uiPriority w:val="99"/>
    <w:semiHidden/>
    <w:unhideWhenUsed/>
    <w:rsid w:val="007641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41F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10</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105</cp:revision>
  <dcterms:created xsi:type="dcterms:W3CDTF">2021-05-20T16:53:00Z</dcterms:created>
  <dcterms:modified xsi:type="dcterms:W3CDTF">2021-06-03T10:35:00Z</dcterms:modified>
</cp:coreProperties>
</file>