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AB" w:rsidRPr="00A06A49" w:rsidRDefault="00682194" w:rsidP="00682194">
      <w:pPr>
        <w:spacing w:after="0" w:line="240" w:lineRule="auto"/>
        <w:rPr>
          <w:rFonts w:ascii="Times New Roman" w:hAnsi="Times New Roman" w:cs="Times New Roman"/>
          <w:sz w:val="24"/>
        </w:rPr>
      </w:pPr>
      <w:bookmarkStart w:id="0" w:name="_GoBack"/>
      <w:bookmarkEnd w:id="0"/>
      <w:r w:rsidRPr="00A06A49">
        <w:rPr>
          <w:rFonts w:ascii="Times New Roman" w:hAnsi="Times New Roman" w:cs="Times New Roman"/>
          <w:sz w:val="24"/>
        </w:rPr>
        <w:t xml:space="preserve">THE STATE </w:t>
      </w:r>
    </w:p>
    <w:p w:rsidR="00682194" w:rsidRPr="00A06A49" w:rsidRDefault="00682194" w:rsidP="00682194">
      <w:pPr>
        <w:spacing w:after="0" w:line="240" w:lineRule="auto"/>
        <w:rPr>
          <w:rFonts w:ascii="Times New Roman" w:hAnsi="Times New Roman" w:cs="Times New Roman"/>
          <w:sz w:val="24"/>
        </w:rPr>
      </w:pPr>
      <w:r w:rsidRPr="00A06A49">
        <w:rPr>
          <w:rFonts w:ascii="Times New Roman" w:hAnsi="Times New Roman" w:cs="Times New Roman"/>
          <w:sz w:val="24"/>
        </w:rPr>
        <w:t>versus</w:t>
      </w:r>
    </w:p>
    <w:p w:rsidR="00682194" w:rsidRPr="00A06A49" w:rsidRDefault="00682194" w:rsidP="00682194">
      <w:pPr>
        <w:spacing w:after="0" w:line="240" w:lineRule="auto"/>
        <w:rPr>
          <w:rFonts w:ascii="Times New Roman" w:hAnsi="Times New Roman" w:cs="Times New Roman"/>
          <w:sz w:val="24"/>
        </w:rPr>
      </w:pPr>
      <w:r w:rsidRPr="00A06A49">
        <w:rPr>
          <w:rFonts w:ascii="Times New Roman" w:hAnsi="Times New Roman" w:cs="Times New Roman"/>
          <w:sz w:val="24"/>
        </w:rPr>
        <w:t xml:space="preserve">MUZOWAKA MUCHEKE </w:t>
      </w:r>
    </w:p>
    <w:p w:rsidR="00441FD2" w:rsidRPr="00A06A49" w:rsidRDefault="00441FD2" w:rsidP="00682194">
      <w:pPr>
        <w:spacing w:after="0" w:line="240" w:lineRule="auto"/>
        <w:rPr>
          <w:rFonts w:ascii="Times New Roman" w:hAnsi="Times New Roman" w:cs="Times New Roman"/>
          <w:sz w:val="24"/>
        </w:rPr>
      </w:pPr>
    </w:p>
    <w:p w:rsidR="00441FD2" w:rsidRPr="00A06A49" w:rsidRDefault="00441FD2" w:rsidP="00682194">
      <w:pPr>
        <w:spacing w:after="0" w:line="240" w:lineRule="auto"/>
        <w:rPr>
          <w:rFonts w:ascii="Times New Roman" w:hAnsi="Times New Roman" w:cs="Times New Roman"/>
          <w:sz w:val="24"/>
        </w:rPr>
      </w:pPr>
    </w:p>
    <w:p w:rsidR="00441FD2" w:rsidRPr="00A06A49" w:rsidRDefault="00441FD2" w:rsidP="00682194">
      <w:pPr>
        <w:spacing w:after="0" w:line="240" w:lineRule="auto"/>
        <w:rPr>
          <w:rFonts w:ascii="Times New Roman" w:hAnsi="Times New Roman" w:cs="Times New Roman"/>
          <w:sz w:val="24"/>
        </w:rPr>
      </w:pPr>
      <w:r w:rsidRPr="00A06A49">
        <w:rPr>
          <w:rFonts w:ascii="Times New Roman" w:hAnsi="Times New Roman" w:cs="Times New Roman"/>
          <w:sz w:val="24"/>
        </w:rPr>
        <w:t xml:space="preserve">HIGH COURT OF ZIMBABWE </w:t>
      </w:r>
    </w:p>
    <w:p w:rsidR="00441FD2" w:rsidRPr="00A06A49" w:rsidRDefault="00441FD2" w:rsidP="00682194">
      <w:pPr>
        <w:spacing w:after="0" w:line="240" w:lineRule="auto"/>
        <w:rPr>
          <w:rFonts w:ascii="Times New Roman" w:hAnsi="Times New Roman" w:cs="Times New Roman"/>
          <w:sz w:val="24"/>
        </w:rPr>
      </w:pPr>
      <w:r w:rsidRPr="00A06A49">
        <w:rPr>
          <w:rFonts w:ascii="Times New Roman" w:hAnsi="Times New Roman" w:cs="Times New Roman"/>
          <w:sz w:val="24"/>
        </w:rPr>
        <w:t>MWAYERA J</w:t>
      </w:r>
    </w:p>
    <w:p w:rsidR="00441FD2" w:rsidRPr="00A06A49" w:rsidRDefault="00441FD2" w:rsidP="00682194">
      <w:pPr>
        <w:spacing w:after="0" w:line="240" w:lineRule="auto"/>
        <w:rPr>
          <w:rFonts w:ascii="Times New Roman" w:hAnsi="Times New Roman" w:cs="Times New Roman"/>
          <w:sz w:val="24"/>
        </w:rPr>
      </w:pPr>
      <w:r w:rsidRPr="00A06A49">
        <w:rPr>
          <w:rFonts w:ascii="Times New Roman" w:hAnsi="Times New Roman" w:cs="Times New Roman"/>
          <w:sz w:val="24"/>
        </w:rPr>
        <w:t>MUTARE, 27 October 2020, 3, 10, 13 and 16 November 2020</w:t>
      </w:r>
    </w:p>
    <w:p w:rsidR="00441FD2" w:rsidRPr="00A06A49" w:rsidRDefault="00441FD2" w:rsidP="00682194">
      <w:pPr>
        <w:spacing w:after="0" w:line="240" w:lineRule="auto"/>
        <w:rPr>
          <w:rFonts w:ascii="Times New Roman" w:hAnsi="Times New Roman" w:cs="Times New Roman"/>
          <w:sz w:val="24"/>
        </w:rPr>
      </w:pPr>
    </w:p>
    <w:p w:rsidR="00441FD2" w:rsidRPr="00A06A49" w:rsidRDefault="00441FD2" w:rsidP="00682194">
      <w:pPr>
        <w:spacing w:after="0" w:line="240" w:lineRule="auto"/>
        <w:rPr>
          <w:rFonts w:ascii="Times New Roman" w:hAnsi="Times New Roman" w:cs="Times New Roman"/>
          <w:sz w:val="24"/>
        </w:rPr>
      </w:pPr>
    </w:p>
    <w:p w:rsidR="00441FD2" w:rsidRPr="00A06A49" w:rsidRDefault="00441FD2" w:rsidP="00682194">
      <w:pPr>
        <w:spacing w:after="0" w:line="240" w:lineRule="auto"/>
        <w:rPr>
          <w:rFonts w:ascii="Times New Roman" w:hAnsi="Times New Roman" w:cs="Times New Roman"/>
          <w:sz w:val="24"/>
        </w:rPr>
      </w:pPr>
      <w:r w:rsidRPr="00A06A49">
        <w:rPr>
          <w:rFonts w:ascii="Times New Roman" w:hAnsi="Times New Roman" w:cs="Times New Roman"/>
          <w:sz w:val="24"/>
        </w:rPr>
        <w:t>ASSESSORS:</w:t>
      </w:r>
      <w:r w:rsidRPr="00A06A49">
        <w:rPr>
          <w:rFonts w:ascii="Times New Roman" w:hAnsi="Times New Roman" w:cs="Times New Roman"/>
          <w:sz w:val="24"/>
        </w:rPr>
        <w:tab/>
        <w:t>1. Mrs Mawoneke</w:t>
      </w:r>
    </w:p>
    <w:p w:rsidR="00441FD2" w:rsidRPr="00A06A49" w:rsidRDefault="00441FD2" w:rsidP="00682194">
      <w:pPr>
        <w:spacing w:after="0" w:line="240" w:lineRule="auto"/>
        <w:rPr>
          <w:rFonts w:ascii="Times New Roman" w:hAnsi="Times New Roman" w:cs="Times New Roman"/>
          <w:sz w:val="24"/>
        </w:rPr>
      </w:pPr>
      <w:r w:rsidRPr="00A06A49">
        <w:rPr>
          <w:rFonts w:ascii="Times New Roman" w:hAnsi="Times New Roman" w:cs="Times New Roman"/>
          <w:sz w:val="24"/>
        </w:rPr>
        <w:tab/>
      </w:r>
      <w:r w:rsidRPr="00A06A49">
        <w:rPr>
          <w:rFonts w:ascii="Times New Roman" w:hAnsi="Times New Roman" w:cs="Times New Roman"/>
          <w:sz w:val="24"/>
        </w:rPr>
        <w:tab/>
        <w:t>2. Mr Magorokosho</w:t>
      </w:r>
    </w:p>
    <w:p w:rsidR="00441FD2" w:rsidRPr="00A06A49" w:rsidRDefault="00441FD2" w:rsidP="00682194">
      <w:pPr>
        <w:spacing w:after="0" w:line="240" w:lineRule="auto"/>
        <w:rPr>
          <w:rFonts w:ascii="Times New Roman" w:hAnsi="Times New Roman" w:cs="Times New Roman"/>
          <w:sz w:val="24"/>
        </w:rPr>
      </w:pPr>
    </w:p>
    <w:p w:rsidR="00441FD2" w:rsidRPr="00A06A49" w:rsidRDefault="00441FD2" w:rsidP="00682194">
      <w:pPr>
        <w:spacing w:after="0" w:line="240" w:lineRule="auto"/>
        <w:rPr>
          <w:rFonts w:ascii="Times New Roman" w:hAnsi="Times New Roman" w:cs="Times New Roman"/>
          <w:sz w:val="24"/>
        </w:rPr>
      </w:pPr>
    </w:p>
    <w:p w:rsidR="00977669" w:rsidRDefault="00375D5A" w:rsidP="00682194">
      <w:pPr>
        <w:spacing w:after="0" w:line="240" w:lineRule="auto"/>
        <w:rPr>
          <w:rFonts w:ascii="Times New Roman" w:hAnsi="Times New Roman" w:cs="Times New Roman"/>
          <w:b/>
          <w:sz w:val="24"/>
        </w:rPr>
      </w:pPr>
      <w:r w:rsidRPr="00A06A49">
        <w:rPr>
          <w:rFonts w:ascii="Times New Roman" w:hAnsi="Times New Roman" w:cs="Times New Roman"/>
          <w:b/>
          <w:sz w:val="24"/>
        </w:rPr>
        <w:t>Criminal Trial</w:t>
      </w:r>
    </w:p>
    <w:p w:rsidR="00977669" w:rsidRDefault="00977669" w:rsidP="00682194">
      <w:pPr>
        <w:spacing w:after="0" w:line="240" w:lineRule="auto"/>
        <w:rPr>
          <w:rFonts w:ascii="Times New Roman" w:hAnsi="Times New Roman" w:cs="Times New Roman"/>
          <w:b/>
          <w:sz w:val="24"/>
        </w:rPr>
      </w:pPr>
    </w:p>
    <w:p w:rsidR="00977669" w:rsidRDefault="00977669" w:rsidP="00682194">
      <w:pPr>
        <w:spacing w:after="0" w:line="240" w:lineRule="auto"/>
        <w:rPr>
          <w:rFonts w:ascii="Times New Roman" w:hAnsi="Times New Roman" w:cs="Times New Roman"/>
          <w:b/>
          <w:sz w:val="24"/>
        </w:rPr>
      </w:pPr>
    </w:p>
    <w:p w:rsidR="00977669" w:rsidRDefault="00977669" w:rsidP="00682194">
      <w:pPr>
        <w:spacing w:after="0" w:line="240" w:lineRule="auto"/>
        <w:rPr>
          <w:rFonts w:ascii="Times New Roman" w:hAnsi="Times New Roman" w:cs="Times New Roman"/>
          <w:sz w:val="24"/>
        </w:rPr>
      </w:pPr>
      <w:r>
        <w:rPr>
          <w:rFonts w:ascii="Times New Roman" w:hAnsi="Times New Roman" w:cs="Times New Roman"/>
          <w:i/>
          <w:sz w:val="24"/>
        </w:rPr>
        <w:t>K Kabaya</w:t>
      </w:r>
      <w:r>
        <w:rPr>
          <w:rFonts w:ascii="Times New Roman" w:hAnsi="Times New Roman" w:cs="Times New Roman"/>
          <w:sz w:val="24"/>
        </w:rPr>
        <w:t xml:space="preserve">, </w:t>
      </w:r>
      <w:r w:rsidR="004A4939">
        <w:rPr>
          <w:rFonts w:ascii="Times New Roman" w:hAnsi="Times New Roman" w:cs="Times New Roman"/>
          <w:sz w:val="24"/>
        </w:rPr>
        <w:t xml:space="preserve">for the accused </w:t>
      </w:r>
    </w:p>
    <w:p w:rsidR="004A4939" w:rsidRPr="004A4939" w:rsidRDefault="004A4939" w:rsidP="00682194">
      <w:pPr>
        <w:spacing w:after="0" w:line="240" w:lineRule="auto"/>
        <w:rPr>
          <w:rFonts w:ascii="Times New Roman" w:hAnsi="Times New Roman" w:cs="Times New Roman"/>
          <w:sz w:val="24"/>
        </w:rPr>
      </w:pPr>
      <w:r>
        <w:rPr>
          <w:rFonts w:ascii="Times New Roman" w:hAnsi="Times New Roman" w:cs="Times New Roman"/>
          <w:sz w:val="24"/>
        </w:rPr>
        <w:t xml:space="preserve">Mrs </w:t>
      </w:r>
      <w:r>
        <w:rPr>
          <w:rFonts w:ascii="Times New Roman" w:hAnsi="Times New Roman" w:cs="Times New Roman"/>
          <w:i/>
          <w:sz w:val="24"/>
        </w:rPr>
        <w:t>J Matsikidze</w:t>
      </w:r>
      <w:r>
        <w:rPr>
          <w:rFonts w:ascii="Times New Roman" w:hAnsi="Times New Roman" w:cs="Times New Roman"/>
          <w:sz w:val="24"/>
        </w:rPr>
        <w:t xml:space="preserve">, for the State </w:t>
      </w:r>
    </w:p>
    <w:p w:rsidR="00375D5A" w:rsidRPr="00A06A49" w:rsidRDefault="00375D5A" w:rsidP="00682194">
      <w:pPr>
        <w:spacing w:after="0" w:line="240" w:lineRule="auto"/>
        <w:rPr>
          <w:rFonts w:ascii="Times New Roman" w:hAnsi="Times New Roman" w:cs="Times New Roman"/>
          <w:b/>
          <w:sz w:val="24"/>
        </w:rPr>
      </w:pPr>
    </w:p>
    <w:p w:rsidR="00375D5A" w:rsidRPr="00A06A49" w:rsidRDefault="00375D5A" w:rsidP="00BA52A7">
      <w:pPr>
        <w:spacing w:after="0" w:line="240" w:lineRule="auto"/>
        <w:jc w:val="both"/>
        <w:rPr>
          <w:rFonts w:ascii="Times New Roman" w:hAnsi="Times New Roman" w:cs="Times New Roman"/>
          <w:b/>
          <w:sz w:val="24"/>
        </w:rPr>
      </w:pPr>
    </w:p>
    <w:p w:rsidR="00441FD2" w:rsidRDefault="00375D5A" w:rsidP="00BA52A7">
      <w:pPr>
        <w:spacing w:after="0" w:line="360" w:lineRule="auto"/>
        <w:jc w:val="both"/>
        <w:rPr>
          <w:rFonts w:ascii="Times New Roman" w:hAnsi="Times New Roman" w:cs="Times New Roman"/>
          <w:sz w:val="24"/>
        </w:rPr>
      </w:pPr>
      <w:r w:rsidRPr="00A06A49">
        <w:rPr>
          <w:rFonts w:ascii="Times New Roman" w:hAnsi="Times New Roman" w:cs="Times New Roman"/>
          <w:b/>
          <w:sz w:val="24"/>
        </w:rPr>
        <w:tab/>
      </w:r>
      <w:r w:rsidRPr="00A06A49">
        <w:rPr>
          <w:rFonts w:ascii="Times New Roman" w:hAnsi="Times New Roman" w:cs="Times New Roman"/>
          <w:sz w:val="24"/>
        </w:rPr>
        <w:t>MWAYERA J: In this case the accused pleaded not guilty to a charge of Murder</w:t>
      </w:r>
      <w:r w:rsidR="00156817">
        <w:rPr>
          <w:rFonts w:ascii="Times New Roman" w:hAnsi="Times New Roman" w:cs="Times New Roman"/>
          <w:sz w:val="24"/>
        </w:rPr>
        <w:t xml:space="preserve"> of his mother</w:t>
      </w:r>
      <w:r w:rsidR="00672610">
        <w:rPr>
          <w:rFonts w:ascii="Times New Roman" w:hAnsi="Times New Roman" w:cs="Times New Roman"/>
          <w:sz w:val="24"/>
        </w:rPr>
        <w:t>,</w:t>
      </w:r>
      <w:r w:rsidR="00156817">
        <w:rPr>
          <w:rFonts w:ascii="Times New Roman" w:hAnsi="Times New Roman" w:cs="Times New Roman"/>
          <w:sz w:val="24"/>
        </w:rPr>
        <w:t xml:space="preserve"> in yet another domestic violence related murder. </w:t>
      </w:r>
      <w:r w:rsidR="00BA52A7" w:rsidRPr="00A06A49">
        <w:rPr>
          <w:rFonts w:ascii="Times New Roman" w:hAnsi="Times New Roman" w:cs="Times New Roman"/>
          <w:sz w:val="24"/>
        </w:rPr>
        <w:t>He tendered a plea of guilty to culpable homicide which limited plea the state did not accept</w:t>
      </w:r>
      <w:r w:rsidR="00156817">
        <w:rPr>
          <w:rFonts w:ascii="Times New Roman" w:hAnsi="Times New Roman" w:cs="Times New Roman"/>
          <w:sz w:val="24"/>
        </w:rPr>
        <w:t xml:space="preserve"> and thus the matter proceeded to </w:t>
      </w:r>
      <w:r w:rsidR="00A435EB">
        <w:rPr>
          <w:rFonts w:ascii="Times New Roman" w:hAnsi="Times New Roman" w:cs="Times New Roman"/>
          <w:sz w:val="24"/>
        </w:rPr>
        <w:t xml:space="preserve">trial. </w:t>
      </w:r>
      <w:r w:rsidR="00BA52A7" w:rsidRPr="00A06A49">
        <w:rPr>
          <w:rFonts w:ascii="Times New Roman" w:hAnsi="Times New Roman" w:cs="Times New Roman"/>
          <w:sz w:val="24"/>
        </w:rPr>
        <w:t xml:space="preserve">A fully fledged trial of murder therefore </w:t>
      </w:r>
      <w:r w:rsidR="00A41E2D" w:rsidRPr="00A06A49">
        <w:rPr>
          <w:rFonts w:ascii="Times New Roman" w:hAnsi="Times New Roman" w:cs="Times New Roman"/>
          <w:sz w:val="24"/>
        </w:rPr>
        <w:t>occurred</w:t>
      </w:r>
      <w:r w:rsidR="00BA52A7" w:rsidRPr="00A06A49">
        <w:rPr>
          <w:rFonts w:ascii="Times New Roman" w:hAnsi="Times New Roman" w:cs="Times New Roman"/>
          <w:sz w:val="24"/>
        </w:rPr>
        <w:t xml:space="preserve">. The state alleged that on 27 January 2020 </w:t>
      </w:r>
      <w:r w:rsidR="00A41E2D" w:rsidRPr="00A06A49">
        <w:rPr>
          <w:rFonts w:ascii="Times New Roman" w:hAnsi="Times New Roman" w:cs="Times New Roman"/>
          <w:sz w:val="24"/>
        </w:rPr>
        <w:t xml:space="preserve">at </w:t>
      </w:r>
      <w:r w:rsidR="001C2FD5">
        <w:rPr>
          <w:rFonts w:ascii="Times New Roman" w:hAnsi="Times New Roman" w:cs="Times New Roman"/>
          <w:sz w:val="24"/>
        </w:rPr>
        <w:t>Chishaya Village, Chief Tandi, Rusape</w:t>
      </w:r>
      <w:r w:rsidR="00A41E2D" w:rsidRPr="00A06A49">
        <w:rPr>
          <w:rFonts w:ascii="Times New Roman" w:hAnsi="Times New Roman" w:cs="Times New Roman"/>
          <w:sz w:val="24"/>
        </w:rPr>
        <w:t xml:space="preserve"> </w:t>
      </w:r>
      <w:r w:rsidR="00BA52A7" w:rsidRPr="00A06A49">
        <w:rPr>
          <w:rFonts w:ascii="Times New Roman" w:hAnsi="Times New Roman" w:cs="Times New Roman"/>
          <w:sz w:val="24"/>
        </w:rPr>
        <w:t xml:space="preserve">the accused </w:t>
      </w:r>
      <w:r w:rsidR="00A41E2D" w:rsidRPr="00A06A49">
        <w:rPr>
          <w:rFonts w:ascii="Times New Roman" w:hAnsi="Times New Roman" w:cs="Times New Roman"/>
          <w:sz w:val="24"/>
        </w:rPr>
        <w:t xml:space="preserve">with actual intention or realising the real risk or possibility that his actions would cause </w:t>
      </w:r>
      <w:r w:rsidR="00A06A49" w:rsidRPr="00A06A49">
        <w:rPr>
          <w:rFonts w:ascii="Times New Roman" w:hAnsi="Times New Roman" w:cs="Times New Roman"/>
          <w:sz w:val="24"/>
        </w:rPr>
        <w:t>death struck</w:t>
      </w:r>
      <w:r w:rsidR="00A41E2D" w:rsidRPr="00A06A49">
        <w:rPr>
          <w:rFonts w:ascii="Times New Roman" w:hAnsi="Times New Roman" w:cs="Times New Roman"/>
          <w:sz w:val="24"/>
        </w:rPr>
        <w:t xml:space="preserve"> the deceased several times with a stone </w:t>
      </w:r>
      <w:r w:rsidR="00D67454">
        <w:rPr>
          <w:rFonts w:ascii="Times New Roman" w:hAnsi="Times New Roman" w:cs="Times New Roman"/>
          <w:sz w:val="24"/>
        </w:rPr>
        <w:t xml:space="preserve">and bricks on the head leading to instant death of the deceased. The remains of the deceased were taken for post mortem and cause of death was established as head injury caused by blunt trauma. The post mortem report </w:t>
      </w:r>
      <w:r w:rsidR="00A92C03">
        <w:rPr>
          <w:rFonts w:ascii="Times New Roman" w:hAnsi="Times New Roman" w:cs="Times New Roman"/>
          <w:sz w:val="24"/>
        </w:rPr>
        <w:t xml:space="preserve">compiled by Dr Gonzalo </w:t>
      </w:r>
      <w:r w:rsidR="00D67454">
        <w:rPr>
          <w:rFonts w:ascii="Times New Roman" w:hAnsi="Times New Roman" w:cs="Times New Roman"/>
          <w:sz w:val="24"/>
        </w:rPr>
        <w:t xml:space="preserve">was tendered in evidence as exh </w:t>
      </w:r>
      <w:r w:rsidR="001C2FD5">
        <w:rPr>
          <w:rFonts w:ascii="Times New Roman" w:hAnsi="Times New Roman" w:cs="Times New Roman"/>
          <w:sz w:val="24"/>
        </w:rPr>
        <w:t>2</w:t>
      </w:r>
      <w:r w:rsidR="00D67454">
        <w:rPr>
          <w:rFonts w:ascii="Times New Roman" w:hAnsi="Times New Roman" w:cs="Times New Roman"/>
          <w:sz w:val="24"/>
        </w:rPr>
        <w:t xml:space="preserve"> by consent. </w:t>
      </w:r>
    </w:p>
    <w:p w:rsidR="000E36CA" w:rsidRDefault="00126F56" w:rsidP="00BA52A7">
      <w:pPr>
        <w:spacing w:after="0" w:line="360" w:lineRule="auto"/>
        <w:jc w:val="both"/>
        <w:rPr>
          <w:rFonts w:ascii="Times New Roman" w:hAnsi="Times New Roman" w:cs="Times New Roman"/>
          <w:sz w:val="24"/>
        </w:rPr>
      </w:pPr>
      <w:r>
        <w:rPr>
          <w:rFonts w:ascii="Times New Roman" w:hAnsi="Times New Roman" w:cs="Times New Roman"/>
          <w:sz w:val="24"/>
        </w:rPr>
        <w:tab/>
        <w:t>The brief facts of the case are that the 47 year old accused lived with his mother and a helper at Chishaya Village. On the fateful day accused returned home at around 0300hours when the helper and the mother had long retired to bed. The accused requested to be given sadza</w:t>
      </w:r>
      <w:r w:rsidR="000E36CA">
        <w:rPr>
          <w:rFonts w:ascii="Times New Roman" w:hAnsi="Times New Roman" w:cs="Times New Roman"/>
          <w:sz w:val="24"/>
        </w:rPr>
        <w:t>,</w:t>
      </w:r>
      <w:r>
        <w:rPr>
          <w:rFonts w:ascii="Times New Roman" w:hAnsi="Times New Roman" w:cs="Times New Roman"/>
          <w:sz w:val="24"/>
        </w:rPr>
        <w:t xml:space="preserve"> whereupon the mother alerted him to get the sadza in the kitchen. </w:t>
      </w:r>
      <w:r w:rsidR="00A845CC">
        <w:rPr>
          <w:rFonts w:ascii="Times New Roman" w:hAnsi="Times New Roman" w:cs="Times New Roman"/>
          <w:sz w:val="24"/>
        </w:rPr>
        <w:t xml:space="preserve">After partaking the sadza which was meant to be his supper the accused demanded for tea from the helper. It was then that the accused’s mother went outside to try and pacify the accused. The accused could have none of that as he immediately turned violent and slapped his mother and further hit her multiple times with a stone and brick on the head. The deceased instantly died as a result of the head injuries. </w:t>
      </w:r>
    </w:p>
    <w:p w:rsidR="00126F56" w:rsidRDefault="00A845CC" w:rsidP="000E36CA">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accused in his defence narrated events immediately before the striking of the deceased. He pointed out that he left home around </w:t>
      </w:r>
      <w:r w:rsidR="000E36CA">
        <w:rPr>
          <w:rFonts w:ascii="Times New Roman" w:hAnsi="Times New Roman" w:cs="Times New Roman"/>
          <w:sz w:val="24"/>
        </w:rPr>
        <w:t>0</w:t>
      </w:r>
      <w:r>
        <w:rPr>
          <w:rFonts w:ascii="Times New Roman" w:hAnsi="Times New Roman" w:cs="Times New Roman"/>
          <w:sz w:val="24"/>
        </w:rPr>
        <w:t xml:space="preserve">700hours for piece work at his aunt’s place where he constructed a cattle kraal. </w:t>
      </w:r>
      <w:r w:rsidR="00722834">
        <w:rPr>
          <w:rFonts w:ascii="Times New Roman" w:hAnsi="Times New Roman" w:cs="Times New Roman"/>
          <w:sz w:val="24"/>
        </w:rPr>
        <w:t xml:space="preserve">After getting payment via ecocash from his brother </w:t>
      </w:r>
      <w:r w:rsidR="00AE0803">
        <w:rPr>
          <w:rFonts w:ascii="Times New Roman" w:hAnsi="Times New Roman" w:cs="Times New Roman"/>
          <w:sz w:val="24"/>
        </w:rPr>
        <w:t xml:space="preserve">for a piece job he had earlier undertaken he went for a beer </w:t>
      </w:r>
      <w:r w:rsidR="00634AEC">
        <w:rPr>
          <w:rFonts w:ascii="Times New Roman" w:hAnsi="Times New Roman" w:cs="Times New Roman"/>
          <w:sz w:val="24"/>
        </w:rPr>
        <w:t xml:space="preserve">drink </w:t>
      </w:r>
      <w:r w:rsidR="00AE0803">
        <w:rPr>
          <w:rFonts w:ascii="Times New Roman" w:hAnsi="Times New Roman" w:cs="Times New Roman"/>
          <w:sz w:val="24"/>
        </w:rPr>
        <w:t xml:space="preserve">with a friend one </w:t>
      </w:r>
      <w:r w:rsidR="00634AEC">
        <w:rPr>
          <w:rFonts w:ascii="Times New Roman" w:hAnsi="Times New Roman" w:cs="Times New Roman"/>
          <w:sz w:val="24"/>
        </w:rPr>
        <w:t>C</w:t>
      </w:r>
      <w:r w:rsidR="00AE0803">
        <w:rPr>
          <w:rFonts w:ascii="Times New Roman" w:hAnsi="Times New Roman" w:cs="Times New Roman"/>
          <w:sz w:val="24"/>
        </w:rPr>
        <w:t>higogo. After partaking of</w:t>
      </w:r>
      <w:r w:rsidR="00634AEC">
        <w:rPr>
          <w:rFonts w:ascii="Times New Roman" w:hAnsi="Times New Roman" w:cs="Times New Roman"/>
          <w:sz w:val="24"/>
        </w:rPr>
        <w:t xml:space="preserve"> home brewed beer he proceeded </w:t>
      </w:r>
      <w:r w:rsidR="00AE0803">
        <w:rPr>
          <w:rFonts w:ascii="Times New Roman" w:hAnsi="Times New Roman" w:cs="Times New Roman"/>
          <w:sz w:val="24"/>
        </w:rPr>
        <w:t xml:space="preserve">to the shops where he continued to imbibe and only left around 300am. He passed by Feya’s residence where he </w:t>
      </w:r>
      <w:r w:rsidR="0079645E">
        <w:rPr>
          <w:rFonts w:ascii="Times New Roman" w:hAnsi="Times New Roman" w:cs="Times New Roman"/>
          <w:sz w:val="24"/>
        </w:rPr>
        <w:t>partook</w:t>
      </w:r>
      <w:r w:rsidR="00AE0803">
        <w:rPr>
          <w:rFonts w:ascii="Times New Roman" w:hAnsi="Times New Roman" w:cs="Times New Roman"/>
          <w:sz w:val="24"/>
        </w:rPr>
        <w:t xml:space="preserve"> sadza. Upon his arrival at their homestead he requested for his supper and was referred to the kitchen. He </w:t>
      </w:r>
      <w:r w:rsidR="007D6944">
        <w:rPr>
          <w:rFonts w:ascii="Times New Roman" w:hAnsi="Times New Roman" w:cs="Times New Roman"/>
          <w:sz w:val="24"/>
        </w:rPr>
        <w:t xml:space="preserve">partook the food and then </w:t>
      </w:r>
      <w:r w:rsidR="00AE0803">
        <w:rPr>
          <w:rFonts w:ascii="Times New Roman" w:hAnsi="Times New Roman" w:cs="Times New Roman"/>
          <w:sz w:val="24"/>
        </w:rPr>
        <w:t>retired to bed and woke up at 600am and requested for sugar in order for him to make a cup of tea. The deceased replied that accused had not bought the sugar much to the provocation of the accused. The accused having been angered by deceased’s utterances picked a half brick and struck the deceased. The accused denied intentionally causing his mother’s death pointing out that there was no bad blood between them. He admitted having negligently struck his mother on the head thereby causing her death. He further attributed his actions to his drunken state.</w:t>
      </w:r>
    </w:p>
    <w:p w:rsidR="00C77E64" w:rsidRDefault="00436C6F" w:rsidP="00BA52A7">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common cause that the accused struck the deceased on the head thereby causing injuries from which the deceased died. The only issue that falls for determination </w:t>
      </w:r>
      <w:r w:rsidR="00B14FD9">
        <w:rPr>
          <w:rFonts w:ascii="Times New Roman" w:hAnsi="Times New Roman" w:cs="Times New Roman"/>
          <w:sz w:val="24"/>
        </w:rPr>
        <w:t xml:space="preserve">considering the accused’s defence </w:t>
      </w:r>
      <w:r>
        <w:rPr>
          <w:rFonts w:ascii="Times New Roman" w:hAnsi="Times New Roman" w:cs="Times New Roman"/>
          <w:sz w:val="24"/>
        </w:rPr>
        <w:t>is whether or not the accused had the intention actual or legal to cause the death of the deceased. Only one state</w:t>
      </w:r>
      <w:r w:rsidR="007D13CA">
        <w:rPr>
          <w:rFonts w:ascii="Times New Roman" w:hAnsi="Times New Roman" w:cs="Times New Roman"/>
          <w:sz w:val="24"/>
        </w:rPr>
        <w:t xml:space="preserve"> witness gave oral evidence Margaret Bhiza’s evidence was essentially that on the fateful day the accused was violent as he knocked the door and windows violently. This was upon his return to the homestead around 0300hours</w:t>
      </w:r>
      <w:r w:rsidR="00C310FF">
        <w:rPr>
          <w:rFonts w:ascii="Times New Roman" w:hAnsi="Times New Roman" w:cs="Times New Roman"/>
          <w:sz w:val="24"/>
        </w:rPr>
        <w:t>. A</w:t>
      </w:r>
      <w:r w:rsidR="007D13CA">
        <w:rPr>
          <w:rFonts w:ascii="Times New Roman" w:hAnsi="Times New Roman" w:cs="Times New Roman"/>
          <w:sz w:val="24"/>
        </w:rPr>
        <w:t xml:space="preserve">fter partaking his supper </w:t>
      </w:r>
      <w:r w:rsidR="005C5C07">
        <w:rPr>
          <w:rFonts w:ascii="Times New Roman" w:hAnsi="Times New Roman" w:cs="Times New Roman"/>
          <w:sz w:val="24"/>
        </w:rPr>
        <w:t xml:space="preserve">which </w:t>
      </w:r>
      <w:r w:rsidR="007D13CA">
        <w:rPr>
          <w:rFonts w:ascii="Times New Roman" w:hAnsi="Times New Roman" w:cs="Times New Roman"/>
          <w:sz w:val="24"/>
        </w:rPr>
        <w:t>he demanded</w:t>
      </w:r>
      <w:r w:rsidR="00D63455">
        <w:rPr>
          <w:rFonts w:ascii="Times New Roman" w:hAnsi="Times New Roman" w:cs="Times New Roman"/>
          <w:sz w:val="24"/>
        </w:rPr>
        <w:t xml:space="preserve"> and </w:t>
      </w:r>
      <w:r w:rsidR="00C50960">
        <w:rPr>
          <w:rFonts w:ascii="Times New Roman" w:hAnsi="Times New Roman" w:cs="Times New Roman"/>
          <w:sz w:val="24"/>
        </w:rPr>
        <w:t xml:space="preserve">was </w:t>
      </w:r>
      <w:r w:rsidR="00D63455">
        <w:rPr>
          <w:rFonts w:ascii="Times New Roman" w:hAnsi="Times New Roman" w:cs="Times New Roman"/>
          <w:sz w:val="24"/>
        </w:rPr>
        <w:t>directed to the kitchen</w:t>
      </w:r>
      <w:r w:rsidR="00C50960">
        <w:rPr>
          <w:rFonts w:ascii="Times New Roman" w:hAnsi="Times New Roman" w:cs="Times New Roman"/>
          <w:sz w:val="24"/>
        </w:rPr>
        <w:t xml:space="preserve"> the accused demanded for tea</w:t>
      </w:r>
      <w:r w:rsidR="005C5C07">
        <w:rPr>
          <w:rFonts w:ascii="Times New Roman" w:hAnsi="Times New Roman" w:cs="Times New Roman"/>
          <w:sz w:val="24"/>
        </w:rPr>
        <w:t>. The witness narrated that the accused was unrelenting on his violent knocking as he demanded that he wanted tea and that deceased had to come out. As soon as the deceased went out the accused picked a stone and smashed the decea</w:t>
      </w:r>
      <w:r w:rsidR="00D63455">
        <w:rPr>
          <w:rFonts w:ascii="Times New Roman" w:hAnsi="Times New Roman" w:cs="Times New Roman"/>
          <w:sz w:val="24"/>
        </w:rPr>
        <w:t xml:space="preserve">sed’s head several times. Thereafter </w:t>
      </w:r>
      <w:r w:rsidR="005C5C07">
        <w:rPr>
          <w:rFonts w:ascii="Times New Roman" w:hAnsi="Times New Roman" w:cs="Times New Roman"/>
          <w:sz w:val="24"/>
        </w:rPr>
        <w:t xml:space="preserve">the witness further observed accused pick a half brick which he used </w:t>
      </w:r>
      <w:r w:rsidR="002E5864">
        <w:rPr>
          <w:rFonts w:ascii="Times New Roman" w:hAnsi="Times New Roman" w:cs="Times New Roman"/>
          <w:sz w:val="24"/>
        </w:rPr>
        <w:t>to</w:t>
      </w:r>
      <w:r w:rsidR="005C5C07">
        <w:rPr>
          <w:rFonts w:ascii="Times New Roman" w:hAnsi="Times New Roman" w:cs="Times New Roman"/>
          <w:sz w:val="24"/>
        </w:rPr>
        <w:t xml:space="preserve"> the assault of the deceased on the head. The witness alerted other state witnesses namely </w:t>
      </w:r>
      <w:r w:rsidR="00E60060">
        <w:rPr>
          <w:rFonts w:ascii="Times New Roman" w:hAnsi="Times New Roman" w:cs="Times New Roman"/>
          <w:sz w:val="24"/>
        </w:rPr>
        <w:t xml:space="preserve">Morgan </w:t>
      </w:r>
      <w:r w:rsidR="005C5C07">
        <w:rPr>
          <w:rFonts w:ascii="Times New Roman" w:hAnsi="Times New Roman" w:cs="Times New Roman"/>
          <w:sz w:val="24"/>
        </w:rPr>
        <w:t>Mucheke and Norbert Hombarume. The deceased lay on the ground in a pool of blood dead. According to the witness the</w:t>
      </w:r>
      <w:r w:rsidR="00A37516">
        <w:rPr>
          <w:rFonts w:ascii="Times New Roman" w:hAnsi="Times New Roman" w:cs="Times New Roman"/>
          <w:sz w:val="24"/>
        </w:rPr>
        <w:t xml:space="preserve"> accused was drunk and</w:t>
      </w:r>
      <w:r w:rsidR="003B2DBE">
        <w:rPr>
          <w:rFonts w:ascii="Times New Roman" w:hAnsi="Times New Roman" w:cs="Times New Roman"/>
          <w:sz w:val="24"/>
        </w:rPr>
        <w:t xml:space="preserve"> </w:t>
      </w:r>
      <w:r w:rsidR="00A37516">
        <w:rPr>
          <w:rFonts w:ascii="Times New Roman" w:hAnsi="Times New Roman" w:cs="Times New Roman"/>
          <w:sz w:val="24"/>
        </w:rPr>
        <w:t xml:space="preserve">violent on the morning in question. He was  angry when his mother told him that he did not buy sugar and advised him that she was going to inform one Mr </w:t>
      </w:r>
      <w:r w:rsidR="003B2DBE">
        <w:rPr>
          <w:rFonts w:ascii="Times New Roman" w:hAnsi="Times New Roman" w:cs="Times New Roman"/>
          <w:sz w:val="24"/>
        </w:rPr>
        <w:t xml:space="preserve">Zvevameri who is a police officer and this prompted him to strike her using a stone and then a half brick. The witness told the court that prior to this date the accused and deceased </w:t>
      </w:r>
      <w:r w:rsidR="00E60060">
        <w:rPr>
          <w:rFonts w:ascii="Times New Roman" w:hAnsi="Times New Roman" w:cs="Times New Roman"/>
          <w:sz w:val="24"/>
        </w:rPr>
        <w:t xml:space="preserve">generally </w:t>
      </w:r>
      <w:r w:rsidR="003B2DBE">
        <w:rPr>
          <w:rFonts w:ascii="Times New Roman" w:hAnsi="Times New Roman" w:cs="Times New Roman"/>
          <w:sz w:val="24"/>
        </w:rPr>
        <w:t xml:space="preserve">had a cordial relationship. </w:t>
      </w:r>
      <w:r w:rsidR="00EB3A28">
        <w:rPr>
          <w:rFonts w:ascii="Times New Roman" w:hAnsi="Times New Roman" w:cs="Times New Roman"/>
          <w:sz w:val="24"/>
        </w:rPr>
        <w:t xml:space="preserve">She stated at times accused complained that the mother was not working but did not go further after the witness explained that the mother was old. </w:t>
      </w:r>
      <w:r w:rsidR="003B2DBE">
        <w:rPr>
          <w:rFonts w:ascii="Times New Roman" w:hAnsi="Times New Roman" w:cs="Times New Roman"/>
          <w:sz w:val="24"/>
        </w:rPr>
        <w:t xml:space="preserve">The witness </w:t>
      </w:r>
      <w:r w:rsidR="003B2DBE">
        <w:rPr>
          <w:rFonts w:ascii="Times New Roman" w:hAnsi="Times New Roman" w:cs="Times New Roman"/>
          <w:sz w:val="24"/>
        </w:rPr>
        <w:lastRenderedPageBreak/>
        <w:t>and accused would take turns to cook. She also disclosed that at times accused would</w:t>
      </w:r>
      <w:r w:rsidR="00613A5C">
        <w:rPr>
          <w:rFonts w:ascii="Times New Roman" w:hAnsi="Times New Roman" w:cs="Times New Roman"/>
          <w:sz w:val="24"/>
        </w:rPr>
        <w:t xml:space="preserve"> hail insult at his mother </w:t>
      </w:r>
      <w:r w:rsidR="00C77E64">
        <w:rPr>
          <w:rFonts w:ascii="Times New Roman" w:hAnsi="Times New Roman" w:cs="Times New Roman"/>
          <w:sz w:val="24"/>
        </w:rPr>
        <w:t xml:space="preserve">and on one </w:t>
      </w:r>
      <w:r w:rsidR="00613A5C">
        <w:rPr>
          <w:rFonts w:ascii="Times New Roman" w:hAnsi="Times New Roman" w:cs="Times New Roman"/>
          <w:sz w:val="24"/>
        </w:rPr>
        <w:t xml:space="preserve">occasion during her 2 months employment she heard accused threaten to assault his mother. </w:t>
      </w:r>
      <w:r w:rsidR="00001F67">
        <w:rPr>
          <w:rFonts w:ascii="Times New Roman" w:hAnsi="Times New Roman" w:cs="Times New Roman"/>
          <w:sz w:val="24"/>
        </w:rPr>
        <w:t>The witness maintained that</w:t>
      </w:r>
      <w:r w:rsidR="00C77E64">
        <w:rPr>
          <w:rFonts w:ascii="Times New Roman" w:hAnsi="Times New Roman" w:cs="Times New Roman"/>
          <w:sz w:val="24"/>
        </w:rPr>
        <w:t xml:space="preserve"> on the day in question </w:t>
      </w:r>
      <w:r w:rsidR="00001F67">
        <w:rPr>
          <w:rFonts w:ascii="Times New Roman" w:hAnsi="Times New Roman" w:cs="Times New Roman"/>
          <w:sz w:val="24"/>
        </w:rPr>
        <w:t xml:space="preserve">the accused was not very drunk neither was he excessively drunk. He was just drunk. The witness’s version was quite clear and straight forward. We viewed her as credible witness. </w:t>
      </w:r>
    </w:p>
    <w:p w:rsidR="001B3CB7" w:rsidRDefault="00001F67" w:rsidP="00C77E6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Morgan Mucheke confirmed approaching the scene and after observing the body of the deceased he assisted the police in their investigations. His evidence was </w:t>
      </w:r>
      <w:r w:rsidR="0058043F">
        <w:rPr>
          <w:rFonts w:ascii="Times New Roman" w:hAnsi="Times New Roman" w:cs="Times New Roman"/>
          <w:sz w:val="24"/>
        </w:rPr>
        <w:t>formerly</w:t>
      </w:r>
      <w:r>
        <w:rPr>
          <w:rFonts w:ascii="Times New Roman" w:hAnsi="Times New Roman" w:cs="Times New Roman"/>
          <w:sz w:val="24"/>
        </w:rPr>
        <w:t xml:space="preserve"> admitted as it was on common cause aspects. Norbert Hombarume a brother to accused reported to the police after the helper Bhiza Margret phoned to notify him of the death of their mother. The witness’s evidence revealed that accused and deceased had some tensions over allegations of theft by accused. </w:t>
      </w:r>
      <w:r w:rsidR="00364A3F">
        <w:rPr>
          <w:rFonts w:ascii="Times New Roman" w:hAnsi="Times New Roman" w:cs="Times New Roman"/>
          <w:sz w:val="24"/>
        </w:rPr>
        <w:t xml:space="preserve">His evidence was formerly admitted. </w:t>
      </w:r>
      <w:r>
        <w:rPr>
          <w:rFonts w:ascii="Times New Roman" w:hAnsi="Times New Roman" w:cs="Times New Roman"/>
          <w:sz w:val="24"/>
        </w:rPr>
        <w:t xml:space="preserve">All the other witnesses’ evidence was on  common cause aspects and as such was by consent </w:t>
      </w:r>
      <w:r w:rsidR="0058043F">
        <w:rPr>
          <w:rFonts w:ascii="Times New Roman" w:hAnsi="Times New Roman" w:cs="Times New Roman"/>
          <w:sz w:val="24"/>
        </w:rPr>
        <w:t>formerly admitted in terms of s 314 of the Criminal Procedure and Evidence Act [</w:t>
      </w:r>
      <w:r w:rsidR="0058043F">
        <w:rPr>
          <w:rFonts w:ascii="Times New Roman" w:hAnsi="Times New Roman" w:cs="Times New Roman"/>
          <w:i/>
          <w:sz w:val="24"/>
        </w:rPr>
        <w:t>Chapter 9:07</w:t>
      </w:r>
      <w:r w:rsidR="0058043F">
        <w:rPr>
          <w:rFonts w:ascii="Times New Roman" w:hAnsi="Times New Roman" w:cs="Times New Roman"/>
          <w:sz w:val="24"/>
        </w:rPr>
        <w:t>]. The investigating office</w:t>
      </w:r>
      <w:r w:rsidR="00364A3F">
        <w:rPr>
          <w:rFonts w:ascii="Times New Roman" w:hAnsi="Times New Roman" w:cs="Times New Roman"/>
          <w:sz w:val="24"/>
        </w:rPr>
        <w:t>r Serema</w:t>
      </w:r>
      <w:r w:rsidR="0058043F">
        <w:rPr>
          <w:rFonts w:ascii="Times New Roman" w:hAnsi="Times New Roman" w:cs="Times New Roman"/>
          <w:sz w:val="24"/>
        </w:rPr>
        <w:t>ni Serem</w:t>
      </w:r>
      <w:r w:rsidR="00364A3F">
        <w:rPr>
          <w:rFonts w:ascii="Times New Roman" w:hAnsi="Times New Roman" w:cs="Times New Roman"/>
          <w:sz w:val="24"/>
        </w:rPr>
        <w:t>a</w:t>
      </w:r>
      <w:r w:rsidR="0058043F">
        <w:rPr>
          <w:rFonts w:ascii="Times New Roman" w:hAnsi="Times New Roman" w:cs="Times New Roman"/>
          <w:sz w:val="24"/>
        </w:rPr>
        <w:t xml:space="preserve">ni attended the scene in the company of his team. He caused a sketch plan to be drawn from indications he also </w:t>
      </w:r>
      <w:r w:rsidR="00F86FD2">
        <w:rPr>
          <w:rFonts w:ascii="Times New Roman" w:hAnsi="Times New Roman" w:cs="Times New Roman"/>
          <w:sz w:val="24"/>
        </w:rPr>
        <w:t>caused</w:t>
      </w:r>
      <w:r w:rsidR="0058043F">
        <w:rPr>
          <w:rFonts w:ascii="Times New Roman" w:hAnsi="Times New Roman" w:cs="Times New Roman"/>
          <w:sz w:val="24"/>
        </w:rPr>
        <w:t xml:space="preserve"> deceased’s body ferried to Rusape Provincial Hospital for post mortem and caused a warned and cautioned statement to be recorded.</w:t>
      </w:r>
      <w:r w:rsidR="00543818">
        <w:rPr>
          <w:rFonts w:ascii="Times New Roman" w:hAnsi="Times New Roman" w:cs="Times New Roman"/>
          <w:sz w:val="24"/>
        </w:rPr>
        <w:t xml:space="preserve"> He also reco</w:t>
      </w:r>
      <w:r w:rsidR="007F0DF1">
        <w:rPr>
          <w:rFonts w:ascii="Times New Roman" w:hAnsi="Times New Roman" w:cs="Times New Roman"/>
          <w:sz w:val="24"/>
        </w:rPr>
        <w:t>vere</w:t>
      </w:r>
      <w:r w:rsidR="00543818">
        <w:rPr>
          <w:rFonts w:ascii="Times New Roman" w:hAnsi="Times New Roman" w:cs="Times New Roman"/>
          <w:sz w:val="24"/>
        </w:rPr>
        <w:t xml:space="preserve">d </w:t>
      </w:r>
      <w:r w:rsidR="0063721D">
        <w:rPr>
          <w:rFonts w:ascii="Times New Roman" w:hAnsi="Times New Roman" w:cs="Times New Roman"/>
          <w:sz w:val="24"/>
        </w:rPr>
        <w:t xml:space="preserve">the murder weapons stones and brick which he caused to be weighed by </w:t>
      </w:r>
      <w:r w:rsidR="001B3CB7">
        <w:rPr>
          <w:rFonts w:ascii="Times New Roman" w:hAnsi="Times New Roman" w:cs="Times New Roman"/>
          <w:sz w:val="24"/>
        </w:rPr>
        <w:t>the</w:t>
      </w:r>
      <w:r w:rsidR="0063721D">
        <w:rPr>
          <w:rFonts w:ascii="Times New Roman" w:hAnsi="Times New Roman" w:cs="Times New Roman"/>
          <w:sz w:val="24"/>
        </w:rPr>
        <w:t xml:space="preserve"> Zimpost official Takemore Chiringa</w:t>
      </w:r>
      <w:r w:rsidR="00F86FD2">
        <w:rPr>
          <w:rFonts w:ascii="Times New Roman" w:hAnsi="Times New Roman" w:cs="Times New Roman"/>
          <w:sz w:val="24"/>
        </w:rPr>
        <w:t xml:space="preserve"> whose evidence also formerly admitted.</w:t>
      </w:r>
    </w:p>
    <w:p w:rsidR="005965DC" w:rsidRDefault="001B3CB7" w:rsidP="00231DB9">
      <w:pPr>
        <w:spacing w:after="0" w:line="360" w:lineRule="auto"/>
        <w:jc w:val="both"/>
        <w:rPr>
          <w:rFonts w:ascii="Times New Roman" w:hAnsi="Times New Roman" w:cs="Times New Roman"/>
          <w:sz w:val="24"/>
        </w:rPr>
      </w:pPr>
      <w:r>
        <w:rPr>
          <w:rFonts w:ascii="Times New Roman" w:hAnsi="Times New Roman" w:cs="Times New Roman"/>
          <w:sz w:val="24"/>
        </w:rPr>
        <w:tab/>
        <w:t xml:space="preserve">The </w:t>
      </w:r>
      <w:r w:rsidR="00451338">
        <w:rPr>
          <w:rFonts w:ascii="Times New Roman" w:hAnsi="Times New Roman" w:cs="Times New Roman"/>
          <w:sz w:val="24"/>
        </w:rPr>
        <w:t>accused’s</w:t>
      </w:r>
      <w:r>
        <w:rPr>
          <w:rFonts w:ascii="Times New Roman" w:hAnsi="Times New Roman" w:cs="Times New Roman"/>
          <w:sz w:val="24"/>
        </w:rPr>
        <w:t xml:space="preserve"> confirmed warned and cautioned statement which accused admitted to striking his mother with a stone on the head until she died was tendered as exh 1</w:t>
      </w:r>
      <w:r w:rsidR="00706743">
        <w:rPr>
          <w:rFonts w:ascii="Times New Roman" w:hAnsi="Times New Roman" w:cs="Times New Roman"/>
          <w:sz w:val="24"/>
        </w:rPr>
        <w:t>by consent. The accused further pointed out that he was drunk and did not anticipate that his mother would die. Also adduced</w:t>
      </w:r>
      <w:r w:rsidR="00EF786F">
        <w:rPr>
          <w:rFonts w:ascii="Times New Roman" w:hAnsi="Times New Roman" w:cs="Times New Roman"/>
          <w:sz w:val="24"/>
        </w:rPr>
        <w:t xml:space="preserve"> in </w:t>
      </w:r>
      <w:r w:rsidR="00706743">
        <w:rPr>
          <w:rFonts w:ascii="Times New Roman" w:hAnsi="Times New Roman" w:cs="Times New Roman"/>
          <w:sz w:val="24"/>
        </w:rPr>
        <w:t xml:space="preserve">evidence was the post mortem report which was tendered as exh 2 by consent. The doctor who examined the remains observed injuries on the head and concluded that the cause of death was head injury. The certificate of weight showed that the stone used weighed 6,5kg while the 2 pieces of farm bricks weighed 500g. The certificate of weight was marked as exh 3 by consent. Also tendered in evidence was exh 4 which is the sketch plan drawn by the assistant inspector Seremani (the investigating officer) per indications from the accused and witnesses. </w:t>
      </w:r>
    </w:p>
    <w:p w:rsidR="004E5288" w:rsidRDefault="00706743" w:rsidP="005965D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accused was the only witness in the defence case. He maintained his </w:t>
      </w:r>
      <w:r w:rsidR="00395836">
        <w:rPr>
          <w:rFonts w:ascii="Times New Roman" w:hAnsi="Times New Roman" w:cs="Times New Roman"/>
          <w:sz w:val="24"/>
        </w:rPr>
        <w:t>version that he struck the deceased several times while he was heavily intoxicated such that he lacked the requisite intention to commit the crime of murder.</w:t>
      </w:r>
      <w:r w:rsidR="001B3CB7">
        <w:rPr>
          <w:rFonts w:ascii="Times New Roman" w:hAnsi="Times New Roman" w:cs="Times New Roman"/>
          <w:sz w:val="24"/>
        </w:rPr>
        <w:t xml:space="preserve"> </w:t>
      </w:r>
      <w:r w:rsidR="00AA54A7">
        <w:rPr>
          <w:rFonts w:ascii="Times New Roman" w:hAnsi="Times New Roman" w:cs="Times New Roman"/>
          <w:sz w:val="24"/>
        </w:rPr>
        <w:t xml:space="preserve">The accused sought to rely on </w:t>
      </w:r>
      <w:r w:rsidR="008C5B3B">
        <w:rPr>
          <w:rFonts w:ascii="Times New Roman" w:hAnsi="Times New Roman" w:cs="Times New Roman"/>
          <w:sz w:val="24"/>
        </w:rPr>
        <w:t>intoxication</w:t>
      </w:r>
      <w:r w:rsidR="00AA54A7">
        <w:rPr>
          <w:rFonts w:ascii="Times New Roman" w:hAnsi="Times New Roman" w:cs="Times New Roman"/>
          <w:sz w:val="24"/>
        </w:rPr>
        <w:t xml:space="preserve"> as a defence and in </w:t>
      </w:r>
      <w:r w:rsidR="005965DC">
        <w:rPr>
          <w:rFonts w:ascii="Times New Roman" w:hAnsi="Times New Roman" w:cs="Times New Roman"/>
          <w:sz w:val="24"/>
        </w:rPr>
        <w:t>closing</w:t>
      </w:r>
      <w:r w:rsidR="00AA54A7">
        <w:rPr>
          <w:rFonts w:ascii="Times New Roman" w:hAnsi="Times New Roman" w:cs="Times New Roman"/>
          <w:sz w:val="24"/>
        </w:rPr>
        <w:t xml:space="preserve"> submissions defence counsel persuaded </w:t>
      </w:r>
      <w:r w:rsidR="007F0DF1">
        <w:rPr>
          <w:rFonts w:ascii="Times New Roman" w:hAnsi="Times New Roman" w:cs="Times New Roman"/>
          <w:sz w:val="24"/>
        </w:rPr>
        <w:t xml:space="preserve">the </w:t>
      </w:r>
      <w:r w:rsidR="00AA54A7">
        <w:rPr>
          <w:rFonts w:ascii="Times New Roman" w:hAnsi="Times New Roman" w:cs="Times New Roman"/>
          <w:sz w:val="24"/>
        </w:rPr>
        <w:t xml:space="preserve">court to accept the accused’s plea of guilty to culpable homicide or in the </w:t>
      </w:r>
      <w:r w:rsidR="008C5B3B">
        <w:rPr>
          <w:rFonts w:ascii="Times New Roman" w:hAnsi="Times New Roman" w:cs="Times New Roman"/>
          <w:sz w:val="24"/>
        </w:rPr>
        <w:t>alternative</w:t>
      </w:r>
      <w:r w:rsidR="00AA54A7">
        <w:rPr>
          <w:rFonts w:ascii="Times New Roman" w:hAnsi="Times New Roman" w:cs="Times New Roman"/>
          <w:sz w:val="24"/>
        </w:rPr>
        <w:t xml:space="preserve"> to find </w:t>
      </w:r>
      <w:r w:rsidR="008C5B3B">
        <w:rPr>
          <w:rFonts w:ascii="Times New Roman" w:hAnsi="Times New Roman" w:cs="Times New Roman"/>
          <w:sz w:val="24"/>
        </w:rPr>
        <w:t>accused</w:t>
      </w:r>
      <w:r w:rsidR="00AA54A7">
        <w:rPr>
          <w:rFonts w:ascii="Times New Roman" w:hAnsi="Times New Roman" w:cs="Times New Roman"/>
          <w:sz w:val="24"/>
        </w:rPr>
        <w:t xml:space="preserve"> guilty of </w:t>
      </w:r>
      <w:r w:rsidR="00AA54A7">
        <w:rPr>
          <w:rFonts w:ascii="Times New Roman" w:hAnsi="Times New Roman" w:cs="Times New Roman"/>
          <w:sz w:val="24"/>
        </w:rPr>
        <w:lastRenderedPageBreak/>
        <w:t xml:space="preserve">voluntary intoxication leading to unlawful conduct as defined in s 222 of the Criminal Code. It is apparent from the wording of s 221 of the Criminal Code that intoxication is not a defence </w:t>
      </w:r>
      <w:r w:rsidR="004E5288">
        <w:rPr>
          <w:rFonts w:ascii="Times New Roman" w:hAnsi="Times New Roman" w:cs="Times New Roman"/>
          <w:sz w:val="24"/>
        </w:rPr>
        <w:t>in</w:t>
      </w:r>
      <w:r w:rsidR="00AA54A7">
        <w:rPr>
          <w:rFonts w:ascii="Times New Roman" w:hAnsi="Times New Roman" w:cs="Times New Roman"/>
          <w:sz w:val="24"/>
        </w:rPr>
        <w:t xml:space="preserve"> specific intent crimes. Section </w:t>
      </w:r>
      <w:r w:rsidR="004E5288">
        <w:rPr>
          <w:rFonts w:ascii="Times New Roman" w:hAnsi="Times New Roman" w:cs="Times New Roman"/>
          <w:sz w:val="24"/>
        </w:rPr>
        <w:t>221 states:</w:t>
      </w:r>
    </w:p>
    <w:p w:rsidR="004E5288" w:rsidRPr="004E5288" w:rsidRDefault="004E5288" w:rsidP="00231DB9">
      <w:pPr>
        <w:autoSpaceDE w:val="0"/>
        <w:autoSpaceDN w:val="0"/>
        <w:adjustRightInd w:val="0"/>
        <w:spacing w:after="0" w:line="240" w:lineRule="auto"/>
        <w:jc w:val="both"/>
        <w:rPr>
          <w:rFonts w:ascii="Arial" w:hAnsi="Arial" w:cs="Arial"/>
          <w:b/>
          <w:bCs/>
        </w:rPr>
      </w:pPr>
      <w:r w:rsidRPr="004E5288">
        <w:rPr>
          <w:rFonts w:ascii="Times New Roman" w:hAnsi="Times New Roman" w:cs="Times New Roman"/>
        </w:rPr>
        <w:tab/>
        <w:t>“</w:t>
      </w:r>
      <w:r w:rsidRPr="004E5288">
        <w:rPr>
          <w:rFonts w:ascii="Arial" w:hAnsi="Arial" w:cs="Arial"/>
          <w:b/>
          <w:bCs/>
        </w:rPr>
        <w:t>221 Intoxication no defence to crimes committed with requisite state of mind</w:t>
      </w:r>
    </w:p>
    <w:p w:rsidR="004E5288" w:rsidRPr="004E5288" w:rsidRDefault="004E5288" w:rsidP="00231DB9">
      <w:pPr>
        <w:autoSpaceDE w:val="0"/>
        <w:autoSpaceDN w:val="0"/>
        <w:adjustRightInd w:val="0"/>
        <w:spacing w:after="0" w:line="240" w:lineRule="auto"/>
        <w:ind w:left="720"/>
        <w:jc w:val="both"/>
        <w:rPr>
          <w:rFonts w:ascii="Symbol" w:hAnsi="Symbol" w:cs="Symbol"/>
        </w:rPr>
      </w:pPr>
      <w:r w:rsidRPr="004E5288">
        <w:rPr>
          <w:rFonts w:ascii="Times New Roman" w:hAnsi="Times New Roman" w:cs="Times New Roman"/>
        </w:rPr>
        <w:t>(1) If a person charged with a crime requiring proof of intention, knowledge or the realisation of a real risk or possibility</w:t>
      </w:r>
      <w:r w:rsidRPr="004E5288">
        <w:rPr>
          <w:rFonts w:ascii="Symbol" w:hAnsi="Symbol" w:cs="Symbol"/>
        </w:rPr>
        <w:t></w:t>
      </w:r>
    </w:p>
    <w:p w:rsidR="004E5288" w:rsidRPr="004E5288" w:rsidRDefault="004E5288" w:rsidP="00231DB9">
      <w:pPr>
        <w:autoSpaceDE w:val="0"/>
        <w:autoSpaceDN w:val="0"/>
        <w:adjustRightInd w:val="0"/>
        <w:spacing w:after="0" w:line="240" w:lineRule="auto"/>
        <w:ind w:left="720"/>
        <w:jc w:val="both"/>
        <w:rPr>
          <w:rFonts w:ascii="Times New Roman" w:hAnsi="Times New Roman" w:cs="Times New Roman"/>
        </w:rPr>
      </w:pPr>
      <w:r w:rsidRPr="004E5288">
        <w:rPr>
          <w:rFonts w:ascii="Times New Roman" w:hAnsi="Times New Roman" w:cs="Times New Roman"/>
        </w:rPr>
        <w:t>(</w:t>
      </w:r>
      <w:r w:rsidRPr="004E5288">
        <w:rPr>
          <w:rFonts w:ascii="Times New Roman" w:hAnsi="Times New Roman" w:cs="Times New Roman"/>
          <w:i/>
          <w:iCs/>
        </w:rPr>
        <w:t>a</w:t>
      </w:r>
      <w:r w:rsidRPr="004E5288">
        <w:rPr>
          <w:rFonts w:ascii="Times New Roman" w:hAnsi="Times New Roman" w:cs="Times New Roman"/>
        </w:rPr>
        <w:t>) was voluntarily or involuntarily intoxicated when he or she did or omitted to do anything which is an</w:t>
      </w:r>
      <w:r>
        <w:rPr>
          <w:rFonts w:ascii="Times New Roman" w:hAnsi="Times New Roman" w:cs="Times New Roman"/>
        </w:rPr>
        <w:t xml:space="preserve"> </w:t>
      </w:r>
      <w:r w:rsidRPr="004E5288">
        <w:rPr>
          <w:rFonts w:ascii="Times New Roman" w:hAnsi="Times New Roman" w:cs="Times New Roman"/>
        </w:rPr>
        <w:t>essential element of the crime; but</w:t>
      </w:r>
    </w:p>
    <w:p w:rsidR="002A5961" w:rsidRDefault="004E5288" w:rsidP="00231DB9">
      <w:pPr>
        <w:autoSpaceDE w:val="0"/>
        <w:autoSpaceDN w:val="0"/>
        <w:adjustRightInd w:val="0"/>
        <w:spacing w:after="0" w:line="240" w:lineRule="auto"/>
        <w:ind w:left="720"/>
        <w:jc w:val="both"/>
        <w:rPr>
          <w:rFonts w:ascii="Times New Roman" w:hAnsi="Times New Roman" w:cs="Times New Roman"/>
        </w:rPr>
      </w:pPr>
      <w:r w:rsidRPr="004E5288">
        <w:rPr>
          <w:rFonts w:ascii="Times New Roman" w:hAnsi="Times New Roman" w:cs="Times New Roman"/>
        </w:rPr>
        <w:t>(</w:t>
      </w:r>
      <w:r w:rsidRPr="004E5288">
        <w:rPr>
          <w:rFonts w:ascii="Times New Roman" w:hAnsi="Times New Roman" w:cs="Times New Roman"/>
          <w:i/>
          <w:iCs/>
        </w:rPr>
        <w:t>b</w:t>
      </w:r>
      <w:r w:rsidRPr="004E5288">
        <w:rPr>
          <w:rFonts w:ascii="Times New Roman" w:hAnsi="Times New Roman" w:cs="Times New Roman"/>
        </w:rPr>
        <w:t>) the effect of the intoxication was not such that he or she lacked the requisite intention, knowledge or realisation; such intoxication shall not be a defence to the crime, but the court may regard it as mitigatory when assessing the sentence to be imposed.”</w:t>
      </w:r>
      <w:r w:rsidR="003B2DBE" w:rsidRPr="004E5288">
        <w:rPr>
          <w:rFonts w:ascii="Times New Roman" w:hAnsi="Times New Roman" w:cs="Times New Roman"/>
        </w:rPr>
        <w:t xml:space="preserve"> </w:t>
      </w:r>
    </w:p>
    <w:p w:rsidR="002A5961" w:rsidRDefault="002A5961" w:rsidP="00231DB9">
      <w:pPr>
        <w:autoSpaceDE w:val="0"/>
        <w:autoSpaceDN w:val="0"/>
        <w:adjustRightInd w:val="0"/>
        <w:spacing w:after="0" w:line="240" w:lineRule="auto"/>
        <w:jc w:val="both"/>
        <w:rPr>
          <w:rFonts w:ascii="Times New Roman" w:hAnsi="Times New Roman" w:cs="Times New Roman"/>
        </w:rPr>
      </w:pPr>
    </w:p>
    <w:p w:rsidR="00A24379" w:rsidRDefault="002A5961" w:rsidP="00231DB9">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rPr>
        <w:tab/>
      </w:r>
      <w:r w:rsidR="003D16B6">
        <w:rPr>
          <w:rFonts w:ascii="Times New Roman" w:hAnsi="Times New Roman" w:cs="Times New Roman"/>
          <w:sz w:val="24"/>
        </w:rPr>
        <w:t>In circumstances it is apparent that the accused voluntarily partook of home brewed beer and at some stage mixed opac beer and spirit of which he said had high alcohol content but no evidence ha</w:t>
      </w:r>
      <w:r w:rsidR="008E118A">
        <w:rPr>
          <w:rFonts w:ascii="Times New Roman" w:hAnsi="Times New Roman" w:cs="Times New Roman"/>
          <w:sz w:val="24"/>
        </w:rPr>
        <w:t>s</w:t>
      </w:r>
      <w:r w:rsidR="003D16B6">
        <w:rPr>
          <w:rFonts w:ascii="Times New Roman" w:hAnsi="Times New Roman" w:cs="Times New Roman"/>
          <w:sz w:val="24"/>
        </w:rPr>
        <w:t xml:space="preserve"> been </w:t>
      </w:r>
      <w:r w:rsidR="00231DB9">
        <w:rPr>
          <w:rFonts w:ascii="Times New Roman" w:hAnsi="Times New Roman" w:cs="Times New Roman"/>
          <w:sz w:val="24"/>
        </w:rPr>
        <w:t>adduced</w:t>
      </w:r>
      <w:r w:rsidR="003D16B6">
        <w:rPr>
          <w:rFonts w:ascii="Times New Roman" w:hAnsi="Times New Roman" w:cs="Times New Roman"/>
          <w:sz w:val="24"/>
        </w:rPr>
        <w:t xml:space="preserve"> to show that he lost control to the </w:t>
      </w:r>
      <w:r w:rsidR="00B00614">
        <w:rPr>
          <w:rFonts w:ascii="Times New Roman" w:hAnsi="Times New Roman" w:cs="Times New Roman"/>
          <w:sz w:val="24"/>
        </w:rPr>
        <w:t>extent</w:t>
      </w:r>
      <w:r w:rsidR="003D16B6">
        <w:rPr>
          <w:rFonts w:ascii="Times New Roman" w:hAnsi="Times New Roman" w:cs="Times New Roman"/>
          <w:sz w:val="24"/>
        </w:rPr>
        <w:t xml:space="preserve"> of not appreciating what he was doing for him to qualify to be dealt with in terms of s 222 of the Criminal Law Code. Again the section does not qualify in</w:t>
      </w:r>
      <w:r w:rsidR="00231DB9">
        <w:rPr>
          <w:rFonts w:ascii="Times New Roman" w:hAnsi="Times New Roman" w:cs="Times New Roman"/>
          <w:sz w:val="24"/>
        </w:rPr>
        <w:t xml:space="preserve">toxication as a defence but is </w:t>
      </w:r>
      <w:r w:rsidR="003D16B6">
        <w:rPr>
          <w:rFonts w:ascii="Times New Roman" w:hAnsi="Times New Roman" w:cs="Times New Roman"/>
          <w:sz w:val="24"/>
        </w:rPr>
        <w:t xml:space="preserve">to the effect that if the intoxication is such that an accused lacked the requisite intention, knowledge or </w:t>
      </w:r>
      <w:r w:rsidR="00231DB9">
        <w:rPr>
          <w:rFonts w:ascii="Times New Roman" w:hAnsi="Times New Roman" w:cs="Times New Roman"/>
          <w:sz w:val="24"/>
        </w:rPr>
        <w:t>realisation</w:t>
      </w:r>
      <w:r w:rsidR="003D16B6">
        <w:rPr>
          <w:rFonts w:ascii="Times New Roman" w:hAnsi="Times New Roman" w:cs="Times New Roman"/>
          <w:sz w:val="24"/>
        </w:rPr>
        <w:t xml:space="preserve"> he or she shall be </w:t>
      </w:r>
      <w:r w:rsidR="00231DB9">
        <w:rPr>
          <w:rFonts w:ascii="Times New Roman" w:hAnsi="Times New Roman" w:cs="Times New Roman"/>
          <w:sz w:val="24"/>
        </w:rPr>
        <w:t>guilty</w:t>
      </w:r>
      <w:r w:rsidR="003D16B6">
        <w:rPr>
          <w:rFonts w:ascii="Times New Roman" w:hAnsi="Times New Roman" w:cs="Times New Roman"/>
          <w:sz w:val="24"/>
        </w:rPr>
        <w:t xml:space="preserve"> of voluntary intoxication leading to unlawful conduct instead of </w:t>
      </w:r>
      <w:r w:rsidR="00231DB9">
        <w:rPr>
          <w:rFonts w:ascii="Times New Roman" w:hAnsi="Times New Roman" w:cs="Times New Roman"/>
          <w:sz w:val="24"/>
        </w:rPr>
        <w:t>the</w:t>
      </w:r>
      <w:r w:rsidR="003D16B6">
        <w:rPr>
          <w:rFonts w:ascii="Times New Roman" w:hAnsi="Times New Roman" w:cs="Times New Roman"/>
          <w:sz w:val="24"/>
        </w:rPr>
        <w:t xml:space="preserve"> crime </w:t>
      </w:r>
      <w:r w:rsidR="00231DB9">
        <w:rPr>
          <w:rFonts w:ascii="Times New Roman" w:hAnsi="Times New Roman" w:cs="Times New Roman"/>
          <w:sz w:val="24"/>
        </w:rPr>
        <w:t>originally</w:t>
      </w:r>
      <w:r w:rsidR="003D16B6">
        <w:rPr>
          <w:rFonts w:ascii="Times New Roman" w:hAnsi="Times New Roman" w:cs="Times New Roman"/>
          <w:sz w:val="24"/>
        </w:rPr>
        <w:t xml:space="preserve"> charged and liable to same punishment as he or she had been </w:t>
      </w:r>
      <w:r w:rsidR="00231DB9">
        <w:rPr>
          <w:rFonts w:ascii="Times New Roman" w:hAnsi="Times New Roman" w:cs="Times New Roman"/>
          <w:sz w:val="24"/>
        </w:rPr>
        <w:t>found</w:t>
      </w:r>
      <w:r w:rsidR="003D16B6">
        <w:rPr>
          <w:rFonts w:ascii="Times New Roman" w:hAnsi="Times New Roman" w:cs="Times New Roman"/>
          <w:sz w:val="24"/>
        </w:rPr>
        <w:t xml:space="preserve"> guilty of </w:t>
      </w:r>
      <w:r w:rsidR="00231DB9">
        <w:rPr>
          <w:rFonts w:ascii="Times New Roman" w:hAnsi="Times New Roman" w:cs="Times New Roman"/>
          <w:sz w:val="24"/>
        </w:rPr>
        <w:t>the crime</w:t>
      </w:r>
      <w:r w:rsidR="003D16B6">
        <w:rPr>
          <w:rFonts w:ascii="Times New Roman" w:hAnsi="Times New Roman" w:cs="Times New Roman"/>
          <w:sz w:val="24"/>
        </w:rPr>
        <w:t xml:space="preserve"> originally charged. Going b</w:t>
      </w:r>
      <w:r w:rsidR="00231DB9">
        <w:rPr>
          <w:rFonts w:ascii="Times New Roman" w:hAnsi="Times New Roman" w:cs="Times New Roman"/>
          <w:sz w:val="24"/>
        </w:rPr>
        <w:t>y</w:t>
      </w:r>
      <w:r w:rsidR="003D16B6">
        <w:rPr>
          <w:rFonts w:ascii="Times New Roman" w:hAnsi="Times New Roman" w:cs="Times New Roman"/>
          <w:sz w:val="24"/>
        </w:rPr>
        <w:t xml:space="preserve"> the evidence on </w:t>
      </w:r>
      <w:r w:rsidR="00231DB9">
        <w:rPr>
          <w:rFonts w:ascii="Times New Roman" w:hAnsi="Times New Roman" w:cs="Times New Roman"/>
          <w:sz w:val="24"/>
        </w:rPr>
        <w:t>record</w:t>
      </w:r>
      <w:r w:rsidR="003D16B6">
        <w:rPr>
          <w:rFonts w:ascii="Times New Roman" w:hAnsi="Times New Roman" w:cs="Times New Roman"/>
          <w:sz w:val="24"/>
        </w:rPr>
        <w:t xml:space="preserve"> the accused does not qualify to fall under s 22</w:t>
      </w:r>
      <w:r w:rsidR="00F609E6">
        <w:rPr>
          <w:rFonts w:ascii="Times New Roman" w:hAnsi="Times New Roman" w:cs="Times New Roman"/>
          <w:sz w:val="24"/>
        </w:rPr>
        <w:t>2</w:t>
      </w:r>
      <w:r w:rsidR="00F25FF7">
        <w:rPr>
          <w:rFonts w:ascii="Times New Roman" w:hAnsi="Times New Roman" w:cs="Times New Roman"/>
          <w:sz w:val="24"/>
        </w:rPr>
        <w:t xml:space="preserve"> for the obvious reason there is nothing to negate intention since accused appreciated what he was doing. </w:t>
      </w:r>
    </w:p>
    <w:p w:rsidR="00EE1A9B" w:rsidRDefault="00A24379" w:rsidP="00231DB9">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 xml:space="preserve">In this case it is common cause that the accused was drunk. The circumstances of this matter however do not reveal that he was </w:t>
      </w:r>
      <w:r w:rsidR="00270CC6">
        <w:rPr>
          <w:rFonts w:ascii="Times New Roman" w:hAnsi="Times New Roman" w:cs="Times New Roman"/>
          <w:sz w:val="24"/>
        </w:rPr>
        <w:t xml:space="preserve">so </w:t>
      </w:r>
      <w:r>
        <w:rPr>
          <w:rFonts w:ascii="Times New Roman" w:hAnsi="Times New Roman" w:cs="Times New Roman"/>
          <w:sz w:val="24"/>
        </w:rPr>
        <w:t xml:space="preserve">inebriated that he could not appreciate </w:t>
      </w:r>
      <w:r w:rsidR="00D505AE">
        <w:rPr>
          <w:rFonts w:ascii="Times New Roman" w:hAnsi="Times New Roman" w:cs="Times New Roman"/>
          <w:sz w:val="24"/>
        </w:rPr>
        <w:t xml:space="preserve">what was happening. Our position is fortified </w:t>
      </w:r>
      <w:r w:rsidR="00182FBE">
        <w:rPr>
          <w:rFonts w:ascii="Times New Roman" w:hAnsi="Times New Roman" w:cs="Times New Roman"/>
          <w:sz w:val="24"/>
        </w:rPr>
        <w:t>by the clear and elaborate articulation of events of the day in question by the accused. The accused left the shops where he was drinking with friends. He passed by a friend’s house and ate food there. If he was knocked</w:t>
      </w:r>
      <w:r w:rsidR="00270CC6">
        <w:rPr>
          <w:rFonts w:ascii="Times New Roman" w:hAnsi="Times New Roman" w:cs="Times New Roman"/>
          <w:sz w:val="24"/>
        </w:rPr>
        <w:t xml:space="preserve"> out he could have slept there or on the way. </w:t>
      </w:r>
      <w:r w:rsidR="00182FBE">
        <w:rPr>
          <w:rFonts w:ascii="Times New Roman" w:hAnsi="Times New Roman" w:cs="Times New Roman"/>
          <w:sz w:val="24"/>
        </w:rPr>
        <w:t xml:space="preserve">In this case he proceeded home and found his way home without help. While at home he violently </w:t>
      </w:r>
      <w:r w:rsidR="00DD49B3">
        <w:rPr>
          <w:rFonts w:ascii="Times New Roman" w:hAnsi="Times New Roman" w:cs="Times New Roman"/>
          <w:sz w:val="24"/>
        </w:rPr>
        <w:t xml:space="preserve">demanded for food. He was directed to collect his food from the kitchen. He proceeded without help and partook the food. A while latter around daybreak from 300am and by 600am he demanded tea. Upon being told he did not buy sugar and that </w:t>
      </w:r>
      <w:r w:rsidR="006B2C6C">
        <w:rPr>
          <w:rFonts w:ascii="Times New Roman" w:hAnsi="Times New Roman" w:cs="Times New Roman"/>
          <w:sz w:val="24"/>
        </w:rPr>
        <w:t xml:space="preserve">for the violence he was going to be reported to the policeman he </w:t>
      </w:r>
      <w:r w:rsidR="00270CC6">
        <w:rPr>
          <w:rFonts w:ascii="Times New Roman" w:hAnsi="Times New Roman" w:cs="Times New Roman"/>
          <w:sz w:val="24"/>
        </w:rPr>
        <w:t xml:space="preserve">reacted by </w:t>
      </w:r>
      <w:r w:rsidR="006B2C6C">
        <w:rPr>
          <w:rFonts w:ascii="Times New Roman" w:hAnsi="Times New Roman" w:cs="Times New Roman"/>
          <w:sz w:val="24"/>
        </w:rPr>
        <w:t xml:space="preserve">invited the deceased out. Upon exiting the deceased was slapped </w:t>
      </w:r>
      <w:r w:rsidR="00A05863">
        <w:rPr>
          <w:rFonts w:ascii="Times New Roman" w:hAnsi="Times New Roman" w:cs="Times New Roman"/>
          <w:sz w:val="24"/>
        </w:rPr>
        <w:t xml:space="preserve">with open hands </w:t>
      </w:r>
      <w:r w:rsidR="001A1760">
        <w:rPr>
          <w:rFonts w:ascii="Times New Roman" w:hAnsi="Times New Roman" w:cs="Times New Roman"/>
          <w:sz w:val="24"/>
        </w:rPr>
        <w:t xml:space="preserve">and subjected to assault by a 6kg stone and bricks on the head. </w:t>
      </w:r>
      <w:r w:rsidR="00AB091A">
        <w:rPr>
          <w:rFonts w:ascii="Times New Roman" w:hAnsi="Times New Roman" w:cs="Times New Roman"/>
          <w:sz w:val="24"/>
        </w:rPr>
        <w:t>Although at</w:t>
      </w:r>
      <w:r w:rsidR="001A1760">
        <w:rPr>
          <w:rFonts w:ascii="Times New Roman" w:hAnsi="Times New Roman" w:cs="Times New Roman"/>
          <w:sz w:val="24"/>
        </w:rPr>
        <w:t xml:space="preserve"> some stages in evidence the accused sought </w:t>
      </w:r>
      <w:r w:rsidR="006470B8">
        <w:rPr>
          <w:rFonts w:ascii="Times New Roman" w:hAnsi="Times New Roman" w:cs="Times New Roman"/>
          <w:sz w:val="24"/>
        </w:rPr>
        <w:t>to minimise the nature of assault by admitting that he struck he deceased twice and that the brick broke</w:t>
      </w:r>
      <w:r w:rsidR="000D6386">
        <w:rPr>
          <w:rFonts w:ascii="Times New Roman" w:hAnsi="Times New Roman" w:cs="Times New Roman"/>
          <w:sz w:val="24"/>
        </w:rPr>
        <w:t>,</w:t>
      </w:r>
      <w:r w:rsidR="006470B8">
        <w:rPr>
          <w:rFonts w:ascii="Times New Roman" w:hAnsi="Times New Roman" w:cs="Times New Roman"/>
          <w:sz w:val="24"/>
        </w:rPr>
        <w:t xml:space="preserve"> </w:t>
      </w:r>
      <w:r w:rsidR="006743FF">
        <w:rPr>
          <w:rFonts w:ascii="Times New Roman" w:hAnsi="Times New Roman" w:cs="Times New Roman"/>
          <w:sz w:val="24"/>
        </w:rPr>
        <w:t>the</w:t>
      </w:r>
      <w:r w:rsidR="006470B8">
        <w:rPr>
          <w:rFonts w:ascii="Times New Roman" w:hAnsi="Times New Roman" w:cs="Times New Roman"/>
          <w:sz w:val="24"/>
        </w:rPr>
        <w:t xml:space="preserve"> accused </w:t>
      </w:r>
      <w:r w:rsidR="006470B8">
        <w:rPr>
          <w:rFonts w:ascii="Times New Roman" w:hAnsi="Times New Roman" w:cs="Times New Roman"/>
          <w:sz w:val="24"/>
        </w:rPr>
        <w:lastRenderedPageBreak/>
        <w:t>scu</w:t>
      </w:r>
      <w:r w:rsidR="00F609E6">
        <w:rPr>
          <w:rFonts w:ascii="Times New Roman" w:hAnsi="Times New Roman" w:cs="Times New Roman"/>
          <w:sz w:val="24"/>
        </w:rPr>
        <w:t>mbed</w:t>
      </w:r>
      <w:r w:rsidR="006470B8">
        <w:rPr>
          <w:rFonts w:ascii="Times New Roman" w:hAnsi="Times New Roman" w:cs="Times New Roman"/>
          <w:sz w:val="24"/>
        </w:rPr>
        <w:t xml:space="preserve"> during cross-examination by the state counsel</w:t>
      </w:r>
      <w:r w:rsidR="000D6386">
        <w:rPr>
          <w:rFonts w:ascii="Times New Roman" w:hAnsi="Times New Roman" w:cs="Times New Roman"/>
          <w:sz w:val="24"/>
        </w:rPr>
        <w:t>.</w:t>
      </w:r>
      <w:r w:rsidR="006470B8">
        <w:rPr>
          <w:rFonts w:ascii="Times New Roman" w:hAnsi="Times New Roman" w:cs="Times New Roman"/>
          <w:sz w:val="24"/>
        </w:rPr>
        <w:t xml:space="preserve"> </w:t>
      </w:r>
      <w:r w:rsidR="000D6386">
        <w:rPr>
          <w:rFonts w:ascii="Times New Roman" w:hAnsi="Times New Roman" w:cs="Times New Roman"/>
          <w:sz w:val="24"/>
        </w:rPr>
        <w:t>H</w:t>
      </w:r>
      <w:r w:rsidR="006470B8">
        <w:rPr>
          <w:rFonts w:ascii="Times New Roman" w:hAnsi="Times New Roman" w:cs="Times New Roman"/>
          <w:sz w:val="24"/>
        </w:rPr>
        <w:t xml:space="preserve">e pointed out that he was wrong in that </w:t>
      </w:r>
      <w:r w:rsidR="00AB091A">
        <w:rPr>
          <w:rFonts w:ascii="Times New Roman" w:hAnsi="Times New Roman" w:cs="Times New Roman"/>
          <w:sz w:val="24"/>
        </w:rPr>
        <w:t>he struck</w:t>
      </w:r>
      <w:r w:rsidR="006470B8">
        <w:rPr>
          <w:rFonts w:ascii="Times New Roman" w:hAnsi="Times New Roman" w:cs="Times New Roman"/>
          <w:sz w:val="24"/>
        </w:rPr>
        <w:t xml:space="preserve"> deceased 5 times on the head using a 6-7kg </w:t>
      </w:r>
      <w:r w:rsidR="00AB091A">
        <w:rPr>
          <w:rFonts w:ascii="Times New Roman" w:hAnsi="Times New Roman" w:cs="Times New Roman"/>
          <w:sz w:val="24"/>
        </w:rPr>
        <w:t xml:space="preserve">stone. He actually pointed out that the stone was quite heavy but he nonetheless struck the deceased. Despite trying to minimise the nature and extent of assault on the deceased by accused we could discern that accused was violent on the </w:t>
      </w:r>
      <w:r w:rsidR="002E130E">
        <w:rPr>
          <w:rFonts w:ascii="Times New Roman" w:hAnsi="Times New Roman" w:cs="Times New Roman"/>
          <w:sz w:val="24"/>
        </w:rPr>
        <w:t xml:space="preserve">night in question. He then assaulted the deceased with a stone and bricks aimed on the head. The accused in so doing appreciated that the head was a vulnerable part of the body and that the stone he was using to strike was heavy. Although the accused has not been shown to have premeditated the murder the nature of attack by a 6kg stone on the head a vulnerable part of the body </w:t>
      </w:r>
      <w:r w:rsidR="006743FF">
        <w:rPr>
          <w:rFonts w:ascii="Times New Roman" w:hAnsi="Times New Roman" w:cs="Times New Roman"/>
          <w:sz w:val="24"/>
        </w:rPr>
        <w:t xml:space="preserve">of an old woman </w:t>
      </w:r>
      <w:r w:rsidR="002E130E">
        <w:rPr>
          <w:rFonts w:ascii="Times New Roman" w:hAnsi="Times New Roman" w:cs="Times New Roman"/>
          <w:sz w:val="24"/>
        </w:rPr>
        <w:t xml:space="preserve">connotes that death was substantially certain. The offence of murder </w:t>
      </w:r>
      <w:r w:rsidR="005612C4">
        <w:rPr>
          <w:rFonts w:ascii="Times New Roman" w:hAnsi="Times New Roman" w:cs="Times New Roman"/>
          <w:sz w:val="24"/>
        </w:rPr>
        <w:t>consist</w:t>
      </w:r>
      <w:r w:rsidR="002E130E">
        <w:rPr>
          <w:rFonts w:ascii="Times New Roman" w:hAnsi="Times New Roman" w:cs="Times New Roman"/>
          <w:sz w:val="24"/>
        </w:rPr>
        <w:t xml:space="preserve"> of unlawful act and intention. Once it is proved that both elements that is the </w:t>
      </w:r>
      <w:r w:rsidR="002E130E">
        <w:rPr>
          <w:rFonts w:ascii="Times New Roman" w:hAnsi="Times New Roman" w:cs="Times New Roman"/>
          <w:i/>
          <w:sz w:val="24"/>
        </w:rPr>
        <w:t>actus reas</w:t>
      </w:r>
      <w:r w:rsidR="002E130E">
        <w:rPr>
          <w:rFonts w:ascii="Times New Roman" w:hAnsi="Times New Roman" w:cs="Times New Roman"/>
          <w:sz w:val="24"/>
        </w:rPr>
        <w:t xml:space="preserve"> and </w:t>
      </w:r>
      <w:r w:rsidR="002E130E">
        <w:rPr>
          <w:rFonts w:ascii="Times New Roman" w:hAnsi="Times New Roman" w:cs="Times New Roman"/>
          <w:i/>
          <w:sz w:val="24"/>
        </w:rPr>
        <w:t>mens rea</w:t>
      </w:r>
      <w:r w:rsidR="002E130E">
        <w:rPr>
          <w:rFonts w:ascii="Times New Roman" w:hAnsi="Times New Roman" w:cs="Times New Roman"/>
          <w:sz w:val="24"/>
        </w:rPr>
        <w:t xml:space="preserve"> exist then the accused ought to be </w:t>
      </w:r>
      <w:r w:rsidR="005B6A7C">
        <w:rPr>
          <w:rFonts w:ascii="Times New Roman" w:hAnsi="Times New Roman" w:cs="Times New Roman"/>
          <w:sz w:val="24"/>
        </w:rPr>
        <w:t xml:space="preserve">found guilty of murder. The concept of what constitutes </w:t>
      </w:r>
      <w:r w:rsidR="00EE1A9B">
        <w:rPr>
          <w:rFonts w:ascii="Times New Roman" w:hAnsi="Times New Roman" w:cs="Times New Roman"/>
          <w:sz w:val="24"/>
        </w:rPr>
        <w:t>intention</w:t>
      </w:r>
      <w:r w:rsidR="005B6A7C">
        <w:rPr>
          <w:rFonts w:ascii="Times New Roman" w:hAnsi="Times New Roman" w:cs="Times New Roman"/>
          <w:sz w:val="24"/>
        </w:rPr>
        <w:t xml:space="preserve"> was ably discussed in </w:t>
      </w:r>
      <w:r w:rsidR="005B6A7C">
        <w:rPr>
          <w:rFonts w:ascii="Times New Roman" w:hAnsi="Times New Roman" w:cs="Times New Roman"/>
          <w:i/>
          <w:sz w:val="24"/>
        </w:rPr>
        <w:t xml:space="preserve">S v Mungwanda </w:t>
      </w:r>
      <w:r w:rsidR="005B6A7C">
        <w:rPr>
          <w:rFonts w:ascii="Times New Roman" w:hAnsi="Times New Roman" w:cs="Times New Roman"/>
          <w:sz w:val="24"/>
        </w:rPr>
        <w:t>2002 ZLR (1) 574. The court spelt out that actual intention exists in the following scenarios (i) where one sets out with an aim to kill and proceeds to kill or (ii)</w:t>
      </w:r>
      <w:r w:rsidR="00EE1A9B">
        <w:rPr>
          <w:rFonts w:ascii="Times New Roman" w:hAnsi="Times New Roman" w:cs="Times New Roman"/>
          <w:sz w:val="24"/>
        </w:rPr>
        <w:t xml:space="preserve"> where one sets out with conduct when it is substantially certain that death will occur. See also </w:t>
      </w:r>
      <w:r w:rsidR="00EE1A9B">
        <w:rPr>
          <w:rFonts w:ascii="Times New Roman" w:hAnsi="Times New Roman" w:cs="Times New Roman"/>
          <w:i/>
          <w:sz w:val="24"/>
        </w:rPr>
        <w:t>S v Zororo</w:t>
      </w:r>
      <w:r w:rsidR="009D4753">
        <w:rPr>
          <w:rFonts w:ascii="Times New Roman" w:hAnsi="Times New Roman" w:cs="Times New Roman"/>
          <w:sz w:val="24"/>
        </w:rPr>
        <w:t xml:space="preserve"> HMA 16/17.</w:t>
      </w:r>
      <w:r w:rsidR="00EE1A9B">
        <w:rPr>
          <w:rFonts w:ascii="Times New Roman" w:hAnsi="Times New Roman" w:cs="Times New Roman"/>
          <w:sz w:val="24"/>
        </w:rPr>
        <w:t xml:space="preserve"> </w:t>
      </w:r>
    </w:p>
    <w:p w:rsidR="00AE0803" w:rsidRDefault="005B6A7C"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AE0803">
        <w:rPr>
          <w:rFonts w:ascii="Times New Roman" w:hAnsi="Times New Roman" w:cs="Times New Roman"/>
          <w:sz w:val="24"/>
        </w:rPr>
        <w:tab/>
      </w:r>
      <w:r w:rsidR="00340BA1">
        <w:rPr>
          <w:rFonts w:ascii="Times New Roman" w:hAnsi="Times New Roman" w:cs="Times New Roman"/>
          <w:sz w:val="24"/>
        </w:rPr>
        <w:t xml:space="preserve">In this case having pointed out that the accused despite being drunk knew what he was doing. </w:t>
      </w:r>
      <w:r w:rsidR="005139B0">
        <w:rPr>
          <w:rFonts w:ascii="Times New Roman" w:hAnsi="Times New Roman" w:cs="Times New Roman"/>
          <w:sz w:val="24"/>
        </w:rPr>
        <w:t>The mental element of the offence just like the physical aspect existed. When the accused struck the deceased with a stone and brick several times on the head, death was substantially certain. That there was no premeditation should not detract the court from the fact that when the accused struck the deceased with a heavy stone on the head he intended the consequences</w:t>
      </w:r>
      <w:r w:rsidR="006E5513">
        <w:rPr>
          <w:rFonts w:ascii="Times New Roman" w:hAnsi="Times New Roman" w:cs="Times New Roman"/>
          <w:sz w:val="24"/>
        </w:rPr>
        <w:t xml:space="preserve">. The nature of weapon and the part of the body to which the assault was directed goes a long way in showing the intention. See </w:t>
      </w:r>
      <w:r w:rsidR="006E5513">
        <w:rPr>
          <w:rFonts w:ascii="Times New Roman" w:hAnsi="Times New Roman" w:cs="Times New Roman"/>
          <w:i/>
          <w:sz w:val="24"/>
        </w:rPr>
        <w:t>S v Mema</w:t>
      </w:r>
      <w:r w:rsidR="006E5513">
        <w:rPr>
          <w:rFonts w:ascii="Times New Roman" w:hAnsi="Times New Roman" w:cs="Times New Roman"/>
          <w:sz w:val="24"/>
        </w:rPr>
        <w:t xml:space="preserve"> HB 143/13.</w:t>
      </w:r>
    </w:p>
    <w:p w:rsidR="00E81A33" w:rsidRDefault="006E5513"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Pr="006743FF">
        <w:rPr>
          <w:rFonts w:ascii="Times New Roman" w:hAnsi="Times New Roman" w:cs="Times New Roman"/>
          <w:i/>
          <w:sz w:val="24"/>
        </w:rPr>
        <w:t xml:space="preserve">In </w:t>
      </w:r>
      <w:r w:rsidR="006743FF" w:rsidRPr="006743FF">
        <w:rPr>
          <w:rFonts w:ascii="Times New Roman" w:hAnsi="Times New Roman" w:cs="Times New Roman"/>
          <w:i/>
          <w:sz w:val="24"/>
        </w:rPr>
        <w:t>casu</w:t>
      </w:r>
      <w:r>
        <w:rPr>
          <w:rFonts w:ascii="Times New Roman" w:hAnsi="Times New Roman" w:cs="Times New Roman"/>
          <w:sz w:val="24"/>
        </w:rPr>
        <w:t xml:space="preserve"> having pointed out that the accused although having partaken alcohol, knew and appreciated what he was doing the following observations are worth noting.</w:t>
      </w:r>
      <w:r w:rsidR="00260D6A">
        <w:rPr>
          <w:rFonts w:ascii="Times New Roman" w:hAnsi="Times New Roman" w:cs="Times New Roman"/>
          <w:sz w:val="24"/>
        </w:rPr>
        <w:t xml:space="preserve"> In circumstances where it was substantially certain that death would occur the accused selected</w:t>
      </w:r>
      <w:r w:rsidR="00E81A33">
        <w:rPr>
          <w:rFonts w:ascii="Times New Roman" w:hAnsi="Times New Roman" w:cs="Times New Roman"/>
          <w:sz w:val="24"/>
        </w:rPr>
        <w:t xml:space="preserve"> a heavy stone 6kg and bricks to strike the deceased’s head a vulnerable part of the body. He assaulted several times bringing about certainty of the consequences. It can safely be concluded that when the accused persistently struck the deceased’s head with a</w:t>
      </w:r>
      <w:r w:rsidR="001B69CD">
        <w:rPr>
          <w:rFonts w:ascii="Times New Roman" w:hAnsi="Times New Roman" w:cs="Times New Roman"/>
          <w:sz w:val="24"/>
        </w:rPr>
        <w:t xml:space="preserve"> </w:t>
      </w:r>
      <w:r w:rsidR="00E81A33">
        <w:rPr>
          <w:rFonts w:ascii="Times New Roman" w:hAnsi="Times New Roman" w:cs="Times New Roman"/>
          <w:sz w:val="24"/>
        </w:rPr>
        <w:t xml:space="preserve">6kg stone his intention and perceived goal was to cause death of the deceased. </w:t>
      </w:r>
    </w:p>
    <w:p w:rsidR="006E5513" w:rsidRDefault="00E81A33"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Accordingly the accused is found guilty of murder with actual intention as defined in s 47 (1) (a) of the Criminal Law (Codification and Reform) Act [</w:t>
      </w:r>
      <w:r>
        <w:rPr>
          <w:rFonts w:ascii="Times New Roman" w:hAnsi="Times New Roman" w:cs="Times New Roman"/>
          <w:i/>
          <w:sz w:val="24"/>
        </w:rPr>
        <w:t>Chapter 9:23</w:t>
      </w:r>
      <w:r>
        <w:rPr>
          <w:rFonts w:ascii="Times New Roman" w:hAnsi="Times New Roman" w:cs="Times New Roman"/>
          <w:sz w:val="24"/>
        </w:rPr>
        <w:t>].</w:t>
      </w:r>
      <w:r w:rsidR="00260D6A">
        <w:rPr>
          <w:rFonts w:ascii="Times New Roman" w:hAnsi="Times New Roman" w:cs="Times New Roman"/>
          <w:sz w:val="24"/>
        </w:rPr>
        <w:t xml:space="preserve"> </w:t>
      </w:r>
      <w:r w:rsidR="006E5513">
        <w:rPr>
          <w:rFonts w:ascii="Times New Roman" w:hAnsi="Times New Roman" w:cs="Times New Roman"/>
          <w:sz w:val="24"/>
        </w:rPr>
        <w:t xml:space="preserve"> </w:t>
      </w:r>
    </w:p>
    <w:p w:rsidR="00C454C8" w:rsidRDefault="00C454C8" w:rsidP="00340BA1">
      <w:pPr>
        <w:autoSpaceDE w:val="0"/>
        <w:autoSpaceDN w:val="0"/>
        <w:adjustRightInd w:val="0"/>
        <w:spacing w:after="0" w:line="360" w:lineRule="auto"/>
        <w:jc w:val="both"/>
        <w:rPr>
          <w:rFonts w:ascii="Times New Roman" w:hAnsi="Times New Roman" w:cs="Times New Roman"/>
          <w:sz w:val="24"/>
        </w:rPr>
      </w:pPr>
    </w:p>
    <w:p w:rsidR="001B69CD" w:rsidRDefault="001B69CD" w:rsidP="00340BA1">
      <w:pPr>
        <w:autoSpaceDE w:val="0"/>
        <w:autoSpaceDN w:val="0"/>
        <w:adjustRightInd w:val="0"/>
        <w:spacing w:after="0" w:line="360" w:lineRule="auto"/>
        <w:jc w:val="both"/>
        <w:rPr>
          <w:rFonts w:ascii="Times New Roman" w:hAnsi="Times New Roman" w:cs="Times New Roman"/>
          <w:sz w:val="24"/>
        </w:rPr>
      </w:pPr>
    </w:p>
    <w:p w:rsidR="001B69CD" w:rsidRDefault="001B69CD" w:rsidP="00340BA1">
      <w:pPr>
        <w:autoSpaceDE w:val="0"/>
        <w:autoSpaceDN w:val="0"/>
        <w:adjustRightInd w:val="0"/>
        <w:spacing w:after="0" w:line="360" w:lineRule="auto"/>
        <w:jc w:val="both"/>
        <w:rPr>
          <w:rFonts w:ascii="Times New Roman" w:hAnsi="Times New Roman" w:cs="Times New Roman"/>
          <w:sz w:val="24"/>
        </w:rPr>
      </w:pPr>
    </w:p>
    <w:p w:rsidR="00C454C8" w:rsidRDefault="00C454C8"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SENTENCE</w:t>
      </w:r>
    </w:p>
    <w:p w:rsidR="00B72FE9" w:rsidRDefault="00C454C8"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00FD5682">
        <w:rPr>
          <w:rFonts w:ascii="Times New Roman" w:hAnsi="Times New Roman" w:cs="Times New Roman"/>
          <w:sz w:val="24"/>
        </w:rPr>
        <w:t xml:space="preserve">We have considered all mitigatory and aggravatory factors in your favour. Mr </w:t>
      </w:r>
      <w:r w:rsidR="00FD5682">
        <w:rPr>
          <w:rFonts w:ascii="Times New Roman" w:hAnsi="Times New Roman" w:cs="Times New Roman"/>
          <w:i/>
          <w:sz w:val="24"/>
        </w:rPr>
        <w:t>Kabaya</w:t>
      </w:r>
      <w:r w:rsidR="00FD5682">
        <w:rPr>
          <w:rFonts w:ascii="Times New Roman" w:hAnsi="Times New Roman" w:cs="Times New Roman"/>
          <w:sz w:val="24"/>
        </w:rPr>
        <w:t xml:space="preserve"> addressed the court in </w:t>
      </w:r>
      <w:r w:rsidR="00951DBF">
        <w:rPr>
          <w:rFonts w:ascii="Times New Roman" w:hAnsi="Times New Roman" w:cs="Times New Roman"/>
          <w:sz w:val="24"/>
        </w:rPr>
        <w:t>mitigation</w:t>
      </w:r>
      <w:r w:rsidR="00FD5682">
        <w:rPr>
          <w:rFonts w:ascii="Times New Roman" w:hAnsi="Times New Roman" w:cs="Times New Roman"/>
          <w:sz w:val="24"/>
        </w:rPr>
        <w:t xml:space="preserve"> stressing that you regret the offence. He caused you to ou</w:t>
      </w:r>
      <w:r w:rsidR="00951DBF">
        <w:rPr>
          <w:rFonts w:ascii="Times New Roman" w:hAnsi="Times New Roman" w:cs="Times New Roman"/>
          <w:sz w:val="24"/>
        </w:rPr>
        <w:t>tline pouring out your heart on how your regret the offence. You are sorry</w:t>
      </w:r>
      <w:r w:rsidR="0003522B">
        <w:rPr>
          <w:rFonts w:ascii="Times New Roman" w:hAnsi="Times New Roman" w:cs="Times New Roman"/>
          <w:sz w:val="24"/>
        </w:rPr>
        <w:t xml:space="preserve"> for causing the loss of your mother’s life and you appreciate the hardship </w:t>
      </w:r>
      <w:r w:rsidR="001B69CD">
        <w:rPr>
          <w:rFonts w:ascii="Times New Roman" w:hAnsi="Times New Roman" w:cs="Times New Roman"/>
          <w:sz w:val="24"/>
        </w:rPr>
        <w:t>occasioned</w:t>
      </w:r>
      <w:r w:rsidR="0003522B">
        <w:rPr>
          <w:rFonts w:ascii="Times New Roman" w:hAnsi="Times New Roman" w:cs="Times New Roman"/>
          <w:sz w:val="24"/>
        </w:rPr>
        <w:t xml:space="preserve"> to your siblings and your relatives. Tha</w:t>
      </w:r>
      <w:r w:rsidR="00B72FE9">
        <w:rPr>
          <w:rFonts w:ascii="Times New Roman" w:hAnsi="Times New Roman" w:cs="Times New Roman"/>
          <w:sz w:val="24"/>
        </w:rPr>
        <w:t>t</w:t>
      </w:r>
      <w:r w:rsidR="0003522B">
        <w:rPr>
          <w:rFonts w:ascii="Times New Roman" w:hAnsi="Times New Roman" w:cs="Times New Roman"/>
          <w:sz w:val="24"/>
        </w:rPr>
        <w:t xml:space="preserve"> your siblings have customarily compensated</w:t>
      </w:r>
      <w:r w:rsidR="00B72FE9">
        <w:rPr>
          <w:rFonts w:ascii="Times New Roman" w:hAnsi="Times New Roman" w:cs="Times New Roman"/>
          <w:sz w:val="24"/>
        </w:rPr>
        <w:t xml:space="preserve"> your maternal relatives is a good human gesture which shows an expression of regretting what happened. You have also been in custody for 11 months awaiting the finalisation of the matter. </w:t>
      </w:r>
      <w:r w:rsidR="000F62AD">
        <w:rPr>
          <w:rFonts w:ascii="Times New Roman" w:hAnsi="Times New Roman" w:cs="Times New Roman"/>
          <w:sz w:val="24"/>
        </w:rPr>
        <w:t>Th</w:t>
      </w:r>
      <w:r w:rsidR="00D23A9E">
        <w:rPr>
          <w:rFonts w:ascii="Times New Roman" w:hAnsi="Times New Roman" w:cs="Times New Roman"/>
          <w:sz w:val="24"/>
        </w:rPr>
        <w:t>at</w:t>
      </w:r>
      <w:r w:rsidR="008A06ED">
        <w:rPr>
          <w:rFonts w:ascii="Times New Roman" w:hAnsi="Times New Roman" w:cs="Times New Roman"/>
          <w:sz w:val="24"/>
        </w:rPr>
        <w:t xml:space="preserve"> the</w:t>
      </w:r>
      <w:r w:rsidR="00B72FE9">
        <w:rPr>
          <w:rFonts w:ascii="Times New Roman" w:hAnsi="Times New Roman" w:cs="Times New Roman"/>
          <w:sz w:val="24"/>
        </w:rPr>
        <w:t xml:space="preserve"> period of suspense goes with anxiety </w:t>
      </w:r>
      <w:r w:rsidR="000F62AD">
        <w:rPr>
          <w:rFonts w:ascii="Times New Roman" w:hAnsi="Times New Roman" w:cs="Times New Roman"/>
          <w:sz w:val="24"/>
        </w:rPr>
        <w:t>and</w:t>
      </w:r>
      <w:r w:rsidR="00B72FE9">
        <w:rPr>
          <w:rFonts w:ascii="Times New Roman" w:hAnsi="Times New Roman" w:cs="Times New Roman"/>
          <w:sz w:val="24"/>
        </w:rPr>
        <w:t xml:space="preserve"> the trauma cannot be </w:t>
      </w:r>
      <w:r w:rsidR="000F62AD">
        <w:rPr>
          <w:rFonts w:ascii="Times New Roman" w:hAnsi="Times New Roman" w:cs="Times New Roman"/>
          <w:sz w:val="24"/>
        </w:rPr>
        <w:t>understated</w:t>
      </w:r>
      <w:r w:rsidR="00B72FE9">
        <w:rPr>
          <w:rFonts w:ascii="Times New Roman" w:hAnsi="Times New Roman" w:cs="Times New Roman"/>
          <w:sz w:val="24"/>
        </w:rPr>
        <w:t xml:space="preserve">. You will indeed </w:t>
      </w:r>
      <w:r w:rsidR="000F62AD">
        <w:rPr>
          <w:rFonts w:ascii="Times New Roman" w:hAnsi="Times New Roman" w:cs="Times New Roman"/>
          <w:sz w:val="24"/>
        </w:rPr>
        <w:t>for</w:t>
      </w:r>
      <w:r w:rsidR="00B72FE9">
        <w:rPr>
          <w:rFonts w:ascii="Times New Roman" w:hAnsi="Times New Roman" w:cs="Times New Roman"/>
          <w:sz w:val="24"/>
        </w:rPr>
        <w:t xml:space="preserve"> </w:t>
      </w:r>
      <w:r w:rsidR="000F62AD">
        <w:rPr>
          <w:rFonts w:ascii="Times New Roman" w:hAnsi="Times New Roman" w:cs="Times New Roman"/>
          <w:sz w:val="24"/>
        </w:rPr>
        <w:t>life</w:t>
      </w:r>
      <w:r w:rsidR="00B72FE9">
        <w:rPr>
          <w:rFonts w:ascii="Times New Roman" w:hAnsi="Times New Roman" w:cs="Times New Roman"/>
          <w:sz w:val="24"/>
        </w:rPr>
        <w:t xml:space="preserve"> live with the stigma of </w:t>
      </w:r>
      <w:r w:rsidR="000F62AD">
        <w:rPr>
          <w:rFonts w:ascii="Times New Roman" w:hAnsi="Times New Roman" w:cs="Times New Roman"/>
          <w:sz w:val="24"/>
        </w:rPr>
        <w:t>having</w:t>
      </w:r>
      <w:r w:rsidR="00B72FE9">
        <w:rPr>
          <w:rFonts w:ascii="Times New Roman" w:hAnsi="Times New Roman" w:cs="Times New Roman"/>
          <w:sz w:val="24"/>
        </w:rPr>
        <w:t xml:space="preserve"> killed your mother.</w:t>
      </w:r>
      <w:r w:rsidR="00247D2A">
        <w:rPr>
          <w:rFonts w:ascii="Times New Roman" w:hAnsi="Times New Roman" w:cs="Times New Roman"/>
          <w:sz w:val="24"/>
        </w:rPr>
        <w:t xml:space="preserve"> </w:t>
      </w:r>
      <w:r w:rsidR="00EA3FD4">
        <w:rPr>
          <w:rFonts w:ascii="Times New Roman" w:hAnsi="Times New Roman" w:cs="Times New Roman"/>
          <w:sz w:val="24"/>
        </w:rPr>
        <w:t xml:space="preserve">That you had partaken alcohol might </w:t>
      </w:r>
      <w:r w:rsidR="00CC5FF4">
        <w:rPr>
          <w:rFonts w:ascii="Times New Roman" w:hAnsi="Times New Roman" w:cs="Times New Roman"/>
          <w:sz w:val="24"/>
        </w:rPr>
        <w:t xml:space="preserve">have clouded your judgment, but certainly it does not exonerate you. </w:t>
      </w:r>
    </w:p>
    <w:p w:rsidR="00247D2A" w:rsidRDefault="00247D2A"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 xml:space="preserve">The </w:t>
      </w:r>
      <w:r w:rsidR="00F63175">
        <w:rPr>
          <w:rFonts w:ascii="Times New Roman" w:hAnsi="Times New Roman" w:cs="Times New Roman"/>
          <w:sz w:val="24"/>
        </w:rPr>
        <w:t>offence</w:t>
      </w:r>
      <w:r>
        <w:rPr>
          <w:rFonts w:ascii="Times New Roman" w:hAnsi="Times New Roman" w:cs="Times New Roman"/>
          <w:sz w:val="24"/>
        </w:rPr>
        <w:t xml:space="preserve"> you stand convic</w:t>
      </w:r>
      <w:r w:rsidR="00B96E71">
        <w:rPr>
          <w:rFonts w:ascii="Times New Roman" w:hAnsi="Times New Roman" w:cs="Times New Roman"/>
          <w:sz w:val="24"/>
        </w:rPr>
        <w:t xml:space="preserve">ted of is serious and prevalent. </w:t>
      </w:r>
      <w:r w:rsidR="001153B6">
        <w:rPr>
          <w:rFonts w:ascii="Times New Roman" w:hAnsi="Times New Roman" w:cs="Times New Roman"/>
          <w:sz w:val="24"/>
        </w:rPr>
        <w:t xml:space="preserve">Domestic </w:t>
      </w:r>
      <w:r w:rsidR="00491886">
        <w:rPr>
          <w:rFonts w:ascii="Times New Roman" w:hAnsi="Times New Roman" w:cs="Times New Roman"/>
          <w:sz w:val="24"/>
        </w:rPr>
        <w:t xml:space="preserve">violence is an unacceptable evil in the homes. What further aggravates the offence in this case is the fact that you raised a hand against the person who birthed you. You were merciless when you attacked your </w:t>
      </w:r>
      <w:r w:rsidR="008A06ED">
        <w:rPr>
          <w:rFonts w:ascii="Times New Roman" w:hAnsi="Times New Roman" w:cs="Times New Roman"/>
          <w:sz w:val="24"/>
        </w:rPr>
        <w:t xml:space="preserve">76 year old </w:t>
      </w:r>
      <w:r w:rsidR="00491886">
        <w:rPr>
          <w:rFonts w:ascii="Times New Roman" w:hAnsi="Times New Roman" w:cs="Times New Roman"/>
          <w:sz w:val="24"/>
        </w:rPr>
        <w:t xml:space="preserve">mother on the head using a 6kg stone. Your mother was fairly </w:t>
      </w:r>
      <w:r w:rsidR="00FB72E8">
        <w:rPr>
          <w:rFonts w:ascii="Times New Roman" w:hAnsi="Times New Roman" w:cs="Times New Roman"/>
          <w:sz w:val="24"/>
        </w:rPr>
        <w:t>advanced</w:t>
      </w:r>
      <w:r w:rsidR="00491886">
        <w:rPr>
          <w:rFonts w:ascii="Times New Roman" w:hAnsi="Times New Roman" w:cs="Times New Roman"/>
          <w:sz w:val="24"/>
        </w:rPr>
        <w:t xml:space="preserve"> in age and being not only </w:t>
      </w:r>
      <w:r w:rsidR="00FB72E8">
        <w:rPr>
          <w:rFonts w:ascii="Times New Roman" w:hAnsi="Times New Roman" w:cs="Times New Roman"/>
          <w:sz w:val="24"/>
        </w:rPr>
        <w:t>your mother but an elderly woman must have suffered a painful death at the hands of a child she suckled</w:t>
      </w:r>
      <w:r w:rsidR="00E35D92">
        <w:rPr>
          <w:rFonts w:ascii="Times New Roman" w:hAnsi="Times New Roman" w:cs="Times New Roman"/>
          <w:sz w:val="24"/>
        </w:rPr>
        <w:t xml:space="preserve">. You showed no respect at all for your mother even as is expected for children should honour their parents you defied that. What boggles </w:t>
      </w:r>
      <w:r w:rsidR="00730443">
        <w:rPr>
          <w:rFonts w:ascii="Times New Roman" w:hAnsi="Times New Roman" w:cs="Times New Roman"/>
          <w:sz w:val="24"/>
        </w:rPr>
        <w:t>the mind is why at 47 you were still dependant on your mother like a newly born baby.</w:t>
      </w:r>
      <w:r w:rsidR="004A419E">
        <w:rPr>
          <w:rFonts w:ascii="Times New Roman" w:hAnsi="Times New Roman" w:cs="Times New Roman"/>
          <w:sz w:val="24"/>
        </w:rPr>
        <w:t xml:space="preserve"> She was feeding you and yet you chose to bit</w:t>
      </w:r>
      <w:r w:rsidR="00E069BB">
        <w:rPr>
          <w:rFonts w:ascii="Times New Roman" w:hAnsi="Times New Roman" w:cs="Times New Roman"/>
          <w:sz w:val="24"/>
        </w:rPr>
        <w:t xml:space="preserve">e the hand that fed you and </w:t>
      </w:r>
      <w:r w:rsidR="004A419E">
        <w:rPr>
          <w:rFonts w:ascii="Times New Roman" w:hAnsi="Times New Roman" w:cs="Times New Roman"/>
          <w:sz w:val="24"/>
        </w:rPr>
        <w:t>kill her. It is clear from the evidence that other children were supporting your mother and not you</w:t>
      </w:r>
      <w:r w:rsidR="00FB72E8">
        <w:rPr>
          <w:rFonts w:ascii="Times New Roman" w:hAnsi="Times New Roman" w:cs="Times New Roman"/>
          <w:sz w:val="24"/>
        </w:rPr>
        <w:t xml:space="preserve"> </w:t>
      </w:r>
      <w:r w:rsidR="00876795">
        <w:rPr>
          <w:rFonts w:ascii="Times New Roman" w:hAnsi="Times New Roman" w:cs="Times New Roman"/>
          <w:sz w:val="24"/>
        </w:rPr>
        <w:t>which is why she questioned if yo</w:t>
      </w:r>
      <w:r w:rsidR="00035FED">
        <w:rPr>
          <w:rFonts w:ascii="Times New Roman" w:hAnsi="Times New Roman" w:cs="Times New Roman"/>
          <w:sz w:val="24"/>
        </w:rPr>
        <w:t xml:space="preserve">u had bought any sugar for the tea you so vigorously and violently demanded. Precious human life was lost for sugar in circumstances where </w:t>
      </w:r>
      <w:r w:rsidR="00E069BB">
        <w:rPr>
          <w:rFonts w:ascii="Times New Roman" w:hAnsi="Times New Roman" w:cs="Times New Roman"/>
          <w:sz w:val="24"/>
        </w:rPr>
        <w:t>it</w:t>
      </w:r>
      <w:r w:rsidR="00035FED">
        <w:rPr>
          <w:rFonts w:ascii="Times New Roman" w:hAnsi="Times New Roman" w:cs="Times New Roman"/>
          <w:sz w:val="24"/>
        </w:rPr>
        <w:t xml:space="preserve"> could have </w:t>
      </w:r>
      <w:r w:rsidR="00E069BB">
        <w:rPr>
          <w:rFonts w:ascii="Times New Roman" w:hAnsi="Times New Roman" w:cs="Times New Roman"/>
          <w:sz w:val="24"/>
        </w:rPr>
        <w:t xml:space="preserve">been </w:t>
      </w:r>
      <w:r w:rsidR="00035FED">
        <w:rPr>
          <w:rFonts w:ascii="Times New Roman" w:hAnsi="Times New Roman" w:cs="Times New Roman"/>
          <w:sz w:val="24"/>
        </w:rPr>
        <w:t xml:space="preserve">avoided. You had partaken of sadza twice in a period of </w:t>
      </w:r>
      <w:r w:rsidR="008C684B">
        <w:rPr>
          <w:rFonts w:ascii="Times New Roman" w:hAnsi="Times New Roman" w:cs="Times New Roman"/>
          <w:sz w:val="24"/>
        </w:rPr>
        <w:t>less</w:t>
      </w:r>
      <w:r w:rsidR="00035FED">
        <w:rPr>
          <w:rFonts w:ascii="Times New Roman" w:hAnsi="Times New Roman" w:cs="Times New Roman"/>
          <w:sz w:val="24"/>
        </w:rPr>
        <w:t xml:space="preserve"> than 3 </w:t>
      </w:r>
      <w:r w:rsidR="0029484D">
        <w:rPr>
          <w:rFonts w:ascii="Times New Roman" w:hAnsi="Times New Roman" w:cs="Times New Roman"/>
          <w:sz w:val="24"/>
        </w:rPr>
        <w:t>hours</w:t>
      </w:r>
      <w:r w:rsidR="00035FED">
        <w:rPr>
          <w:rFonts w:ascii="Times New Roman" w:hAnsi="Times New Roman" w:cs="Times New Roman"/>
          <w:sz w:val="24"/>
        </w:rPr>
        <w:t xml:space="preserve"> such that one wonders why you were unrelenting in your demand for tea. </w:t>
      </w:r>
    </w:p>
    <w:p w:rsidR="00D91D3A" w:rsidRDefault="0018058E"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 xml:space="preserve">You exhibited a high degree of cruelity by severally </w:t>
      </w:r>
      <w:r w:rsidR="00CD0B51">
        <w:rPr>
          <w:rFonts w:ascii="Times New Roman" w:hAnsi="Times New Roman" w:cs="Times New Roman"/>
          <w:sz w:val="24"/>
        </w:rPr>
        <w:t xml:space="preserve">and severely </w:t>
      </w:r>
      <w:r>
        <w:rPr>
          <w:rFonts w:ascii="Times New Roman" w:hAnsi="Times New Roman" w:cs="Times New Roman"/>
          <w:sz w:val="24"/>
        </w:rPr>
        <w:t xml:space="preserve">assaulting </w:t>
      </w:r>
      <w:r w:rsidR="00C26612">
        <w:rPr>
          <w:rFonts w:ascii="Times New Roman" w:hAnsi="Times New Roman" w:cs="Times New Roman"/>
          <w:sz w:val="24"/>
        </w:rPr>
        <w:t>your mother</w:t>
      </w:r>
      <w:r w:rsidR="00160C75">
        <w:rPr>
          <w:rFonts w:ascii="Times New Roman" w:hAnsi="Times New Roman" w:cs="Times New Roman"/>
          <w:sz w:val="24"/>
        </w:rPr>
        <w:t xml:space="preserve"> causing </w:t>
      </w:r>
      <w:r w:rsidR="00227B6E">
        <w:rPr>
          <w:rFonts w:ascii="Times New Roman" w:hAnsi="Times New Roman" w:cs="Times New Roman"/>
          <w:sz w:val="24"/>
        </w:rPr>
        <w:t xml:space="preserve">her </w:t>
      </w:r>
      <w:r w:rsidR="00160C75">
        <w:rPr>
          <w:rFonts w:ascii="Times New Roman" w:hAnsi="Times New Roman" w:cs="Times New Roman"/>
          <w:sz w:val="24"/>
        </w:rPr>
        <w:t>to instantly loose life</w:t>
      </w:r>
      <w:r w:rsidR="00C26612">
        <w:rPr>
          <w:rFonts w:ascii="Times New Roman" w:hAnsi="Times New Roman" w:cs="Times New Roman"/>
          <w:sz w:val="24"/>
        </w:rPr>
        <w:t xml:space="preserve">. No one has a right to take another’s </w:t>
      </w:r>
      <w:r w:rsidR="00C532CE">
        <w:rPr>
          <w:rFonts w:ascii="Times New Roman" w:hAnsi="Times New Roman" w:cs="Times New Roman"/>
          <w:sz w:val="24"/>
        </w:rPr>
        <w:t>life</w:t>
      </w:r>
      <w:r w:rsidR="00C26612">
        <w:rPr>
          <w:rFonts w:ascii="Times New Roman" w:hAnsi="Times New Roman" w:cs="Times New Roman"/>
          <w:sz w:val="24"/>
        </w:rPr>
        <w:t xml:space="preserve"> for </w:t>
      </w:r>
      <w:r w:rsidR="00C532CE">
        <w:rPr>
          <w:rFonts w:ascii="Times New Roman" w:hAnsi="Times New Roman" w:cs="Times New Roman"/>
          <w:sz w:val="24"/>
        </w:rPr>
        <w:t>whatever reason</w:t>
      </w:r>
      <w:r w:rsidR="001B0F1D">
        <w:rPr>
          <w:rFonts w:ascii="Times New Roman" w:hAnsi="Times New Roman" w:cs="Times New Roman"/>
          <w:sz w:val="24"/>
        </w:rPr>
        <w:t>. T</w:t>
      </w:r>
      <w:r w:rsidR="00C532CE">
        <w:rPr>
          <w:rFonts w:ascii="Times New Roman" w:hAnsi="Times New Roman" w:cs="Times New Roman"/>
          <w:sz w:val="24"/>
        </w:rPr>
        <w:t xml:space="preserve">he God given life should be safeguarded </w:t>
      </w:r>
      <w:r w:rsidR="00D91D3A">
        <w:rPr>
          <w:rFonts w:ascii="Times New Roman" w:hAnsi="Times New Roman" w:cs="Times New Roman"/>
          <w:sz w:val="24"/>
        </w:rPr>
        <w:t>and protected.</w:t>
      </w:r>
      <w:r w:rsidR="00802464">
        <w:rPr>
          <w:rFonts w:ascii="Times New Roman" w:hAnsi="Times New Roman" w:cs="Times New Roman"/>
          <w:sz w:val="24"/>
        </w:rPr>
        <w:t xml:space="preserve"> It is a constitutionally guaranteed right which should not be easily whisked away on whims.</w:t>
      </w:r>
    </w:p>
    <w:p w:rsidR="00D91D3A" w:rsidRDefault="00D91D3A"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Appropriat</w:t>
      </w:r>
      <w:r w:rsidR="00BE1A2A">
        <w:rPr>
          <w:rFonts w:ascii="Times New Roman" w:hAnsi="Times New Roman" w:cs="Times New Roman"/>
          <w:sz w:val="24"/>
        </w:rPr>
        <w:t>e sentence have to be meted out,</w:t>
      </w:r>
      <w:r>
        <w:rPr>
          <w:rFonts w:ascii="Times New Roman" w:hAnsi="Times New Roman" w:cs="Times New Roman"/>
          <w:sz w:val="24"/>
        </w:rPr>
        <w:t xml:space="preserve"> </w:t>
      </w:r>
      <w:r w:rsidR="00BE1A2A">
        <w:rPr>
          <w:rFonts w:ascii="Times New Roman" w:hAnsi="Times New Roman" w:cs="Times New Roman"/>
          <w:sz w:val="24"/>
        </w:rPr>
        <w:t xml:space="preserve">in order to send the message clear that domestic violence is an unacceptable evil. In order to express our revulsion for the violence your removal from society is called for. What further aggravates the offence is the fact that in </w:t>
      </w:r>
      <w:r w:rsidR="00BE1A2A">
        <w:rPr>
          <w:rFonts w:ascii="Times New Roman" w:hAnsi="Times New Roman" w:cs="Times New Roman"/>
          <w:sz w:val="24"/>
        </w:rPr>
        <w:lastRenderedPageBreak/>
        <w:t>an African society it is a taboo for a child to insult or raise a hand against</w:t>
      </w:r>
      <w:r w:rsidR="003A2229">
        <w:rPr>
          <w:rFonts w:ascii="Times New Roman" w:hAnsi="Times New Roman" w:cs="Times New Roman"/>
          <w:sz w:val="24"/>
        </w:rPr>
        <w:t xml:space="preserve"> a parent. In this case you went over board and violently killed your own mother. </w:t>
      </w:r>
      <w:r w:rsidR="00BE1A2A">
        <w:rPr>
          <w:rFonts w:ascii="Times New Roman" w:hAnsi="Times New Roman" w:cs="Times New Roman"/>
          <w:sz w:val="24"/>
        </w:rPr>
        <w:t xml:space="preserve"> </w:t>
      </w:r>
    </w:p>
    <w:p w:rsidR="00D91D3A" w:rsidRDefault="00D91D3A"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Sentenced as follows:</w:t>
      </w:r>
    </w:p>
    <w:p w:rsidR="0018058E" w:rsidRDefault="00D91D3A"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t>23 years imprisonment.</w:t>
      </w:r>
      <w:r w:rsidR="00C26612">
        <w:rPr>
          <w:rFonts w:ascii="Times New Roman" w:hAnsi="Times New Roman" w:cs="Times New Roman"/>
          <w:sz w:val="24"/>
        </w:rPr>
        <w:t xml:space="preserve">  </w:t>
      </w:r>
    </w:p>
    <w:p w:rsidR="00C454C8" w:rsidRPr="00FD5682" w:rsidRDefault="00B72FE9" w:rsidP="00340BA1">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ab/>
      </w:r>
      <w:r w:rsidR="0003522B">
        <w:rPr>
          <w:rFonts w:ascii="Times New Roman" w:hAnsi="Times New Roman" w:cs="Times New Roman"/>
          <w:sz w:val="24"/>
        </w:rPr>
        <w:t xml:space="preserve"> </w:t>
      </w:r>
      <w:r w:rsidR="00951DBF">
        <w:rPr>
          <w:rFonts w:ascii="Times New Roman" w:hAnsi="Times New Roman" w:cs="Times New Roman"/>
          <w:sz w:val="24"/>
        </w:rPr>
        <w:t xml:space="preserve"> </w:t>
      </w:r>
    </w:p>
    <w:p w:rsidR="00F01E34" w:rsidRDefault="00F01E34" w:rsidP="00231DB9">
      <w:pPr>
        <w:spacing w:after="0" w:line="360" w:lineRule="auto"/>
        <w:jc w:val="both"/>
        <w:rPr>
          <w:rFonts w:ascii="Times New Roman" w:hAnsi="Times New Roman" w:cs="Times New Roman"/>
          <w:i/>
          <w:sz w:val="24"/>
        </w:rPr>
      </w:pPr>
    </w:p>
    <w:p w:rsidR="00F01E34" w:rsidRDefault="00F01E34" w:rsidP="00231DB9">
      <w:pPr>
        <w:spacing w:after="0" w:line="360" w:lineRule="auto"/>
        <w:jc w:val="both"/>
        <w:rPr>
          <w:rFonts w:ascii="Times New Roman" w:hAnsi="Times New Roman" w:cs="Times New Roman"/>
          <w:i/>
          <w:sz w:val="24"/>
        </w:rPr>
      </w:pPr>
    </w:p>
    <w:p w:rsidR="00F01E34" w:rsidRPr="00F01E34" w:rsidRDefault="00107B0A" w:rsidP="00231DB9">
      <w:pPr>
        <w:spacing w:after="0" w:line="360" w:lineRule="auto"/>
        <w:jc w:val="both"/>
        <w:rPr>
          <w:rFonts w:ascii="Times New Roman" w:hAnsi="Times New Roman" w:cs="Times New Roman"/>
          <w:sz w:val="24"/>
        </w:rPr>
      </w:pPr>
      <w:r>
        <w:rPr>
          <w:rFonts w:ascii="Times New Roman" w:hAnsi="Times New Roman" w:cs="Times New Roman"/>
          <w:i/>
          <w:sz w:val="24"/>
        </w:rPr>
        <w:t>Maunga Maanda &amp; Associates</w:t>
      </w:r>
      <w:r w:rsidR="00F01E34">
        <w:rPr>
          <w:rFonts w:ascii="Times New Roman" w:hAnsi="Times New Roman" w:cs="Times New Roman"/>
          <w:sz w:val="24"/>
        </w:rPr>
        <w:t xml:space="preserve">, accused’s legal practitioners </w:t>
      </w:r>
    </w:p>
    <w:p w:rsidR="00682194" w:rsidRPr="00DE34F5" w:rsidRDefault="00DE34F5" w:rsidP="00231DB9">
      <w:pPr>
        <w:spacing w:after="0" w:line="36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sectPr w:rsidR="00682194" w:rsidRPr="00DE34F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EB2" w:rsidRDefault="004F1EB2" w:rsidP="00682194">
      <w:pPr>
        <w:spacing w:after="0" w:line="240" w:lineRule="auto"/>
      </w:pPr>
      <w:r>
        <w:separator/>
      </w:r>
    </w:p>
  </w:endnote>
  <w:endnote w:type="continuationSeparator" w:id="0">
    <w:p w:rsidR="004F1EB2" w:rsidRDefault="004F1EB2" w:rsidP="0068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2F" w:rsidRDefault="00172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2F" w:rsidRDefault="00172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2F" w:rsidRDefault="00172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EB2" w:rsidRDefault="004F1EB2" w:rsidP="00682194">
      <w:pPr>
        <w:spacing w:after="0" w:line="240" w:lineRule="auto"/>
      </w:pPr>
      <w:r>
        <w:separator/>
      </w:r>
    </w:p>
  </w:footnote>
  <w:footnote w:type="continuationSeparator" w:id="0">
    <w:p w:rsidR="004F1EB2" w:rsidRDefault="004F1EB2" w:rsidP="0068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2F" w:rsidRDefault="00172B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204337"/>
      <w:docPartObj>
        <w:docPartGallery w:val="Page Numbers (Top of Page)"/>
        <w:docPartUnique/>
      </w:docPartObj>
    </w:sdtPr>
    <w:sdtEndPr>
      <w:rPr>
        <w:noProof/>
      </w:rPr>
    </w:sdtEndPr>
    <w:sdtContent>
      <w:p w:rsidR="00682194" w:rsidRDefault="00682194">
        <w:pPr>
          <w:pStyle w:val="Header"/>
          <w:jc w:val="right"/>
          <w:rPr>
            <w:noProof/>
          </w:rPr>
        </w:pPr>
        <w:r>
          <w:fldChar w:fldCharType="begin"/>
        </w:r>
        <w:r>
          <w:instrText xml:space="preserve"> PAGE   \* MERGEFORMAT </w:instrText>
        </w:r>
        <w:r>
          <w:fldChar w:fldCharType="separate"/>
        </w:r>
        <w:r w:rsidR="00D44C1A">
          <w:rPr>
            <w:noProof/>
          </w:rPr>
          <w:t>1</w:t>
        </w:r>
        <w:r>
          <w:rPr>
            <w:noProof/>
          </w:rPr>
          <w:fldChar w:fldCharType="end"/>
        </w:r>
      </w:p>
      <w:p w:rsidR="00682194" w:rsidRDefault="00172B2F">
        <w:pPr>
          <w:pStyle w:val="Header"/>
          <w:jc w:val="right"/>
          <w:rPr>
            <w:noProof/>
          </w:rPr>
        </w:pPr>
        <w:r>
          <w:rPr>
            <w:noProof/>
          </w:rPr>
          <w:t>HMT 89-</w:t>
        </w:r>
        <w:r w:rsidR="00682194">
          <w:rPr>
            <w:noProof/>
          </w:rPr>
          <w:t>20</w:t>
        </w:r>
      </w:p>
      <w:p w:rsidR="00682194" w:rsidRDefault="00682194">
        <w:pPr>
          <w:pStyle w:val="Header"/>
          <w:jc w:val="right"/>
        </w:pPr>
        <w:r>
          <w:rPr>
            <w:noProof/>
          </w:rPr>
          <w:t>CRB 48/20</w:t>
        </w:r>
      </w:p>
    </w:sdtContent>
  </w:sdt>
  <w:p w:rsidR="00682194" w:rsidRDefault="006821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B2F" w:rsidRDefault="00172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22"/>
    <w:rsid w:val="00001F67"/>
    <w:rsid w:val="00007BDF"/>
    <w:rsid w:val="00015365"/>
    <w:rsid w:val="0003522B"/>
    <w:rsid w:val="00035FED"/>
    <w:rsid w:val="00076C6C"/>
    <w:rsid w:val="000D6386"/>
    <w:rsid w:val="000E36CA"/>
    <w:rsid w:val="000F62AD"/>
    <w:rsid w:val="00107B0A"/>
    <w:rsid w:val="001153B6"/>
    <w:rsid w:val="00126F56"/>
    <w:rsid w:val="00156817"/>
    <w:rsid w:val="00160C75"/>
    <w:rsid w:val="00172B2F"/>
    <w:rsid w:val="0018058E"/>
    <w:rsid w:val="00182FBE"/>
    <w:rsid w:val="001A1760"/>
    <w:rsid w:val="001B0F1D"/>
    <w:rsid w:val="001B3CB7"/>
    <w:rsid w:val="001B69CD"/>
    <w:rsid w:val="001C2FD5"/>
    <w:rsid w:val="00227B6E"/>
    <w:rsid w:val="00231DB9"/>
    <w:rsid w:val="00235E90"/>
    <w:rsid w:val="00247D2A"/>
    <w:rsid w:val="00260D6A"/>
    <w:rsid w:val="00270CC6"/>
    <w:rsid w:val="0029484D"/>
    <w:rsid w:val="002A5961"/>
    <w:rsid w:val="002E130E"/>
    <w:rsid w:val="002E5864"/>
    <w:rsid w:val="002F3304"/>
    <w:rsid w:val="00340BA1"/>
    <w:rsid w:val="00364A3F"/>
    <w:rsid w:val="00375D5A"/>
    <w:rsid w:val="003828CB"/>
    <w:rsid w:val="00395836"/>
    <w:rsid w:val="003A2224"/>
    <w:rsid w:val="003A2229"/>
    <w:rsid w:val="003B2DBE"/>
    <w:rsid w:val="003D16B6"/>
    <w:rsid w:val="004012D4"/>
    <w:rsid w:val="00436C6F"/>
    <w:rsid w:val="00441FD2"/>
    <w:rsid w:val="00451338"/>
    <w:rsid w:val="00491886"/>
    <w:rsid w:val="00495A21"/>
    <w:rsid w:val="004A419E"/>
    <w:rsid w:val="004A4939"/>
    <w:rsid w:val="004D4999"/>
    <w:rsid w:val="004E5288"/>
    <w:rsid w:val="004F1EB2"/>
    <w:rsid w:val="00503D4D"/>
    <w:rsid w:val="005139B0"/>
    <w:rsid w:val="00543818"/>
    <w:rsid w:val="005612C4"/>
    <w:rsid w:val="0058043F"/>
    <w:rsid w:val="005965DC"/>
    <w:rsid w:val="005B6A7C"/>
    <w:rsid w:val="005C5C07"/>
    <w:rsid w:val="005F072B"/>
    <w:rsid w:val="00613A5C"/>
    <w:rsid w:val="00632E22"/>
    <w:rsid w:val="00634AEC"/>
    <w:rsid w:val="0063721D"/>
    <w:rsid w:val="006470B8"/>
    <w:rsid w:val="00672610"/>
    <w:rsid w:val="006743FF"/>
    <w:rsid w:val="00677311"/>
    <w:rsid w:val="00682194"/>
    <w:rsid w:val="006B2C6C"/>
    <w:rsid w:val="006B771C"/>
    <w:rsid w:val="006D5C08"/>
    <w:rsid w:val="006E5513"/>
    <w:rsid w:val="00706743"/>
    <w:rsid w:val="00706AE3"/>
    <w:rsid w:val="00722834"/>
    <w:rsid w:val="00730443"/>
    <w:rsid w:val="007407AB"/>
    <w:rsid w:val="00792D22"/>
    <w:rsid w:val="0079645E"/>
    <w:rsid w:val="007D13CA"/>
    <w:rsid w:val="007D6944"/>
    <w:rsid w:val="007D7A47"/>
    <w:rsid w:val="007F0DF1"/>
    <w:rsid w:val="00802464"/>
    <w:rsid w:val="00876795"/>
    <w:rsid w:val="008A06ED"/>
    <w:rsid w:val="008C5B3B"/>
    <w:rsid w:val="008C684B"/>
    <w:rsid w:val="008E118A"/>
    <w:rsid w:val="00913217"/>
    <w:rsid w:val="00951DBF"/>
    <w:rsid w:val="00977669"/>
    <w:rsid w:val="009D4753"/>
    <w:rsid w:val="00A05863"/>
    <w:rsid w:val="00A06A49"/>
    <w:rsid w:val="00A24379"/>
    <w:rsid w:val="00A37516"/>
    <w:rsid w:val="00A41E2D"/>
    <w:rsid w:val="00A435EB"/>
    <w:rsid w:val="00A845CC"/>
    <w:rsid w:val="00A92C03"/>
    <w:rsid w:val="00AA54A7"/>
    <w:rsid w:val="00AB091A"/>
    <w:rsid w:val="00AE0803"/>
    <w:rsid w:val="00B00614"/>
    <w:rsid w:val="00B14FD9"/>
    <w:rsid w:val="00B336C9"/>
    <w:rsid w:val="00B72FE9"/>
    <w:rsid w:val="00B84A9F"/>
    <w:rsid w:val="00B96E71"/>
    <w:rsid w:val="00BA52A7"/>
    <w:rsid w:val="00BE1A2A"/>
    <w:rsid w:val="00C166F4"/>
    <w:rsid w:val="00C26612"/>
    <w:rsid w:val="00C310FF"/>
    <w:rsid w:val="00C454C8"/>
    <w:rsid w:val="00C50960"/>
    <w:rsid w:val="00C532CE"/>
    <w:rsid w:val="00C77E64"/>
    <w:rsid w:val="00CC5FF4"/>
    <w:rsid w:val="00CD0B51"/>
    <w:rsid w:val="00D23A9E"/>
    <w:rsid w:val="00D44C1A"/>
    <w:rsid w:val="00D505AE"/>
    <w:rsid w:val="00D63455"/>
    <w:rsid w:val="00D67454"/>
    <w:rsid w:val="00D91D3A"/>
    <w:rsid w:val="00DD49B3"/>
    <w:rsid w:val="00DE34F5"/>
    <w:rsid w:val="00E03A40"/>
    <w:rsid w:val="00E069BB"/>
    <w:rsid w:val="00E35D92"/>
    <w:rsid w:val="00E60060"/>
    <w:rsid w:val="00E81A33"/>
    <w:rsid w:val="00EA3FD4"/>
    <w:rsid w:val="00EB3A28"/>
    <w:rsid w:val="00EE1A9B"/>
    <w:rsid w:val="00EF786F"/>
    <w:rsid w:val="00F01E34"/>
    <w:rsid w:val="00F25FF7"/>
    <w:rsid w:val="00F46019"/>
    <w:rsid w:val="00F609E6"/>
    <w:rsid w:val="00F63175"/>
    <w:rsid w:val="00F86FD2"/>
    <w:rsid w:val="00FB1A54"/>
    <w:rsid w:val="00FB72E8"/>
    <w:rsid w:val="00FD56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86BF2-68E9-4307-9D99-6056DF96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194"/>
  </w:style>
  <w:style w:type="paragraph" w:styleId="Footer">
    <w:name w:val="footer"/>
    <w:basedOn w:val="Normal"/>
    <w:link w:val="FooterChar"/>
    <w:uiPriority w:val="99"/>
    <w:unhideWhenUsed/>
    <w:rsid w:val="00682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194"/>
  </w:style>
  <w:style w:type="paragraph" w:styleId="BalloonText">
    <w:name w:val="Balloon Text"/>
    <w:basedOn w:val="Normal"/>
    <w:link w:val="BalloonTextChar"/>
    <w:uiPriority w:val="99"/>
    <w:semiHidden/>
    <w:unhideWhenUsed/>
    <w:rsid w:val="00015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2020-11-16T11:13:00Z</cp:lastPrinted>
  <dcterms:created xsi:type="dcterms:W3CDTF">2020-12-09T07:39:00Z</dcterms:created>
  <dcterms:modified xsi:type="dcterms:W3CDTF">2020-12-09T07:39:00Z</dcterms:modified>
</cp:coreProperties>
</file>