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13585B"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r w:rsidR="00AB4BC7">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455D8" w:rsidRDefault="0013585B"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MUSAIDA ARISHANDABA NGORIMA </w:t>
      </w:r>
      <w:r w:rsidR="00AD3372">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AD3372">
        <w:rPr>
          <w:rFonts w:ascii="Times New Roman" w:hAnsi="Times New Roman" w:cs="Times New Roman"/>
          <w:sz w:val="24"/>
          <w:szCs w:val="24"/>
        </w:rPr>
        <w:t>J</w:t>
      </w:r>
    </w:p>
    <w:p w:rsidR="001455D8" w:rsidRDefault="0087408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45FCC">
        <w:rPr>
          <w:rFonts w:ascii="Times New Roman" w:hAnsi="Times New Roman" w:cs="Times New Roman"/>
          <w:sz w:val="24"/>
          <w:szCs w:val="24"/>
        </w:rPr>
        <w:t>10, 13 19 and</w:t>
      </w:r>
      <w:r w:rsidR="00AB4BC7">
        <w:rPr>
          <w:rFonts w:ascii="Times New Roman" w:hAnsi="Times New Roman" w:cs="Times New Roman"/>
          <w:sz w:val="24"/>
          <w:szCs w:val="24"/>
        </w:rPr>
        <w:t xml:space="preserve"> 23 November</w:t>
      </w:r>
      <w:r w:rsidR="00AD3372">
        <w:rPr>
          <w:rFonts w:ascii="Times New Roman" w:hAnsi="Times New Roman" w:cs="Times New Roman"/>
          <w:sz w:val="24"/>
          <w:szCs w:val="24"/>
        </w:rPr>
        <w:t xml:space="preserve"> 2020</w:t>
      </w:r>
    </w:p>
    <w:p w:rsidR="001455D8" w:rsidRDefault="001455D8" w:rsidP="001455D8">
      <w:pPr>
        <w:spacing w:after="0" w:line="240" w:lineRule="auto"/>
        <w:rPr>
          <w:rFonts w:ascii="Times New Roman" w:hAnsi="Times New Roman" w:cs="Times New Roman"/>
          <w:sz w:val="24"/>
          <w:szCs w:val="24"/>
        </w:rPr>
      </w:pPr>
    </w:p>
    <w:p w:rsidR="00267680" w:rsidRDefault="00267680" w:rsidP="001455D8">
      <w:pPr>
        <w:spacing w:after="0" w:line="240" w:lineRule="auto"/>
        <w:rPr>
          <w:rFonts w:ascii="Times New Roman" w:hAnsi="Times New Roman" w:cs="Times New Roman"/>
          <w:b/>
          <w:sz w:val="24"/>
          <w:szCs w:val="24"/>
        </w:rPr>
      </w:pPr>
    </w:p>
    <w:p w:rsidR="001455D8" w:rsidRDefault="00267680"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267680" w:rsidRPr="00267680" w:rsidRDefault="00267680"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E33260"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sidR="00E33260">
        <w:rPr>
          <w:rFonts w:ascii="Times New Roman" w:hAnsi="Times New Roman" w:cs="Times New Roman"/>
          <w:sz w:val="24"/>
          <w:szCs w:val="24"/>
        </w:rPr>
        <w:t xml:space="preserve">1. Mr </w:t>
      </w:r>
      <w:proofErr w:type="spellStart"/>
      <w:r w:rsidR="00E33260">
        <w:rPr>
          <w:rFonts w:ascii="Times New Roman" w:hAnsi="Times New Roman" w:cs="Times New Roman"/>
          <w:sz w:val="24"/>
          <w:szCs w:val="24"/>
        </w:rPr>
        <w:t>Chipere</w:t>
      </w:r>
      <w:proofErr w:type="spellEnd"/>
    </w:p>
    <w:p w:rsidR="001455D8" w:rsidRPr="00AB4BC7" w:rsidRDefault="00E33260"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2. Mr </w:t>
      </w:r>
      <w:proofErr w:type="spellStart"/>
      <w:r>
        <w:rPr>
          <w:rFonts w:ascii="Times New Roman" w:hAnsi="Times New Roman" w:cs="Times New Roman"/>
          <w:sz w:val="24"/>
          <w:szCs w:val="24"/>
        </w:rPr>
        <w:t>Mudzinge</w:t>
      </w:r>
      <w:proofErr w:type="spellEnd"/>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A40734" w:rsidRDefault="00A14CAD"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E33260">
        <w:rPr>
          <w:rFonts w:ascii="Times New Roman" w:hAnsi="Times New Roman" w:cs="Times New Roman"/>
          <w:i/>
          <w:sz w:val="24"/>
          <w:szCs w:val="24"/>
        </w:rPr>
        <w:t xml:space="preserve">T. L. </w:t>
      </w:r>
      <w:proofErr w:type="spellStart"/>
      <w:r w:rsidR="00E33260">
        <w:rPr>
          <w:rFonts w:ascii="Times New Roman" w:hAnsi="Times New Roman" w:cs="Times New Roman"/>
          <w:i/>
          <w:sz w:val="24"/>
          <w:szCs w:val="24"/>
        </w:rPr>
        <w:t>Katsiru</w:t>
      </w:r>
      <w:proofErr w:type="spellEnd"/>
      <w:r>
        <w:rPr>
          <w:rFonts w:ascii="Times New Roman" w:hAnsi="Times New Roman" w:cs="Times New Roman"/>
          <w:sz w:val="24"/>
          <w:szCs w:val="24"/>
        </w:rPr>
        <w:t xml:space="preserve">, for the </w:t>
      </w:r>
      <w:r w:rsidR="00D45FCC">
        <w:rPr>
          <w:rFonts w:ascii="Times New Roman" w:hAnsi="Times New Roman" w:cs="Times New Roman"/>
          <w:sz w:val="24"/>
          <w:szCs w:val="24"/>
        </w:rPr>
        <w:t>S</w:t>
      </w:r>
      <w:r w:rsidR="00A63B0D">
        <w:rPr>
          <w:rFonts w:ascii="Times New Roman" w:hAnsi="Times New Roman" w:cs="Times New Roman"/>
          <w:sz w:val="24"/>
          <w:szCs w:val="24"/>
        </w:rPr>
        <w:t>tate</w:t>
      </w:r>
    </w:p>
    <w:p w:rsidR="00E33260" w:rsidRDefault="00E33260" w:rsidP="001455D8">
      <w:pPr>
        <w:spacing w:after="0" w:line="240" w:lineRule="auto"/>
        <w:rPr>
          <w:rFonts w:ascii="Times New Roman" w:hAnsi="Times New Roman" w:cs="Times New Roman"/>
          <w:sz w:val="24"/>
          <w:szCs w:val="24"/>
        </w:rPr>
      </w:pPr>
      <w:r w:rsidRPr="00AC3052">
        <w:rPr>
          <w:rFonts w:ascii="Times New Roman" w:hAnsi="Times New Roman" w:cs="Times New Roman"/>
          <w:i/>
          <w:sz w:val="24"/>
          <w:szCs w:val="24"/>
        </w:rPr>
        <w:t xml:space="preserve">N </w:t>
      </w:r>
      <w:proofErr w:type="spellStart"/>
      <w:r w:rsidRPr="00AC3052">
        <w:rPr>
          <w:rFonts w:ascii="Times New Roman" w:hAnsi="Times New Roman" w:cs="Times New Roman"/>
          <w:i/>
          <w:sz w:val="24"/>
          <w:szCs w:val="24"/>
        </w:rPr>
        <w:t>Nhambura</w:t>
      </w:r>
      <w:proofErr w:type="spellEnd"/>
      <w:r w:rsidR="00D45FCC">
        <w:rPr>
          <w:rFonts w:ascii="Times New Roman" w:hAnsi="Times New Roman" w:cs="Times New Roman"/>
          <w:sz w:val="24"/>
          <w:szCs w:val="24"/>
        </w:rPr>
        <w:t>, for the D</w:t>
      </w:r>
      <w:r>
        <w:rPr>
          <w:rFonts w:ascii="Times New Roman" w:hAnsi="Times New Roman" w:cs="Times New Roman"/>
          <w:sz w:val="24"/>
          <w:szCs w:val="24"/>
        </w:rPr>
        <w:t xml:space="preserve">efendant </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611E33" w:rsidRDefault="00A40734"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w:t>
      </w:r>
      <w:r w:rsidR="00AC3052">
        <w:rPr>
          <w:rFonts w:ascii="Times New Roman" w:hAnsi="Times New Roman" w:cs="Times New Roman"/>
          <w:sz w:val="24"/>
          <w:szCs w:val="24"/>
        </w:rPr>
        <w:t>In this case the deceased tragically lost her l</w:t>
      </w:r>
      <w:r w:rsidR="00267680">
        <w:rPr>
          <w:rFonts w:ascii="Times New Roman" w:hAnsi="Times New Roman" w:cs="Times New Roman"/>
          <w:sz w:val="24"/>
          <w:szCs w:val="24"/>
        </w:rPr>
        <w:t xml:space="preserve">ife at the hands of her 44 year </w:t>
      </w:r>
      <w:r w:rsidR="00AC3052">
        <w:rPr>
          <w:rFonts w:ascii="Times New Roman" w:hAnsi="Times New Roman" w:cs="Times New Roman"/>
          <w:sz w:val="24"/>
          <w:szCs w:val="24"/>
        </w:rPr>
        <w:t>old biological son. In a dispute shrouded with imputation of witchc</w:t>
      </w:r>
      <w:r w:rsidR="008C0F3C">
        <w:rPr>
          <w:rFonts w:ascii="Times New Roman" w:hAnsi="Times New Roman" w:cs="Times New Roman"/>
          <w:sz w:val="24"/>
          <w:szCs w:val="24"/>
        </w:rPr>
        <w:t>raft as cause of misfortunes an</w:t>
      </w:r>
      <w:r w:rsidR="00AC3052">
        <w:rPr>
          <w:rFonts w:ascii="Times New Roman" w:hAnsi="Times New Roman" w:cs="Times New Roman"/>
          <w:sz w:val="24"/>
          <w:szCs w:val="24"/>
        </w:rPr>
        <w:t xml:space="preserve">other domestic violence related death </w:t>
      </w:r>
      <w:proofErr w:type="spellStart"/>
      <w:r w:rsidR="00AC3052">
        <w:rPr>
          <w:rFonts w:ascii="Times New Roman" w:hAnsi="Times New Roman" w:cs="Times New Roman"/>
          <w:sz w:val="24"/>
          <w:szCs w:val="24"/>
        </w:rPr>
        <w:t>accured</w:t>
      </w:r>
      <w:proofErr w:type="spellEnd"/>
      <w:r w:rsidR="00AC3052">
        <w:rPr>
          <w:rFonts w:ascii="Times New Roman" w:hAnsi="Times New Roman" w:cs="Times New Roman"/>
          <w:sz w:val="24"/>
          <w:szCs w:val="24"/>
        </w:rPr>
        <w:t>.</w:t>
      </w:r>
      <w:r w:rsidR="00D24100">
        <w:rPr>
          <w:rFonts w:ascii="Times New Roman" w:hAnsi="Times New Roman" w:cs="Times New Roman"/>
          <w:sz w:val="24"/>
          <w:szCs w:val="24"/>
        </w:rPr>
        <w:t xml:space="preserve"> The accused pleaded not guilty to the charge of murder levelled against him by the state.</w:t>
      </w:r>
    </w:p>
    <w:p w:rsidR="006E57B2" w:rsidRDefault="00D24100"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8C0F3C">
        <w:rPr>
          <w:rFonts w:ascii="Times New Roman" w:hAnsi="Times New Roman" w:cs="Times New Roman"/>
          <w:sz w:val="24"/>
          <w:szCs w:val="24"/>
        </w:rPr>
        <w:t xml:space="preserve"> state alleged that on</w:t>
      </w:r>
      <w:r>
        <w:rPr>
          <w:rFonts w:ascii="Times New Roman" w:hAnsi="Times New Roman" w:cs="Times New Roman"/>
          <w:sz w:val="24"/>
          <w:szCs w:val="24"/>
        </w:rPr>
        <w:t xml:space="preserve"> 8</w:t>
      </w:r>
      <w:r w:rsidR="008C0F3C">
        <w:rPr>
          <w:rFonts w:ascii="Times New Roman" w:hAnsi="Times New Roman" w:cs="Times New Roman"/>
          <w:sz w:val="24"/>
          <w:szCs w:val="24"/>
        </w:rPr>
        <w:t xml:space="preserve"> </w:t>
      </w:r>
      <w:r>
        <w:rPr>
          <w:rFonts w:ascii="Times New Roman" w:hAnsi="Times New Roman" w:cs="Times New Roman"/>
          <w:sz w:val="24"/>
          <w:szCs w:val="24"/>
        </w:rPr>
        <w:t xml:space="preserve">April 2018 and at house number 2735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the accused person unlawfully caused the death of Agnes </w:t>
      </w:r>
      <w:proofErr w:type="spellStart"/>
      <w:r>
        <w:rPr>
          <w:rFonts w:ascii="Times New Roman" w:hAnsi="Times New Roman" w:cs="Times New Roman"/>
          <w:sz w:val="24"/>
          <w:szCs w:val="24"/>
        </w:rPr>
        <w:t>Ngorima</w:t>
      </w:r>
      <w:proofErr w:type="spellEnd"/>
      <w:r>
        <w:rPr>
          <w:rFonts w:ascii="Times New Roman" w:hAnsi="Times New Roman" w:cs="Times New Roman"/>
          <w:sz w:val="24"/>
          <w:szCs w:val="24"/>
        </w:rPr>
        <w:t xml:space="preserve"> </w:t>
      </w:r>
      <w:r w:rsidR="006E57B2">
        <w:rPr>
          <w:rFonts w:ascii="Times New Roman" w:hAnsi="Times New Roman" w:cs="Times New Roman"/>
          <w:sz w:val="24"/>
          <w:szCs w:val="24"/>
        </w:rPr>
        <w:t>by assaulting her several times on the head using a hoe intending to kill her or realising that there was a real risk or possibility that his conduct</w:t>
      </w:r>
      <w:r w:rsidR="00127E3E">
        <w:rPr>
          <w:rFonts w:ascii="Times New Roman" w:hAnsi="Times New Roman" w:cs="Times New Roman"/>
          <w:sz w:val="24"/>
          <w:szCs w:val="24"/>
        </w:rPr>
        <w:t xml:space="preserve"> might cause death and continued</w:t>
      </w:r>
      <w:r w:rsidR="006E57B2">
        <w:rPr>
          <w:rFonts w:ascii="Times New Roman" w:hAnsi="Times New Roman" w:cs="Times New Roman"/>
          <w:sz w:val="24"/>
          <w:szCs w:val="24"/>
        </w:rPr>
        <w:t xml:space="preserve"> to engage in that conduct despite the risk or possibility resulting in injuries from which </w:t>
      </w:r>
      <w:r w:rsidR="008C0F3C">
        <w:rPr>
          <w:rFonts w:ascii="Times New Roman" w:hAnsi="Times New Roman" w:cs="Times New Roman"/>
          <w:sz w:val="24"/>
          <w:szCs w:val="24"/>
        </w:rPr>
        <w:t>t</w:t>
      </w:r>
      <w:r w:rsidR="006E57B2">
        <w:rPr>
          <w:rFonts w:ascii="Times New Roman" w:hAnsi="Times New Roman" w:cs="Times New Roman"/>
          <w:sz w:val="24"/>
          <w:szCs w:val="24"/>
        </w:rPr>
        <w:t xml:space="preserve">he said Agnes </w:t>
      </w:r>
      <w:proofErr w:type="spellStart"/>
      <w:r w:rsidR="006E57B2">
        <w:rPr>
          <w:rFonts w:ascii="Times New Roman" w:hAnsi="Times New Roman" w:cs="Times New Roman"/>
          <w:sz w:val="24"/>
          <w:szCs w:val="24"/>
        </w:rPr>
        <w:t>Ngorima</w:t>
      </w:r>
      <w:proofErr w:type="spellEnd"/>
      <w:r w:rsidR="006E57B2">
        <w:rPr>
          <w:rFonts w:ascii="Times New Roman" w:hAnsi="Times New Roman" w:cs="Times New Roman"/>
          <w:sz w:val="24"/>
          <w:szCs w:val="24"/>
        </w:rPr>
        <w:t xml:space="preserve"> died.</w:t>
      </w:r>
    </w:p>
    <w:p w:rsidR="006E57B2" w:rsidRDefault="006E57B2"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summary of the facts of the state case are as follows-:</w:t>
      </w:r>
    </w:p>
    <w:p w:rsidR="00D24100" w:rsidRDefault="006E57B2"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fateful day the accused approached the deceased’s homestead 2735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Phase 2 armed with a small metal hoe. The accused and deceased had a misunderstanding over an issue of witchcraft which culmi</w:t>
      </w:r>
      <w:r w:rsidR="00D45FCC">
        <w:rPr>
          <w:rFonts w:ascii="Times New Roman" w:hAnsi="Times New Roman" w:cs="Times New Roman"/>
          <w:sz w:val="24"/>
          <w:szCs w:val="24"/>
        </w:rPr>
        <w:t xml:space="preserve">nated in accused striking the deceased several times on the head with the hoe. Upon hearing the screams of the deceased one </w:t>
      </w:r>
      <w:proofErr w:type="spellStart"/>
      <w:r w:rsidR="00D45FCC">
        <w:rPr>
          <w:rFonts w:ascii="Times New Roman" w:hAnsi="Times New Roman" w:cs="Times New Roman"/>
          <w:sz w:val="24"/>
          <w:szCs w:val="24"/>
        </w:rPr>
        <w:t>Dambudzo</w:t>
      </w:r>
      <w:proofErr w:type="spellEnd"/>
      <w:r w:rsidR="00D45FCC">
        <w:rPr>
          <w:rFonts w:ascii="Times New Roman" w:hAnsi="Times New Roman" w:cs="Times New Roman"/>
          <w:sz w:val="24"/>
          <w:szCs w:val="24"/>
        </w:rPr>
        <w:t xml:space="preserve"> </w:t>
      </w:r>
      <w:proofErr w:type="spellStart"/>
      <w:r w:rsidR="00D45FCC">
        <w:rPr>
          <w:rFonts w:ascii="Times New Roman" w:hAnsi="Times New Roman" w:cs="Times New Roman"/>
          <w:sz w:val="24"/>
          <w:szCs w:val="24"/>
        </w:rPr>
        <w:t>Mashoko</w:t>
      </w:r>
      <w:proofErr w:type="spellEnd"/>
      <w:r w:rsidR="00D45FCC">
        <w:rPr>
          <w:rFonts w:ascii="Times New Roman" w:hAnsi="Times New Roman" w:cs="Times New Roman"/>
          <w:sz w:val="24"/>
          <w:szCs w:val="24"/>
        </w:rPr>
        <w:t xml:space="preserve"> rushed to the scene whereupon he observed deceased in a pool of blood. He then took the deceased to </w:t>
      </w:r>
      <w:proofErr w:type="spellStart"/>
      <w:r w:rsidR="00D45FCC">
        <w:rPr>
          <w:rFonts w:ascii="Times New Roman" w:hAnsi="Times New Roman" w:cs="Times New Roman"/>
          <w:sz w:val="24"/>
          <w:szCs w:val="24"/>
        </w:rPr>
        <w:t>Mutare</w:t>
      </w:r>
      <w:proofErr w:type="spellEnd"/>
      <w:r w:rsidR="00D45FCC">
        <w:rPr>
          <w:rFonts w:ascii="Times New Roman" w:hAnsi="Times New Roman" w:cs="Times New Roman"/>
          <w:sz w:val="24"/>
          <w:szCs w:val="24"/>
        </w:rPr>
        <w:t xml:space="preserve"> Provincial Hospital w</w:t>
      </w:r>
      <w:r w:rsidR="00267680">
        <w:rPr>
          <w:rFonts w:ascii="Times New Roman" w:hAnsi="Times New Roman" w:cs="Times New Roman"/>
          <w:sz w:val="24"/>
          <w:szCs w:val="24"/>
        </w:rPr>
        <w:t>h</w:t>
      </w:r>
      <w:r w:rsidR="00D45FCC">
        <w:rPr>
          <w:rFonts w:ascii="Times New Roman" w:hAnsi="Times New Roman" w:cs="Times New Roman"/>
          <w:sz w:val="24"/>
          <w:szCs w:val="24"/>
        </w:rPr>
        <w:t xml:space="preserve">ere she was admitted and latter passed on 26 May 2018. </w:t>
      </w:r>
    </w:p>
    <w:p w:rsidR="00E811EB" w:rsidRDefault="00D45FCC"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denying the allegation the accused sought to rely on the defence of provocation</w:t>
      </w:r>
      <w:r w:rsidR="00127E3E">
        <w:rPr>
          <w:rFonts w:ascii="Times New Roman" w:hAnsi="Times New Roman" w:cs="Times New Roman"/>
          <w:sz w:val="24"/>
          <w:szCs w:val="24"/>
        </w:rPr>
        <w:t>. In</w:t>
      </w:r>
      <w:r>
        <w:rPr>
          <w:rFonts w:ascii="Times New Roman" w:hAnsi="Times New Roman" w:cs="Times New Roman"/>
          <w:sz w:val="24"/>
          <w:szCs w:val="24"/>
        </w:rPr>
        <w:t xml:space="preserve"> his defence outline which was latter </w:t>
      </w:r>
      <w:r w:rsidR="00E811EB">
        <w:rPr>
          <w:rFonts w:ascii="Times New Roman" w:hAnsi="Times New Roman" w:cs="Times New Roman"/>
          <w:sz w:val="24"/>
          <w:szCs w:val="24"/>
        </w:rPr>
        <w:t xml:space="preserve">incorporated as evidence in chief accused highlight that </w:t>
      </w:r>
      <w:r w:rsidR="00E811EB">
        <w:rPr>
          <w:rFonts w:ascii="Times New Roman" w:hAnsi="Times New Roman" w:cs="Times New Roman"/>
          <w:sz w:val="24"/>
          <w:szCs w:val="24"/>
        </w:rPr>
        <w:lastRenderedPageBreak/>
        <w:t>they had a confrontation with his mother.</w:t>
      </w:r>
      <w:r w:rsidR="00127E3E">
        <w:rPr>
          <w:rFonts w:ascii="Times New Roman" w:hAnsi="Times New Roman" w:cs="Times New Roman"/>
          <w:sz w:val="24"/>
          <w:szCs w:val="24"/>
        </w:rPr>
        <w:t xml:space="preserve"> The accused questioned the moth</w:t>
      </w:r>
      <w:r w:rsidR="00E811EB">
        <w:rPr>
          <w:rFonts w:ascii="Times New Roman" w:hAnsi="Times New Roman" w:cs="Times New Roman"/>
          <w:sz w:val="24"/>
          <w:szCs w:val="24"/>
        </w:rPr>
        <w:t xml:space="preserve">er on whether she was the cause of death of the children his siblings and whether she was the cause of sickness of his sister and misfortunes in the family. In the heat of the moment the mother picked a brick or stone and attempted to strike </w:t>
      </w:r>
      <w:r w:rsidR="00127E3E">
        <w:rPr>
          <w:rFonts w:ascii="Times New Roman" w:hAnsi="Times New Roman" w:cs="Times New Roman"/>
          <w:sz w:val="24"/>
          <w:szCs w:val="24"/>
        </w:rPr>
        <w:t xml:space="preserve">the accused. He dogged </w:t>
      </w:r>
      <w:proofErr w:type="gramStart"/>
      <w:r w:rsidR="00127E3E">
        <w:rPr>
          <w:rFonts w:ascii="Times New Roman" w:hAnsi="Times New Roman" w:cs="Times New Roman"/>
          <w:sz w:val="24"/>
          <w:szCs w:val="24"/>
        </w:rPr>
        <w:t>the</w:t>
      </w:r>
      <w:r w:rsidR="00267680">
        <w:rPr>
          <w:rFonts w:ascii="Times New Roman" w:hAnsi="Times New Roman" w:cs="Times New Roman"/>
          <w:sz w:val="24"/>
          <w:szCs w:val="24"/>
        </w:rPr>
        <w:t xml:space="preserve"> </w:t>
      </w:r>
      <w:r w:rsidR="00127E3E">
        <w:rPr>
          <w:rFonts w:ascii="Times New Roman" w:hAnsi="Times New Roman" w:cs="Times New Roman"/>
          <w:sz w:val="24"/>
          <w:szCs w:val="24"/>
        </w:rPr>
        <w:t>attach</w:t>
      </w:r>
      <w:proofErr w:type="gramEnd"/>
      <w:r w:rsidR="00127E3E">
        <w:rPr>
          <w:rFonts w:ascii="Times New Roman" w:hAnsi="Times New Roman" w:cs="Times New Roman"/>
          <w:sz w:val="24"/>
          <w:szCs w:val="24"/>
        </w:rPr>
        <w:t xml:space="preserve"> </w:t>
      </w:r>
      <w:r w:rsidR="00E811EB">
        <w:rPr>
          <w:rFonts w:ascii="Times New Roman" w:hAnsi="Times New Roman" w:cs="Times New Roman"/>
          <w:sz w:val="24"/>
          <w:szCs w:val="24"/>
        </w:rPr>
        <w:t xml:space="preserve">and picked a small garden hoe that was on the ground and struck the deceased. The accused pointed out that he acted in anger when he struck the deceased but he </w:t>
      </w:r>
      <w:r w:rsidR="00127E3E">
        <w:rPr>
          <w:rFonts w:ascii="Times New Roman" w:hAnsi="Times New Roman" w:cs="Times New Roman"/>
          <w:sz w:val="24"/>
          <w:szCs w:val="24"/>
        </w:rPr>
        <w:t>had</w:t>
      </w:r>
      <w:r w:rsidR="00E811EB">
        <w:rPr>
          <w:rFonts w:ascii="Times New Roman" w:hAnsi="Times New Roman" w:cs="Times New Roman"/>
          <w:sz w:val="24"/>
          <w:szCs w:val="24"/>
        </w:rPr>
        <w:t xml:space="preserve"> no intention to kill the deceased. The </w:t>
      </w:r>
      <w:proofErr w:type="gramStart"/>
      <w:r w:rsidR="00E811EB">
        <w:rPr>
          <w:rFonts w:ascii="Times New Roman" w:hAnsi="Times New Roman" w:cs="Times New Roman"/>
          <w:sz w:val="24"/>
          <w:szCs w:val="24"/>
        </w:rPr>
        <w:t xml:space="preserve">accused  </w:t>
      </w:r>
      <w:r w:rsidR="00B13EFB">
        <w:rPr>
          <w:rFonts w:ascii="Times New Roman" w:hAnsi="Times New Roman" w:cs="Times New Roman"/>
          <w:sz w:val="24"/>
          <w:szCs w:val="24"/>
        </w:rPr>
        <w:t>stressed</w:t>
      </w:r>
      <w:proofErr w:type="gramEnd"/>
      <w:r w:rsidR="00B13EFB">
        <w:rPr>
          <w:rFonts w:ascii="Times New Roman" w:hAnsi="Times New Roman" w:cs="Times New Roman"/>
          <w:sz w:val="24"/>
          <w:szCs w:val="24"/>
        </w:rPr>
        <w:t xml:space="preserve"> that</w:t>
      </w:r>
      <w:r w:rsidR="00E811EB">
        <w:rPr>
          <w:rFonts w:ascii="Times New Roman" w:hAnsi="Times New Roman" w:cs="Times New Roman"/>
          <w:sz w:val="24"/>
          <w:szCs w:val="24"/>
        </w:rPr>
        <w:t xml:space="preserve"> the provocation was worsened by the fact that he was intoxicated. He pleaded guilty to culpable homicide, which plea the state did not accept and thus a fully-fledged trail proceeded</w:t>
      </w:r>
      <w:r w:rsidR="00127E3E">
        <w:rPr>
          <w:rFonts w:ascii="Times New Roman" w:hAnsi="Times New Roman" w:cs="Times New Roman"/>
          <w:sz w:val="24"/>
          <w:szCs w:val="24"/>
        </w:rPr>
        <w:t>. The issue to be decided on in this case considering the accused’s defence and plea to culpable homicide is whether or not when the accused struck the deceased he had the requisite intention actual or legal.</w:t>
      </w:r>
    </w:p>
    <w:p w:rsidR="00D45FCC" w:rsidRDefault="00E811EB"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13EFB">
        <w:rPr>
          <w:rFonts w:ascii="Times New Roman" w:hAnsi="Times New Roman" w:cs="Times New Roman"/>
          <w:sz w:val="24"/>
          <w:szCs w:val="24"/>
        </w:rPr>
        <w:t>stat</w:t>
      </w:r>
      <w:r>
        <w:rPr>
          <w:rFonts w:ascii="Times New Roman" w:hAnsi="Times New Roman" w:cs="Times New Roman"/>
          <w:sz w:val="24"/>
          <w:szCs w:val="24"/>
        </w:rPr>
        <w:t xml:space="preserve">e adduced oral evidence from </w:t>
      </w:r>
      <w:proofErr w:type="spellStart"/>
      <w:r>
        <w:rPr>
          <w:rFonts w:ascii="Times New Roman" w:hAnsi="Times New Roman" w:cs="Times New Roman"/>
          <w:sz w:val="24"/>
          <w:szCs w:val="24"/>
        </w:rPr>
        <w:t>Eddington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Mutope</w:t>
      </w:r>
      <w:proofErr w:type="spellEnd"/>
      <w:r>
        <w:rPr>
          <w:rFonts w:ascii="Times New Roman" w:hAnsi="Times New Roman" w:cs="Times New Roman"/>
          <w:sz w:val="24"/>
          <w:szCs w:val="24"/>
        </w:rPr>
        <w:t xml:space="preserve"> a neighbour to the deceased. The </w:t>
      </w:r>
      <w:r w:rsidR="00DB717F">
        <w:rPr>
          <w:rFonts w:ascii="Times New Roman" w:hAnsi="Times New Roman" w:cs="Times New Roman"/>
          <w:sz w:val="24"/>
          <w:szCs w:val="24"/>
        </w:rPr>
        <w:t>witness recounted events of the day in question. He was by the</w:t>
      </w:r>
      <w:r w:rsidR="00127E3E">
        <w:rPr>
          <w:rFonts w:ascii="Times New Roman" w:hAnsi="Times New Roman" w:cs="Times New Roman"/>
          <w:sz w:val="24"/>
          <w:szCs w:val="24"/>
        </w:rPr>
        <w:t xml:space="preserve"> road in the</w:t>
      </w:r>
      <w:r w:rsidR="00DB717F">
        <w:rPr>
          <w:rFonts w:ascii="Times New Roman" w:hAnsi="Times New Roman" w:cs="Times New Roman"/>
          <w:sz w:val="24"/>
          <w:szCs w:val="24"/>
        </w:rPr>
        <w:t xml:space="preserve"> company of friends when he observed the accused proceed to his mother’s residence. According to the witness the accused who appeared to be drunk as evidenced by his </w:t>
      </w:r>
      <w:proofErr w:type="spellStart"/>
      <w:r w:rsidR="00DB717F">
        <w:rPr>
          <w:rFonts w:ascii="Times New Roman" w:hAnsi="Times New Roman" w:cs="Times New Roman"/>
          <w:sz w:val="24"/>
          <w:szCs w:val="24"/>
        </w:rPr>
        <w:t>giate</w:t>
      </w:r>
      <w:proofErr w:type="spellEnd"/>
      <w:r w:rsidR="00DB717F">
        <w:rPr>
          <w:rFonts w:ascii="Times New Roman" w:hAnsi="Times New Roman" w:cs="Times New Roman"/>
          <w:sz w:val="24"/>
          <w:szCs w:val="24"/>
        </w:rPr>
        <w:t xml:space="preserve"> of staggering appeared as if he was holding something in his hand. According to the witness it was around 1930 hours and that shortly after that accused passed about 20 minutes later he heard a woman scr</w:t>
      </w:r>
      <w:r w:rsidR="00127E3E">
        <w:rPr>
          <w:rFonts w:ascii="Times New Roman" w:hAnsi="Times New Roman" w:cs="Times New Roman"/>
          <w:sz w:val="24"/>
          <w:szCs w:val="24"/>
        </w:rPr>
        <w:t>eaming. The witness together with</w:t>
      </w:r>
      <w:r w:rsidR="00DB717F">
        <w:rPr>
          <w:rFonts w:ascii="Times New Roman" w:hAnsi="Times New Roman" w:cs="Times New Roman"/>
          <w:sz w:val="24"/>
          <w:szCs w:val="24"/>
        </w:rPr>
        <w:t xml:space="preserve"> his friends drew closer to investigate. Upon lighting his torch he observed the deceased lying on the ground bleeding from the forehead and accused was standing wielding a blood strained metal hoe in his hand. The</w:t>
      </w:r>
      <w:r w:rsidR="00E312BF">
        <w:rPr>
          <w:rFonts w:ascii="Times New Roman" w:hAnsi="Times New Roman" w:cs="Times New Roman"/>
          <w:sz w:val="24"/>
          <w:szCs w:val="24"/>
        </w:rPr>
        <w:t xml:space="preserve"> witness and</w:t>
      </w:r>
      <w:r w:rsidR="00DB717F">
        <w:rPr>
          <w:rFonts w:ascii="Times New Roman" w:hAnsi="Times New Roman" w:cs="Times New Roman"/>
          <w:sz w:val="24"/>
          <w:szCs w:val="24"/>
        </w:rPr>
        <w:t xml:space="preserve"> colleagues tried to apprehend </w:t>
      </w:r>
      <w:r w:rsidR="00127E3E">
        <w:rPr>
          <w:rFonts w:ascii="Times New Roman" w:hAnsi="Times New Roman" w:cs="Times New Roman"/>
          <w:sz w:val="24"/>
          <w:szCs w:val="24"/>
        </w:rPr>
        <w:t xml:space="preserve">the accused </w:t>
      </w:r>
      <w:r w:rsidR="00304FF6">
        <w:rPr>
          <w:rFonts w:ascii="Times New Roman" w:hAnsi="Times New Roman" w:cs="Times New Roman"/>
          <w:sz w:val="24"/>
          <w:szCs w:val="24"/>
        </w:rPr>
        <w:t>but accused was violent and they fled for safety. They then observed from a distance when another neighbour disarmed accused and took the deceased to hospital. The witnes</w:t>
      </w:r>
      <w:r w:rsidR="00127E3E">
        <w:rPr>
          <w:rFonts w:ascii="Times New Roman" w:hAnsi="Times New Roman" w:cs="Times New Roman"/>
          <w:sz w:val="24"/>
          <w:szCs w:val="24"/>
        </w:rPr>
        <w:t>s’s evidence which was confined</w:t>
      </w:r>
      <w:r w:rsidR="00304FF6">
        <w:rPr>
          <w:rFonts w:ascii="Times New Roman" w:hAnsi="Times New Roman" w:cs="Times New Roman"/>
          <w:sz w:val="24"/>
          <w:szCs w:val="24"/>
        </w:rPr>
        <w:t xml:space="preserve"> to his observations was clear. Even during cross examination he maintained that he observed accused proceeding to his mother’s place while holding something. The witn</w:t>
      </w:r>
      <w:r w:rsidR="00952D9F">
        <w:rPr>
          <w:rFonts w:ascii="Times New Roman" w:hAnsi="Times New Roman" w:cs="Times New Roman"/>
          <w:sz w:val="24"/>
          <w:szCs w:val="24"/>
        </w:rPr>
        <w:t>ess did not witness the actual</w:t>
      </w:r>
      <w:r w:rsidR="00304FF6">
        <w:rPr>
          <w:rFonts w:ascii="Times New Roman" w:hAnsi="Times New Roman" w:cs="Times New Roman"/>
          <w:sz w:val="24"/>
          <w:szCs w:val="24"/>
        </w:rPr>
        <w:t xml:space="preserve"> striking of the deceased as he was only drown to the scene upon hearing screams from the deceased. He gave his evidence well and </w:t>
      </w:r>
      <w:r w:rsidR="00127E3E">
        <w:rPr>
          <w:rFonts w:ascii="Times New Roman" w:hAnsi="Times New Roman" w:cs="Times New Roman"/>
          <w:sz w:val="24"/>
          <w:szCs w:val="24"/>
        </w:rPr>
        <w:t>we held him as a credible witness whose evidence we accepted wholesome.</w:t>
      </w:r>
    </w:p>
    <w:p w:rsidR="00EA2DB0" w:rsidRDefault="00B13EFB"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other 6 state witnesses</w:t>
      </w:r>
      <w:r w:rsidR="00267680">
        <w:rPr>
          <w:rFonts w:ascii="Times New Roman" w:hAnsi="Times New Roman" w:cs="Times New Roman"/>
          <w:sz w:val="24"/>
          <w:szCs w:val="24"/>
        </w:rPr>
        <w:t>’</w:t>
      </w:r>
      <w:r>
        <w:rPr>
          <w:rFonts w:ascii="Times New Roman" w:hAnsi="Times New Roman" w:cs="Times New Roman"/>
          <w:sz w:val="24"/>
          <w:szCs w:val="24"/>
        </w:rPr>
        <w:t xml:space="preserve"> evidence was forma</w:t>
      </w:r>
      <w:r w:rsidR="00267680">
        <w:rPr>
          <w:rFonts w:ascii="Times New Roman" w:hAnsi="Times New Roman" w:cs="Times New Roman"/>
          <w:sz w:val="24"/>
          <w:szCs w:val="24"/>
        </w:rPr>
        <w:t>lly admitted in terms of s</w:t>
      </w:r>
      <w:r>
        <w:rPr>
          <w:rFonts w:ascii="Times New Roman" w:hAnsi="Times New Roman" w:cs="Times New Roman"/>
          <w:sz w:val="24"/>
          <w:szCs w:val="24"/>
        </w:rPr>
        <w:t xml:space="preserve"> 314 of the Criminal Procedure </w:t>
      </w:r>
      <w:r w:rsidR="00267680">
        <w:rPr>
          <w:rFonts w:ascii="Times New Roman" w:hAnsi="Times New Roman" w:cs="Times New Roman"/>
          <w:sz w:val="24"/>
          <w:szCs w:val="24"/>
        </w:rPr>
        <w:t xml:space="preserve">and Evidence </w:t>
      </w:r>
      <w:r>
        <w:rPr>
          <w:rFonts w:ascii="Times New Roman" w:hAnsi="Times New Roman" w:cs="Times New Roman"/>
          <w:sz w:val="24"/>
          <w:szCs w:val="24"/>
        </w:rPr>
        <w:t>Act. [</w:t>
      </w:r>
      <w:r w:rsidRPr="00B13EFB">
        <w:rPr>
          <w:rFonts w:ascii="Times New Roman" w:hAnsi="Times New Roman" w:cs="Times New Roman"/>
          <w:i/>
          <w:sz w:val="24"/>
          <w:szCs w:val="24"/>
        </w:rPr>
        <w:t>Chapter</w:t>
      </w:r>
      <w:r w:rsidR="00123067">
        <w:rPr>
          <w:rFonts w:ascii="Times New Roman" w:hAnsi="Times New Roman" w:cs="Times New Roman"/>
          <w:i/>
          <w:sz w:val="24"/>
          <w:szCs w:val="24"/>
        </w:rPr>
        <w:t xml:space="preserve"> </w:t>
      </w:r>
      <w:r w:rsidRPr="00B13EFB">
        <w:rPr>
          <w:rFonts w:ascii="Times New Roman" w:hAnsi="Times New Roman" w:cs="Times New Roman"/>
          <w:i/>
          <w:sz w:val="24"/>
          <w:szCs w:val="24"/>
        </w:rPr>
        <w:t>9:07</w:t>
      </w:r>
      <w:r w:rsidR="00127E3E">
        <w:rPr>
          <w:rFonts w:ascii="Times New Roman" w:hAnsi="Times New Roman" w:cs="Times New Roman"/>
          <w:sz w:val="24"/>
          <w:szCs w:val="24"/>
        </w:rPr>
        <w:t>] the evidence was on none</w:t>
      </w:r>
      <w:r>
        <w:rPr>
          <w:rFonts w:ascii="Times New Roman" w:hAnsi="Times New Roman" w:cs="Times New Roman"/>
          <w:sz w:val="24"/>
          <w:szCs w:val="24"/>
        </w:rPr>
        <w:t xml:space="preserve"> contentious issues</w:t>
      </w:r>
      <w:r w:rsidR="00EA2DB0">
        <w:rPr>
          <w:rFonts w:ascii="Times New Roman" w:hAnsi="Times New Roman" w:cs="Times New Roman"/>
          <w:sz w:val="24"/>
          <w:szCs w:val="24"/>
        </w:rPr>
        <w:t xml:space="preserve">. </w:t>
      </w:r>
      <w:proofErr w:type="spellStart"/>
      <w:r w:rsidR="00EA2DB0">
        <w:rPr>
          <w:rFonts w:ascii="Times New Roman" w:hAnsi="Times New Roman" w:cs="Times New Roman"/>
          <w:sz w:val="24"/>
          <w:szCs w:val="24"/>
        </w:rPr>
        <w:t>Dambudzo</w:t>
      </w:r>
      <w:proofErr w:type="spellEnd"/>
      <w:r w:rsidR="00EA2DB0">
        <w:rPr>
          <w:rFonts w:ascii="Times New Roman" w:hAnsi="Times New Roman" w:cs="Times New Roman"/>
          <w:sz w:val="24"/>
          <w:szCs w:val="24"/>
        </w:rPr>
        <w:t xml:space="preserve"> </w:t>
      </w:r>
      <w:proofErr w:type="spellStart"/>
      <w:r w:rsidR="00EA2DB0">
        <w:rPr>
          <w:rFonts w:ascii="Times New Roman" w:hAnsi="Times New Roman" w:cs="Times New Roman"/>
          <w:sz w:val="24"/>
          <w:szCs w:val="24"/>
        </w:rPr>
        <w:t>Mashoko</w:t>
      </w:r>
      <w:proofErr w:type="spellEnd"/>
      <w:r w:rsidR="00EA2DB0">
        <w:rPr>
          <w:rFonts w:ascii="Times New Roman" w:hAnsi="Times New Roman" w:cs="Times New Roman"/>
          <w:sz w:val="24"/>
          <w:szCs w:val="24"/>
        </w:rPr>
        <w:t xml:space="preserve"> a member of the Z</w:t>
      </w:r>
      <w:r w:rsidR="00123067">
        <w:rPr>
          <w:rFonts w:ascii="Times New Roman" w:hAnsi="Times New Roman" w:cs="Times New Roman"/>
          <w:sz w:val="24"/>
          <w:szCs w:val="24"/>
        </w:rPr>
        <w:t>imbabwe National Army</w:t>
      </w:r>
      <w:r w:rsidR="00EA2DB0">
        <w:rPr>
          <w:rFonts w:ascii="Times New Roman" w:hAnsi="Times New Roman" w:cs="Times New Roman"/>
          <w:sz w:val="24"/>
          <w:szCs w:val="24"/>
        </w:rPr>
        <w:t>’s evidence was essential</w:t>
      </w:r>
      <w:r w:rsidR="00127E3E">
        <w:rPr>
          <w:rFonts w:ascii="Times New Roman" w:hAnsi="Times New Roman" w:cs="Times New Roman"/>
          <w:sz w:val="24"/>
          <w:szCs w:val="24"/>
        </w:rPr>
        <w:t>ly</w:t>
      </w:r>
      <w:r w:rsidR="00EA2DB0">
        <w:rPr>
          <w:rFonts w:ascii="Times New Roman" w:hAnsi="Times New Roman" w:cs="Times New Roman"/>
          <w:sz w:val="24"/>
          <w:szCs w:val="24"/>
        </w:rPr>
        <w:t xml:space="preserve"> that his attention was roused by </w:t>
      </w:r>
      <w:r w:rsidR="00127E3E">
        <w:rPr>
          <w:rFonts w:ascii="Times New Roman" w:hAnsi="Times New Roman" w:cs="Times New Roman"/>
          <w:sz w:val="24"/>
          <w:szCs w:val="24"/>
        </w:rPr>
        <w:t xml:space="preserve">the screams of the deceased. He, </w:t>
      </w:r>
      <w:r w:rsidR="00EA2DB0">
        <w:rPr>
          <w:rFonts w:ascii="Times New Roman" w:hAnsi="Times New Roman" w:cs="Times New Roman"/>
          <w:sz w:val="24"/>
          <w:szCs w:val="24"/>
        </w:rPr>
        <w:t>upon arrival wrestled with the accused who was holding a hoe</w:t>
      </w:r>
      <w:r w:rsidR="00127E3E">
        <w:rPr>
          <w:rFonts w:ascii="Times New Roman" w:hAnsi="Times New Roman" w:cs="Times New Roman"/>
          <w:sz w:val="24"/>
          <w:szCs w:val="24"/>
        </w:rPr>
        <w:t>. He disarmed and apprehended the accused</w:t>
      </w:r>
      <w:r w:rsidR="00EA2DB0">
        <w:rPr>
          <w:rFonts w:ascii="Times New Roman" w:hAnsi="Times New Roman" w:cs="Times New Roman"/>
          <w:sz w:val="24"/>
          <w:szCs w:val="24"/>
        </w:rPr>
        <w:t xml:space="preserve">. </w:t>
      </w:r>
      <w:r w:rsidR="00EA2DB0">
        <w:rPr>
          <w:rFonts w:ascii="Times New Roman" w:hAnsi="Times New Roman" w:cs="Times New Roman"/>
          <w:sz w:val="24"/>
          <w:szCs w:val="24"/>
        </w:rPr>
        <w:lastRenderedPageBreak/>
        <w:t xml:space="preserve">The witness also observed the injured deceased who was in a pool of blood and this prompted him </w:t>
      </w:r>
      <w:r w:rsidR="00267680">
        <w:rPr>
          <w:rFonts w:ascii="Times New Roman" w:hAnsi="Times New Roman" w:cs="Times New Roman"/>
          <w:sz w:val="24"/>
          <w:szCs w:val="24"/>
        </w:rPr>
        <w:t>to ferry</w:t>
      </w:r>
      <w:r w:rsidR="00EA2DB0">
        <w:rPr>
          <w:rFonts w:ascii="Times New Roman" w:hAnsi="Times New Roman" w:cs="Times New Roman"/>
          <w:sz w:val="24"/>
          <w:szCs w:val="24"/>
        </w:rPr>
        <w:t xml:space="preserve"> her to hospital and also report the matter to police.</w:t>
      </w:r>
    </w:p>
    <w:p w:rsidR="004A467E" w:rsidRDefault="00EA2DB0" w:rsidP="00AC3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Chidzangu’s</w:t>
      </w:r>
      <w:proofErr w:type="spellEnd"/>
      <w:r>
        <w:rPr>
          <w:rFonts w:ascii="Times New Roman" w:hAnsi="Times New Roman" w:cs="Times New Roman"/>
          <w:sz w:val="24"/>
          <w:szCs w:val="24"/>
        </w:rPr>
        <w:t xml:space="preserve"> evidence was essentially that the matter was initially reported as attempted murder but when the deceased passed the charge of murder was instituted. This</w:t>
      </w:r>
      <w:r w:rsidR="00127E3E">
        <w:rPr>
          <w:rFonts w:ascii="Times New Roman" w:hAnsi="Times New Roman" w:cs="Times New Roman"/>
          <w:sz w:val="24"/>
          <w:szCs w:val="24"/>
        </w:rPr>
        <w:t xml:space="preserve"> led</w:t>
      </w:r>
      <w:r w:rsidR="00E312BF">
        <w:rPr>
          <w:rFonts w:ascii="Times New Roman" w:hAnsi="Times New Roman" w:cs="Times New Roman"/>
          <w:sz w:val="24"/>
          <w:szCs w:val="24"/>
        </w:rPr>
        <w:t xml:space="preserve"> to the Investigating O</w:t>
      </w:r>
      <w:r>
        <w:rPr>
          <w:rFonts w:ascii="Times New Roman" w:hAnsi="Times New Roman" w:cs="Times New Roman"/>
          <w:sz w:val="24"/>
          <w:szCs w:val="24"/>
        </w:rPr>
        <w:t xml:space="preserve">ffice Ivy </w:t>
      </w:r>
      <w:proofErr w:type="spellStart"/>
      <w:r>
        <w:rPr>
          <w:rFonts w:ascii="Times New Roman" w:hAnsi="Times New Roman" w:cs="Times New Roman"/>
          <w:sz w:val="24"/>
          <w:szCs w:val="24"/>
        </w:rPr>
        <w:t>Mutsago</w:t>
      </w:r>
      <w:proofErr w:type="spellEnd"/>
      <w:r>
        <w:rPr>
          <w:rFonts w:ascii="Times New Roman" w:hAnsi="Times New Roman" w:cs="Times New Roman"/>
          <w:sz w:val="24"/>
          <w:szCs w:val="24"/>
        </w:rPr>
        <w:t xml:space="preserve"> and team re-recording a </w:t>
      </w:r>
      <w:r w:rsidR="00BE0102">
        <w:rPr>
          <w:rFonts w:ascii="Times New Roman" w:hAnsi="Times New Roman" w:cs="Times New Roman"/>
          <w:sz w:val="24"/>
          <w:szCs w:val="24"/>
        </w:rPr>
        <w:t>warned</w:t>
      </w:r>
      <w:r>
        <w:rPr>
          <w:rFonts w:ascii="Times New Roman" w:hAnsi="Times New Roman" w:cs="Times New Roman"/>
          <w:sz w:val="24"/>
          <w:szCs w:val="24"/>
        </w:rPr>
        <w:t xml:space="preserve"> and cautioned statement from the accused. The witness further caused a sketch plan to be drawn following indications from the accused and witnesses. The murder weapon was also recovered. All evidence </w:t>
      </w:r>
      <w:r w:rsidR="00387BF4">
        <w:rPr>
          <w:rFonts w:ascii="Times New Roman" w:hAnsi="Times New Roman" w:cs="Times New Roman"/>
          <w:sz w:val="24"/>
          <w:szCs w:val="24"/>
        </w:rPr>
        <w:t xml:space="preserve">on common cause aspects was formerly admitted by consent. </w:t>
      </w:r>
    </w:p>
    <w:p w:rsidR="000F17DA" w:rsidRDefault="00387BF4" w:rsidP="004A46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confirmed </w:t>
      </w:r>
      <w:r w:rsidR="000F17DA">
        <w:rPr>
          <w:rFonts w:ascii="Times New Roman" w:hAnsi="Times New Roman" w:cs="Times New Roman"/>
          <w:sz w:val="24"/>
          <w:szCs w:val="24"/>
        </w:rPr>
        <w:t>warned and cautioned statement w</w:t>
      </w:r>
      <w:r>
        <w:rPr>
          <w:rFonts w:ascii="Times New Roman" w:hAnsi="Times New Roman" w:cs="Times New Roman"/>
          <w:sz w:val="24"/>
          <w:szCs w:val="24"/>
        </w:rPr>
        <w:t>a</w:t>
      </w:r>
      <w:r w:rsidR="00267680">
        <w:rPr>
          <w:rFonts w:ascii="Times New Roman" w:hAnsi="Times New Roman" w:cs="Times New Roman"/>
          <w:sz w:val="24"/>
          <w:szCs w:val="24"/>
        </w:rPr>
        <w:t xml:space="preserve">s admitted in evidence as </w:t>
      </w:r>
      <w:proofErr w:type="spellStart"/>
      <w:r w:rsidR="00267680">
        <w:rPr>
          <w:rFonts w:ascii="Times New Roman" w:hAnsi="Times New Roman" w:cs="Times New Roman"/>
          <w:sz w:val="24"/>
          <w:szCs w:val="24"/>
        </w:rPr>
        <w:t>e</w:t>
      </w:r>
      <w:r>
        <w:rPr>
          <w:rFonts w:ascii="Times New Roman" w:hAnsi="Times New Roman" w:cs="Times New Roman"/>
          <w:sz w:val="24"/>
          <w:szCs w:val="24"/>
        </w:rPr>
        <w:t>x</w:t>
      </w:r>
      <w:r w:rsidR="00267680">
        <w:rPr>
          <w:rFonts w:ascii="Times New Roman" w:hAnsi="Times New Roman" w:cs="Times New Roman"/>
          <w:sz w:val="24"/>
          <w:szCs w:val="24"/>
        </w:rPr>
        <w:t>h</w:t>
      </w:r>
      <w:proofErr w:type="spellEnd"/>
      <w:r>
        <w:rPr>
          <w:rFonts w:ascii="Times New Roman" w:hAnsi="Times New Roman" w:cs="Times New Roman"/>
          <w:sz w:val="24"/>
          <w:szCs w:val="24"/>
        </w:rPr>
        <w:t xml:space="preserve"> 1.</w:t>
      </w:r>
      <w:r>
        <w:rPr>
          <w:rFonts w:ascii="Times New Roman" w:hAnsi="Times New Roman" w:cs="Times New Roman"/>
          <w:sz w:val="24"/>
          <w:szCs w:val="24"/>
        </w:rPr>
        <w:tab/>
        <w:t>In the statement accused pointed out that he struck the deceased using a hoe after they failed to understand each other over family problems he asked her about. He stated that she attempted to strike him with a brick saying he should not expose her following</w:t>
      </w:r>
      <w:r w:rsidR="004A467E">
        <w:rPr>
          <w:rFonts w:ascii="Times New Roman" w:hAnsi="Times New Roman" w:cs="Times New Roman"/>
          <w:sz w:val="24"/>
          <w:szCs w:val="24"/>
        </w:rPr>
        <w:t xml:space="preserve"> which</w:t>
      </w:r>
      <w:r>
        <w:rPr>
          <w:rFonts w:ascii="Times New Roman" w:hAnsi="Times New Roman" w:cs="Times New Roman"/>
          <w:sz w:val="24"/>
          <w:szCs w:val="24"/>
        </w:rPr>
        <w:t xml:space="preserve"> he took a hoe and struck her 3 times before she was ferried to the hospital where she died after a</w:t>
      </w:r>
      <w:r w:rsidR="004A467E">
        <w:rPr>
          <w:rFonts w:ascii="Times New Roman" w:hAnsi="Times New Roman" w:cs="Times New Roman"/>
          <w:sz w:val="24"/>
          <w:szCs w:val="24"/>
        </w:rPr>
        <w:t>bout a</w:t>
      </w:r>
      <w:r>
        <w:rPr>
          <w:rFonts w:ascii="Times New Roman" w:hAnsi="Times New Roman" w:cs="Times New Roman"/>
          <w:sz w:val="24"/>
          <w:szCs w:val="24"/>
        </w:rPr>
        <w:t xml:space="preserve"> month. </w:t>
      </w:r>
    </w:p>
    <w:p w:rsidR="003E59C5" w:rsidRDefault="00387BF4" w:rsidP="004A46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to her death the deceased was examined by Dr </w:t>
      </w:r>
      <w:proofErr w:type="spellStart"/>
      <w:r>
        <w:rPr>
          <w:rFonts w:ascii="Times New Roman" w:hAnsi="Times New Roman" w:cs="Times New Roman"/>
          <w:sz w:val="24"/>
          <w:szCs w:val="24"/>
        </w:rPr>
        <w:t>Zimbovora</w:t>
      </w:r>
      <w:proofErr w:type="spellEnd"/>
      <w:r>
        <w:rPr>
          <w:rFonts w:ascii="Times New Roman" w:hAnsi="Times New Roman" w:cs="Times New Roman"/>
          <w:sz w:val="24"/>
          <w:szCs w:val="24"/>
        </w:rPr>
        <w:t xml:space="preserve"> who com</w:t>
      </w:r>
      <w:r w:rsidR="00267680">
        <w:rPr>
          <w:rFonts w:ascii="Times New Roman" w:hAnsi="Times New Roman" w:cs="Times New Roman"/>
          <w:sz w:val="24"/>
          <w:szCs w:val="24"/>
        </w:rPr>
        <w:t>piled an affidavit in terms of s</w:t>
      </w:r>
      <w:r>
        <w:rPr>
          <w:rFonts w:ascii="Times New Roman" w:hAnsi="Times New Roman" w:cs="Times New Roman"/>
          <w:sz w:val="24"/>
          <w:szCs w:val="24"/>
        </w:rPr>
        <w:t xml:space="preserve"> 278 (2) of the Criminal Procedure Act </w:t>
      </w:r>
      <w:r w:rsidRPr="00387BF4">
        <w:rPr>
          <w:rFonts w:ascii="Times New Roman" w:hAnsi="Times New Roman" w:cs="Times New Roman"/>
          <w:i/>
          <w:sz w:val="24"/>
          <w:szCs w:val="24"/>
        </w:rPr>
        <w:t>[Chapter 9:07</w:t>
      </w:r>
      <w:r>
        <w:rPr>
          <w:rFonts w:ascii="Times New Roman" w:hAnsi="Times New Roman" w:cs="Times New Roman"/>
          <w:sz w:val="24"/>
          <w:szCs w:val="24"/>
        </w:rPr>
        <w:t xml:space="preserve">]. The doctor observed injuries on the patient </w:t>
      </w:r>
      <w:r w:rsidR="00BE0102">
        <w:rPr>
          <w:rFonts w:ascii="Times New Roman" w:hAnsi="Times New Roman" w:cs="Times New Roman"/>
          <w:sz w:val="24"/>
          <w:szCs w:val="24"/>
        </w:rPr>
        <w:t>n</w:t>
      </w:r>
      <w:r w:rsidR="00952D9F">
        <w:rPr>
          <w:rFonts w:ascii="Times New Roman" w:hAnsi="Times New Roman" w:cs="Times New Roman"/>
          <w:sz w:val="24"/>
          <w:szCs w:val="24"/>
        </w:rPr>
        <w:t xml:space="preserve">amely </w:t>
      </w:r>
      <w:proofErr w:type="spellStart"/>
      <w:r w:rsidR="00952D9F">
        <w:rPr>
          <w:rFonts w:ascii="Times New Roman" w:hAnsi="Times New Roman" w:cs="Times New Roman"/>
          <w:sz w:val="24"/>
          <w:szCs w:val="24"/>
        </w:rPr>
        <w:t>Intracerebral</w:t>
      </w:r>
      <w:proofErr w:type="spellEnd"/>
      <w:r w:rsidR="00952D9F">
        <w:rPr>
          <w:rFonts w:ascii="Times New Roman" w:hAnsi="Times New Roman" w:cs="Times New Roman"/>
          <w:sz w:val="24"/>
          <w:szCs w:val="24"/>
        </w:rPr>
        <w:t xml:space="preserve"> </w:t>
      </w:r>
      <w:proofErr w:type="spellStart"/>
      <w:r w:rsidR="00952D9F">
        <w:rPr>
          <w:rFonts w:ascii="Times New Roman" w:hAnsi="Times New Roman" w:cs="Times New Roman"/>
          <w:sz w:val="24"/>
          <w:szCs w:val="24"/>
        </w:rPr>
        <w:t>Haemorrhage+</w:t>
      </w:r>
      <w:r w:rsidR="00BE0102">
        <w:rPr>
          <w:rFonts w:ascii="Times New Roman" w:hAnsi="Times New Roman" w:cs="Times New Roman"/>
          <w:sz w:val="24"/>
          <w:szCs w:val="24"/>
        </w:rPr>
        <w:t>area</w:t>
      </w:r>
      <w:proofErr w:type="spellEnd"/>
      <w:r w:rsidR="00BE0102">
        <w:rPr>
          <w:rFonts w:ascii="Times New Roman" w:hAnsi="Times New Roman" w:cs="Times New Roman"/>
          <w:sz w:val="24"/>
          <w:szCs w:val="24"/>
        </w:rPr>
        <w:t xml:space="preserve"> of infarc</w:t>
      </w:r>
      <w:r w:rsidR="00952D9F">
        <w:rPr>
          <w:rFonts w:ascii="Times New Roman" w:hAnsi="Times New Roman" w:cs="Times New Roman"/>
          <w:sz w:val="24"/>
          <w:szCs w:val="24"/>
        </w:rPr>
        <w:t>t in right occipital region and</w:t>
      </w:r>
      <w:r w:rsidR="00BE0102">
        <w:rPr>
          <w:rFonts w:ascii="Times New Roman" w:hAnsi="Times New Roman" w:cs="Times New Roman"/>
          <w:sz w:val="24"/>
          <w:szCs w:val="24"/>
        </w:rPr>
        <w:t xml:space="preserve"> depressed skull fracture. He conclude</w:t>
      </w:r>
      <w:r w:rsidR="00B4757C">
        <w:rPr>
          <w:rFonts w:ascii="Times New Roman" w:hAnsi="Times New Roman" w:cs="Times New Roman"/>
          <w:sz w:val="24"/>
          <w:szCs w:val="24"/>
        </w:rPr>
        <w:t>d</w:t>
      </w:r>
      <w:bookmarkStart w:id="0" w:name="_GoBack"/>
      <w:bookmarkEnd w:id="0"/>
      <w:r w:rsidR="00BE0102">
        <w:rPr>
          <w:rFonts w:ascii="Times New Roman" w:hAnsi="Times New Roman" w:cs="Times New Roman"/>
          <w:sz w:val="24"/>
          <w:szCs w:val="24"/>
        </w:rPr>
        <w:t xml:space="preserve"> the injuries  could cause permanent disability and death. True to the doctor’s observations and conclusions the deceased died. The medical affidav</w:t>
      </w:r>
      <w:r w:rsidR="00267680">
        <w:rPr>
          <w:rFonts w:ascii="Times New Roman" w:hAnsi="Times New Roman" w:cs="Times New Roman"/>
          <w:sz w:val="24"/>
          <w:szCs w:val="24"/>
        </w:rPr>
        <w:t xml:space="preserve">it was admitted in evidence as </w:t>
      </w:r>
      <w:proofErr w:type="spellStart"/>
      <w:r w:rsidR="00267680">
        <w:rPr>
          <w:rFonts w:ascii="Times New Roman" w:hAnsi="Times New Roman" w:cs="Times New Roman"/>
          <w:sz w:val="24"/>
          <w:szCs w:val="24"/>
        </w:rPr>
        <w:t>e</w:t>
      </w:r>
      <w:r w:rsidR="00BE0102">
        <w:rPr>
          <w:rFonts w:ascii="Times New Roman" w:hAnsi="Times New Roman" w:cs="Times New Roman"/>
          <w:sz w:val="24"/>
          <w:szCs w:val="24"/>
        </w:rPr>
        <w:t>x</w:t>
      </w:r>
      <w:r w:rsidR="00140064">
        <w:rPr>
          <w:rFonts w:ascii="Times New Roman" w:hAnsi="Times New Roman" w:cs="Times New Roman"/>
          <w:sz w:val="24"/>
          <w:szCs w:val="24"/>
        </w:rPr>
        <w:t>h</w:t>
      </w:r>
      <w:proofErr w:type="spellEnd"/>
      <w:r w:rsidR="004A467E">
        <w:rPr>
          <w:rFonts w:ascii="Times New Roman" w:hAnsi="Times New Roman" w:cs="Times New Roman"/>
          <w:sz w:val="24"/>
          <w:szCs w:val="24"/>
        </w:rPr>
        <w:t xml:space="preserve"> 2 by consent</w:t>
      </w:r>
      <w:r w:rsidR="00BE0102">
        <w:rPr>
          <w:rFonts w:ascii="Times New Roman" w:hAnsi="Times New Roman" w:cs="Times New Roman"/>
          <w:sz w:val="24"/>
          <w:szCs w:val="24"/>
        </w:rPr>
        <w:t>. A c</w:t>
      </w:r>
      <w:r w:rsidR="004A467E">
        <w:rPr>
          <w:rFonts w:ascii="Times New Roman" w:hAnsi="Times New Roman" w:cs="Times New Roman"/>
          <w:sz w:val="24"/>
          <w:szCs w:val="24"/>
        </w:rPr>
        <w:t>ertificate of death confirming</w:t>
      </w:r>
      <w:r w:rsidR="00BE0102">
        <w:rPr>
          <w:rFonts w:ascii="Times New Roman" w:hAnsi="Times New Roman" w:cs="Times New Roman"/>
          <w:sz w:val="24"/>
          <w:szCs w:val="24"/>
        </w:rPr>
        <w:t xml:space="preserve"> causing of death as head injury was also adduced in evidence and was marked as </w:t>
      </w:r>
      <w:proofErr w:type="spellStart"/>
      <w:r w:rsidR="00BE0102">
        <w:rPr>
          <w:rFonts w:ascii="Times New Roman" w:hAnsi="Times New Roman" w:cs="Times New Roman"/>
          <w:sz w:val="24"/>
          <w:szCs w:val="24"/>
        </w:rPr>
        <w:t>exh</w:t>
      </w:r>
      <w:proofErr w:type="spellEnd"/>
      <w:r w:rsidR="00BE0102">
        <w:rPr>
          <w:rFonts w:ascii="Times New Roman" w:hAnsi="Times New Roman" w:cs="Times New Roman"/>
          <w:sz w:val="24"/>
          <w:szCs w:val="24"/>
        </w:rPr>
        <w:t xml:space="preserve"> 3 by consent. The sketch plan showing the general layout of </w:t>
      </w:r>
      <w:r w:rsidR="00267680">
        <w:rPr>
          <w:rFonts w:ascii="Times New Roman" w:hAnsi="Times New Roman" w:cs="Times New Roman"/>
          <w:sz w:val="24"/>
          <w:szCs w:val="24"/>
        </w:rPr>
        <w:t>t</w:t>
      </w:r>
      <w:r w:rsidR="00BE0102">
        <w:rPr>
          <w:rFonts w:ascii="Times New Roman" w:hAnsi="Times New Roman" w:cs="Times New Roman"/>
          <w:sz w:val="24"/>
          <w:szCs w:val="24"/>
        </w:rPr>
        <w:t>he scene per indication</w:t>
      </w:r>
      <w:r w:rsidR="004A467E">
        <w:rPr>
          <w:rFonts w:ascii="Times New Roman" w:hAnsi="Times New Roman" w:cs="Times New Roman"/>
          <w:sz w:val="24"/>
          <w:szCs w:val="24"/>
        </w:rPr>
        <w:t xml:space="preserve">s </w:t>
      </w:r>
      <w:r w:rsidR="00BE0102">
        <w:rPr>
          <w:rFonts w:ascii="Times New Roman" w:hAnsi="Times New Roman" w:cs="Times New Roman"/>
          <w:sz w:val="24"/>
          <w:szCs w:val="24"/>
        </w:rPr>
        <w:t xml:space="preserve">by witness and accused to police Officer Sargent </w:t>
      </w:r>
      <w:proofErr w:type="spellStart"/>
      <w:r w:rsidR="00BE0102">
        <w:rPr>
          <w:rFonts w:ascii="Times New Roman" w:hAnsi="Times New Roman" w:cs="Times New Roman"/>
          <w:sz w:val="24"/>
          <w:szCs w:val="24"/>
        </w:rPr>
        <w:t>Mutsago</w:t>
      </w:r>
      <w:proofErr w:type="spellEnd"/>
      <w:r w:rsidR="00BE0102">
        <w:rPr>
          <w:rFonts w:ascii="Times New Roman" w:hAnsi="Times New Roman" w:cs="Times New Roman"/>
          <w:sz w:val="24"/>
          <w:szCs w:val="24"/>
        </w:rPr>
        <w:t xml:space="preserve"> was tendered as </w:t>
      </w:r>
      <w:proofErr w:type="spellStart"/>
      <w:r w:rsidR="00BE0102">
        <w:rPr>
          <w:rFonts w:ascii="Times New Roman" w:hAnsi="Times New Roman" w:cs="Times New Roman"/>
          <w:sz w:val="24"/>
          <w:szCs w:val="24"/>
        </w:rPr>
        <w:t>exh</w:t>
      </w:r>
      <w:proofErr w:type="spellEnd"/>
      <w:r w:rsidR="00BE0102">
        <w:rPr>
          <w:rFonts w:ascii="Times New Roman" w:hAnsi="Times New Roman" w:cs="Times New Roman"/>
          <w:sz w:val="24"/>
          <w:szCs w:val="24"/>
        </w:rPr>
        <w:t xml:space="preserve"> 4 by consent. A certificate of weight of the metal hoe was admitted </w:t>
      </w:r>
      <w:r w:rsidR="003E59C5">
        <w:rPr>
          <w:rFonts w:ascii="Times New Roman" w:hAnsi="Times New Roman" w:cs="Times New Roman"/>
          <w:sz w:val="24"/>
          <w:szCs w:val="24"/>
        </w:rPr>
        <w:t xml:space="preserve">in evidence as </w:t>
      </w:r>
      <w:proofErr w:type="spellStart"/>
      <w:r w:rsidR="003E59C5">
        <w:rPr>
          <w:rFonts w:ascii="Times New Roman" w:hAnsi="Times New Roman" w:cs="Times New Roman"/>
          <w:sz w:val="24"/>
          <w:szCs w:val="24"/>
        </w:rPr>
        <w:t>exh</w:t>
      </w:r>
      <w:proofErr w:type="spellEnd"/>
      <w:r w:rsidR="003E59C5">
        <w:rPr>
          <w:rFonts w:ascii="Times New Roman" w:hAnsi="Times New Roman" w:cs="Times New Roman"/>
          <w:sz w:val="24"/>
          <w:szCs w:val="24"/>
        </w:rPr>
        <w:t xml:space="preserve"> 5 by consent. It revealed </w:t>
      </w:r>
      <w:r w:rsidR="004A467E">
        <w:rPr>
          <w:rFonts w:ascii="Times New Roman" w:hAnsi="Times New Roman" w:cs="Times New Roman"/>
          <w:sz w:val="24"/>
          <w:szCs w:val="24"/>
        </w:rPr>
        <w:t>t</w:t>
      </w:r>
      <w:r w:rsidR="00267680">
        <w:rPr>
          <w:rFonts w:ascii="Times New Roman" w:hAnsi="Times New Roman" w:cs="Times New Roman"/>
          <w:sz w:val="24"/>
          <w:szCs w:val="24"/>
        </w:rPr>
        <w:t>hat the hoe weighed 1,632kg. T</w:t>
      </w:r>
      <w:r w:rsidR="003E59C5">
        <w:rPr>
          <w:rFonts w:ascii="Times New Roman" w:hAnsi="Times New Roman" w:cs="Times New Roman"/>
          <w:sz w:val="24"/>
          <w:szCs w:val="24"/>
        </w:rPr>
        <w:t xml:space="preserve">he metal hoe itself was also produced as </w:t>
      </w:r>
      <w:proofErr w:type="spellStart"/>
      <w:r w:rsidR="003E59C5">
        <w:rPr>
          <w:rFonts w:ascii="Times New Roman" w:hAnsi="Times New Roman" w:cs="Times New Roman"/>
          <w:sz w:val="24"/>
          <w:szCs w:val="24"/>
        </w:rPr>
        <w:t>exh</w:t>
      </w:r>
      <w:proofErr w:type="spellEnd"/>
      <w:r w:rsidR="003E59C5">
        <w:rPr>
          <w:rFonts w:ascii="Times New Roman" w:hAnsi="Times New Roman" w:cs="Times New Roman"/>
          <w:sz w:val="24"/>
          <w:szCs w:val="24"/>
        </w:rPr>
        <w:t xml:space="preserve"> 6.</w:t>
      </w:r>
    </w:p>
    <w:p w:rsidR="007A0F60" w:rsidRDefault="003E59C5" w:rsidP="00BE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the only witness in the defence case. He was consistent that he fell out with the deceased his mother who</w:t>
      </w:r>
      <w:r w:rsidR="004A467E">
        <w:rPr>
          <w:rFonts w:ascii="Times New Roman" w:hAnsi="Times New Roman" w:cs="Times New Roman"/>
          <w:sz w:val="24"/>
          <w:szCs w:val="24"/>
        </w:rPr>
        <w:t>m</w:t>
      </w:r>
      <w:r>
        <w:rPr>
          <w:rFonts w:ascii="Times New Roman" w:hAnsi="Times New Roman" w:cs="Times New Roman"/>
          <w:sz w:val="24"/>
          <w:szCs w:val="24"/>
        </w:rPr>
        <w:t xml:space="preserve"> he accused of practicing witchcraft which brought about deaths, misfortunes and illness in the home. According to the accused deceased asked him not to expos</w:t>
      </w:r>
      <w:r w:rsidR="004A467E">
        <w:rPr>
          <w:rFonts w:ascii="Times New Roman" w:hAnsi="Times New Roman" w:cs="Times New Roman"/>
          <w:sz w:val="24"/>
          <w:szCs w:val="24"/>
        </w:rPr>
        <w:t xml:space="preserve">e </w:t>
      </w:r>
      <w:r>
        <w:rPr>
          <w:rFonts w:ascii="Times New Roman" w:hAnsi="Times New Roman" w:cs="Times New Roman"/>
          <w:sz w:val="24"/>
          <w:szCs w:val="24"/>
        </w:rPr>
        <w:t>her and attempted to strike him with a brick or stone which he dogged and he then</w:t>
      </w:r>
      <w:r w:rsidR="00082ED8">
        <w:rPr>
          <w:rFonts w:ascii="Times New Roman" w:hAnsi="Times New Roman" w:cs="Times New Roman"/>
          <w:sz w:val="24"/>
          <w:szCs w:val="24"/>
        </w:rPr>
        <w:t xml:space="preserve"> struck her with a hoe. The accused told the court repeatedly that they exchanged bad words</w:t>
      </w:r>
      <w:r w:rsidR="000F17DA">
        <w:rPr>
          <w:rFonts w:ascii="Times New Roman" w:hAnsi="Times New Roman" w:cs="Times New Roman"/>
          <w:sz w:val="24"/>
          <w:szCs w:val="24"/>
        </w:rPr>
        <w:t xml:space="preserve"> or harsh words</w:t>
      </w:r>
      <w:r w:rsidR="00082ED8">
        <w:rPr>
          <w:rFonts w:ascii="Times New Roman" w:hAnsi="Times New Roman" w:cs="Times New Roman"/>
          <w:sz w:val="24"/>
          <w:szCs w:val="24"/>
        </w:rPr>
        <w:t xml:space="preserve"> with his mother and that the bad words uttered by h</w:t>
      </w:r>
      <w:r w:rsidR="004A467E">
        <w:rPr>
          <w:rFonts w:ascii="Times New Roman" w:hAnsi="Times New Roman" w:cs="Times New Roman"/>
          <w:sz w:val="24"/>
          <w:szCs w:val="24"/>
        </w:rPr>
        <w:t xml:space="preserve">is mother provoked him. </w:t>
      </w:r>
      <w:r w:rsidR="00267680">
        <w:rPr>
          <w:rFonts w:ascii="Times New Roman" w:hAnsi="Times New Roman" w:cs="Times New Roman"/>
          <w:sz w:val="24"/>
          <w:szCs w:val="24"/>
        </w:rPr>
        <w:t>Despite</w:t>
      </w:r>
      <w:r w:rsidR="00082ED8">
        <w:rPr>
          <w:rFonts w:ascii="Times New Roman" w:hAnsi="Times New Roman" w:cs="Times New Roman"/>
          <w:sz w:val="24"/>
          <w:szCs w:val="24"/>
        </w:rPr>
        <w:t xml:space="preserve"> being repeated</w:t>
      </w:r>
      <w:r w:rsidR="004A467E">
        <w:rPr>
          <w:rFonts w:ascii="Times New Roman" w:hAnsi="Times New Roman" w:cs="Times New Roman"/>
          <w:sz w:val="24"/>
          <w:szCs w:val="24"/>
        </w:rPr>
        <w:t>ly</w:t>
      </w:r>
      <w:r w:rsidR="00082ED8">
        <w:rPr>
          <w:rFonts w:ascii="Times New Roman" w:hAnsi="Times New Roman" w:cs="Times New Roman"/>
          <w:sz w:val="24"/>
          <w:szCs w:val="24"/>
        </w:rPr>
        <w:t xml:space="preserve"> asked about the bad words </w:t>
      </w:r>
      <w:r w:rsidR="000F17DA">
        <w:rPr>
          <w:rFonts w:ascii="Times New Roman" w:hAnsi="Times New Roman" w:cs="Times New Roman"/>
          <w:sz w:val="24"/>
          <w:szCs w:val="24"/>
        </w:rPr>
        <w:t xml:space="preserve">or harsh words </w:t>
      </w:r>
      <w:r w:rsidR="00082ED8">
        <w:rPr>
          <w:rFonts w:ascii="Times New Roman" w:hAnsi="Times New Roman" w:cs="Times New Roman"/>
          <w:sz w:val="24"/>
          <w:szCs w:val="24"/>
        </w:rPr>
        <w:t xml:space="preserve">and their nature the accused was none committal. He did not divulge the words that provoked him to </w:t>
      </w:r>
      <w:proofErr w:type="gramStart"/>
      <w:r w:rsidR="00082ED8">
        <w:rPr>
          <w:rFonts w:ascii="Times New Roman" w:hAnsi="Times New Roman" w:cs="Times New Roman"/>
          <w:sz w:val="24"/>
          <w:szCs w:val="24"/>
        </w:rPr>
        <w:t xml:space="preserve">the </w:t>
      </w:r>
      <w:proofErr w:type="spellStart"/>
      <w:r w:rsidR="00082ED8">
        <w:rPr>
          <w:rFonts w:ascii="Times New Roman" w:hAnsi="Times New Roman" w:cs="Times New Roman"/>
          <w:sz w:val="24"/>
          <w:szCs w:val="24"/>
        </w:rPr>
        <w:t>extend</w:t>
      </w:r>
      <w:proofErr w:type="spellEnd"/>
      <w:proofErr w:type="gramEnd"/>
      <w:r w:rsidR="00082ED8">
        <w:rPr>
          <w:rFonts w:ascii="Times New Roman" w:hAnsi="Times New Roman" w:cs="Times New Roman"/>
          <w:sz w:val="24"/>
          <w:szCs w:val="24"/>
        </w:rPr>
        <w:t xml:space="preserve"> of losing it </w:t>
      </w:r>
      <w:r w:rsidR="00082ED8">
        <w:rPr>
          <w:rFonts w:ascii="Times New Roman" w:hAnsi="Times New Roman" w:cs="Times New Roman"/>
          <w:sz w:val="24"/>
          <w:szCs w:val="24"/>
        </w:rPr>
        <w:lastRenderedPageBreak/>
        <w:t>and the</w:t>
      </w:r>
      <w:r w:rsidR="000F17DA">
        <w:rPr>
          <w:rFonts w:ascii="Times New Roman" w:hAnsi="Times New Roman" w:cs="Times New Roman"/>
          <w:sz w:val="24"/>
          <w:szCs w:val="24"/>
        </w:rPr>
        <w:t>n hacking his mother with a hoe</w:t>
      </w:r>
      <w:r w:rsidR="00082ED8">
        <w:rPr>
          <w:rFonts w:ascii="Times New Roman" w:hAnsi="Times New Roman" w:cs="Times New Roman"/>
          <w:sz w:val="24"/>
          <w:szCs w:val="24"/>
        </w:rPr>
        <w:t>. When pressed further during cross examination he state</w:t>
      </w:r>
      <w:r w:rsidR="00140064">
        <w:rPr>
          <w:rFonts w:ascii="Times New Roman" w:hAnsi="Times New Roman" w:cs="Times New Roman"/>
          <w:sz w:val="24"/>
          <w:szCs w:val="24"/>
        </w:rPr>
        <w:t>d that the deceased advised him</w:t>
      </w:r>
      <w:r w:rsidR="00082ED8">
        <w:rPr>
          <w:rFonts w:ascii="Times New Roman" w:hAnsi="Times New Roman" w:cs="Times New Roman"/>
          <w:sz w:val="24"/>
          <w:szCs w:val="24"/>
        </w:rPr>
        <w:t xml:space="preserve"> to leave the premises as he was a thief. Again according to the accused when he struck the deceased she was mo</w:t>
      </w:r>
      <w:r w:rsidR="004A467E">
        <w:rPr>
          <w:rFonts w:ascii="Times New Roman" w:hAnsi="Times New Roman" w:cs="Times New Roman"/>
          <w:sz w:val="24"/>
          <w:szCs w:val="24"/>
        </w:rPr>
        <w:t xml:space="preserve">ving away from him which means </w:t>
      </w:r>
      <w:r w:rsidR="00082ED8">
        <w:rPr>
          <w:rFonts w:ascii="Times New Roman" w:hAnsi="Times New Roman" w:cs="Times New Roman"/>
          <w:sz w:val="24"/>
          <w:szCs w:val="24"/>
        </w:rPr>
        <w:t>he</w:t>
      </w:r>
      <w:r w:rsidR="004A467E">
        <w:rPr>
          <w:rFonts w:ascii="Times New Roman" w:hAnsi="Times New Roman" w:cs="Times New Roman"/>
          <w:sz w:val="24"/>
          <w:szCs w:val="24"/>
        </w:rPr>
        <w:t>r</w:t>
      </w:r>
      <w:r w:rsidR="00082ED8">
        <w:rPr>
          <w:rFonts w:ascii="Times New Roman" w:hAnsi="Times New Roman" w:cs="Times New Roman"/>
          <w:sz w:val="24"/>
          <w:szCs w:val="24"/>
        </w:rPr>
        <w:t xml:space="preserve"> back was to the accused. This meant the accused was not in danger from any attack from the  </w:t>
      </w:r>
      <w:r>
        <w:rPr>
          <w:rFonts w:ascii="Times New Roman" w:hAnsi="Times New Roman" w:cs="Times New Roman"/>
          <w:sz w:val="24"/>
          <w:szCs w:val="24"/>
        </w:rPr>
        <w:t xml:space="preserve"> </w:t>
      </w:r>
      <w:r w:rsidR="000F17DA">
        <w:rPr>
          <w:rFonts w:ascii="Times New Roman" w:hAnsi="Times New Roman" w:cs="Times New Roman"/>
          <w:sz w:val="24"/>
          <w:szCs w:val="24"/>
        </w:rPr>
        <w:t xml:space="preserve">deceased at the time he attacked. </w:t>
      </w:r>
      <w:r w:rsidR="00082ED8">
        <w:rPr>
          <w:rFonts w:ascii="Times New Roman" w:hAnsi="Times New Roman" w:cs="Times New Roman"/>
          <w:sz w:val="24"/>
          <w:szCs w:val="24"/>
        </w:rPr>
        <w:t xml:space="preserve"> Further the accused stated that the first two blows with a hoe were warnings and the third blow was quite heavy. One fails to understand what warning he was giving directing blows to the head.</w:t>
      </w:r>
      <w:r w:rsidR="004A467E">
        <w:rPr>
          <w:rFonts w:ascii="Times New Roman" w:hAnsi="Times New Roman" w:cs="Times New Roman"/>
          <w:sz w:val="24"/>
          <w:szCs w:val="24"/>
        </w:rPr>
        <w:t xml:space="preserve"> I</w:t>
      </w:r>
      <w:r w:rsidR="00082ED8">
        <w:rPr>
          <w:rFonts w:ascii="Times New Roman" w:hAnsi="Times New Roman" w:cs="Times New Roman"/>
          <w:sz w:val="24"/>
          <w:szCs w:val="24"/>
        </w:rPr>
        <w:t>n</w:t>
      </w:r>
      <w:r w:rsidR="004A467E">
        <w:rPr>
          <w:rFonts w:ascii="Times New Roman" w:hAnsi="Times New Roman" w:cs="Times New Roman"/>
          <w:sz w:val="24"/>
          <w:szCs w:val="24"/>
        </w:rPr>
        <w:t xml:space="preserve"> </w:t>
      </w:r>
      <w:r w:rsidR="00082ED8">
        <w:rPr>
          <w:rFonts w:ascii="Times New Roman" w:hAnsi="Times New Roman" w:cs="Times New Roman"/>
          <w:sz w:val="24"/>
          <w:szCs w:val="24"/>
        </w:rPr>
        <w:t>any event going by his defence then he had ample time to think and co</w:t>
      </w:r>
      <w:r w:rsidR="00140064">
        <w:rPr>
          <w:rFonts w:ascii="Times New Roman" w:hAnsi="Times New Roman" w:cs="Times New Roman"/>
          <w:sz w:val="24"/>
          <w:szCs w:val="24"/>
        </w:rPr>
        <w:t>n</w:t>
      </w:r>
      <w:r w:rsidR="00082ED8">
        <w:rPr>
          <w:rFonts w:ascii="Times New Roman" w:hAnsi="Times New Roman" w:cs="Times New Roman"/>
          <w:sz w:val="24"/>
          <w:szCs w:val="24"/>
        </w:rPr>
        <w:t xml:space="preserve">sider options of giving a warning attack and then final blow. This is </w:t>
      </w:r>
      <w:r w:rsidR="00140064">
        <w:rPr>
          <w:rFonts w:ascii="Times New Roman" w:hAnsi="Times New Roman" w:cs="Times New Roman"/>
          <w:sz w:val="24"/>
          <w:szCs w:val="24"/>
        </w:rPr>
        <w:t>contrary</w:t>
      </w:r>
      <w:r w:rsidR="00082ED8">
        <w:rPr>
          <w:rFonts w:ascii="Times New Roman" w:hAnsi="Times New Roman" w:cs="Times New Roman"/>
          <w:sz w:val="24"/>
          <w:szCs w:val="24"/>
        </w:rPr>
        <w:t xml:space="preserve"> the suggested defence that he lost it in the heat of the m</w:t>
      </w:r>
      <w:r w:rsidR="00B14996">
        <w:rPr>
          <w:rFonts w:ascii="Times New Roman" w:hAnsi="Times New Roman" w:cs="Times New Roman"/>
          <w:sz w:val="24"/>
          <w:szCs w:val="24"/>
        </w:rPr>
        <w:t xml:space="preserve">oment and struck deceased. As a witness the accused did not farewell as he was exposed during cross examination. The fact that he failed to narrate </w:t>
      </w:r>
      <w:r w:rsidR="004A467E">
        <w:rPr>
          <w:rFonts w:ascii="Times New Roman" w:hAnsi="Times New Roman" w:cs="Times New Roman"/>
          <w:sz w:val="24"/>
          <w:szCs w:val="24"/>
        </w:rPr>
        <w:t>t</w:t>
      </w:r>
      <w:r w:rsidR="00B14996">
        <w:rPr>
          <w:rFonts w:ascii="Times New Roman" w:hAnsi="Times New Roman" w:cs="Times New Roman"/>
          <w:sz w:val="24"/>
          <w:szCs w:val="24"/>
        </w:rPr>
        <w:t>he provocative</w:t>
      </w:r>
      <w:r w:rsidR="00B741AF">
        <w:rPr>
          <w:rFonts w:ascii="Times New Roman" w:hAnsi="Times New Roman" w:cs="Times New Roman"/>
          <w:sz w:val="24"/>
          <w:szCs w:val="24"/>
        </w:rPr>
        <w:t xml:space="preserve"> conduct</w:t>
      </w:r>
      <w:r w:rsidR="00952D9F">
        <w:rPr>
          <w:rFonts w:ascii="Times New Roman" w:hAnsi="Times New Roman" w:cs="Times New Roman"/>
          <w:sz w:val="24"/>
          <w:szCs w:val="24"/>
        </w:rPr>
        <w:t xml:space="preserve"> and</w:t>
      </w:r>
      <w:r w:rsidR="009C46C8">
        <w:rPr>
          <w:rFonts w:ascii="Times New Roman" w:hAnsi="Times New Roman" w:cs="Times New Roman"/>
          <w:sz w:val="24"/>
          <w:szCs w:val="24"/>
        </w:rPr>
        <w:t xml:space="preserve"> provocative</w:t>
      </w:r>
      <w:r w:rsidR="00B14996">
        <w:rPr>
          <w:rFonts w:ascii="Times New Roman" w:hAnsi="Times New Roman" w:cs="Times New Roman"/>
          <w:sz w:val="24"/>
          <w:szCs w:val="24"/>
        </w:rPr>
        <w:t xml:space="preserve"> words uttered by his mother goes a long way in e</w:t>
      </w:r>
      <w:r w:rsidR="007A0F60">
        <w:rPr>
          <w:rFonts w:ascii="Times New Roman" w:hAnsi="Times New Roman" w:cs="Times New Roman"/>
          <w:sz w:val="24"/>
          <w:szCs w:val="24"/>
        </w:rPr>
        <w:t>xposing him as not being candid</w:t>
      </w:r>
      <w:r w:rsidR="00B14996">
        <w:rPr>
          <w:rFonts w:ascii="Times New Roman" w:hAnsi="Times New Roman" w:cs="Times New Roman"/>
          <w:sz w:val="24"/>
          <w:szCs w:val="24"/>
        </w:rPr>
        <w:t xml:space="preserve"> with the court. Generally the accused’s version was riddled with gaps which emanated from there being </w:t>
      </w:r>
      <w:r w:rsidR="007A0F60">
        <w:rPr>
          <w:rFonts w:ascii="Times New Roman" w:hAnsi="Times New Roman" w:cs="Times New Roman"/>
          <w:sz w:val="24"/>
          <w:szCs w:val="24"/>
        </w:rPr>
        <w:t xml:space="preserve">no </w:t>
      </w:r>
      <w:r w:rsidR="00B14996">
        <w:rPr>
          <w:rFonts w:ascii="Times New Roman" w:hAnsi="Times New Roman" w:cs="Times New Roman"/>
          <w:sz w:val="24"/>
          <w:szCs w:val="24"/>
        </w:rPr>
        <w:t>evidence to relate to the provocation sufficient to vitiate intention.</w:t>
      </w:r>
    </w:p>
    <w:p w:rsidR="00BC1AAC" w:rsidRDefault="00B14996" w:rsidP="007A0F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defence of provocation the accused sought</w:t>
      </w:r>
      <w:r w:rsidR="00267680">
        <w:rPr>
          <w:rFonts w:ascii="Times New Roman" w:hAnsi="Times New Roman" w:cs="Times New Roman"/>
          <w:sz w:val="24"/>
          <w:szCs w:val="24"/>
        </w:rPr>
        <w:t xml:space="preserve"> to rely on is provided for in s</w:t>
      </w:r>
      <w:r>
        <w:rPr>
          <w:rFonts w:ascii="Times New Roman" w:hAnsi="Times New Roman" w:cs="Times New Roman"/>
          <w:sz w:val="24"/>
          <w:szCs w:val="24"/>
        </w:rPr>
        <w:t xml:space="preserve"> 239 of the Criminal Law (Codification and Reform) Act. The section makes it clear that provocation is a partial defence to a charge of murder reducing it to culpable homic</w:t>
      </w:r>
      <w:r w:rsidR="007A0F60">
        <w:rPr>
          <w:rFonts w:ascii="Times New Roman" w:hAnsi="Times New Roman" w:cs="Times New Roman"/>
          <w:sz w:val="24"/>
          <w:szCs w:val="24"/>
        </w:rPr>
        <w:t>ide if the requirements are me</w:t>
      </w:r>
      <w:r>
        <w:rPr>
          <w:rFonts w:ascii="Times New Roman" w:hAnsi="Times New Roman" w:cs="Times New Roman"/>
          <w:sz w:val="24"/>
          <w:szCs w:val="24"/>
        </w:rPr>
        <w:t>t. S</w:t>
      </w:r>
      <w:r w:rsidR="00123067">
        <w:rPr>
          <w:rFonts w:ascii="Times New Roman" w:hAnsi="Times New Roman" w:cs="Times New Roman"/>
          <w:sz w:val="24"/>
          <w:szCs w:val="24"/>
        </w:rPr>
        <w:t>ection</w:t>
      </w:r>
      <w:r>
        <w:rPr>
          <w:rFonts w:ascii="Times New Roman" w:hAnsi="Times New Roman" w:cs="Times New Roman"/>
          <w:sz w:val="24"/>
          <w:szCs w:val="24"/>
        </w:rPr>
        <w:t xml:space="preserve"> 239 (2) states </w:t>
      </w:r>
    </w:p>
    <w:p w:rsidR="00B14996" w:rsidRPr="00BC1AAC" w:rsidRDefault="00B14996" w:rsidP="00BC1AAC">
      <w:pPr>
        <w:spacing w:after="0" w:line="240" w:lineRule="auto"/>
        <w:ind w:left="720"/>
        <w:jc w:val="both"/>
        <w:rPr>
          <w:rFonts w:ascii="Times New Roman" w:hAnsi="Times New Roman" w:cs="Times New Roman"/>
        </w:rPr>
      </w:pPr>
      <w:r>
        <w:rPr>
          <w:rFonts w:ascii="Times New Roman" w:hAnsi="Times New Roman" w:cs="Times New Roman"/>
          <w:sz w:val="24"/>
          <w:szCs w:val="24"/>
        </w:rPr>
        <w:t>“</w:t>
      </w:r>
      <w:proofErr w:type="gramStart"/>
      <w:r w:rsidRPr="00BC1AAC">
        <w:rPr>
          <w:rFonts w:ascii="Times New Roman" w:hAnsi="Times New Roman" w:cs="Times New Roman"/>
        </w:rPr>
        <w:t>for</w:t>
      </w:r>
      <w:proofErr w:type="gramEnd"/>
      <w:r w:rsidRPr="00BC1AAC">
        <w:rPr>
          <w:rFonts w:ascii="Times New Roman" w:hAnsi="Times New Roman" w:cs="Times New Roman"/>
        </w:rPr>
        <w:t xml:space="preserve"> avoidance of doubt it is declare</w:t>
      </w:r>
      <w:r w:rsidR="000F17DA">
        <w:rPr>
          <w:rFonts w:ascii="Times New Roman" w:hAnsi="Times New Roman" w:cs="Times New Roman"/>
        </w:rPr>
        <w:t>d</w:t>
      </w:r>
      <w:r w:rsidRPr="00BC1AAC">
        <w:rPr>
          <w:rFonts w:ascii="Times New Roman" w:hAnsi="Times New Roman" w:cs="Times New Roman"/>
        </w:rPr>
        <w:t xml:space="preserve"> that if a court finds that a person accused of murder was provoked but that</w:t>
      </w:r>
    </w:p>
    <w:p w:rsidR="00BC1AAC" w:rsidRPr="00BC1AAC" w:rsidRDefault="00B14996" w:rsidP="00BC1AAC">
      <w:pPr>
        <w:pStyle w:val="ListParagraph"/>
        <w:numPr>
          <w:ilvl w:val="0"/>
          <w:numId w:val="3"/>
        </w:numPr>
        <w:spacing w:after="0" w:line="240" w:lineRule="auto"/>
        <w:jc w:val="both"/>
        <w:rPr>
          <w:rFonts w:ascii="Times New Roman" w:hAnsi="Times New Roman" w:cs="Times New Roman"/>
        </w:rPr>
      </w:pPr>
      <w:r w:rsidRPr="00BC1AAC">
        <w:rPr>
          <w:rFonts w:ascii="Times New Roman" w:hAnsi="Times New Roman" w:cs="Times New Roman"/>
        </w:rPr>
        <w:t>He or she did have the intention or realisation refe</w:t>
      </w:r>
      <w:r w:rsidR="00123067">
        <w:rPr>
          <w:rFonts w:ascii="Times New Roman" w:hAnsi="Times New Roman" w:cs="Times New Roman"/>
        </w:rPr>
        <w:t>rred to in s</w:t>
      </w:r>
      <w:r w:rsidR="00BC1AAC" w:rsidRPr="00BC1AAC">
        <w:rPr>
          <w:rFonts w:ascii="Times New Roman" w:hAnsi="Times New Roman" w:cs="Times New Roman"/>
        </w:rPr>
        <w:t xml:space="preserve"> 47 or </w:t>
      </w:r>
    </w:p>
    <w:p w:rsidR="004D35C8" w:rsidRDefault="00BC1AAC" w:rsidP="00BC1AAC">
      <w:pPr>
        <w:pStyle w:val="ListParagraph"/>
        <w:numPr>
          <w:ilvl w:val="0"/>
          <w:numId w:val="3"/>
        </w:numPr>
        <w:spacing w:after="0" w:line="240" w:lineRule="auto"/>
        <w:jc w:val="both"/>
        <w:rPr>
          <w:rFonts w:ascii="Times New Roman" w:hAnsi="Times New Roman" w:cs="Times New Roman"/>
        </w:rPr>
      </w:pPr>
      <w:r w:rsidRPr="00BC1AAC">
        <w:rPr>
          <w:rFonts w:ascii="Times New Roman" w:hAnsi="Times New Roman" w:cs="Times New Roman"/>
        </w:rPr>
        <w:t>The provocation was not sufficie</w:t>
      </w:r>
      <w:r w:rsidR="007A0F60">
        <w:rPr>
          <w:rFonts w:ascii="Times New Roman" w:hAnsi="Times New Roman" w:cs="Times New Roman"/>
        </w:rPr>
        <w:t xml:space="preserve">nt to make a reasonable person in </w:t>
      </w:r>
      <w:r w:rsidRPr="00BC1AAC">
        <w:rPr>
          <w:rFonts w:ascii="Times New Roman" w:hAnsi="Times New Roman" w:cs="Times New Roman"/>
        </w:rPr>
        <w:t>the accused</w:t>
      </w:r>
      <w:r w:rsidR="007A0F60">
        <w:rPr>
          <w:rFonts w:ascii="Times New Roman" w:hAnsi="Times New Roman" w:cs="Times New Roman"/>
        </w:rPr>
        <w:t>’s</w:t>
      </w:r>
      <w:r w:rsidRPr="00BC1AAC">
        <w:rPr>
          <w:rFonts w:ascii="Times New Roman" w:hAnsi="Times New Roman" w:cs="Times New Roman"/>
        </w:rPr>
        <w:t xml:space="preserve"> position and circumstances lose his or her self- control, the accused shall not be entitled </w:t>
      </w:r>
      <w:r w:rsidR="007A0F60">
        <w:rPr>
          <w:rFonts w:ascii="Times New Roman" w:hAnsi="Times New Roman" w:cs="Times New Roman"/>
        </w:rPr>
        <w:t>to a partial defence in terms of</w:t>
      </w:r>
      <w:r w:rsidRPr="00BC1AAC">
        <w:rPr>
          <w:rFonts w:ascii="Times New Roman" w:hAnsi="Times New Roman" w:cs="Times New Roman"/>
        </w:rPr>
        <w:t xml:space="preserve"> s</w:t>
      </w:r>
      <w:r w:rsidR="007A0F60">
        <w:rPr>
          <w:rFonts w:ascii="Times New Roman" w:hAnsi="Times New Roman" w:cs="Times New Roman"/>
        </w:rPr>
        <w:t>ubsection (</w:t>
      </w:r>
      <w:proofErr w:type="spellStart"/>
      <w:r w:rsidRPr="00BC1AAC">
        <w:rPr>
          <w:rFonts w:ascii="Times New Roman" w:hAnsi="Times New Roman" w:cs="Times New Roman"/>
        </w:rPr>
        <w:t>i</w:t>
      </w:r>
      <w:proofErr w:type="spellEnd"/>
      <w:r w:rsidRPr="00BC1AAC">
        <w:rPr>
          <w:rFonts w:ascii="Times New Roman" w:hAnsi="Times New Roman" w:cs="Times New Roman"/>
        </w:rPr>
        <w:t xml:space="preserve">) but the court may regard the provocation as </w:t>
      </w:r>
      <w:proofErr w:type="spellStart"/>
      <w:r w:rsidRPr="00BC1AAC">
        <w:rPr>
          <w:rFonts w:ascii="Times New Roman" w:hAnsi="Times New Roman" w:cs="Times New Roman"/>
        </w:rPr>
        <w:t>mitigatory</w:t>
      </w:r>
      <w:proofErr w:type="spellEnd"/>
      <w:r w:rsidRPr="00BC1AAC">
        <w:rPr>
          <w:rFonts w:ascii="Times New Roman" w:hAnsi="Times New Roman" w:cs="Times New Roman"/>
        </w:rPr>
        <w:t xml:space="preserve"> as provided in section two hundred and thirty – eight”</w:t>
      </w:r>
    </w:p>
    <w:p w:rsidR="00123067" w:rsidRPr="00BC1AAC" w:rsidRDefault="00123067" w:rsidP="00123067">
      <w:pPr>
        <w:pStyle w:val="ListParagraph"/>
        <w:spacing w:after="0" w:line="240" w:lineRule="auto"/>
        <w:jc w:val="both"/>
        <w:rPr>
          <w:rFonts w:ascii="Times New Roman" w:hAnsi="Times New Roman" w:cs="Times New Roman"/>
        </w:rPr>
      </w:pPr>
    </w:p>
    <w:p w:rsidR="00CC4FFF" w:rsidRDefault="00267680" w:rsidP="009C46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can</w:t>
      </w:r>
      <w:r w:rsidR="00BC1AAC">
        <w:rPr>
          <w:rFonts w:ascii="Times New Roman" w:hAnsi="Times New Roman" w:cs="Times New Roman"/>
          <w:sz w:val="24"/>
          <w:szCs w:val="24"/>
        </w:rPr>
        <w:t xml:space="preserve">not </w:t>
      </w:r>
      <w:r w:rsidR="00744F86">
        <w:rPr>
          <w:rFonts w:ascii="Times New Roman" w:hAnsi="Times New Roman" w:cs="Times New Roman"/>
          <w:sz w:val="24"/>
          <w:szCs w:val="24"/>
        </w:rPr>
        <w:t>motivate the defence of provocation as he clearly could not specify what actions or words by the deceased provoked him.</w:t>
      </w:r>
      <w:r w:rsidR="00DB3474">
        <w:rPr>
          <w:rFonts w:ascii="Times New Roman" w:hAnsi="Times New Roman" w:cs="Times New Roman"/>
          <w:sz w:val="24"/>
          <w:szCs w:val="24"/>
        </w:rPr>
        <w:t xml:space="preserve"> </w:t>
      </w:r>
      <w:r>
        <w:rPr>
          <w:rFonts w:ascii="Times New Roman" w:hAnsi="Times New Roman" w:cs="Times New Roman"/>
          <w:sz w:val="24"/>
          <w:szCs w:val="24"/>
        </w:rPr>
        <w:t>If he</w:t>
      </w:r>
      <w:r w:rsidR="00DB3474">
        <w:rPr>
          <w:rFonts w:ascii="Times New Roman" w:hAnsi="Times New Roman" w:cs="Times New Roman"/>
          <w:sz w:val="24"/>
          <w:szCs w:val="24"/>
        </w:rPr>
        <w:t xml:space="preserve"> was nursing a grudge based </w:t>
      </w:r>
      <w:proofErr w:type="gramStart"/>
      <w:r w:rsidR="00DB3474">
        <w:rPr>
          <w:rFonts w:ascii="Times New Roman" w:hAnsi="Times New Roman" w:cs="Times New Roman"/>
          <w:sz w:val="24"/>
          <w:szCs w:val="24"/>
        </w:rPr>
        <w:t>on  his</w:t>
      </w:r>
      <w:proofErr w:type="gramEnd"/>
      <w:r w:rsidR="00DB3474">
        <w:rPr>
          <w:rFonts w:ascii="Times New Roman" w:hAnsi="Times New Roman" w:cs="Times New Roman"/>
          <w:sz w:val="24"/>
          <w:szCs w:val="24"/>
        </w:rPr>
        <w:t xml:space="preserve"> beliefs in witchcraft and </w:t>
      </w:r>
      <w:r w:rsidR="007A0F60">
        <w:rPr>
          <w:rFonts w:ascii="Times New Roman" w:hAnsi="Times New Roman" w:cs="Times New Roman"/>
          <w:sz w:val="24"/>
          <w:szCs w:val="24"/>
        </w:rPr>
        <w:t>that the deceased was a witch, r</w:t>
      </w:r>
      <w:r w:rsidR="00DB3474">
        <w:rPr>
          <w:rFonts w:ascii="Times New Roman" w:hAnsi="Times New Roman" w:cs="Times New Roman"/>
          <w:sz w:val="24"/>
          <w:szCs w:val="24"/>
        </w:rPr>
        <w:t>esponsible for deaths, illnesses and misfortunes bedevilling the family then that is not consistent wi</w:t>
      </w:r>
      <w:r w:rsidR="00123067">
        <w:rPr>
          <w:rFonts w:ascii="Times New Roman" w:hAnsi="Times New Roman" w:cs="Times New Roman"/>
          <w:sz w:val="24"/>
          <w:szCs w:val="24"/>
        </w:rPr>
        <w:t>th provocation as envisaged in s</w:t>
      </w:r>
      <w:r w:rsidR="00DB3474">
        <w:rPr>
          <w:rFonts w:ascii="Times New Roman" w:hAnsi="Times New Roman" w:cs="Times New Roman"/>
          <w:sz w:val="24"/>
          <w:szCs w:val="24"/>
        </w:rPr>
        <w:t xml:space="preserve"> 239. Nursing a grudge instead </w:t>
      </w:r>
      <w:r>
        <w:rPr>
          <w:rFonts w:ascii="Times New Roman" w:hAnsi="Times New Roman" w:cs="Times New Roman"/>
          <w:sz w:val="24"/>
          <w:szCs w:val="24"/>
        </w:rPr>
        <w:t>presupposes</w:t>
      </w:r>
      <w:r w:rsidR="00DB3474">
        <w:rPr>
          <w:rFonts w:ascii="Times New Roman" w:hAnsi="Times New Roman" w:cs="Times New Roman"/>
          <w:sz w:val="24"/>
          <w:szCs w:val="24"/>
        </w:rPr>
        <w:t xml:space="preserve"> premeditation and formulation of intention and </w:t>
      </w:r>
      <w:r w:rsidR="007A0F60">
        <w:rPr>
          <w:rFonts w:ascii="Times New Roman" w:hAnsi="Times New Roman" w:cs="Times New Roman"/>
          <w:sz w:val="24"/>
          <w:szCs w:val="24"/>
        </w:rPr>
        <w:t xml:space="preserve">course </w:t>
      </w:r>
      <w:r w:rsidR="00DB3474">
        <w:rPr>
          <w:rFonts w:ascii="Times New Roman" w:hAnsi="Times New Roman" w:cs="Times New Roman"/>
          <w:sz w:val="24"/>
          <w:szCs w:val="24"/>
        </w:rPr>
        <w:t xml:space="preserve">of </w:t>
      </w:r>
      <w:r>
        <w:rPr>
          <w:rFonts w:ascii="Times New Roman" w:hAnsi="Times New Roman" w:cs="Times New Roman"/>
          <w:sz w:val="24"/>
          <w:szCs w:val="24"/>
        </w:rPr>
        <w:t>actions to</w:t>
      </w:r>
      <w:r w:rsidR="007A0F60">
        <w:rPr>
          <w:rFonts w:ascii="Times New Roman" w:hAnsi="Times New Roman" w:cs="Times New Roman"/>
          <w:sz w:val="24"/>
          <w:szCs w:val="24"/>
        </w:rPr>
        <w:t xml:space="preserve"> take. Even if we were to accept</w:t>
      </w:r>
      <w:r w:rsidR="00DB3474">
        <w:rPr>
          <w:rFonts w:ascii="Times New Roman" w:hAnsi="Times New Roman" w:cs="Times New Roman"/>
          <w:sz w:val="24"/>
          <w:szCs w:val="24"/>
        </w:rPr>
        <w:t xml:space="preserve"> that the accused was angered by the mother saying he should not expos</w:t>
      </w:r>
      <w:r w:rsidR="007A0F60">
        <w:rPr>
          <w:rFonts w:ascii="Times New Roman" w:hAnsi="Times New Roman" w:cs="Times New Roman"/>
          <w:sz w:val="24"/>
          <w:szCs w:val="24"/>
        </w:rPr>
        <w:t>e</w:t>
      </w:r>
      <w:r w:rsidR="00DB3474">
        <w:rPr>
          <w:rFonts w:ascii="Times New Roman" w:hAnsi="Times New Roman" w:cs="Times New Roman"/>
          <w:sz w:val="24"/>
          <w:szCs w:val="24"/>
        </w:rPr>
        <w:t xml:space="preserve"> her and that he should leave the home since he was a thief</w:t>
      </w:r>
      <w:r w:rsidR="007A0F60">
        <w:rPr>
          <w:rFonts w:ascii="Times New Roman" w:hAnsi="Times New Roman" w:cs="Times New Roman"/>
          <w:sz w:val="24"/>
          <w:szCs w:val="24"/>
        </w:rPr>
        <w:t xml:space="preserve"> that would not amount to provocation </w:t>
      </w:r>
      <w:proofErr w:type="gramStart"/>
      <w:r>
        <w:rPr>
          <w:rFonts w:ascii="Times New Roman" w:hAnsi="Times New Roman" w:cs="Times New Roman"/>
          <w:sz w:val="24"/>
          <w:szCs w:val="24"/>
        </w:rPr>
        <w:t>occasioning</w:t>
      </w:r>
      <w:r w:rsidR="007A0F60">
        <w:rPr>
          <w:rFonts w:ascii="Times New Roman" w:hAnsi="Times New Roman" w:cs="Times New Roman"/>
          <w:sz w:val="24"/>
          <w:szCs w:val="24"/>
        </w:rPr>
        <w:t xml:space="preserve"> </w:t>
      </w:r>
      <w:r w:rsidR="00DB3474">
        <w:rPr>
          <w:rFonts w:ascii="Times New Roman" w:hAnsi="Times New Roman" w:cs="Times New Roman"/>
          <w:sz w:val="24"/>
          <w:szCs w:val="24"/>
        </w:rPr>
        <w:t xml:space="preserve"> </w:t>
      </w:r>
      <w:r w:rsidR="007A0F60">
        <w:rPr>
          <w:rFonts w:ascii="Times New Roman" w:hAnsi="Times New Roman" w:cs="Times New Roman"/>
          <w:sz w:val="24"/>
          <w:szCs w:val="24"/>
        </w:rPr>
        <w:t>loss</w:t>
      </w:r>
      <w:proofErr w:type="gramEnd"/>
      <w:r w:rsidR="007A0F60">
        <w:rPr>
          <w:rFonts w:ascii="Times New Roman" w:hAnsi="Times New Roman" w:cs="Times New Roman"/>
          <w:sz w:val="24"/>
          <w:szCs w:val="24"/>
        </w:rPr>
        <w:t xml:space="preserve"> of </w:t>
      </w:r>
      <w:r>
        <w:rPr>
          <w:rFonts w:ascii="Times New Roman" w:hAnsi="Times New Roman" w:cs="Times New Roman"/>
          <w:sz w:val="24"/>
          <w:szCs w:val="24"/>
        </w:rPr>
        <w:t>self-control</w:t>
      </w:r>
      <w:r w:rsidR="007A0F60">
        <w:rPr>
          <w:rFonts w:ascii="Times New Roman" w:hAnsi="Times New Roman" w:cs="Times New Roman"/>
          <w:sz w:val="24"/>
          <w:szCs w:val="24"/>
        </w:rPr>
        <w:t xml:space="preserve"> by a reasonable person. T</w:t>
      </w:r>
      <w:r w:rsidR="00DB3474">
        <w:rPr>
          <w:rFonts w:ascii="Times New Roman" w:hAnsi="Times New Roman" w:cs="Times New Roman"/>
          <w:sz w:val="24"/>
          <w:szCs w:val="24"/>
        </w:rPr>
        <w:t xml:space="preserve">he reaction of striking twice as a warning and then striking a third blow </w:t>
      </w:r>
      <w:r w:rsidR="007A0F60">
        <w:rPr>
          <w:rFonts w:ascii="Times New Roman" w:hAnsi="Times New Roman" w:cs="Times New Roman"/>
          <w:sz w:val="24"/>
          <w:szCs w:val="24"/>
        </w:rPr>
        <w:t xml:space="preserve">as a real heavy </w:t>
      </w:r>
      <w:r>
        <w:rPr>
          <w:rFonts w:ascii="Times New Roman" w:hAnsi="Times New Roman" w:cs="Times New Roman"/>
          <w:sz w:val="24"/>
          <w:szCs w:val="24"/>
        </w:rPr>
        <w:t xml:space="preserve"> blow can</w:t>
      </w:r>
      <w:r w:rsidR="00DB3474">
        <w:rPr>
          <w:rFonts w:ascii="Times New Roman" w:hAnsi="Times New Roman" w:cs="Times New Roman"/>
          <w:sz w:val="24"/>
          <w:szCs w:val="24"/>
        </w:rPr>
        <w:t>not be said to be an action by someone who has lost control</w:t>
      </w:r>
      <w:r w:rsidR="00D46345">
        <w:rPr>
          <w:rFonts w:ascii="Times New Roman" w:hAnsi="Times New Roman" w:cs="Times New Roman"/>
          <w:sz w:val="24"/>
          <w:szCs w:val="24"/>
        </w:rPr>
        <w:t xml:space="preserve"> a</w:t>
      </w:r>
      <w:r w:rsidR="007A0F60">
        <w:rPr>
          <w:rFonts w:ascii="Times New Roman" w:hAnsi="Times New Roman" w:cs="Times New Roman"/>
          <w:sz w:val="24"/>
          <w:szCs w:val="24"/>
        </w:rPr>
        <w:t xml:space="preserve">nd acting at the spur of </w:t>
      </w:r>
      <w:r w:rsidR="007A0F60">
        <w:rPr>
          <w:rFonts w:ascii="Times New Roman" w:hAnsi="Times New Roman" w:cs="Times New Roman"/>
          <w:sz w:val="24"/>
          <w:szCs w:val="24"/>
        </w:rPr>
        <w:lastRenderedPageBreak/>
        <w:t>moment</w:t>
      </w:r>
      <w:r w:rsidR="00D46345">
        <w:rPr>
          <w:rFonts w:ascii="Times New Roman" w:hAnsi="Times New Roman" w:cs="Times New Roman"/>
          <w:sz w:val="24"/>
          <w:szCs w:val="24"/>
        </w:rPr>
        <w:t>. It was a clear calculated warning then immobilising blow by accused</w:t>
      </w:r>
      <w:r w:rsidR="007A0F60">
        <w:rPr>
          <w:rFonts w:ascii="Times New Roman" w:hAnsi="Times New Roman" w:cs="Times New Roman"/>
          <w:sz w:val="24"/>
          <w:szCs w:val="24"/>
        </w:rPr>
        <w:t>’s</w:t>
      </w:r>
      <w:r w:rsidR="00D46345">
        <w:rPr>
          <w:rFonts w:ascii="Times New Roman" w:hAnsi="Times New Roman" w:cs="Times New Roman"/>
          <w:sz w:val="24"/>
          <w:szCs w:val="24"/>
        </w:rPr>
        <w:t xml:space="preserve"> say so. Immediately before the attack the deceased had her back to the accused as she was walking away. In fact it is settled that provocation should only be accepted as a partial defence if there was </w:t>
      </w:r>
      <w:r w:rsidR="00140064">
        <w:rPr>
          <w:rFonts w:ascii="Times New Roman" w:hAnsi="Times New Roman" w:cs="Times New Roman"/>
          <w:sz w:val="24"/>
          <w:szCs w:val="24"/>
        </w:rPr>
        <w:t>spontaneous</w:t>
      </w:r>
      <w:r w:rsidR="00D46345">
        <w:rPr>
          <w:rFonts w:ascii="Times New Roman" w:hAnsi="Times New Roman" w:cs="Times New Roman"/>
          <w:sz w:val="24"/>
          <w:szCs w:val="24"/>
        </w:rPr>
        <w:t xml:space="preserve"> reaction showing loss of </w:t>
      </w:r>
      <w:r>
        <w:rPr>
          <w:rFonts w:ascii="Times New Roman" w:hAnsi="Times New Roman" w:cs="Times New Roman"/>
          <w:sz w:val="24"/>
          <w:szCs w:val="24"/>
        </w:rPr>
        <w:t>self-control</w:t>
      </w:r>
      <w:r w:rsidR="00D46345">
        <w:rPr>
          <w:rFonts w:ascii="Times New Roman" w:hAnsi="Times New Roman" w:cs="Times New Roman"/>
          <w:sz w:val="24"/>
          <w:szCs w:val="24"/>
        </w:rPr>
        <w:t xml:space="preserve">, mere anger and resentment is not sufficient. See </w:t>
      </w:r>
      <w:r w:rsidR="00D46345" w:rsidRPr="00D46345">
        <w:rPr>
          <w:rFonts w:ascii="Times New Roman" w:hAnsi="Times New Roman" w:cs="Times New Roman"/>
          <w:i/>
          <w:sz w:val="24"/>
          <w:szCs w:val="24"/>
        </w:rPr>
        <w:t xml:space="preserve">State v </w:t>
      </w:r>
      <w:proofErr w:type="spellStart"/>
      <w:r w:rsidR="00D46345" w:rsidRPr="00D46345">
        <w:rPr>
          <w:rFonts w:ascii="Times New Roman" w:hAnsi="Times New Roman" w:cs="Times New Roman"/>
          <w:i/>
          <w:sz w:val="24"/>
          <w:szCs w:val="24"/>
        </w:rPr>
        <w:t>Sibanda</w:t>
      </w:r>
      <w:proofErr w:type="spellEnd"/>
      <w:r w:rsidR="00D46345">
        <w:rPr>
          <w:rFonts w:ascii="Times New Roman" w:hAnsi="Times New Roman" w:cs="Times New Roman"/>
          <w:sz w:val="24"/>
          <w:szCs w:val="24"/>
        </w:rPr>
        <w:t xml:space="preserve"> HB139/18 and also </w:t>
      </w:r>
      <w:proofErr w:type="spellStart"/>
      <w:r w:rsidR="00123067">
        <w:rPr>
          <w:rFonts w:ascii="Times New Roman" w:hAnsi="Times New Roman" w:cs="Times New Roman"/>
          <w:i/>
          <w:sz w:val="24"/>
          <w:szCs w:val="24"/>
        </w:rPr>
        <w:t>Zimpack</w:t>
      </w:r>
      <w:proofErr w:type="spellEnd"/>
      <w:r w:rsidR="00123067">
        <w:rPr>
          <w:rFonts w:ascii="Times New Roman" w:hAnsi="Times New Roman" w:cs="Times New Roman"/>
          <w:i/>
          <w:sz w:val="24"/>
          <w:szCs w:val="24"/>
        </w:rPr>
        <w:t xml:space="preserve"> Pvt Ltd v</w:t>
      </w:r>
      <w:r w:rsidR="00D46345" w:rsidRPr="00D46345">
        <w:rPr>
          <w:rFonts w:ascii="Times New Roman" w:hAnsi="Times New Roman" w:cs="Times New Roman"/>
          <w:i/>
          <w:sz w:val="24"/>
          <w:szCs w:val="24"/>
        </w:rPr>
        <w:t xml:space="preserve"> </w:t>
      </w:r>
      <w:proofErr w:type="spellStart"/>
      <w:r w:rsidR="00D46345" w:rsidRPr="00D46345">
        <w:rPr>
          <w:rFonts w:ascii="Times New Roman" w:hAnsi="Times New Roman" w:cs="Times New Roman"/>
          <w:i/>
          <w:sz w:val="24"/>
          <w:szCs w:val="24"/>
        </w:rPr>
        <w:t>Mugarabi</w:t>
      </w:r>
      <w:proofErr w:type="spellEnd"/>
      <w:r w:rsidR="00D46345">
        <w:rPr>
          <w:rFonts w:ascii="Times New Roman" w:hAnsi="Times New Roman" w:cs="Times New Roman"/>
          <w:sz w:val="24"/>
          <w:szCs w:val="24"/>
        </w:rPr>
        <w:t xml:space="preserve"> SC 196/94. In the present case the accused </w:t>
      </w:r>
      <w:r w:rsidR="00CC4FFF">
        <w:rPr>
          <w:rFonts w:ascii="Times New Roman" w:hAnsi="Times New Roman" w:cs="Times New Roman"/>
          <w:sz w:val="24"/>
          <w:szCs w:val="24"/>
        </w:rPr>
        <w:t>entertained</w:t>
      </w:r>
      <w:r w:rsidR="00D46345">
        <w:rPr>
          <w:rFonts w:ascii="Times New Roman" w:hAnsi="Times New Roman" w:cs="Times New Roman"/>
          <w:sz w:val="24"/>
          <w:szCs w:val="24"/>
        </w:rPr>
        <w:t xml:space="preserve"> </w:t>
      </w:r>
      <w:r w:rsidR="000F17DA">
        <w:rPr>
          <w:rFonts w:ascii="Times New Roman" w:hAnsi="Times New Roman" w:cs="Times New Roman"/>
          <w:sz w:val="24"/>
          <w:szCs w:val="24"/>
        </w:rPr>
        <w:t xml:space="preserve">and nursed a grudge </w:t>
      </w:r>
      <w:r w:rsidR="00D46345">
        <w:rPr>
          <w:rFonts w:ascii="Times New Roman" w:hAnsi="Times New Roman" w:cs="Times New Roman"/>
          <w:sz w:val="24"/>
          <w:szCs w:val="24"/>
        </w:rPr>
        <w:t>that his mother was a wit</w:t>
      </w:r>
      <w:r w:rsidR="00372305">
        <w:rPr>
          <w:rFonts w:ascii="Times New Roman" w:hAnsi="Times New Roman" w:cs="Times New Roman"/>
          <w:sz w:val="24"/>
          <w:szCs w:val="24"/>
        </w:rPr>
        <w:t>ch and thus he proceeded to her</w:t>
      </w:r>
      <w:r w:rsidR="00D46345">
        <w:rPr>
          <w:rFonts w:ascii="Times New Roman" w:hAnsi="Times New Roman" w:cs="Times New Roman"/>
          <w:sz w:val="24"/>
          <w:szCs w:val="24"/>
        </w:rPr>
        <w:t xml:space="preserve"> home for purposes of confronting the </w:t>
      </w:r>
      <w:r w:rsidR="00CC4FFF">
        <w:rPr>
          <w:rFonts w:ascii="Times New Roman" w:hAnsi="Times New Roman" w:cs="Times New Roman"/>
          <w:sz w:val="24"/>
          <w:szCs w:val="24"/>
        </w:rPr>
        <w:t>“</w:t>
      </w:r>
      <w:r w:rsidR="00D46345">
        <w:rPr>
          <w:rFonts w:ascii="Times New Roman" w:hAnsi="Times New Roman" w:cs="Times New Roman"/>
          <w:sz w:val="24"/>
          <w:szCs w:val="24"/>
        </w:rPr>
        <w:t>witch</w:t>
      </w:r>
      <w:r w:rsidR="00CC4FFF">
        <w:rPr>
          <w:rFonts w:ascii="Times New Roman" w:hAnsi="Times New Roman" w:cs="Times New Roman"/>
          <w:sz w:val="24"/>
          <w:szCs w:val="24"/>
        </w:rPr>
        <w:t>”. We have no reason not to believe the st</w:t>
      </w:r>
      <w:r w:rsidR="00D46345">
        <w:rPr>
          <w:rFonts w:ascii="Times New Roman" w:hAnsi="Times New Roman" w:cs="Times New Roman"/>
          <w:sz w:val="24"/>
          <w:szCs w:val="24"/>
        </w:rPr>
        <w:t>ate witness who observed accused holding so</w:t>
      </w:r>
      <w:r w:rsidR="00CC4FFF">
        <w:rPr>
          <w:rFonts w:ascii="Times New Roman" w:hAnsi="Times New Roman" w:cs="Times New Roman"/>
          <w:sz w:val="24"/>
          <w:szCs w:val="24"/>
        </w:rPr>
        <w:t>mething as he approached his moth</w:t>
      </w:r>
      <w:r w:rsidR="00D46345">
        <w:rPr>
          <w:rFonts w:ascii="Times New Roman" w:hAnsi="Times New Roman" w:cs="Times New Roman"/>
          <w:sz w:val="24"/>
          <w:szCs w:val="24"/>
        </w:rPr>
        <w:t>e</w:t>
      </w:r>
      <w:r w:rsidR="00CC4FFF">
        <w:rPr>
          <w:rFonts w:ascii="Times New Roman" w:hAnsi="Times New Roman" w:cs="Times New Roman"/>
          <w:sz w:val="24"/>
          <w:szCs w:val="24"/>
        </w:rPr>
        <w:t>r</w:t>
      </w:r>
      <w:r w:rsidR="00D46345">
        <w:rPr>
          <w:rFonts w:ascii="Times New Roman" w:hAnsi="Times New Roman" w:cs="Times New Roman"/>
          <w:sz w:val="24"/>
          <w:szCs w:val="24"/>
        </w:rPr>
        <w:t xml:space="preserve">. The sequence of events of under taking </w:t>
      </w:r>
      <w:r w:rsidR="00CC4FFF">
        <w:rPr>
          <w:rFonts w:ascii="Times New Roman" w:hAnsi="Times New Roman" w:cs="Times New Roman"/>
          <w:sz w:val="24"/>
          <w:szCs w:val="24"/>
        </w:rPr>
        <w:t>the journey to deal with</w:t>
      </w:r>
      <w:r w:rsidR="00D46345">
        <w:rPr>
          <w:rFonts w:ascii="Times New Roman" w:hAnsi="Times New Roman" w:cs="Times New Roman"/>
          <w:sz w:val="24"/>
          <w:szCs w:val="24"/>
        </w:rPr>
        <w:t xml:space="preserve"> </w:t>
      </w:r>
      <w:r w:rsidR="00CC4FFF">
        <w:rPr>
          <w:rFonts w:ascii="Times New Roman" w:hAnsi="Times New Roman" w:cs="Times New Roman"/>
          <w:sz w:val="24"/>
          <w:szCs w:val="24"/>
        </w:rPr>
        <w:t>“</w:t>
      </w:r>
      <w:r w:rsidR="00D46345">
        <w:rPr>
          <w:rFonts w:ascii="Times New Roman" w:hAnsi="Times New Roman" w:cs="Times New Roman"/>
          <w:sz w:val="24"/>
          <w:szCs w:val="24"/>
        </w:rPr>
        <w:t>a witch</w:t>
      </w:r>
      <w:r w:rsidR="00CC4FFF">
        <w:rPr>
          <w:rFonts w:ascii="Times New Roman" w:hAnsi="Times New Roman" w:cs="Times New Roman"/>
          <w:sz w:val="24"/>
          <w:szCs w:val="24"/>
        </w:rPr>
        <w:t>”</w:t>
      </w:r>
      <w:r w:rsidR="00D46345">
        <w:rPr>
          <w:rFonts w:ascii="Times New Roman" w:hAnsi="Times New Roman" w:cs="Times New Roman"/>
          <w:sz w:val="24"/>
          <w:szCs w:val="24"/>
        </w:rPr>
        <w:t xml:space="preserve"> and actual</w:t>
      </w:r>
      <w:r w:rsidR="00CC4FFF">
        <w:rPr>
          <w:rFonts w:ascii="Times New Roman" w:hAnsi="Times New Roman" w:cs="Times New Roman"/>
          <w:sz w:val="24"/>
          <w:szCs w:val="24"/>
        </w:rPr>
        <w:t>ly</w:t>
      </w:r>
      <w:r w:rsidR="00D46345">
        <w:rPr>
          <w:rFonts w:ascii="Times New Roman" w:hAnsi="Times New Roman" w:cs="Times New Roman"/>
          <w:sz w:val="24"/>
          <w:szCs w:val="24"/>
        </w:rPr>
        <w:t xml:space="preserve"> confronting her and giving 2 warning strikes to someone re</w:t>
      </w:r>
      <w:r w:rsidR="00372305">
        <w:rPr>
          <w:rFonts w:ascii="Times New Roman" w:hAnsi="Times New Roman" w:cs="Times New Roman"/>
          <w:sz w:val="24"/>
          <w:szCs w:val="24"/>
        </w:rPr>
        <w:t>treating and</w:t>
      </w:r>
      <w:r w:rsidR="00D46345">
        <w:rPr>
          <w:rFonts w:ascii="Times New Roman" w:hAnsi="Times New Roman" w:cs="Times New Roman"/>
          <w:sz w:val="24"/>
          <w:szCs w:val="24"/>
        </w:rPr>
        <w:t xml:space="preserve"> </w:t>
      </w:r>
      <w:r w:rsidR="00CC4FFF">
        <w:rPr>
          <w:rFonts w:ascii="Times New Roman" w:hAnsi="Times New Roman" w:cs="Times New Roman"/>
          <w:sz w:val="24"/>
          <w:szCs w:val="24"/>
        </w:rPr>
        <w:t>then delivering a heavy blow are</w:t>
      </w:r>
      <w:r w:rsidR="00D46345">
        <w:rPr>
          <w:rFonts w:ascii="Times New Roman" w:hAnsi="Times New Roman" w:cs="Times New Roman"/>
          <w:sz w:val="24"/>
          <w:szCs w:val="24"/>
        </w:rPr>
        <w:t xml:space="preserve"> consis</w:t>
      </w:r>
      <w:r w:rsidR="00372305">
        <w:rPr>
          <w:rFonts w:ascii="Times New Roman" w:hAnsi="Times New Roman" w:cs="Times New Roman"/>
          <w:sz w:val="24"/>
          <w:szCs w:val="24"/>
        </w:rPr>
        <w:t>te</w:t>
      </w:r>
      <w:r w:rsidR="00D46345">
        <w:rPr>
          <w:rFonts w:ascii="Times New Roman" w:hAnsi="Times New Roman" w:cs="Times New Roman"/>
          <w:sz w:val="24"/>
          <w:szCs w:val="24"/>
        </w:rPr>
        <w:t xml:space="preserve">nt with formulation of intention. The alleged provocation </w:t>
      </w:r>
      <w:r w:rsidR="00372305" w:rsidRPr="00267680">
        <w:rPr>
          <w:rFonts w:ascii="Times New Roman" w:hAnsi="Times New Roman" w:cs="Times New Roman"/>
          <w:i/>
          <w:sz w:val="24"/>
          <w:szCs w:val="24"/>
        </w:rPr>
        <w:t xml:space="preserve">in </w:t>
      </w:r>
      <w:proofErr w:type="spellStart"/>
      <w:r w:rsidR="00372305" w:rsidRPr="00267680">
        <w:rPr>
          <w:rFonts w:ascii="Times New Roman" w:hAnsi="Times New Roman" w:cs="Times New Roman"/>
          <w:i/>
          <w:sz w:val="24"/>
          <w:szCs w:val="24"/>
        </w:rPr>
        <w:t>casu</w:t>
      </w:r>
      <w:proofErr w:type="spellEnd"/>
      <w:r w:rsidR="00372305">
        <w:rPr>
          <w:rFonts w:ascii="Times New Roman" w:hAnsi="Times New Roman" w:cs="Times New Roman"/>
          <w:sz w:val="24"/>
          <w:szCs w:val="24"/>
        </w:rPr>
        <w:t xml:space="preserve"> is not sufficient to vitiate intention.</w:t>
      </w:r>
      <w:r w:rsidR="00D46345">
        <w:rPr>
          <w:rFonts w:ascii="Times New Roman" w:hAnsi="Times New Roman" w:cs="Times New Roman"/>
          <w:sz w:val="24"/>
          <w:szCs w:val="24"/>
        </w:rPr>
        <w:t xml:space="preserve"> </w:t>
      </w:r>
    </w:p>
    <w:p w:rsidR="004546CE" w:rsidRDefault="00CA54D7" w:rsidP="009C46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position in fortified by the fact that the accused in his confirmed</w:t>
      </w:r>
      <w:r w:rsidR="00267680">
        <w:rPr>
          <w:rFonts w:ascii="Times New Roman" w:hAnsi="Times New Roman" w:cs="Times New Roman"/>
          <w:sz w:val="24"/>
          <w:szCs w:val="24"/>
        </w:rPr>
        <w:t>, w</w:t>
      </w:r>
      <w:r>
        <w:rPr>
          <w:rFonts w:ascii="Times New Roman" w:hAnsi="Times New Roman" w:cs="Times New Roman"/>
          <w:sz w:val="24"/>
          <w:szCs w:val="24"/>
        </w:rPr>
        <w:t>arned</w:t>
      </w:r>
      <w:r w:rsidR="004546CE">
        <w:rPr>
          <w:rFonts w:ascii="Times New Roman" w:hAnsi="Times New Roman" w:cs="Times New Roman"/>
          <w:sz w:val="24"/>
          <w:szCs w:val="24"/>
        </w:rPr>
        <w:t xml:space="preserve"> </w:t>
      </w:r>
      <w:r>
        <w:rPr>
          <w:rFonts w:ascii="Times New Roman" w:hAnsi="Times New Roman" w:cs="Times New Roman"/>
          <w:sz w:val="24"/>
          <w:szCs w:val="24"/>
        </w:rPr>
        <w:t xml:space="preserve"> and c</w:t>
      </w:r>
      <w:r w:rsidR="004546CE">
        <w:rPr>
          <w:rFonts w:ascii="Times New Roman" w:hAnsi="Times New Roman" w:cs="Times New Roman"/>
          <w:sz w:val="24"/>
          <w:szCs w:val="24"/>
        </w:rPr>
        <w:t xml:space="preserve">autioned statement displayed that the attack on his mother was well calculated when he stated </w:t>
      </w:r>
    </w:p>
    <w:p w:rsidR="004546CE" w:rsidRDefault="004546CE" w:rsidP="002E1776">
      <w:pPr>
        <w:spacing w:line="240" w:lineRule="auto"/>
        <w:ind w:left="720"/>
        <w:jc w:val="both"/>
        <w:rPr>
          <w:rFonts w:ascii="Times New Roman" w:hAnsi="Times New Roman" w:cs="Times New Roman"/>
        </w:rPr>
      </w:pPr>
      <w:r w:rsidRPr="004546CE">
        <w:rPr>
          <w:rFonts w:ascii="Times New Roman" w:hAnsi="Times New Roman" w:cs="Times New Roman"/>
        </w:rPr>
        <w:t>“</w:t>
      </w:r>
      <w:proofErr w:type="gramStart"/>
      <w:r w:rsidRPr="004546CE">
        <w:rPr>
          <w:rFonts w:ascii="Times New Roman" w:hAnsi="Times New Roman" w:cs="Times New Roman"/>
        </w:rPr>
        <w:t>she</w:t>
      </w:r>
      <w:proofErr w:type="gramEnd"/>
      <w:r w:rsidRPr="004546CE">
        <w:rPr>
          <w:rFonts w:ascii="Times New Roman" w:hAnsi="Times New Roman" w:cs="Times New Roman"/>
        </w:rPr>
        <w:t xml:space="preserve"> took a brick intending to strike me with it. I took a hoe and struck her 3 times. The first time and second time were warnings she did not oblige I then struck her for the third time, she was ferried to </w:t>
      </w:r>
      <w:proofErr w:type="spellStart"/>
      <w:r w:rsidRPr="004546CE">
        <w:rPr>
          <w:rFonts w:ascii="Times New Roman" w:hAnsi="Times New Roman" w:cs="Times New Roman"/>
        </w:rPr>
        <w:t>Mutare</w:t>
      </w:r>
      <w:proofErr w:type="spellEnd"/>
      <w:r w:rsidRPr="004546CE">
        <w:rPr>
          <w:rFonts w:ascii="Times New Roman" w:hAnsi="Times New Roman" w:cs="Times New Roman"/>
        </w:rPr>
        <w:t xml:space="preserve"> Provincial Hospital where she died after a month”</w:t>
      </w:r>
    </w:p>
    <w:p w:rsidR="001972DA" w:rsidRDefault="001972DA" w:rsidP="002E1776">
      <w:pPr>
        <w:tabs>
          <w:tab w:val="left" w:pos="851"/>
        </w:tabs>
        <w:spacing w:line="360" w:lineRule="auto"/>
        <w:ind w:firstLine="720"/>
        <w:jc w:val="both"/>
        <w:rPr>
          <w:rFonts w:ascii="Times New Roman" w:hAnsi="Times New Roman" w:cs="Times New Roman"/>
          <w:sz w:val="24"/>
          <w:szCs w:val="24"/>
        </w:rPr>
      </w:pPr>
      <w:r w:rsidRPr="001972DA">
        <w:rPr>
          <w:rFonts w:ascii="Times New Roman" w:hAnsi="Times New Roman" w:cs="Times New Roman"/>
          <w:sz w:val="24"/>
          <w:szCs w:val="24"/>
        </w:rPr>
        <w:t>The accused during cross examination by the state counsel revealed that when he struck</w:t>
      </w:r>
      <w:r>
        <w:rPr>
          <w:rFonts w:ascii="Times New Roman" w:hAnsi="Times New Roman" w:cs="Times New Roman"/>
          <w:sz w:val="24"/>
          <w:szCs w:val="24"/>
        </w:rPr>
        <w:t xml:space="preserve"> </w:t>
      </w:r>
      <w:r w:rsidRPr="001972DA">
        <w:rPr>
          <w:rFonts w:ascii="Times New Roman" w:hAnsi="Times New Roman" w:cs="Times New Roman"/>
          <w:sz w:val="24"/>
          <w:szCs w:val="24"/>
        </w:rPr>
        <w:t>the third blow using the</w:t>
      </w:r>
      <w:r>
        <w:rPr>
          <w:rFonts w:ascii="Times New Roman" w:hAnsi="Times New Roman" w:cs="Times New Roman"/>
          <w:sz w:val="24"/>
          <w:szCs w:val="24"/>
        </w:rPr>
        <w:t xml:space="preserve"> </w:t>
      </w:r>
      <w:r w:rsidRPr="001972DA">
        <w:rPr>
          <w:rFonts w:ascii="Times New Roman" w:hAnsi="Times New Roman" w:cs="Times New Roman"/>
          <w:sz w:val="24"/>
          <w:szCs w:val="24"/>
        </w:rPr>
        <w:t xml:space="preserve">metal hoe he delivered a heavy blow since the </w:t>
      </w:r>
      <w:r>
        <w:rPr>
          <w:rFonts w:ascii="Times New Roman" w:hAnsi="Times New Roman" w:cs="Times New Roman"/>
          <w:sz w:val="24"/>
          <w:szCs w:val="24"/>
        </w:rPr>
        <w:t>deceased failed to understand and was walking away. It is apparent from the evidence that accused fend up feelings against his mother over allegations of witchcraft. He set out with a motive t</w:t>
      </w:r>
      <w:r w:rsidR="00952D9F">
        <w:rPr>
          <w:rFonts w:ascii="Times New Roman" w:hAnsi="Times New Roman" w:cs="Times New Roman"/>
          <w:sz w:val="24"/>
          <w:szCs w:val="24"/>
        </w:rPr>
        <w:t>o confront her and deal with his</w:t>
      </w:r>
      <w:r>
        <w:rPr>
          <w:rFonts w:ascii="Times New Roman" w:hAnsi="Times New Roman" w:cs="Times New Roman"/>
          <w:sz w:val="24"/>
          <w:szCs w:val="24"/>
        </w:rPr>
        <w:t xml:space="preserve"> mother. He sought to rely on witchcraft provocation in circumstances devoid of acting on the spur of the moment. The evidence does not reveal spontaneous reaction to provocation but display nursing of a grudging and going out to exert revenge. In the case of </w:t>
      </w:r>
      <w:r w:rsidR="002E1776" w:rsidRPr="00B07AF3">
        <w:rPr>
          <w:rFonts w:ascii="Times New Roman" w:hAnsi="Times New Roman" w:cs="Times New Roman"/>
          <w:i/>
          <w:sz w:val="24"/>
          <w:szCs w:val="24"/>
        </w:rPr>
        <w:t xml:space="preserve">S </w:t>
      </w:r>
      <w:r w:rsidRPr="00B07AF3">
        <w:rPr>
          <w:rFonts w:ascii="Times New Roman" w:hAnsi="Times New Roman" w:cs="Times New Roman"/>
          <w:i/>
          <w:sz w:val="24"/>
          <w:szCs w:val="24"/>
        </w:rPr>
        <w:t xml:space="preserve">v </w:t>
      </w:r>
      <w:proofErr w:type="spellStart"/>
      <w:r w:rsidRPr="00B07AF3">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HH 323-15 </w:t>
      </w:r>
      <w:r w:rsidR="00B07AF3">
        <w:rPr>
          <w:rFonts w:ascii="Times New Roman" w:hAnsi="Times New Roman" w:cs="Times New Roman"/>
          <w:sz w:val="24"/>
          <w:szCs w:val="24"/>
        </w:rPr>
        <w:t>the court comment</w:t>
      </w:r>
      <w:r w:rsidR="00952D9F">
        <w:rPr>
          <w:rFonts w:ascii="Times New Roman" w:hAnsi="Times New Roman" w:cs="Times New Roman"/>
          <w:sz w:val="24"/>
          <w:szCs w:val="24"/>
        </w:rPr>
        <w:t>ing</w:t>
      </w:r>
      <w:r w:rsidR="00B07AF3">
        <w:rPr>
          <w:rFonts w:ascii="Times New Roman" w:hAnsi="Times New Roman" w:cs="Times New Roman"/>
          <w:sz w:val="24"/>
          <w:szCs w:val="24"/>
        </w:rPr>
        <w:t xml:space="preserve"> on witchcraft provocation stated the basic elements required for a successful defence of witchcraft provocations as follows:</w:t>
      </w:r>
      <w:r w:rsidRPr="001972DA">
        <w:rPr>
          <w:rFonts w:ascii="Times New Roman" w:hAnsi="Times New Roman" w:cs="Times New Roman"/>
          <w:sz w:val="24"/>
          <w:szCs w:val="24"/>
        </w:rPr>
        <w:t xml:space="preserve"> </w:t>
      </w:r>
    </w:p>
    <w:p w:rsidR="00B07AF3" w:rsidRPr="002E1776" w:rsidRDefault="002E1776" w:rsidP="002E1776">
      <w:pPr>
        <w:spacing w:after="0" w:line="240" w:lineRule="auto"/>
        <w:ind w:left="720" w:hanging="360"/>
        <w:jc w:val="both"/>
        <w:rPr>
          <w:rFonts w:ascii="Times New Roman" w:hAnsi="Times New Roman" w:cs="Times New Roman"/>
          <w:szCs w:val="24"/>
        </w:rPr>
      </w:pPr>
      <w:r w:rsidRPr="002E1776">
        <w:rPr>
          <w:rFonts w:ascii="Times New Roman" w:hAnsi="Times New Roman" w:cs="Times New Roman"/>
          <w:szCs w:val="24"/>
        </w:rPr>
        <w:t xml:space="preserve">“1. </w:t>
      </w:r>
      <w:r w:rsidRPr="002E1776">
        <w:rPr>
          <w:rFonts w:ascii="Times New Roman" w:hAnsi="Times New Roman" w:cs="Times New Roman"/>
          <w:szCs w:val="24"/>
        </w:rPr>
        <w:tab/>
      </w:r>
      <w:r w:rsidR="00B07AF3" w:rsidRPr="002E1776">
        <w:rPr>
          <w:rFonts w:ascii="Times New Roman" w:hAnsi="Times New Roman" w:cs="Times New Roman"/>
          <w:szCs w:val="24"/>
        </w:rPr>
        <w:t>The act causing death must be proved to have been done in the heat of the passion that is in anger, fear alone even fear of immediate death is not enough.</w:t>
      </w:r>
    </w:p>
    <w:p w:rsidR="00B07AF3" w:rsidRPr="002E1776" w:rsidRDefault="00B07AF3" w:rsidP="002E1776">
      <w:pPr>
        <w:pStyle w:val="ListParagraph"/>
        <w:numPr>
          <w:ilvl w:val="0"/>
          <w:numId w:val="8"/>
        </w:numPr>
        <w:spacing w:after="0" w:line="240" w:lineRule="auto"/>
        <w:jc w:val="both"/>
        <w:rPr>
          <w:rFonts w:ascii="Times New Roman" w:hAnsi="Times New Roman" w:cs="Times New Roman"/>
          <w:szCs w:val="24"/>
        </w:rPr>
      </w:pPr>
      <w:r w:rsidRPr="002E1776">
        <w:rPr>
          <w:rFonts w:ascii="Times New Roman" w:hAnsi="Times New Roman" w:cs="Times New Roman"/>
          <w:szCs w:val="24"/>
        </w:rPr>
        <w:t xml:space="preserve">The victim must have been performing in the actual presence of the accused some act which the accused genuinely believed which an ordinary person of the community to which the accused belongs would generally believe to be an act of witchcraft against him or another person under his immediate care </w:t>
      </w:r>
    </w:p>
    <w:p w:rsidR="00B07AF3" w:rsidRPr="002E1776" w:rsidRDefault="00B07AF3" w:rsidP="002E1776">
      <w:pPr>
        <w:pStyle w:val="ListParagraph"/>
        <w:numPr>
          <w:ilvl w:val="0"/>
          <w:numId w:val="8"/>
        </w:numPr>
        <w:spacing w:after="0" w:line="240" w:lineRule="auto"/>
        <w:jc w:val="both"/>
        <w:rPr>
          <w:rFonts w:ascii="Times New Roman" w:hAnsi="Times New Roman" w:cs="Times New Roman"/>
          <w:szCs w:val="24"/>
        </w:rPr>
      </w:pPr>
      <w:r w:rsidRPr="002E1776">
        <w:rPr>
          <w:rFonts w:ascii="Times New Roman" w:hAnsi="Times New Roman" w:cs="Times New Roman"/>
          <w:szCs w:val="24"/>
        </w:rPr>
        <w:t>A belief in witchcraft per se does not constitute a circumstance of excuse or mitigat</w:t>
      </w:r>
      <w:r w:rsidR="002E1776" w:rsidRPr="002E1776">
        <w:rPr>
          <w:rFonts w:ascii="Times New Roman" w:hAnsi="Times New Roman" w:cs="Times New Roman"/>
          <w:szCs w:val="24"/>
        </w:rPr>
        <w:t>ion for killing a person believed to be a witch or wizard when there is no immediate provocation act.</w:t>
      </w:r>
    </w:p>
    <w:p w:rsidR="002E1776" w:rsidRPr="002E1776" w:rsidRDefault="002E1776" w:rsidP="002E1776">
      <w:pPr>
        <w:pStyle w:val="ListParagraph"/>
        <w:numPr>
          <w:ilvl w:val="0"/>
          <w:numId w:val="8"/>
        </w:numPr>
        <w:spacing w:after="0" w:line="240" w:lineRule="auto"/>
        <w:jc w:val="both"/>
        <w:rPr>
          <w:rFonts w:ascii="Times New Roman" w:hAnsi="Times New Roman" w:cs="Times New Roman"/>
          <w:szCs w:val="24"/>
        </w:rPr>
      </w:pPr>
      <w:r w:rsidRPr="002E1776">
        <w:rPr>
          <w:rFonts w:ascii="Times New Roman" w:hAnsi="Times New Roman" w:cs="Times New Roman"/>
          <w:szCs w:val="24"/>
        </w:rPr>
        <w:t>The provocation act must amount to a criminal offence under Criminal Law</w:t>
      </w:r>
    </w:p>
    <w:p w:rsidR="002E1776" w:rsidRDefault="002E1776" w:rsidP="002E1776">
      <w:pPr>
        <w:pStyle w:val="ListParagraph"/>
        <w:numPr>
          <w:ilvl w:val="0"/>
          <w:numId w:val="8"/>
        </w:numPr>
        <w:spacing w:after="0" w:line="240" w:lineRule="auto"/>
        <w:jc w:val="both"/>
        <w:rPr>
          <w:rFonts w:ascii="Times New Roman" w:hAnsi="Times New Roman" w:cs="Times New Roman"/>
          <w:szCs w:val="24"/>
        </w:rPr>
      </w:pPr>
      <w:r w:rsidRPr="002E1776">
        <w:rPr>
          <w:rFonts w:ascii="Times New Roman" w:hAnsi="Times New Roman" w:cs="Times New Roman"/>
          <w:szCs w:val="24"/>
        </w:rPr>
        <w:t>The provocation must be not only grave but sudden and the killing must have b</w:t>
      </w:r>
      <w:r>
        <w:rPr>
          <w:rFonts w:ascii="Times New Roman" w:hAnsi="Times New Roman" w:cs="Times New Roman"/>
          <w:szCs w:val="24"/>
        </w:rPr>
        <w:t>een done in the heat of passion...”</w:t>
      </w:r>
    </w:p>
    <w:p w:rsidR="002E1776" w:rsidRPr="002E1776" w:rsidRDefault="002E1776" w:rsidP="002E1776">
      <w:pPr>
        <w:pStyle w:val="ListParagraph"/>
        <w:spacing w:after="0" w:line="240" w:lineRule="auto"/>
        <w:jc w:val="both"/>
        <w:rPr>
          <w:rFonts w:ascii="Times New Roman" w:hAnsi="Times New Roman" w:cs="Times New Roman"/>
          <w:szCs w:val="24"/>
        </w:rPr>
      </w:pPr>
    </w:p>
    <w:p w:rsidR="004D35C8" w:rsidRDefault="00C30DC8" w:rsidP="002E17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deceased was not found performing some a</w:t>
      </w:r>
      <w:r w:rsidR="00952D9F">
        <w:rPr>
          <w:rFonts w:ascii="Times New Roman" w:hAnsi="Times New Roman" w:cs="Times New Roman"/>
          <w:sz w:val="24"/>
          <w:szCs w:val="24"/>
        </w:rPr>
        <w:t>ct of witchcraft or at least having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paraphencelia</w:t>
      </w:r>
      <w:proofErr w:type="spellEnd"/>
      <w:r>
        <w:rPr>
          <w:rFonts w:ascii="Times New Roman" w:hAnsi="Times New Roman" w:cs="Times New Roman"/>
          <w:sz w:val="24"/>
          <w:szCs w:val="24"/>
        </w:rPr>
        <w:t xml:space="preserve"> which was being used to harm accused and others to warrant the accused to </w:t>
      </w:r>
      <w:r w:rsidR="00952D9F">
        <w:rPr>
          <w:rFonts w:ascii="Times New Roman" w:hAnsi="Times New Roman" w:cs="Times New Roman"/>
          <w:sz w:val="24"/>
          <w:szCs w:val="24"/>
        </w:rPr>
        <w:t>act at the spur of the moment. Th</w:t>
      </w:r>
      <w:r>
        <w:rPr>
          <w:rFonts w:ascii="Times New Roman" w:hAnsi="Times New Roman" w:cs="Times New Roman"/>
          <w:sz w:val="24"/>
          <w:szCs w:val="24"/>
        </w:rPr>
        <w:t>ere</w:t>
      </w:r>
      <w:r w:rsidR="00952D9F">
        <w:rPr>
          <w:rFonts w:ascii="Times New Roman" w:hAnsi="Times New Roman" w:cs="Times New Roman"/>
          <w:sz w:val="24"/>
          <w:szCs w:val="24"/>
        </w:rPr>
        <w:t xml:space="preserve"> </w:t>
      </w:r>
      <w:r>
        <w:rPr>
          <w:rFonts w:ascii="Times New Roman" w:hAnsi="Times New Roman" w:cs="Times New Roman"/>
          <w:sz w:val="24"/>
          <w:szCs w:val="24"/>
        </w:rPr>
        <w:t>was no conduct from the deceased which would ma</w:t>
      </w:r>
      <w:r w:rsidR="00952D9F">
        <w:rPr>
          <w:rFonts w:ascii="Times New Roman" w:hAnsi="Times New Roman" w:cs="Times New Roman"/>
          <w:sz w:val="24"/>
          <w:szCs w:val="24"/>
        </w:rPr>
        <w:t>ke a reasonable person in the sa</w:t>
      </w:r>
      <w:r>
        <w:rPr>
          <w:rFonts w:ascii="Times New Roman" w:hAnsi="Times New Roman" w:cs="Times New Roman"/>
          <w:sz w:val="24"/>
          <w:szCs w:val="24"/>
        </w:rPr>
        <w:t xml:space="preserve">me circumstances as accused be provoked and loose </w:t>
      </w:r>
      <w:proofErr w:type="spellStart"/>
      <w:r>
        <w:rPr>
          <w:rFonts w:ascii="Times New Roman" w:hAnsi="Times New Roman" w:cs="Times New Roman"/>
          <w:sz w:val="24"/>
          <w:szCs w:val="24"/>
        </w:rPr>
        <w:t>self control</w:t>
      </w:r>
      <w:proofErr w:type="spellEnd"/>
      <w:r>
        <w:rPr>
          <w:rFonts w:ascii="Times New Roman" w:hAnsi="Times New Roman" w:cs="Times New Roman"/>
          <w:sz w:val="24"/>
          <w:szCs w:val="24"/>
        </w:rPr>
        <w:t xml:space="preserve">. Even if we were to accept the accused found the hoe at the deceased’s house yard his reaction to imagined rebuff of his confrontation </w:t>
      </w:r>
      <w:r w:rsidR="00E422F7">
        <w:rPr>
          <w:rFonts w:ascii="Times New Roman" w:hAnsi="Times New Roman" w:cs="Times New Roman"/>
          <w:sz w:val="24"/>
          <w:szCs w:val="24"/>
        </w:rPr>
        <w:t>on speculative witch</w:t>
      </w:r>
      <w:r w:rsidR="00952D9F">
        <w:rPr>
          <w:rFonts w:ascii="Times New Roman" w:hAnsi="Times New Roman" w:cs="Times New Roman"/>
          <w:sz w:val="24"/>
          <w:szCs w:val="24"/>
        </w:rPr>
        <w:t>craft allegations does not qualif</w:t>
      </w:r>
      <w:r w:rsidR="00E422F7">
        <w:rPr>
          <w:rFonts w:ascii="Times New Roman" w:hAnsi="Times New Roman" w:cs="Times New Roman"/>
          <w:sz w:val="24"/>
          <w:szCs w:val="24"/>
        </w:rPr>
        <w:t xml:space="preserve">y as provocation negating intention. See </w:t>
      </w:r>
      <w:r w:rsidR="00E422F7" w:rsidRPr="00E422F7">
        <w:rPr>
          <w:rFonts w:ascii="Times New Roman" w:hAnsi="Times New Roman" w:cs="Times New Roman"/>
          <w:i/>
          <w:sz w:val="24"/>
          <w:szCs w:val="24"/>
        </w:rPr>
        <w:t xml:space="preserve">S v </w:t>
      </w:r>
      <w:proofErr w:type="spellStart"/>
      <w:r w:rsidR="00E422F7" w:rsidRPr="00E422F7">
        <w:rPr>
          <w:rFonts w:ascii="Times New Roman" w:hAnsi="Times New Roman" w:cs="Times New Roman"/>
          <w:i/>
          <w:sz w:val="24"/>
          <w:szCs w:val="24"/>
        </w:rPr>
        <w:t>Sahumai</w:t>
      </w:r>
      <w:proofErr w:type="spellEnd"/>
      <w:r w:rsidR="00E422F7">
        <w:rPr>
          <w:rFonts w:ascii="Times New Roman" w:hAnsi="Times New Roman" w:cs="Times New Roman"/>
          <w:sz w:val="24"/>
          <w:szCs w:val="24"/>
        </w:rPr>
        <w:t xml:space="preserve"> HH 326-15. As correctly observed by both state and defence cou</w:t>
      </w:r>
      <w:r w:rsidR="000F17DA">
        <w:rPr>
          <w:rFonts w:ascii="Times New Roman" w:hAnsi="Times New Roman" w:cs="Times New Roman"/>
          <w:sz w:val="24"/>
          <w:szCs w:val="24"/>
        </w:rPr>
        <w:t xml:space="preserve">nsel Ms </w:t>
      </w:r>
      <w:proofErr w:type="spellStart"/>
      <w:r w:rsidR="000F17DA" w:rsidRPr="00BF1ACC">
        <w:rPr>
          <w:rFonts w:ascii="Times New Roman" w:hAnsi="Times New Roman" w:cs="Times New Roman"/>
          <w:i/>
          <w:sz w:val="24"/>
          <w:szCs w:val="24"/>
        </w:rPr>
        <w:t>Katsiru</w:t>
      </w:r>
      <w:proofErr w:type="spellEnd"/>
      <w:r w:rsidR="000F17DA" w:rsidRPr="00BF1ACC">
        <w:rPr>
          <w:rFonts w:ascii="Times New Roman" w:hAnsi="Times New Roman" w:cs="Times New Roman"/>
          <w:i/>
          <w:sz w:val="24"/>
          <w:szCs w:val="24"/>
        </w:rPr>
        <w:t xml:space="preserve"> </w:t>
      </w:r>
      <w:r w:rsidR="000F17DA">
        <w:rPr>
          <w:rFonts w:ascii="Times New Roman" w:hAnsi="Times New Roman" w:cs="Times New Roman"/>
          <w:sz w:val="24"/>
          <w:szCs w:val="24"/>
        </w:rPr>
        <w:t xml:space="preserve">and Mr </w:t>
      </w:r>
      <w:proofErr w:type="spellStart"/>
      <w:r w:rsidR="000F17DA" w:rsidRPr="00BF1ACC">
        <w:rPr>
          <w:rFonts w:ascii="Times New Roman" w:hAnsi="Times New Roman" w:cs="Times New Roman"/>
          <w:i/>
          <w:sz w:val="24"/>
          <w:szCs w:val="24"/>
        </w:rPr>
        <w:t>Nhambura</w:t>
      </w:r>
      <w:proofErr w:type="spellEnd"/>
      <w:r w:rsidR="000F17DA">
        <w:rPr>
          <w:rFonts w:ascii="Times New Roman" w:hAnsi="Times New Roman" w:cs="Times New Roman"/>
          <w:sz w:val="24"/>
          <w:szCs w:val="24"/>
        </w:rPr>
        <w:t xml:space="preserve"> (who by t</w:t>
      </w:r>
      <w:r w:rsidR="009C46C8">
        <w:rPr>
          <w:rFonts w:ascii="Times New Roman" w:hAnsi="Times New Roman" w:cs="Times New Roman"/>
          <w:sz w:val="24"/>
          <w:szCs w:val="24"/>
        </w:rPr>
        <w:t>he way we must commend for timeous</w:t>
      </w:r>
      <w:r w:rsidR="000F17DA">
        <w:rPr>
          <w:rFonts w:ascii="Times New Roman" w:hAnsi="Times New Roman" w:cs="Times New Roman"/>
          <w:sz w:val="24"/>
          <w:szCs w:val="24"/>
        </w:rPr>
        <w:t xml:space="preserve"> filling of comprehensive submissions) </w:t>
      </w:r>
      <w:r w:rsidR="00E422F7">
        <w:rPr>
          <w:rFonts w:ascii="Times New Roman" w:hAnsi="Times New Roman" w:cs="Times New Roman"/>
          <w:sz w:val="24"/>
          <w:szCs w:val="24"/>
        </w:rPr>
        <w:t>from the totality of the evidence there is no provocation occasioned on the accused which warranted the slashing of his mother t</w:t>
      </w:r>
      <w:r w:rsidR="00952D9F">
        <w:rPr>
          <w:rFonts w:ascii="Times New Roman" w:hAnsi="Times New Roman" w:cs="Times New Roman"/>
          <w:sz w:val="24"/>
          <w:szCs w:val="24"/>
        </w:rPr>
        <w:t>he deceased’s head three times with a metal hoe. T</w:t>
      </w:r>
      <w:r w:rsidR="00E422F7">
        <w:rPr>
          <w:rFonts w:ascii="Times New Roman" w:hAnsi="Times New Roman" w:cs="Times New Roman"/>
          <w:sz w:val="24"/>
          <w:szCs w:val="24"/>
        </w:rPr>
        <w:t>he defence of provoca</w:t>
      </w:r>
      <w:r w:rsidR="00D71775">
        <w:rPr>
          <w:rFonts w:ascii="Times New Roman" w:hAnsi="Times New Roman" w:cs="Times New Roman"/>
          <w:sz w:val="24"/>
          <w:szCs w:val="24"/>
        </w:rPr>
        <w:t>tion/witchcraft provocation can</w:t>
      </w:r>
      <w:r w:rsidR="00E422F7">
        <w:rPr>
          <w:rFonts w:ascii="Times New Roman" w:hAnsi="Times New Roman" w:cs="Times New Roman"/>
          <w:sz w:val="24"/>
          <w:szCs w:val="24"/>
        </w:rPr>
        <w:t xml:space="preserve">not be sustained in the circumstances of this case. </w:t>
      </w:r>
      <w:r>
        <w:rPr>
          <w:rFonts w:ascii="Times New Roman" w:hAnsi="Times New Roman" w:cs="Times New Roman"/>
          <w:sz w:val="24"/>
          <w:szCs w:val="24"/>
        </w:rPr>
        <w:t xml:space="preserve"> </w:t>
      </w:r>
      <w:r w:rsidR="00372305" w:rsidRPr="001972DA">
        <w:rPr>
          <w:rFonts w:ascii="Times New Roman" w:hAnsi="Times New Roman" w:cs="Times New Roman"/>
          <w:sz w:val="24"/>
          <w:szCs w:val="24"/>
        </w:rPr>
        <w:t>The accused further sought to rel</w:t>
      </w:r>
      <w:r w:rsidR="00CC4FFF" w:rsidRPr="001972DA">
        <w:rPr>
          <w:rFonts w:ascii="Times New Roman" w:hAnsi="Times New Roman" w:cs="Times New Roman"/>
          <w:sz w:val="24"/>
          <w:szCs w:val="24"/>
        </w:rPr>
        <w:t xml:space="preserve">y on intoxication </w:t>
      </w:r>
      <w:r w:rsidR="00372305" w:rsidRPr="001972DA">
        <w:rPr>
          <w:rFonts w:ascii="Times New Roman" w:hAnsi="Times New Roman" w:cs="Times New Roman"/>
          <w:sz w:val="24"/>
          <w:szCs w:val="24"/>
        </w:rPr>
        <w:t xml:space="preserve">as a defence. Assuming he was intoxicated </w:t>
      </w:r>
      <w:r w:rsidR="00CA54D7" w:rsidRPr="001972DA">
        <w:rPr>
          <w:rFonts w:ascii="Times New Roman" w:hAnsi="Times New Roman" w:cs="Times New Roman"/>
          <w:sz w:val="24"/>
          <w:szCs w:val="24"/>
        </w:rPr>
        <w:t>as observed by the</w:t>
      </w:r>
      <w:r w:rsidR="000F17DA">
        <w:rPr>
          <w:rFonts w:ascii="Times New Roman" w:hAnsi="Times New Roman" w:cs="Times New Roman"/>
          <w:sz w:val="24"/>
          <w:szCs w:val="24"/>
        </w:rPr>
        <w:t xml:space="preserve"> state witness </w:t>
      </w:r>
      <w:proofErr w:type="spellStart"/>
      <w:r w:rsidR="000F17DA">
        <w:rPr>
          <w:rFonts w:ascii="Times New Roman" w:hAnsi="Times New Roman" w:cs="Times New Roman"/>
          <w:sz w:val="24"/>
          <w:szCs w:val="24"/>
        </w:rPr>
        <w:t>Eddington</w:t>
      </w:r>
      <w:proofErr w:type="spellEnd"/>
      <w:r w:rsidR="000F17DA">
        <w:rPr>
          <w:rFonts w:ascii="Times New Roman" w:hAnsi="Times New Roman" w:cs="Times New Roman"/>
          <w:sz w:val="24"/>
          <w:szCs w:val="24"/>
        </w:rPr>
        <w:t xml:space="preserve"> </w:t>
      </w:r>
      <w:proofErr w:type="spellStart"/>
      <w:r w:rsidR="000F17DA">
        <w:rPr>
          <w:rFonts w:ascii="Times New Roman" w:hAnsi="Times New Roman" w:cs="Times New Roman"/>
          <w:sz w:val="24"/>
          <w:szCs w:val="24"/>
        </w:rPr>
        <w:t>Matope</w:t>
      </w:r>
      <w:proofErr w:type="spellEnd"/>
      <w:r w:rsidR="000F17DA">
        <w:rPr>
          <w:rFonts w:ascii="Times New Roman" w:hAnsi="Times New Roman" w:cs="Times New Roman"/>
          <w:sz w:val="24"/>
          <w:szCs w:val="24"/>
        </w:rPr>
        <w:t>, whom we</w:t>
      </w:r>
      <w:r w:rsidR="00B6380D">
        <w:rPr>
          <w:rFonts w:ascii="Times New Roman" w:hAnsi="Times New Roman" w:cs="Times New Roman"/>
          <w:sz w:val="24"/>
          <w:szCs w:val="24"/>
        </w:rPr>
        <w:t xml:space="preserve"> had no reason not to believe, it </w:t>
      </w:r>
      <w:r w:rsidR="00372305" w:rsidRPr="001972DA">
        <w:rPr>
          <w:rFonts w:ascii="Times New Roman" w:hAnsi="Times New Roman" w:cs="Times New Roman"/>
          <w:sz w:val="24"/>
          <w:szCs w:val="24"/>
        </w:rPr>
        <w:t>is apparent the beer and or intoxicating substance was partaken so as to clothe the accused with boldness to face his “witch of a mother”. The evidence on recor</w:t>
      </w:r>
      <w:r w:rsidR="00CA54D7" w:rsidRPr="001972DA">
        <w:rPr>
          <w:rFonts w:ascii="Times New Roman" w:hAnsi="Times New Roman" w:cs="Times New Roman"/>
          <w:sz w:val="24"/>
          <w:szCs w:val="24"/>
        </w:rPr>
        <w:t>d shows that the</w:t>
      </w:r>
      <w:r w:rsidR="00CA54D7">
        <w:rPr>
          <w:rFonts w:ascii="Times New Roman" w:hAnsi="Times New Roman" w:cs="Times New Roman"/>
          <w:sz w:val="24"/>
          <w:szCs w:val="24"/>
        </w:rPr>
        <w:t xml:space="preserve"> accused appreciated</w:t>
      </w:r>
      <w:r w:rsidR="00372305">
        <w:rPr>
          <w:rFonts w:ascii="Times New Roman" w:hAnsi="Times New Roman" w:cs="Times New Roman"/>
          <w:sz w:val="24"/>
          <w:szCs w:val="24"/>
        </w:rPr>
        <w:t xml:space="preserve"> what he was doing. In any event volun</w:t>
      </w:r>
      <w:r w:rsidR="000349D0">
        <w:rPr>
          <w:rFonts w:ascii="Times New Roman" w:hAnsi="Times New Roman" w:cs="Times New Roman"/>
          <w:sz w:val="24"/>
          <w:szCs w:val="24"/>
        </w:rPr>
        <w:t>tary intoxication i</w:t>
      </w:r>
      <w:r w:rsidR="00372305">
        <w:rPr>
          <w:rFonts w:ascii="Times New Roman" w:hAnsi="Times New Roman" w:cs="Times New Roman"/>
          <w:sz w:val="24"/>
          <w:szCs w:val="24"/>
        </w:rPr>
        <w:t xml:space="preserve">s not a defence. See </w:t>
      </w:r>
      <w:r w:rsidR="002E1776" w:rsidRPr="00372305">
        <w:rPr>
          <w:rFonts w:ascii="Times New Roman" w:hAnsi="Times New Roman" w:cs="Times New Roman"/>
          <w:i/>
          <w:sz w:val="24"/>
          <w:szCs w:val="24"/>
        </w:rPr>
        <w:t>S</w:t>
      </w:r>
      <w:r w:rsidR="00372305" w:rsidRPr="00372305">
        <w:rPr>
          <w:rFonts w:ascii="Times New Roman" w:hAnsi="Times New Roman" w:cs="Times New Roman"/>
          <w:i/>
          <w:sz w:val="24"/>
          <w:szCs w:val="24"/>
        </w:rPr>
        <w:t xml:space="preserve"> v </w:t>
      </w:r>
      <w:proofErr w:type="spellStart"/>
      <w:r w:rsidR="00372305" w:rsidRPr="00372305">
        <w:rPr>
          <w:rFonts w:ascii="Times New Roman" w:hAnsi="Times New Roman" w:cs="Times New Roman"/>
          <w:i/>
          <w:sz w:val="24"/>
          <w:szCs w:val="24"/>
        </w:rPr>
        <w:t>Musina</w:t>
      </w:r>
      <w:proofErr w:type="spellEnd"/>
      <w:r w:rsidR="00372305">
        <w:rPr>
          <w:rFonts w:ascii="Times New Roman" w:hAnsi="Times New Roman" w:cs="Times New Roman"/>
          <w:sz w:val="24"/>
          <w:szCs w:val="24"/>
        </w:rPr>
        <w:t xml:space="preserve"> </w:t>
      </w:r>
      <w:r w:rsidR="00065802">
        <w:rPr>
          <w:rFonts w:ascii="Times New Roman" w:hAnsi="Times New Roman" w:cs="Times New Roman"/>
          <w:sz w:val="24"/>
          <w:szCs w:val="24"/>
        </w:rPr>
        <w:t>2020 ZLR (1) 498</w:t>
      </w:r>
    </w:p>
    <w:p w:rsidR="00DB7311" w:rsidRDefault="00DB7311" w:rsidP="002E1776">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E1776">
        <w:rPr>
          <w:rFonts w:ascii="Times New Roman" w:hAnsi="Times New Roman" w:cs="Times New Roman"/>
          <w:sz w:val="24"/>
          <w:szCs w:val="24"/>
        </w:rPr>
        <w:t>ection</w:t>
      </w:r>
      <w:r>
        <w:rPr>
          <w:rFonts w:ascii="Times New Roman" w:hAnsi="Times New Roman" w:cs="Times New Roman"/>
          <w:sz w:val="24"/>
          <w:szCs w:val="24"/>
        </w:rPr>
        <w:t xml:space="preserve"> 221 and </w:t>
      </w:r>
      <w:r w:rsidR="002E1776">
        <w:rPr>
          <w:rFonts w:ascii="Times New Roman" w:hAnsi="Times New Roman" w:cs="Times New Roman"/>
          <w:sz w:val="24"/>
          <w:szCs w:val="24"/>
        </w:rPr>
        <w:t>s</w:t>
      </w:r>
      <w:r>
        <w:rPr>
          <w:rFonts w:ascii="Times New Roman" w:hAnsi="Times New Roman" w:cs="Times New Roman"/>
          <w:sz w:val="24"/>
          <w:szCs w:val="24"/>
        </w:rPr>
        <w:t xml:space="preserve"> 223</w:t>
      </w:r>
      <w:r w:rsidR="00CA54D7">
        <w:rPr>
          <w:rFonts w:ascii="Times New Roman" w:hAnsi="Times New Roman" w:cs="Times New Roman"/>
          <w:sz w:val="24"/>
          <w:szCs w:val="24"/>
        </w:rPr>
        <w:t xml:space="preserve"> of the Criminal Law Codification and Reform Act are instructive. I</w:t>
      </w:r>
      <w:r>
        <w:rPr>
          <w:rFonts w:ascii="Times New Roman" w:hAnsi="Times New Roman" w:cs="Times New Roman"/>
          <w:sz w:val="24"/>
          <w:szCs w:val="24"/>
        </w:rPr>
        <w:t xml:space="preserve">t is clear from </w:t>
      </w:r>
      <w:r w:rsidR="002E1776">
        <w:rPr>
          <w:rFonts w:ascii="Times New Roman" w:hAnsi="Times New Roman" w:cs="Times New Roman"/>
          <w:sz w:val="24"/>
          <w:szCs w:val="24"/>
        </w:rPr>
        <w:t>s</w:t>
      </w:r>
      <w:r>
        <w:rPr>
          <w:rFonts w:ascii="Times New Roman" w:hAnsi="Times New Roman" w:cs="Times New Roman"/>
          <w:sz w:val="24"/>
          <w:szCs w:val="24"/>
        </w:rPr>
        <w:t xml:space="preserve"> 221 makes clear that intoxication is not a defence to crime committed with the requisite state of mind. As in this case the ac</w:t>
      </w:r>
      <w:r w:rsidR="000349D0">
        <w:rPr>
          <w:rFonts w:ascii="Times New Roman" w:hAnsi="Times New Roman" w:cs="Times New Roman"/>
          <w:sz w:val="24"/>
          <w:szCs w:val="24"/>
        </w:rPr>
        <w:t>c</w:t>
      </w:r>
      <w:r>
        <w:rPr>
          <w:rFonts w:ascii="Times New Roman" w:hAnsi="Times New Roman" w:cs="Times New Roman"/>
          <w:sz w:val="24"/>
          <w:szCs w:val="24"/>
        </w:rPr>
        <w:t>used appreciated the nature of blows which he directed to the deceased head. If anything the intoxication was to facilitate the commission o</w:t>
      </w:r>
      <w:r w:rsidR="00CA54D7">
        <w:rPr>
          <w:rFonts w:ascii="Times New Roman" w:hAnsi="Times New Roman" w:cs="Times New Roman"/>
          <w:sz w:val="24"/>
          <w:szCs w:val="24"/>
        </w:rPr>
        <w:t xml:space="preserve">f the crime as envisaged in </w:t>
      </w:r>
      <w:r w:rsidR="002E1776">
        <w:rPr>
          <w:rFonts w:ascii="Times New Roman" w:hAnsi="Times New Roman" w:cs="Times New Roman"/>
          <w:sz w:val="24"/>
          <w:szCs w:val="24"/>
        </w:rPr>
        <w:t>s</w:t>
      </w:r>
      <w:r w:rsidR="00CA54D7">
        <w:rPr>
          <w:rFonts w:ascii="Times New Roman" w:hAnsi="Times New Roman" w:cs="Times New Roman"/>
          <w:sz w:val="24"/>
          <w:szCs w:val="24"/>
        </w:rPr>
        <w:t xml:space="preserve"> 22</w:t>
      </w:r>
      <w:r>
        <w:rPr>
          <w:rFonts w:ascii="Times New Roman" w:hAnsi="Times New Roman" w:cs="Times New Roman"/>
          <w:sz w:val="24"/>
          <w:szCs w:val="24"/>
        </w:rPr>
        <w:t>3 of the Criminal Code</w:t>
      </w:r>
      <w:r w:rsidR="00952D9F">
        <w:rPr>
          <w:rFonts w:ascii="Times New Roman" w:hAnsi="Times New Roman" w:cs="Times New Roman"/>
          <w:sz w:val="24"/>
          <w:szCs w:val="24"/>
        </w:rPr>
        <w:t>,</w:t>
      </w:r>
      <w:r>
        <w:rPr>
          <w:rFonts w:ascii="Times New Roman" w:hAnsi="Times New Roman" w:cs="Times New Roman"/>
          <w:sz w:val="24"/>
          <w:szCs w:val="24"/>
        </w:rPr>
        <w:t xml:space="preserve"> intoxication facilitating the commission of crime.</w:t>
      </w:r>
      <w:r w:rsidR="00CA54D7">
        <w:rPr>
          <w:rFonts w:ascii="Times New Roman" w:hAnsi="Times New Roman" w:cs="Times New Roman"/>
          <w:sz w:val="24"/>
          <w:szCs w:val="24"/>
        </w:rPr>
        <w:t xml:space="preserve"> S</w:t>
      </w:r>
      <w:r w:rsidR="00D71775">
        <w:rPr>
          <w:rFonts w:ascii="Times New Roman" w:hAnsi="Times New Roman" w:cs="Times New Roman"/>
          <w:sz w:val="24"/>
          <w:szCs w:val="24"/>
        </w:rPr>
        <w:t>ection</w:t>
      </w:r>
      <w:r w:rsidR="00CA54D7">
        <w:rPr>
          <w:rFonts w:ascii="Times New Roman" w:hAnsi="Times New Roman" w:cs="Times New Roman"/>
          <w:sz w:val="24"/>
          <w:szCs w:val="24"/>
        </w:rPr>
        <w:t xml:space="preserve"> 223 states</w:t>
      </w:r>
    </w:p>
    <w:p w:rsidR="00DB7311" w:rsidRPr="002E1776" w:rsidRDefault="002E1776" w:rsidP="00C30DC8">
      <w:pPr>
        <w:spacing w:line="240" w:lineRule="auto"/>
        <w:ind w:firstLine="284"/>
        <w:jc w:val="both"/>
        <w:rPr>
          <w:rFonts w:ascii="Times New Roman" w:hAnsi="Times New Roman" w:cs="Times New Roman"/>
        </w:rPr>
      </w:pPr>
      <w:r>
        <w:rPr>
          <w:rFonts w:ascii="Times New Roman" w:hAnsi="Times New Roman" w:cs="Times New Roman"/>
        </w:rPr>
        <w:t xml:space="preserve">“1. </w:t>
      </w:r>
      <w:r w:rsidR="00DB7311" w:rsidRPr="002E1776">
        <w:rPr>
          <w:rFonts w:ascii="Times New Roman" w:hAnsi="Times New Roman" w:cs="Times New Roman"/>
        </w:rPr>
        <w:t xml:space="preserve">Notwithstanding any other </w:t>
      </w:r>
      <w:r w:rsidR="000349D0" w:rsidRPr="002E1776">
        <w:rPr>
          <w:rFonts w:ascii="Times New Roman" w:hAnsi="Times New Roman" w:cs="Times New Roman"/>
        </w:rPr>
        <w:t>provision</w:t>
      </w:r>
      <w:r w:rsidR="00DB7311" w:rsidRPr="002E1776">
        <w:rPr>
          <w:rFonts w:ascii="Times New Roman" w:hAnsi="Times New Roman" w:cs="Times New Roman"/>
        </w:rPr>
        <w:t xml:space="preserve"> of this part, if a person</w:t>
      </w:r>
    </w:p>
    <w:p w:rsidR="00DB7311" w:rsidRPr="00C30DC8" w:rsidRDefault="00DB7311" w:rsidP="00C30DC8">
      <w:pPr>
        <w:pStyle w:val="ListParagraph"/>
        <w:numPr>
          <w:ilvl w:val="0"/>
          <w:numId w:val="5"/>
        </w:numPr>
        <w:spacing w:line="240" w:lineRule="auto"/>
        <w:jc w:val="both"/>
        <w:rPr>
          <w:rFonts w:ascii="Times New Roman" w:hAnsi="Times New Roman" w:cs="Times New Roman"/>
        </w:rPr>
      </w:pPr>
      <w:r w:rsidRPr="00C30DC8">
        <w:rPr>
          <w:rFonts w:ascii="Times New Roman" w:hAnsi="Times New Roman" w:cs="Times New Roman"/>
        </w:rPr>
        <w:t>Having formed an i</w:t>
      </w:r>
      <w:r w:rsidR="000349D0" w:rsidRPr="00C30DC8">
        <w:rPr>
          <w:rFonts w:ascii="Times New Roman" w:hAnsi="Times New Roman" w:cs="Times New Roman"/>
        </w:rPr>
        <w:t>ntention to commit a crime, beco</w:t>
      </w:r>
      <w:r w:rsidRPr="00C30DC8">
        <w:rPr>
          <w:rFonts w:ascii="Times New Roman" w:hAnsi="Times New Roman" w:cs="Times New Roman"/>
        </w:rPr>
        <w:t>mes voluntarily intoxicated fo</w:t>
      </w:r>
      <w:r w:rsidR="00952D9F">
        <w:rPr>
          <w:rFonts w:ascii="Times New Roman" w:hAnsi="Times New Roman" w:cs="Times New Roman"/>
        </w:rPr>
        <w:t>r the purpose of enabling him or</w:t>
      </w:r>
      <w:r w:rsidRPr="00C30DC8">
        <w:rPr>
          <w:rFonts w:ascii="Times New Roman" w:hAnsi="Times New Roman" w:cs="Times New Roman"/>
        </w:rPr>
        <w:t xml:space="preserve"> her to commit the crime of facilitating his or her commission of the crime and </w:t>
      </w:r>
    </w:p>
    <w:p w:rsidR="00C30DC8" w:rsidRDefault="00C14D99" w:rsidP="003E69EA">
      <w:pPr>
        <w:pStyle w:val="ListParagraph"/>
        <w:numPr>
          <w:ilvl w:val="0"/>
          <w:numId w:val="5"/>
        </w:numPr>
        <w:spacing w:line="240" w:lineRule="auto"/>
        <w:jc w:val="both"/>
        <w:rPr>
          <w:rFonts w:ascii="Times New Roman" w:hAnsi="Times New Roman" w:cs="Times New Roman"/>
        </w:rPr>
      </w:pPr>
      <w:r w:rsidRPr="003E69EA">
        <w:rPr>
          <w:rFonts w:ascii="Times New Roman" w:hAnsi="Times New Roman" w:cs="Times New Roman"/>
        </w:rPr>
        <w:t>While so intoxicated, does or omit</w:t>
      </w:r>
      <w:r w:rsidR="00CA54D7">
        <w:rPr>
          <w:rFonts w:ascii="Times New Roman" w:hAnsi="Times New Roman" w:cs="Times New Roman"/>
        </w:rPr>
        <w:t xml:space="preserve">s to do anything which, if done </w:t>
      </w:r>
      <w:r w:rsidRPr="003E69EA">
        <w:rPr>
          <w:rFonts w:ascii="Times New Roman" w:hAnsi="Times New Roman" w:cs="Times New Roman"/>
        </w:rPr>
        <w:t xml:space="preserve">or omitted, as the case may be, with the requisite intention, would be essential element of a crime. The person may be convicted of the crime concerned on the basis of his or her original intention, in all respects as if he or she had not been intoxicated when he or she did or omitted </w:t>
      </w:r>
      <w:r w:rsidR="003E69EA" w:rsidRPr="003E69EA">
        <w:rPr>
          <w:rFonts w:ascii="Times New Roman" w:hAnsi="Times New Roman" w:cs="Times New Roman"/>
        </w:rPr>
        <w:t>to do the thing convened</w:t>
      </w:r>
    </w:p>
    <w:p w:rsidR="00C14D99" w:rsidRPr="003E69EA" w:rsidRDefault="003E69EA" w:rsidP="00C30DC8">
      <w:pPr>
        <w:pStyle w:val="ListParagraph"/>
        <w:tabs>
          <w:tab w:val="left" w:pos="1440"/>
        </w:tabs>
        <w:spacing w:line="240" w:lineRule="auto"/>
        <w:ind w:left="1440"/>
        <w:jc w:val="both"/>
        <w:rPr>
          <w:rFonts w:ascii="Times New Roman" w:hAnsi="Times New Roman" w:cs="Times New Roman"/>
        </w:rPr>
      </w:pPr>
      <w:r w:rsidRPr="003E69EA">
        <w:rPr>
          <w:rFonts w:ascii="Times New Roman" w:hAnsi="Times New Roman" w:cs="Times New Roman"/>
        </w:rPr>
        <w:t xml:space="preserve"> </w:t>
      </w:r>
    </w:p>
    <w:p w:rsidR="00C14D99" w:rsidRPr="00C30DC8" w:rsidRDefault="00C14D99" w:rsidP="00C30DC8">
      <w:pPr>
        <w:pStyle w:val="ListParagraph"/>
        <w:numPr>
          <w:ilvl w:val="0"/>
          <w:numId w:val="9"/>
        </w:numPr>
        <w:tabs>
          <w:tab w:val="left" w:pos="426"/>
        </w:tabs>
        <w:spacing w:line="240" w:lineRule="auto"/>
        <w:jc w:val="both"/>
        <w:rPr>
          <w:rFonts w:ascii="Times New Roman" w:hAnsi="Times New Roman" w:cs="Times New Roman"/>
        </w:rPr>
      </w:pPr>
      <w:r w:rsidRPr="00C30DC8">
        <w:rPr>
          <w:rFonts w:ascii="Times New Roman" w:hAnsi="Times New Roman" w:cs="Times New Roman"/>
        </w:rPr>
        <w:t xml:space="preserve">Notwithstanding any other </w:t>
      </w:r>
      <w:r w:rsidR="003E69EA" w:rsidRPr="00C30DC8">
        <w:rPr>
          <w:rFonts w:ascii="Times New Roman" w:hAnsi="Times New Roman" w:cs="Times New Roman"/>
        </w:rPr>
        <w:t>provision</w:t>
      </w:r>
      <w:r w:rsidRPr="00C30DC8">
        <w:rPr>
          <w:rFonts w:ascii="Times New Roman" w:hAnsi="Times New Roman" w:cs="Times New Roman"/>
        </w:rPr>
        <w:t xml:space="preserve"> of this code, if a person becomes voluntarily intoxicated realising that there is a real risk or </w:t>
      </w:r>
      <w:r w:rsidR="003E69EA" w:rsidRPr="00C30DC8">
        <w:rPr>
          <w:rFonts w:ascii="Times New Roman" w:hAnsi="Times New Roman" w:cs="Times New Roman"/>
        </w:rPr>
        <w:t>possibility</w:t>
      </w:r>
      <w:r w:rsidRPr="00C30DC8">
        <w:rPr>
          <w:rFonts w:ascii="Times New Roman" w:hAnsi="Times New Roman" w:cs="Times New Roman"/>
        </w:rPr>
        <w:t xml:space="preserve"> that he or she in his or her intoxicated condition, enga</w:t>
      </w:r>
      <w:r w:rsidR="003E69EA" w:rsidRPr="00C30DC8">
        <w:rPr>
          <w:rFonts w:ascii="Times New Roman" w:hAnsi="Times New Roman" w:cs="Times New Roman"/>
        </w:rPr>
        <w:t>ge in any conduct for which he or she may be held criminality liabl</w:t>
      </w:r>
      <w:r w:rsidR="00140064" w:rsidRPr="00C30DC8">
        <w:rPr>
          <w:rFonts w:ascii="Times New Roman" w:hAnsi="Times New Roman" w:cs="Times New Roman"/>
        </w:rPr>
        <w:t>e</w:t>
      </w:r>
      <w:r w:rsidR="003E69EA" w:rsidRPr="00C30DC8">
        <w:rPr>
          <w:rFonts w:ascii="Times New Roman" w:hAnsi="Times New Roman" w:cs="Times New Roman"/>
        </w:rPr>
        <w:t xml:space="preserve">, he or she </w:t>
      </w:r>
      <w:proofErr w:type="spellStart"/>
      <w:r w:rsidR="003E69EA" w:rsidRPr="00C30DC8">
        <w:rPr>
          <w:rFonts w:ascii="Times New Roman" w:hAnsi="Times New Roman" w:cs="Times New Roman"/>
        </w:rPr>
        <w:t>maybe</w:t>
      </w:r>
      <w:proofErr w:type="spellEnd"/>
      <w:r w:rsidR="003E69EA" w:rsidRPr="00C30DC8">
        <w:rPr>
          <w:rFonts w:ascii="Times New Roman" w:hAnsi="Times New Roman" w:cs="Times New Roman"/>
        </w:rPr>
        <w:t xml:space="preserve"> convicted at the crime constituted by the conduct on the basis of his or her original realisation </w:t>
      </w:r>
      <w:r w:rsidR="003E69EA" w:rsidRPr="00C30DC8">
        <w:rPr>
          <w:rFonts w:ascii="Times New Roman" w:hAnsi="Times New Roman" w:cs="Times New Roman"/>
        </w:rPr>
        <w:lastRenderedPageBreak/>
        <w:t xml:space="preserve">in all respects as if he or she had not been intoxicated when he or she did or omitted to do the thing concerned” </w:t>
      </w:r>
      <w:r w:rsidRPr="00C30DC8">
        <w:rPr>
          <w:rFonts w:ascii="Times New Roman" w:hAnsi="Times New Roman" w:cs="Times New Roman"/>
        </w:rPr>
        <w:t xml:space="preserve"> </w:t>
      </w:r>
    </w:p>
    <w:p w:rsidR="00281EEF" w:rsidRDefault="003E69EA" w:rsidP="009B6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set out to confront the supposed witch</w:t>
      </w:r>
      <w:r w:rsidR="00952D9F">
        <w:rPr>
          <w:rFonts w:ascii="Times New Roman" w:hAnsi="Times New Roman" w:cs="Times New Roman"/>
          <w:sz w:val="24"/>
          <w:szCs w:val="24"/>
        </w:rPr>
        <w:t>, his mother. H</w:t>
      </w:r>
      <w:r>
        <w:rPr>
          <w:rFonts w:ascii="Times New Roman" w:hAnsi="Times New Roman" w:cs="Times New Roman"/>
          <w:sz w:val="24"/>
          <w:szCs w:val="24"/>
        </w:rPr>
        <w:t>e decided to first partake of intoxicating substances and went out all armed and ready to confront on basis of belief she bewitched the family member</w:t>
      </w:r>
      <w:r w:rsidR="009D394A">
        <w:rPr>
          <w:rFonts w:ascii="Times New Roman" w:hAnsi="Times New Roman" w:cs="Times New Roman"/>
          <w:sz w:val="24"/>
          <w:szCs w:val="24"/>
        </w:rPr>
        <w:t>s caused deaths, misfortunes and</w:t>
      </w:r>
      <w:r>
        <w:rPr>
          <w:rFonts w:ascii="Times New Roman" w:hAnsi="Times New Roman" w:cs="Times New Roman"/>
          <w:sz w:val="24"/>
          <w:szCs w:val="24"/>
        </w:rPr>
        <w:t xml:space="preserve"> illnesses. The intoxicating substances was partaken to fortify the courage to confront and indeed accused</w:t>
      </w:r>
      <w:r w:rsidR="00B6380D">
        <w:rPr>
          <w:rFonts w:ascii="Times New Roman" w:hAnsi="Times New Roman" w:cs="Times New Roman"/>
          <w:sz w:val="24"/>
          <w:szCs w:val="24"/>
        </w:rPr>
        <w:t xml:space="preserve"> was</w:t>
      </w:r>
      <w:r>
        <w:rPr>
          <w:rFonts w:ascii="Times New Roman" w:hAnsi="Times New Roman" w:cs="Times New Roman"/>
          <w:sz w:val="24"/>
          <w:szCs w:val="24"/>
        </w:rPr>
        <w:t xml:space="preserve"> appreciating what he was doing </w:t>
      </w:r>
      <w:r w:rsidR="000F17DA">
        <w:rPr>
          <w:rFonts w:ascii="Times New Roman" w:hAnsi="Times New Roman" w:cs="Times New Roman"/>
          <w:sz w:val="24"/>
          <w:szCs w:val="24"/>
        </w:rPr>
        <w:t xml:space="preserve">when he </w:t>
      </w:r>
      <w:r>
        <w:rPr>
          <w:rFonts w:ascii="Times New Roman" w:hAnsi="Times New Roman" w:cs="Times New Roman"/>
          <w:sz w:val="24"/>
          <w:szCs w:val="24"/>
        </w:rPr>
        <w:t>con</w:t>
      </w:r>
      <w:r w:rsidR="00952D9F">
        <w:rPr>
          <w:rFonts w:ascii="Times New Roman" w:hAnsi="Times New Roman" w:cs="Times New Roman"/>
          <w:sz w:val="24"/>
          <w:szCs w:val="24"/>
        </w:rPr>
        <w:t xml:space="preserve">fronted the deceased. </w:t>
      </w:r>
      <w:r w:rsidR="009D394A">
        <w:rPr>
          <w:rFonts w:ascii="Times New Roman" w:hAnsi="Times New Roman" w:cs="Times New Roman"/>
          <w:sz w:val="24"/>
          <w:szCs w:val="24"/>
        </w:rPr>
        <w:t xml:space="preserve">Having plucked the courage to confront the accused proceed to accost his mother on allegations of being a witch. When the mother was dismissive of the accusation and walking away the accused struck her using the blade or sharp edge of the </w:t>
      </w:r>
      <w:r w:rsidR="00281EEF">
        <w:rPr>
          <w:rFonts w:ascii="Times New Roman" w:hAnsi="Times New Roman" w:cs="Times New Roman"/>
          <w:sz w:val="24"/>
          <w:szCs w:val="24"/>
        </w:rPr>
        <w:t xml:space="preserve">metal </w:t>
      </w:r>
      <w:r w:rsidR="009D394A">
        <w:rPr>
          <w:rFonts w:ascii="Times New Roman" w:hAnsi="Times New Roman" w:cs="Times New Roman"/>
          <w:sz w:val="24"/>
          <w:szCs w:val="24"/>
        </w:rPr>
        <w:t>hoe thrice o</w:t>
      </w:r>
      <w:r w:rsidR="00281EEF">
        <w:rPr>
          <w:rFonts w:ascii="Times New Roman" w:hAnsi="Times New Roman" w:cs="Times New Roman"/>
          <w:sz w:val="24"/>
          <w:szCs w:val="24"/>
        </w:rPr>
        <w:t>n the head. The deceased screamed</w:t>
      </w:r>
      <w:r w:rsidR="009D394A">
        <w:rPr>
          <w:rFonts w:ascii="Times New Roman" w:hAnsi="Times New Roman" w:cs="Times New Roman"/>
          <w:sz w:val="24"/>
          <w:szCs w:val="24"/>
        </w:rPr>
        <w:t xml:space="preserve"> and fell in a pool of blood. When state witness </w:t>
      </w:r>
      <w:proofErr w:type="spellStart"/>
      <w:r w:rsidR="009D394A">
        <w:rPr>
          <w:rFonts w:ascii="Times New Roman" w:hAnsi="Times New Roman" w:cs="Times New Roman"/>
          <w:sz w:val="24"/>
          <w:szCs w:val="24"/>
        </w:rPr>
        <w:t>Eddington</w:t>
      </w:r>
      <w:proofErr w:type="spellEnd"/>
      <w:r w:rsidR="009D394A">
        <w:rPr>
          <w:rFonts w:ascii="Times New Roman" w:hAnsi="Times New Roman" w:cs="Times New Roman"/>
          <w:sz w:val="24"/>
          <w:szCs w:val="24"/>
        </w:rPr>
        <w:t xml:space="preserve"> </w:t>
      </w:r>
      <w:proofErr w:type="spellStart"/>
      <w:r w:rsidR="009D394A">
        <w:rPr>
          <w:rFonts w:ascii="Times New Roman" w:hAnsi="Times New Roman" w:cs="Times New Roman"/>
          <w:sz w:val="24"/>
          <w:szCs w:val="24"/>
        </w:rPr>
        <w:t>Matope</w:t>
      </w:r>
      <w:proofErr w:type="spellEnd"/>
      <w:r w:rsidR="009D394A">
        <w:rPr>
          <w:rFonts w:ascii="Times New Roman" w:hAnsi="Times New Roman" w:cs="Times New Roman"/>
          <w:sz w:val="24"/>
          <w:szCs w:val="24"/>
        </w:rPr>
        <w:t xml:space="preserve"> and friends come to and assist accused could have none of that as he chased them away still </w:t>
      </w:r>
      <w:r w:rsidR="00281EEF">
        <w:rPr>
          <w:rFonts w:ascii="Times New Roman" w:hAnsi="Times New Roman" w:cs="Times New Roman"/>
          <w:sz w:val="24"/>
          <w:szCs w:val="24"/>
        </w:rPr>
        <w:t>h</w:t>
      </w:r>
      <w:r w:rsidR="009D394A">
        <w:rPr>
          <w:rFonts w:ascii="Times New Roman" w:hAnsi="Times New Roman" w:cs="Times New Roman"/>
          <w:sz w:val="24"/>
          <w:szCs w:val="24"/>
        </w:rPr>
        <w:t>o</w:t>
      </w:r>
      <w:r w:rsidR="00281EEF">
        <w:rPr>
          <w:rFonts w:ascii="Times New Roman" w:hAnsi="Times New Roman" w:cs="Times New Roman"/>
          <w:sz w:val="24"/>
          <w:szCs w:val="24"/>
        </w:rPr>
        <w:t>lding</w:t>
      </w:r>
      <w:r w:rsidR="009D394A">
        <w:rPr>
          <w:rFonts w:ascii="Times New Roman" w:hAnsi="Times New Roman" w:cs="Times New Roman"/>
          <w:sz w:val="24"/>
          <w:szCs w:val="24"/>
        </w:rPr>
        <w:t xml:space="preserve"> the blooded murder weapon. It took intervention of a soldier one </w:t>
      </w:r>
      <w:proofErr w:type="spellStart"/>
      <w:r w:rsidR="009D394A">
        <w:rPr>
          <w:rFonts w:ascii="Times New Roman" w:hAnsi="Times New Roman" w:cs="Times New Roman"/>
          <w:sz w:val="24"/>
          <w:szCs w:val="24"/>
        </w:rPr>
        <w:t>Dambudzo</w:t>
      </w:r>
      <w:proofErr w:type="spellEnd"/>
      <w:r w:rsidR="009D394A">
        <w:rPr>
          <w:rFonts w:ascii="Times New Roman" w:hAnsi="Times New Roman" w:cs="Times New Roman"/>
          <w:sz w:val="24"/>
          <w:szCs w:val="24"/>
        </w:rPr>
        <w:t xml:space="preserve"> </w:t>
      </w:r>
      <w:proofErr w:type="spellStart"/>
      <w:proofErr w:type="gramStart"/>
      <w:r w:rsidR="009D394A">
        <w:rPr>
          <w:rFonts w:ascii="Times New Roman" w:hAnsi="Times New Roman" w:cs="Times New Roman"/>
          <w:sz w:val="24"/>
          <w:szCs w:val="24"/>
        </w:rPr>
        <w:t>Mashoko</w:t>
      </w:r>
      <w:proofErr w:type="spellEnd"/>
      <w:r w:rsidR="009D394A">
        <w:rPr>
          <w:rFonts w:ascii="Times New Roman" w:hAnsi="Times New Roman" w:cs="Times New Roman"/>
          <w:sz w:val="24"/>
          <w:szCs w:val="24"/>
        </w:rPr>
        <w:t xml:space="preserve">  for</w:t>
      </w:r>
      <w:proofErr w:type="gramEnd"/>
      <w:r w:rsidR="009D394A">
        <w:rPr>
          <w:rFonts w:ascii="Times New Roman" w:hAnsi="Times New Roman" w:cs="Times New Roman"/>
          <w:sz w:val="24"/>
          <w:szCs w:val="24"/>
        </w:rPr>
        <w:t xml:space="preserve"> the accused to be disarmed and then the now deceased to be attended to. </w:t>
      </w:r>
      <w:r w:rsidR="009B65FA">
        <w:rPr>
          <w:rFonts w:ascii="Times New Roman" w:hAnsi="Times New Roman" w:cs="Times New Roman"/>
          <w:sz w:val="24"/>
          <w:szCs w:val="24"/>
        </w:rPr>
        <w:t>Intoxication in this case can</w:t>
      </w:r>
      <w:r w:rsidR="00952D9F">
        <w:rPr>
          <w:rFonts w:ascii="Times New Roman" w:hAnsi="Times New Roman" w:cs="Times New Roman"/>
          <w:sz w:val="24"/>
          <w:szCs w:val="24"/>
        </w:rPr>
        <w:t>not exonerate the accused who partook intoxicating substance to bolster courage to commit the offence.</w:t>
      </w:r>
    </w:p>
    <w:p w:rsidR="00424A88" w:rsidRDefault="009D394A" w:rsidP="009B6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424A88">
        <w:rPr>
          <w:rFonts w:ascii="Times New Roman" w:hAnsi="Times New Roman" w:cs="Times New Roman"/>
          <w:sz w:val="24"/>
          <w:szCs w:val="24"/>
        </w:rPr>
        <w:t xml:space="preserve"> is apparent from </w:t>
      </w:r>
      <w:r>
        <w:rPr>
          <w:rFonts w:ascii="Times New Roman" w:hAnsi="Times New Roman" w:cs="Times New Roman"/>
          <w:sz w:val="24"/>
          <w:szCs w:val="24"/>
        </w:rPr>
        <w:t>the totality of the evidence that the accused set out to strike</w:t>
      </w:r>
      <w:r w:rsidR="00424A88">
        <w:rPr>
          <w:rFonts w:ascii="Times New Roman" w:hAnsi="Times New Roman" w:cs="Times New Roman"/>
          <w:sz w:val="24"/>
          <w:szCs w:val="24"/>
        </w:rPr>
        <w:t xml:space="preserve"> the deceased with a metal hoe on the head at close range. The vicious attack was meted out with reckless disregard of the risk associated with the conduct thereby providing the necessary intention required in murder cases. See </w:t>
      </w:r>
      <w:r w:rsidR="00281EEF">
        <w:rPr>
          <w:rFonts w:ascii="Times New Roman" w:hAnsi="Times New Roman" w:cs="Times New Roman"/>
          <w:i/>
          <w:sz w:val="24"/>
          <w:szCs w:val="24"/>
        </w:rPr>
        <w:t xml:space="preserve">S v </w:t>
      </w:r>
      <w:proofErr w:type="spellStart"/>
      <w:r w:rsidR="00281EEF">
        <w:rPr>
          <w:rFonts w:ascii="Times New Roman" w:hAnsi="Times New Roman" w:cs="Times New Roman"/>
          <w:i/>
          <w:sz w:val="24"/>
          <w:szCs w:val="24"/>
        </w:rPr>
        <w:t>Llyody</w:t>
      </w:r>
      <w:proofErr w:type="spellEnd"/>
      <w:r w:rsidR="00424A88" w:rsidRPr="00424A88">
        <w:rPr>
          <w:rFonts w:ascii="Times New Roman" w:hAnsi="Times New Roman" w:cs="Times New Roman"/>
          <w:i/>
          <w:sz w:val="24"/>
          <w:szCs w:val="24"/>
        </w:rPr>
        <w:t xml:space="preserve"> </w:t>
      </w:r>
      <w:proofErr w:type="spellStart"/>
      <w:r w:rsidR="00424A88" w:rsidRPr="00424A88">
        <w:rPr>
          <w:rFonts w:ascii="Times New Roman" w:hAnsi="Times New Roman" w:cs="Times New Roman"/>
          <w:i/>
          <w:sz w:val="24"/>
          <w:szCs w:val="24"/>
        </w:rPr>
        <w:t>Mukukudzi</w:t>
      </w:r>
      <w:proofErr w:type="spellEnd"/>
      <w:r w:rsidR="00424A88" w:rsidRPr="00424A88">
        <w:rPr>
          <w:rFonts w:ascii="Times New Roman" w:hAnsi="Times New Roman" w:cs="Times New Roman"/>
          <w:i/>
          <w:sz w:val="24"/>
          <w:szCs w:val="24"/>
        </w:rPr>
        <w:t xml:space="preserve"> and Another</w:t>
      </w:r>
      <w:r w:rsidR="00424A88">
        <w:rPr>
          <w:rFonts w:ascii="Times New Roman" w:hAnsi="Times New Roman" w:cs="Times New Roman"/>
          <w:sz w:val="24"/>
          <w:szCs w:val="24"/>
        </w:rPr>
        <w:t xml:space="preserve"> HH577/17, </w:t>
      </w:r>
      <w:r w:rsidR="00281EEF">
        <w:rPr>
          <w:rFonts w:ascii="Times New Roman" w:hAnsi="Times New Roman" w:cs="Times New Roman"/>
          <w:sz w:val="24"/>
          <w:szCs w:val="24"/>
        </w:rPr>
        <w:t>S</w:t>
      </w:r>
      <w:r w:rsidR="00424A88" w:rsidRPr="00424A88">
        <w:rPr>
          <w:rFonts w:ascii="Times New Roman" w:hAnsi="Times New Roman" w:cs="Times New Roman"/>
          <w:i/>
          <w:sz w:val="24"/>
          <w:szCs w:val="24"/>
        </w:rPr>
        <w:t xml:space="preserve"> v </w:t>
      </w:r>
      <w:proofErr w:type="spellStart"/>
      <w:r w:rsidR="00424A88" w:rsidRPr="00424A88">
        <w:rPr>
          <w:rFonts w:ascii="Times New Roman" w:hAnsi="Times New Roman" w:cs="Times New Roman"/>
          <w:i/>
          <w:sz w:val="24"/>
          <w:szCs w:val="24"/>
        </w:rPr>
        <w:t>Zorodzai</w:t>
      </w:r>
      <w:proofErr w:type="spellEnd"/>
      <w:r w:rsidR="00424A88" w:rsidRPr="00424A88">
        <w:rPr>
          <w:rFonts w:ascii="Times New Roman" w:hAnsi="Times New Roman" w:cs="Times New Roman"/>
          <w:i/>
          <w:sz w:val="24"/>
          <w:szCs w:val="24"/>
        </w:rPr>
        <w:t xml:space="preserve"> </w:t>
      </w:r>
      <w:proofErr w:type="spellStart"/>
      <w:r w:rsidR="00424A88" w:rsidRPr="00424A88">
        <w:rPr>
          <w:rFonts w:ascii="Times New Roman" w:hAnsi="Times New Roman" w:cs="Times New Roman"/>
          <w:i/>
          <w:sz w:val="24"/>
          <w:szCs w:val="24"/>
        </w:rPr>
        <w:t>Moyo</w:t>
      </w:r>
      <w:proofErr w:type="spellEnd"/>
      <w:r w:rsidR="00424A88">
        <w:rPr>
          <w:rFonts w:ascii="Times New Roman" w:hAnsi="Times New Roman" w:cs="Times New Roman"/>
          <w:sz w:val="24"/>
          <w:szCs w:val="24"/>
        </w:rPr>
        <w:t xml:space="preserve"> HMA 16/17 and the celebrated case of </w:t>
      </w:r>
      <w:r w:rsidR="00281EEF">
        <w:rPr>
          <w:rFonts w:ascii="Times New Roman" w:hAnsi="Times New Roman" w:cs="Times New Roman"/>
          <w:i/>
          <w:sz w:val="24"/>
          <w:szCs w:val="24"/>
        </w:rPr>
        <w:t>S</w:t>
      </w:r>
      <w:r w:rsidR="00424A88" w:rsidRPr="00424A88">
        <w:rPr>
          <w:rFonts w:ascii="Times New Roman" w:hAnsi="Times New Roman" w:cs="Times New Roman"/>
          <w:i/>
          <w:sz w:val="24"/>
          <w:szCs w:val="24"/>
        </w:rPr>
        <w:t xml:space="preserve"> v </w:t>
      </w:r>
      <w:proofErr w:type="spellStart"/>
      <w:r w:rsidR="00424A88" w:rsidRPr="00424A88">
        <w:rPr>
          <w:rFonts w:ascii="Times New Roman" w:hAnsi="Times New Roman" w:cs="Times New Roman"/>
          <w:i/>
          <w:sz w:val="24"/>
          <w:szCs w:val="24"/>
        </w:rPr>
        <w:t>Mugwanda</w:t>
      </w:r>
      <w:proofErr w:type="spellEnd"/>
      <w:r w:rsidR="00424A88">
        <w:rPr>
          <w:rFonts w:ascii="Times New Roman" w:hAnsi="Times New Roman" w:cs="Times New Roman"/>
          <w:sz w:val="24"/>
          <w:szCs w:val="24"/>
        </w:rPr>
        <w:t xml:space="preserve"> 2002(1) ZLR 574. In </w:t>
      </w:r>
      <w:r w:rsidR="00D51FC8">
        <w:rPr>
          <w:rFonts w:ascii="Times New Roman" w:hAnsi="Times New Roman" w:cs="Times New Roman"/>
          <w:sz w:val="24"/>
          <w:szCs w:val="24"/>
        </w:rPr>
        <w:t>which he Supreme C</w:t>
      </w:r>
      <w:r w:rsidR="00424A88">
        <w:rPr>
          <w:rFonts w:ascii="Times New Roman" w:hAnsi="Times New Roman" w:cs="Times New Roman"/>
          <w:sz w:val="24"/>
          <w:szCs w:val="24"/>
        </w:rPr>
        <w:t xml:space="preserve">ourt with clarity discussed the forms of intention actual and or legal intention. For murder charges to ascribe. The </w:t>
      </w:r>
      <w:r w:rsidR="00140064">
        <w:rPr>
          <w:rFonts w:ascii="Times New Roman" w:hAnsi="Times New Roman" w:cs="Times New Roman"/>
          <w:sz w:val="24"/>
          <w:szCs w:val="24"/>
        </w:rPr>
        <w:t>Supreme C</w:t>
      </w:r>
      <w:r w:rsidR="00424A88">
        <w:rPr>
          <w:rFonts w:ascii="Times New Roman" w:hAnsi="Times New Roman" w:cs="Times New Roman"/>
          <w:sz w:val="24"/>
          <w:szCs w:val="24"/>
        </w:rPr>
        <w:t xml:space="preserve">ourt held that-: </w:t>
      </w:r>
    </w:p>
    <w:p w:rsidR="003655A6" w:rsidRPr="00C30DC8" w:rsidRDefault="00C30DC8" w:rsidP="00C30DC8">
      <w:pPr>
        <w:spacing w:after="0" w:line="240" w:lineRule="auto"/>
        <w:ind w:left="360"/>
        <w:jc w:val="both"/>
        <w:rPr>
          <w:rFonts w:ascii="Times New Roman" w:hAnsi="Times New Roman" w:cs="Times New Roman"/>
        </w:rPr>
      </w:pPr>
      <w:r>
        <w:rPr>
          <w:rFonts w:ascii="Times New Roman" w:hAnsi="Times New Roman" w:cs="Times New Roman"/>
        </w:rPr>
        <w:t>“</w:t>
      </w:r>
      <w:r w:rsidRPr="00C30DC8">
        <w:rPr>
          <w:rFonts w:ascii="Times New Roman" w:hAnsi="Times New Roman" w:cs="Times New Roman"/>
        </w:rPr>
        <w:t>For</w:t>
      </w:r>
      <w:r w:rsidR="003655A6" w:rsidRPr="00C30DC8">
        <w:rPr>
          <w:rFonts w:ascii="Times New Roman" w:hAnsi="Times New Roman" w:cs="Times New Roman"/>
        </w:rPr>
        <w:t xml:space="preserve"> the court to return a verdict of murder with actual intent, it must be satisfied beyond reasonable doubt either that;</w:t>
      </w:r>
    </w:p>
    <w:p w:rsidR="003655A6" w:rsidRPr="00C30DC8" w:rsidRDefault="003655A6" w:rsidP="00C30DC8">
      <w:pPr>
        <w:pStyle w:val="ListParagraph"/>
        <w:numPr>
          <w:ilvl w:val="0"/>
          <w:numId w:val="6"/>
        </w:numPr>
        <w:spacing w:after="0" w:line="240" w:lineRule="auto"/>
        <w:jc w:val="both"/>
        <w:rPr>
          <w:rFonts w:ascii="Times New Roman" w:hAnsi="Times New Roman" w:cs="Times New Roman"/>
        </w:rPr>
      </w:pPr>
      <w:r w:rsidRPr="00C30DC8">
        <w:rPr>
          <w:rFonts w:ascii="Times New Roman" w:hAnsi="Times New Roman" w:cs="Times New Roman"/>
        </w:rPr>
        <w:t xml:space="preserve">The accused desired to bring about the death of his victim and succeeded in completing that purpose, </w:t>
      </w:r>
    </w:p>
    <w:p w:rsidR="003655A6" w:rsidRPr="00C30DC8" w:rsidRDefault="003655A6" w:rsidP="00C30DC8">
      <w:pPr>
        <w:pStyle w:val="ListParagraph"/>
        <w:spacing w:after="0" w:line="240" w:lineRule="auto"/>
        <w:ind w:left="1080"/>
        <w:jc w:val="both"/>
        <w:rPr>
          <w:rFonts w:ascii="Times New Roman" w:hAnsi="Times New Roman" w:cs="Times New Roman"/>
        </w:rPr>
      </w:pPr>
      <w:r w:rsidRPr="00C30DC8">
        <w:rPr>
          <w:rFonts w:ascii="Times New Roman" w:hAnsi="Times New Roman" w:cs="Times New Roman"/>
        </w:rPr>
        <w:t xml:space="preserve">Or </w:t>
      </w:r>
    </w:p>
    <w:p w:rsidR="006C65C0" w:rsidRDefault="003655A6" w:rsidP="00C30DC8">
      <w:pPr>
        <w:pStyle w:val="ListParagraph"/>
        <w:numPr>
          <w:ilvl w:val="0"/>
          <w:numId w:val="6"/>
        </w:numPr>
        <w:spacing w:after="0" w:line="240" w:lineRule="auto"/>
        <w:jc w:val="both"/>
        <w:rPr>
          <w:rFonts w:ascii="Times New Roman" w:hAnsi="Times New Roman" w:cs="Times New Roman"/>
        </w:rPr>
      </w:pPr>
      <w:r w:rsidRPr="00C30DC8">
        <w:rPr>
          <w:rFonts w:ascii="Times New Roman" w:hAnsi="Times New Roman" w:cs="Times New Roman"/>
        </w:rPr>
        <w:t xml:space="preserve">That while pursuing </w:t>
      </w:r>
      <w:r w:rsidR="009B65FA">
        <w:rPr>
          <w:rFonts w:ascii="Times New Roman" w:hAnsi="Times New Roman" w:cs="Times New Roman"/>
        </w:rPr>
        <w:t>another objective the accused fo</w:t>
      </w:r>
      <w:r w:rsidRPr="00C30DC8">
        <w:rPr>
          <w:rFonts w:ascii="Times New Roman" w:hAnsi="Times New Roman" w:cs="Times New Roman"/>
        </w:rPr>
        <w:t>r</w:t>
      </w:r>
      <w:r w:rsidR="009B65FA">
        <w:rPr>
          <w:rFonts w:ascii="Times New Roman" w:hAnsi="Times New Roman" w:cs="Times New Roman"/>
        </w:rPr>
        <w:t>e</w:t>
      </w:r>
      <w:r w:rsidRPr="00C30DC8">
        <w:rPr>
          <w:rFonts w:ascii="Times New Roman" w:hAnsi="Times New Roman" w:cs="Times New Roman"/>
        </w:rPr>
        <w:t>saw the death of his vict</w:t>
      </w:r>
      <w:r w:rsidR="009B65FA">
        <w:rPr>
          <w:rFonts w:ascii="Times New Roman" w:hAnsi="Times New Roman" w:cs="Times New Roman"/>
        </w:rPr>
        <w:t>im as a substantia</w:t>
      </w:r>
      <w:r w:rsidR="009B65FA" w:rsidRPr="00C30DC8">
        <w:rPr>
          <w:rFonts w:ascii="Times New Roman" w:hAnsi="Times New Roman" w:cs="Times New Roman"/>
        </w:rPr>
        <w:t>lly</w:t>
      </w:r>
      <w:r w:rsidR="006C65C0" w:rsidRPr="00C30DC8">
        <w:rPr>
          <w:rFonts w:ascii="Times New Roman" w:hAnsi="Times New Roman" w:cs="Times New Roman"/>
        </w:rPr>
        <w:t xml:space="preserve"> certain result of the</w:t>
      </w:r>
      <w:r w:rsidR="00281EEF">
        <w:rPr>
          <w:rFonts w:ascii="Times New Roman" w:hAnsi="Times New Roman" w:cs="Times New Roman"/>
        </w:rPr>
        <w:t xml:space="preserve"> actions and proceeded regardless</w:t>
      </w:r>
      <w:r w:rsidR="006C65C0" w:rsidRPr="00C30DC8">
        <w:rPr>
          <w:rFonts w:ascii="Times New Roman" w:hAnsi="Times New Roman" w:cs="Times New Roman"/>
        </w:rPr>
        <w:t>”</w:t>
      </w:r>
    </w:p>
    <w:p w:rsidR="00C30DC8" w:rsidRPr="00C30DC8" w:rsidRDefault="00C30DC8" w:rsidP="00C30DC8">
      <w:pPr>
        <w:pStyle w:val="ListParagraph"/>
        <w:spacing w:after="0" w:line="240" w:lineRule="auto"/>
        <w:ind w:left="1080"/>
        <w:jc w:val="both"/>
        <w:rPr>
          <w:rFonts w:ascii="Times New Roman" w:hAnsi="Times New Roman" w:cs="Times New Roman"/>
        </w:rPr>
      </w:pPr>
    </w:p>
    <w:p w:rsidR="004D35C8" w:rsidRDefault="006C65C0" w:rsidP="00C30DC8">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this case the accused set out armed with a metal hoe to confront his mother about witchcraft allegations. He struck he</w:t>
      </w:r>
      <w:r w:rsidR="00A450C9">
        <w:rPr>
          <w:rFonts w:ascii="Times New Roman" w:hAnsi="Times New Roman" w:cs="Times New Roman"/>
          <w:sz w:val="24"/>
          <w:szCs w:val="24"/>
        </w:rPr>
        <w:t>r with the hoe in the head 3 ti</w:t>
      </w:r>
      <w:r>
        <w:rPr>
          <w:rFonts w:ascii="Times New Roman" w:hAnsi="Times New Roman" w:cs="Times New Roman"/>
          <w:sz w:val="24"/>
          <w:szCs w:val="24"/>
        </w:rPr>
        <w:t>m</w:t>
      </w:r>
      <w:r w:rsidR="00A450C9">
        <w:rPr>
          <w:rFonts w:ascii="Times New Roman" w:hAnsi="Times New Roman" w:cs="Times New Roman"/>
          <w:sz w:val="24"/>
          <w:szCs w:val="24"/>
        </w:rPr>
        <w:t>e</w:t>
      </w:r>
      <w:r>
        <w:rPr>
          <w:rFonts w:ascii="Times New Roman" w:hAnsi="Times New Roman" w:cs="Times New Roman"/>
          <w:sz w:val="24"/>
          <w:szCs w:val="24"/>
        </w:rPr>
        <w:t xml:space="preserve">s using the metal hoe in circumstances in which it was </w:t>
      </w:r>
      <w:r w:rsidR="009B65FA">
        <w:rPr>
          <w:rFonts w:ascii="Times New Roman" w:hAnsi="Times New Roman" w:cs="Times New Roman"/>
          <w:sz w:val="24"/>
          <w:szCs w:val="24"/>
        </w:rPr>
        <w:t>substantially</w:t>
      </w:r>
      <w:r>
        <w:rPr>
          <w:rFonts w:ascii="Times New Roman" w:hAnsi="Times New Roman" w:cs="Times New Roman"/>
          <w:sz w:val="24"/>
          <w:szCs w:val="24"/>
        </w:rPr>
        <w:t xml:space="preserve"> certain that death would result. The intention of</w:t>
      </w:r>
      <w:r w:rsidR="00281EEF">
        <w:rPr>
          <w:rFonts w:ascii="Times New Roman" w:hAnsi="Times New Roman" w:cs="Times New Roman"/>
          <w:sz w:val="24"/>
          <w:szCs w:val="24"/>
        </w:rPr>
        <w:t xml:space="preserve"> a person who strikes a vulnerable</w:t>
      </w:r>
      <w:r>
        <w:rPr>
          <w:rFonts w:ascii="Times New Roman" w:hAnsi="Times New Roman" w:cs="Times New Roman"/>
          <w:sz w:val="24"/>
          <w:szCs w:val="24"/>
        </w:rPr>
        <w:t xml:space="preserve"> part of the body</w:t>
      </w:r>
      <w:r w:rsidR="00281EEF">
        <w:rPr>
          <w:rFonts w:ascii="Times New Roman" w:hAnsi="Times New Roman" w:cs="Times New Roman"/>
          <w:sz w:val="24"/>
          <w:szCs w:val="24"/>
        </w:rPr>
        <w:t>,</w:t>
      </w:r>
      <w:r>
        <w:rPr>
          <w:rFonts w:ascii="Times New Roman" w:hAnsi="Times New Roman" w:cs="Times New Roman"/>
          <w:sz w:val="24"/>
          <w:szCs w:val="24"/>
        </w:rPr>
        <w:t xml:space="preserve"> the head with a </w:t>
      </w:r>
      <w:r w:rsidR="00281EEF">
        <w:rPr>
          <w:rFonts w:ascii="Times New Roman" w:hAnsi="Times New Roman" w:cs="Times New Roman"/>
          <w:sz w:val="24"/>
          <w:szCs w:val="24"/>
        </w:rPr>
        <w:t xml:space="preserve">lethal weapon like </w:t>
      </w:r>
      <w:r>
        <w:rPr>
          <w:rFonts w:ascii="Times New Roman" w:hAnsi="Times New Roman" w:cs="Times New Roman"/>
          <w:sz w:val="24"/>
          <w:szCs w:val="24"/>
        </w:rPr>
        <w:t>metal hoe several</w:t>
      </w:r>
      <w:r w:rsidR="00281EEF">
        <w:rPr>
          <w:rFonts w:ascii="Times New Roman" w:hAnsi="Times New Roman" w:cs="Times New Roman"/>
          <w:sz w:val="24"/>
          <w:szCs w:val="24"/>
        </w:rPr>
        <w:t>ly is clear, it is to cause death.</w:t>
      </w:r>
      <w:r>
        <w:rPr>
          <w:rFonts w:ascii="Times New Roman" w:hAnsi="Times New Roman" w:cs="Times New Roman"/>
          <w:sz w:val="24"/>
          <w:szCs w:val="24"/>
        </w:rPr>
        <w:t xml:space="preserve"> The state has in the circumstances proved </w:t>
      </w:r>
      <w:r>
        <w:rPr>
          <w:rFonts w:ascii="Times New Roman" w:hAnsi="Times New Roman" w:cs="Times New Roman"/>
          <w:sz w:val="24"/>
          <w:szCs w:val="24"/>
        </w:rPr>
        <w:lastRenderedPageBreak/>
        <w:t xml:space="preserve">that the accused had both the </w:t>
      </w:r>
      <w:proofErr w:type="spellStart"/>
      <w:r w:rsidRPr="006C65C0">
        <w:rPr>
          <w:rFonts w:ascii="Times New Roman" w:hAnsi="Times New Roman" w:cs="Times New Roman"/>
          <w:i/>
          <w:sz w:val="24"/>
          <w:szCs w:val="24"/>
        </w:rPr>
        <w:t>actus</w:t>
      </w:r>
      <w:proofErr w:type="spellEnd"/>
      <w:r w:rsidRPr="006C65C0">
        <w:rPr>
          <w:rFonts w:ascii="Times New Roman" w:hAnsi="Times New Roman" w:cs="Times New Roman"/>
          <w:i/>
          <w:sz w:val="24"/>
          <w:szCs w:val="24"/>
        </w:rPr>
        <w:t xml:space="preserve"> </w:t>
      </w:r>
      <w:proofErr w:type="spellStart"/>
      <w:r w:rsidRPr="006C65C0">
        <w:rPr>
          <w:rFonts w:ascii="Times New Roman" w:hAnsi="Times New Roman" w:cs="Times New Roman"/>
          <w:i/>
          <w:sz w:val="24"/>
          <w:szCs w:val="24"/>
        </w:rPr>
        <w:t>reas</w:t>
      </w:r>
      <w:proofErr w:type="spellEnd"/>
      <w:r w:rsidR="00C30DC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A450C9">
        <w:rPr>
          <w:rFonts w:ascii="Times New Roman" w:hAnsi="Times New Roman" w:cs="Times New Roman"/>
          <w:i/>
          <w:sz w:val="24"/>
          <w:szCs w:val="24"/>
        </w:rPr>
        <w:t>mens</w:t>
      </w:r>
      <w:proofErr w:type="spellEnd"/>
      <w:r w:rsidR="00C30DC8">
        <w:rPr>
          <w:rFonts w:ascii="Times New Roman" w:hAnsi="Times New Roman" w:cs="Times New Roman"/>
          <w:i/>
          <w:sz w:val="24"/>
          <w:szCs w:val="24"/>
        </w:rPr>
        <w:t xml:space="preserve"> </w:t>
      </w:r>
      <w:proofErr w:type="spellStart"/>
      <w:r w:rsidRPr="00A450C9">
        <w:rPr>
          <w:rFonts w:ascii="Times New Roman" w:hAnsi="Times New Roman" w:cs="Times New Roman"/>
          <w:i/>
          <w:sz w:val="24"/>
          <w:szCs w:val="24"/>
        </w:rPr>
        <w:t>r</w:t>
      </w:r>
      <w:r w:rsidR="00C30DC8">
        <w:rPr>
          <w:rFonts w:ascii="Times New Roman" w:hAnsi="Times New Roman" w:cs="Times New Roman"/>
          <w:i/>
          <w:sz w:val="24"/>
          <w:szCs w:val="24"/>
        </w:rPr>
        <w:t>ea</w:t>
      </w:r>
      <w:proofErr w:type="spellEnd"/>
      <w:r>
        <w:rPr>
          <w:rFonts w:ascii="Times New Roman" w:hAnsi="Times New Roman" w:cs="Times New Roman"/>
          <w:sz w:val="24"/>
          <w:szCs w:val="24"/>
        </w:rPr>
        <w:t xml:space="preserve"> when he unlawfully </w:t>
      </w:r>
      <w:r w:rsidR="00281EEF">
        <w:rPr>
          <w:rFonts w:ascii="Times New Roman" w:hAnsi="Times New Roman" w:cs="Times New Roman"/>
          <w:sz w:val="24"/>
          <w:szCs w:val="24"/>
        </w:rPr>
        <w:t>stru</w:t>
      </w:r>
      <w:r w:rsidR="00EF5799">
        <w:rPr>
          <w:rFonts w:ascii="Times New Roman" w:hAnsi="Times New Roman" w:cs="Times New Roman"/>
          <w:sz w:val="24"/>
          <w:szCs w:val="24"/>
        </w:rPr>
        <w:t>c</w:t>
      </w:r>
      <w:r w:rsidR="00952D9F">
        <w:rPr>
          <w:rFonts w:ascii="Times New Roman" w:hAnsi="Times New Roman" w:cs="Times New Roman"/>
          <w:sz w:val="24"/>
          <w:szCs w:val="24"/>
        </w:rPr>
        <w:t>k</w:t>
      </w:r>
      <w:r>
        <w:rPr>
          <w:rFonts w:ascii="Times New Roman" w:hAnsi="Times New Roman" w:cs="Times New Roman"/>
          <w:sz w:val="24"/>
          <w:szCs w:val="24"/>
        </w:rPr>
        <w:t xml:space="preserve"> the deceased with an intention to kill her.</w:t>
      </w:r>
    </w:p>
    <w:p w:rsidR="006C65C0" w:rsidRDefault="006C65C0" w:rsidP="00C30DC8">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Accordingly the accused is found guilty of murder as defined in s 47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Criminal Law (Codification and Reform) Act [</w:t>
      </w:r>
      <w:r w:rsidRPr="00FC2CB4">
        <w:rPr>
          <w:rFonts w:ascii="Times New Roman" w:hAnsi="Times New Roman" w:cs="Times New Roman"/>
          <w:i/>
          <w:sz w:val="24"/>
          <w:szCs w:val="24"/>
        </w:rPr>
        <w:t>Chapter9:23</w:t>
      </w:r>
      <w:r w:rsidR="00FC2CB4">
        <w:rPr>
          <w:rFonts w:ascii="Times New Roman" w:hAnsi="Times New Roman" w:cs="Times New Roman"/>
          <w:sz w:val="24"/>
          <w:szCs w:val="24"/>
        </w:rPr>
        <w:t>]</w:t>
      </w:r>
      <w:r>
        <w:rPr>
          <w:rFonts w:ascii="Times New Roman" w:hAnsi="Times New Roman" w:cs="Times New Roman"/>
          <w:sz w:val="24"/>
          <w:szCs w:val="24"/>
        </w:rPr>
        <w:t>.</w:t>
      </w:r>
    </w:p>
    <w:p w:rsidR="009C46C8" w:rsidRDefault="009C46C8" w:rsidP="00C30DC8">
      <w:pPr>
        <w:spacing w:after="0" w:line="360" w:lineRule="auto"/>
        <w:ind w:left="360" w:firstLine="360"/>
        <w:jc w:val="both"/>
        <w:rPr>
          <w:rFonts w:ascii="Times New Roman" w:hAnsi="Times New Roman" w:cs="Times New Roman"/>
          <w:sz w:val="24"/>
          <w:szCs w:val="24"/>
        </w:rPr>
      </w:pPr>
    </w:p>
    <w:p w:rsidR="006C65C0" w:rsidRPr="009C46C8" w:rsidRDefault="000F17DA" w:rsidP="009C46C8">
      <w:pPr>
        <w:spacing w:after="0" w:line="360" w:lineRule="auto"/>
        <w:jc w:val="both"/>
        <w:rPr>
          <w:rFonts w:ascii="Times New Roman" w:hAnsi="Times New Roman" w:cs="Times New Roman"/>
          <w:b/>
          <w:sz w:val="24"/>
          <w:szCs w:val="24"/>
        </w:rPr>
      </w:pPr>
      <w:r w:rsidRPr="009C46C8">
        <w:rPr>
          <w:rFonts w:ascii="Times New Roman" w:hAnsi="Times New Roman" w:cs="Times New Roman"/>
          <w:b/>
          <w:sz w:val="24"/>
          <w:szCs w:val="24"/>
        </w:rPr>
        <w:t xml:space="preserve">Sentence </w:t>
      </w:r>
    </w:p>
    <w:p w:rsidR="000F17DA" w:rsidRDefault="000F17DA"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endeavour</w:t>
      </w:r>
      <w:r w:rsidR="00804823">
        <w:rPr>
          <w:rFonts w:ascii="Times New Roman" w:hAnsi="Times New Roman" w:cs="Times New Roman"/>
          <w:sz w:val="24"/>
          <w:szCs w:val="24"/>
        </w:rPr>
        <w:t xml:space="preserve"> to </w:t>
      </w:r>
      <w:proofErr w:type="gramStart"/>
      <w:r w:rsidR="00804823">
        <w:rPr>
          <w:rFonts w:ascii="Times New Roman" w:hAnsi="Times New Roman" w:cs="Times New Roman"/>
          <w:sz w:val="24"/>
          <w:szCs w:val="24"/>
        </w:rPr>
        <w:t>reach</w:t>
      </w:r>
      <w:r>
        <w:rPr>
          <w:rFonts w:ascii="Times New Roman" w:hAnsi="Times New Roman" w:cs="Times New Roman"/>
          <w:sz w:val="24"/>
          <w:szCs w:val="24"/>
        </w:rPr>
        <w:t xml:space="preserve">  out</w:t>
      </w:r>
      <w:proofErr w:type="gramEnd"/>
      <w:r>
        <w:rPr>
          <w:rFonts w:ascii="Times New Roman" w:hAnsi="Times New Roman" w:cs="Times New Roman"/>
          <w:sz w:val="24"/>
          <w:szCs w:val="24"/>
        </w:rPr>
        <w:t xml:space="preserve"> an appropriate sentence we have considered all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w:t>
      </w:r>
      <w:r w:rsidR="00510FFE">
        <w:rPr>
          <w:rFonts w:ascii="Times New Roman" w:hAnsi="Times New Roman" w:cs="Times New Roman"/>
          <w:sz w:val="24"/>
          <w:szCs w:val="24"/>
        </w:rPr>
        <w:t xml:space="preserve">factors in accused’s favour. We have also considered </w:t>
      </w:r>
      <w:proofErr w:type="spellStart"/>
      <w:r w:rsidR="00510FFE">
        <w:rPr>
          <w:rFonts w:ascii="Times New Roman" w:hAnsi="Times New Roman" w:cs="Times New Roman"/>
          <w:sz w:val="24"/>
          <w:szCs w:val="24"/>
        </w:rPr>
        <w:t>aggravatory</w:t>
      </w:r>
      <w:proofErr w:type="spellEnd"/>
      <w:r w:rsidR="00510FFE">
        <w:rPr>
          <w:rFonts w:ascii="Times New Roman" w:hAnsi="Times New Roman" w:cs="Times New Roman"/>
          <w:sz w:val="24"/>
          <w:szCs w:val="24"/>
        </w:rPr>
        <w:t xml:space="preserve"> factors in this case Mr </w:t>
      </w:r>
      <w:proofErr w:type="spellStart"/>
      <w:proofErr w:type="gramStart"/>
      <w:r w:rsidR="00510FFE" w:rsidRPr="00510FFE">
        <w:rPr>
          <w:rFonts w:ascii="Times New Roman" w:hAnsi="Times New Roman" w:cs="Times New Roman"/>
          <w:i/>
          <w:sz w:val="24"/>
          <w:szCs w:val="24"/>
        </w:rPr>
        <w:t>Nhambura</w:t>
      </w:r>
      <w:proofErr w:type="spellEnd"/>
      <w:r w:rsidR="00510FFE">
        <w:rPr>
          <w:rFonts w:ascii="Times New Roman" w:hAnsi="Times New Roman" w:cs="Times New Roman"/>
          <w:sz w:val="24"/>
          <w:szCs w:val="24"/>
        </w:rPr>
        <w:t xml:space="preserve"> </w:t>
      </w:r>
      <w:r>
        <w:rPr>
          <w:rFonts w:ascii="Times New Roman" w:hAnsi="Times New Roman" w:cs="Times New Roman"/>
          <w:sz w:val="24"/>
          <w:szCs w:val="24"/>
        </w:rPr>
        <w:t xml:space="preserve"> </w:t>
      </w:r>
      <w:r w:rsidR="00510FFE">
        <w:rPr>
          <w:rFonts w:ascii="Times New Roman" w:hAnsi="Times New Roman" w:cs="Times New Roman"/>
          <w:sz w:val="24"/>
          <w:szCs w:val="24"/>
        </w:rPr>
        <w:t>submitted</w:t>
      </w:r>
      <w:proofErr w:type="gramEnd"/>
      <w:r w:rsidR="00510FFE">
        <w:rPr>
          <w:rFonts w:ascii="Times New Roman" w:hAnsi="Times New Roman" w:cs="Times New Roman"/>
          <w:sz w:val="24"/>
          <w:szCs w:val="24"/>
        </w:rPr>
        <w:t xml:space="preserve"> </w:t>
      </w:r>
      <w:r w:rsidR="00804823">
        <w:rPr>
          <w:rFonts w:ascii="Times New Roman" w:hAnsi="Times New Roman" w:cs="Times New Roman"/>
          <w:sz w:val="24"/>
          <w:szCs w:val="24"/>
        </w:rPr>
        <w:t xml:space="preserve">that </w:t>
      </w:r>
      <w:r w:rsidR="00B6380D">
        <w:rPr>
          <w:rFonts w:ascii="Times New Roman" w:hAnsi="Times New Roman" w:cs="Times New Roman"/>
          <w:sz w:val="24"/>
          <w:szCs w:val="24"/>
        </w:rPr>
        <w:t>the accused</w:t>
      </w:r>
      <w:r w:rsidR="00804823">
        <w:rPr>
          <w:rFonts w:ascii="Times New Roman" w:hAnsi="Times New Roman" w:cs="Times New Roman"/>
          <w:sz w:val="24"/>
          <w:szCs w:val="24"/>
        </w:rPr>
        <w:t xml:space="preserve"> is </w:t>
      </w:r>
      <w:r w:rsidR="00065802">
        <w:rPr>
          <w:rFonts w:ascii="Times New Roman" w:hAnsi="Times New Roman" w:cs="Times New Roman"/>
          <w:sz w:val="24"/>
          <w:szCs w:val="24"/>
        </w:rPr>
        <w:t xml:space="preserve">a </w:t>
      </w:r>
      <w:r w:rsidR="00804823">
        <w:rPr>
          <w:rFonts w:ascii="Times New Roman" w:hAnsi="Times New Roman" w:cs="Times New Roman"/>
          <w:sz w:val="24"/>
          <w:szCs w:val="24"/>
        </w:rPr>
        <w:t>44 year</w:t>
      </w:r>
      <w:r w:rsidR="00510FFE">
        <w:rPr>
          <w:rFonts w:ascii="Times New Roman" w:hAnsi="Times New Roman" w:cs="Times New Roman"/>
          <w:sz w:val="24"/>
          <w:szCs w:val="24"/>
        </w:rPr>
        <w:t xml:space="preserve"> old fi</w:t>
      </w:r>
      <w:r w:rsidR="00065802">
        <w:rPr>
          <w:rFonts w:ascii="Times New Roman" w:hAnsi="Times New Roman" w:cs="Times New Roman"/>
          <w:sz w:val="24"/>
          <w:szCs w:val="24"/>
        </w:rPr>
        <w:t xml:space="preserve">rst offender with responsibilities </w:t>
      </w:r>
      <w:r w:rsidR="00510FFE">
        <w:rPr>
          <w:rFonts w:ascii="Times New Roman" w:hAnsi="Times New Roman" w:cs="Times New Roman"/>
          <w:sz w:val="24"/>
          <w:szCs w:val="24"/>
        </w:rPr>
        <w:t xml:space="preserve">to take care of his 19 year old child. The accused admitted to </w:t>
      </w:r>
      <w:r w:rsidR="00804823">
        <w:rPr>
          <w:rFonts w:ascii="Times New Roman" w:hAnsi="Times New Roman" w:cs="Times New Roman"/>
          <w:sz w:val="24"/>
          <w:szCs w:val="24"/>
        </w:rPr>
        <w:t>negligently</w:t>
      </w:r>
      <w:r w:rsidR="00510FFE">
        <w:rPr>
          <w:rFonts w:ascii="Times New Roman" w:hAnsi="Times New Roman" w:cs="Times New Roman"/>
          <w:sz w:val="24"/>
          <w:szCs w:val="24"/>
        </w:rPr>
        <w:t xml:space="preserve"> causing his mother’s death which is a sign of regretting his conduct of assaulting his mother. The accused will live with the stigma that attaches with murdering one’s own biological parent. We have also considered as </w:t>
      </w:r>
      <w:proofErr w:type="spellStart"/>
      <w:r w:rsidR="00510FFE">
        <w:rPr>
          <w:rFonts w:ascii="Times New Roman" w:hAnsi="Times New Roman" w:cs="Times New Roman"/>
          <w:sz w:val="24"/>
          <w:szCs w:val="24"/>
        </w:rPr>
        <w:t>mitigatory</w:t>
      </w:r>
      <w:proofErr w:type="spellEnd"/>
      <w:r w:rsidR="00510FFE">
        <w:rPr>
          <w:rFonts w:ascii="Times New Roman" w:hAnsi="Times New Roman" w:cs="Times New Roman"/>
          <w:sz w:val="24"/>
          <w:szCs w:val="24"/>
        </w:rPr>
        <w:t xml:space="preserve"> that the accused has been awaiting the finalisation of the matter for</w:t>
      </w:r>
      <w:r w:rsidR="00B6380D">
        <w:rPr>
          <w:rFonts w:ascii="Times New Roman" w:hAnsi="Times New Roman" w:cs="Times New Roman"/>
          <w:sz w:val="24"/>
          <w:szCs w:val="24"/>
        </w:rPr>
        <w:t xml:space="preserve"> slightly over</w:t>
      </w:r>
      <w:r w:rsidR="00510FFE">
        <w:rPr>
          <w:rFonts w:ascii="Times New Roman" w:hAnsi="Times New Roman" w:cs="Times New Roman"/>
          <w:sz w:val="24"/>
          <w:szCs w:val="24"/>
        </w:rPr>
        <w:t xml:space="preserve"> 2 years even though he was not in custody the suspense is not ease.</w:t>
      </w:r>
    </w:p>
    <w:p w:rsidR="002458A4" w:rsidRDefault="00510FFE"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w:t>
      </w:r>
      <w:r w:rsidR="000A4155">
        <w:rPr>
          <w:rFonts w:ascii="Times New Roman" w:hAnsi="Times New Roman" w:cs="Times New Roman"/>
          <w:sz w:val="24"/>
          <w:szCs w:val="24"/>
        </w:rPr>
        <w:t>a</w:t>
      </w:r>
      <w:r>
        <w:rPr>
          <w:rFonts w:ascii="Times New Roman" w:hAnsi="Times New Roman" w:cs="Times New Roman"/>
          <w:sz w:val="24"/>
          <w:szCs w:val="24"/>
        </w:rPr>
        <w:t xml:space="preserve">re alive to the fact that </w:t>
      </w:r>
      <w:r w:rsidR="00804823">
        <w:rPr>
          <w:rFonts w:ascii="Times New Roman" w:hAnsi="Times New Roman" w:cs="Times New Roman"/>
          <w:sz w:val="24"/>
          <w:szCs w:val="24"/>
        </w:rPr>
        <w:t>belief</w:t>
      </w:r>
      <w:r w:rsidR="000E7DCC">
        <w:rPr>
          <w:rFonts w:ascii="Times New Roman" w:hAnsi="Times New Roman" w:cs="Times New Roman"/>
          <w:sz w:val="24"/>
          <w:szCs w:val="24"/>
        </w:rPr>
        <w:t xml:space="preserve"> in witchcraft may be considered as </w:t>
      </w:r>
      <w:proofErr w:type="spellStart"/>
      <w:r w:rsidR="000E7DCC">
        <w:rPr>
          <w:rFonts w:ascii="Times New Roman" w:hAnsi="Times New Roman" w:cs="Times New Roman"/>
          <w:sz w:val="24"/>
          <w:szCs w:val="24"/>
        </w:rPr>
        <w:t>mitigatory</w:t>
      </w:r>
      <w:proofErr w:type="spellEnd"/>
      <w:r w:rsidR="00B6380D">
        <w:rPr>
          <w:rFonts w:ascii="Times New Roman" w:hAnsi="Times New Roman" w:cs="Times New Roman"/>
          <w:sz w:val="24"/>
          <w:szCs w:val="24"/>
        </w:rPr>
        <w:t xml:space="preserve">. Section </w:t>
      </w:r>
      <w:r w:rsidR="000E7DCC">
        <w:rPr>
          <w:rFonts w:ascii="Times New Roman" w:hAnsi="Times New Roman" w:cs="Times New Roman"/>
          <w:sz w:val="24"/>
          <w:szCs w:val="24"/>
        </w:rPr>
        <w:t xml:space="preserve">101 </w:t>
      </w:r>
      <w:r w:rsidR="00804823">
        <w:rPr>
          <w:rFonts w:ascii="Times New Roman" w:hAnsi="Times New Roman" w:cs="Times New Roman"/>
          <w:sz w:val="24"/>
          <w:szCs w:val="24"/>
        </w:rPr>
        <w:t>of</w:t>
      </w:r>
      <w:r w:rsidR="000E7DCC">
        <w:rPr>
          <w:rFonts w:ascii="Times New Roman" w:hAnsi="Times New Roman" w:cs="Times New Roman"/>
          <w:sz w:val="24"/>
          <w:szCs w:val="24"/>
        </w:rPr>
        <w:t xml:space="preserve"> the Criminal Law Codification is not worded in peremptory language for the obvious reason that the sentencing court is to exercise </w:t>
      </w:r>
      <w:r w:rsidR="00804823">
        <w:rPr>
          <w:rFonts w:ascii="Times New Roman" w:hAnsi="Times New Roman" w:cs="Times New Roman"/>
          <w:sz w:val="24"/>
          <w:szCs w:val="24"/>
        </w:rPr>
        <w:t xml:space="preserve">its </w:t>
      </w:r>
      <w:r w:rsidR="000E7DCC">
        <w:rPr>
          <w:rFonts w:ascii="Times New Roman" w:hAnsi="Times New Roman" w:cs="Times New Roman"/>
          <w:sz w:val="24"/>
          <w:szCs w:val="24"/>
        </w:rPr>
        <w:t xml:space="preserve">discretion </w:t>
      </w:r>
      <w:proofErr w:type="spellStart"/>
      <w:r w:rsidR="000E7DCC">
        <w:rPr>
          <w:rFonts w:ascii="Times New Roman" w:hAnsi="Times New Roman" w:cs="Times New Roman"/>
          <w:sz w:val="24"/>
          <w:szCs w:val="24"/>
        </w:rPr>
        <w:t>holistical</w:t>
      </w:r>
      <w:r w:rsidR="009B65FA">
        <w:rPr>
          <w:rFonts w:ascii="Times New Roman" w:hAnsi="Times New Roman" w:cs="Times New Roman"/>
          <w:sz w:val="24"/>
          <w:szCs w:val="24"/>
        </w:rPr>
        <w:t>y</w:t>
      </w:r>
      <w:proofErr w:type="spellEnd"/>
      <w:r w:rsidR="000E7DCC">
        <w:rPr>
          <w:rFonts w:ascii="Times New Roman" w:hAnsi="Times New Roman" w:cs="Times New Roman"/>
          <w:sz w:val="24"/>
          <w:szCs w:val="24"/>
        </w:rPr>
        <w:t xml:space="preserve"> consi</w:t>
      </w:r>
      <w:r w:rsidR="00065802">
        <w:rPr>
          <w:rFonts w:ascii="Times New Roman" w:hAnsi="Times New Roman" w:cs="Times New Roman"/>
          <w:sz w:val="24"/>
          <w:szCs w:val="24"/>
        </w:rPr>
        <w:t>dering the circumstances of the</w:t>
      </w:r>
      <w:r w:rsidR="000E7DCC">
        <w:rPr>
          <w:rFonts w:ascii="Times New Roman" w:hAnsi="Times New Roman" w:cs="Times New Roman"/>
          <w:sz w:val="24"/>
          <w:szCs w:val="24"/>
        </w:rPr>
        <w:t xml:space="preserve"> case. In this case the accused’s belief in witchcraft is unreasonable as he actually had to partake intoxicating substances so as to pluck courage to confront his mother. The allegations of witchcraft were unsubstantiated. In fact</w:t>
      </w:r>
      <w:r w:rsidR="00804823">
        <w:rPr>
          <w:rFonts w:ascii="Times New Roman" w:hAnsi="Times New Roman" w:cs="Times New Roman"/>
          <w:sz w:val="24"/>
          <w:szCs w:val="24"/>
        </w:rPr>
        <w:t>,</w:t>
      </w:r>
      <w:r w:rsidR="000E7DCC">
        <w:rPr>
          <w:rFonts w:ascii="Times New Roman" w:hAnsi="Times New Roman" w:cs="Times New Roman"/>
          <w:sz w:val="24"/>
          <w:szCs w:val="24"/>
        </w:rPr>
        <w:t xml:space="preserve"> the fact that he went alone to confront his mother shows that the allegations were</w:t>
      </w:r>
      <w:r w:rsidR="00B6380D">
        <w:rPr>
          <w:rFonts w:ascii="Times New Roman" w:hAnsi="Times New Roman" w:cs="Times New Roman"/>
          <w:sz w:val="24"/>
          <w:szCs w:val="24"/>
        </w:rPr>
        <w:t xml:space="preserve"> a</w:t>
      </w:r>
      <w:r w:rsidR="000E7DCC">
        <w:rPr>
          <w:rFonts w:ascii="Times New Roman" w:hAnsi="Times New Roman" w:cs="Times New Roman"/>
          <w:sz w:val="24"/>
          <w:szCs w:val="24"/>
        </w:rPr>
        <w:t xml:space="preserve"> figment of imagination. The accused could have involved the elders of the </w:t>
      </w:r>
      <w:r w:rsidR="00804823">
        <w:rPr>
          <w:rFonts w:ascii="Times New Roman" w:hAnsi="Times New Roman" w:cs="Times New Roman"/>
          <w:sz w:val="24"/>
          <w:szCs w:val="24"/>
        </w:rPr>
        <w:t>home and</w:t>
      </w:r>
      <w:r w:rsidR="000E7DCC">
        <w:rPr>
          <w:rFonts w:ascii="Times New Roman" w:hAnsi="Times New Roman" w:cs="Times New Roman"/>
          <w:sz w:val="24"/>
          <w:szCs w:val="24"/>
        </w:rPr>
        <w:t xml:space="preserve"> even village heads </w:t>
      </w:r>
      <w:r w:rsidR="00B6380D">
        <w:rPr>
          <w:rFonts w:ascii="Times New Roman" w:hAnsi="Times New Roman" w:cs="Times New Roman"/>
          <w:sz w:val="24"/>
          <w:szCs w:val="24"/>
        </w:rPr>
        <w:t xml:space="preserve">or chief </w:t>
      </w:r>
      <w:r w:rsidR="000E7DCC">
        <w:rPr>
          <w:rFonts w:ascii="Times New Roman" w:hAnsi="Times New Roman" w:cs="Times New Roman"/>
          <w:sz w:val="24"/>
          <w:szCs w:val="24"/>
        </w:rPr>
        <w:t xml:space="preserve">and his mother’s </w:t>
      </w:r>
      <w:r w:rsidR="00751A20">
        <w:rPr>
          <w:rFonts w:ascii="Times New Roman" w:hAnsi="Times New Roman" w:cs="Times New Roman"/>
          <w:sz w:val="24"/>
          <w:szCs w:val="24"/>
        </w:rPr>
        <w:t xml:space="preserve">relatives if he was so engrossed in the witchcraft beliefs. The loss of life in </w:t>
      </w:r>
      <w:r w:rsidR="00804823">
        <w:rPr>
          <w:rFonts w:ascii="Times New Roman" w:hAnsi="Times New Roman" w:cs="Times New Roman"/>
          <w:sz w:val="24"/>
          <w:szCs w:val="24"/>
        </w:rPr>
        <w:t xml:space="preserve">the </w:t>
      </w:r>
      <w:r w:rsidR="00751A20">
        <w:rPr>
          <w:rFonts w:ascii="Times New Roman" w:hAnsi="Times New Roman" w:cs="Times New Roman"/>
          <w:sz w:val="24"/>
          <w:szCs w:val="24"/>
        </w:rPr>
        <w:t>21</w:t>
      </w:r>
      <w:r w:rsidR="00751A20" w:rsidRPr="00751A20">
        <w:rPr>
          <w:rFonts w:ascii="Times New Roman" w:hAnsi="Times New Roman" w:cs="Times New Roman"/>
          <w:sz w:val="24"/>
          <w:szCs w:val="24"/>
          <w:vertAlign w:val="superscript"/>
        </w:rPr>
        <w:t>st</w:t>
      </w:r>
      <w:r w:rsidR="00751A20">
        <w:rPr>
          <w:rFonts w:ascii="Times New Roman" w:hAnsi="Times New Roman" w:cs="Times New Roman"/>
          <w:sz w:val="24"/>
          <w:szCs w:val="24"/>
        </w:rPr>
        <w:t xml:space="preserve"> century over beliefs in witchcraft is unacceptable. The accused used a metal hoe to strike his biological mother’s head in circu</w:t>
      </w:r>
      <w:r w:rsidR="00B6380D">
        <w:rPr>
          <w:rFonts w:ascii="Times New Roman" w:hAnsi="Times New Roman" w:cs="Times New Roman"/>
          <w:sz w:val="24"/>
          <w:szCs w:val="24"/>
        </w:rPr>
        <w:t>mstances were he could have sought</w:t>
      </w:r>
      <w:r w:rsidR="00751A20">
        <w:rPr>
          <w:rFonts w:ascii="Times New Roman" w:hAnsi="Times New Roman" w:cs="Times New Roman"/>
          <w:sz w:val="24"/>
          <w:szCs w:val="24"/>
        </w:rPr>
        <w:t xml:space="preserve"> a civilised way of resolving any disputes</w:t>
      </w:r>
      <w:r w:rsidR="00B6380D">
        <w:rPr>
          <w:rFonts w:ascii="Times New Roman" w:hAnsi="Times New Roman" w:cs="Times New Roman"/>
          <w:sz w:val="24"/>
          <w:szCs w:val="24"/>
        </w:rPr>
        <w:t>. F</w:t>
      </w:r>
      <w:r w:rsidR="00751A20">
        <w:rPr>
          <w:rFonts w:ascii="Times New Roman" w:hAnsi="Times New Roman" w:cs="Times New Roman"/>
          <w:sz w:val="24"/>
          <w:szCs w:val="24"/>
        </w:rPr>
        <w:t>urther in aggravation is the fa</w:t>
      </w:r>
      <w:r w:rsidR="00804823">
        <w:rPr>
          <w:rFonts w:ascii="Times New Roman" w:hAnsi="Times New Roman" w:cs="Times New Roman"/>
          <w:sz w:val="24"/>
          <w:szCs w:val="24"/>
        </w:rPr>
        <w:t>c</w:t>
      </w:r>
      <w:r w:rsidR="00751A20">
        <w:rPr>
          <w:rFonts w:ascii="Times New Roman" w:hAnsi="Times New Roman" w:cs="Times New Roman"/>
          <w:sz w:val="24"/>
          <w:szCs w:val="24"/>
        </w:rPr>
        <w:t>t that this is a domestic violence related murder. The accused</w:t>
      </w:r>
      <w:r w:rsidR="00B6380D">
        <w:rPr>
          <w:rFonts w:ascii="Times New Roman" w:hAnsi="Times New Roman" w:cs="Times New Roman"/>
          <w:sz w:val="24"/>
          <w:szCs w:val="24"/>
        </w:rPr>
        <w:t>’s mother</w:t>
      </w:r>
      <w:r w:rsidR="00751A20">
        <w:rPr>
          <w:rFonts w:ascii="Times New Roman" w:hAnsi="Times New Roman" w:cs="Times New Roman"/>
          <w:sz w:val="24"/>
          <w:szCs w:val="24"/>
        </w:rPr>
        <w:t xml:space="preserve"> looked up to her son for love and protection</w:t>
      </w:r>
      <w:r w:rsidR="00B6380D">
        <w:rPr>
          <w:rFonts w:ascii="Times New Roman" w:hAnsi="Times New Roman" w:cs="Times New Roman"/>
          <w:sz w:val="24"/>
          <w:szCs w:val="24"/>
        </w:rPr>
        <w:t xml:space="preserve"> but she was verbally and </w:t>
      </w:r>
      <w:r w:rsidR="00751A20">
        <w:rPr>
          <w:rFonts w:ascii="Times New Roman" w:hAnsi="Times New Roman" w:cs="Times New Roman"/>
          <w:sz w:val="24"/>
          <w:szCs w:val="24"/>
        </w:rPr>
        <w:t xml:space="preserve">physically </w:t>
      </w:r>
      <w:r w:rsidR="00EF5799">
        <w:rPr>
          <w:rFonts w:ascii="Times New Roman" w:hAnsi="Times New Roman" w:cs="Times New Roman"/>
          <w:sz w:val="24"/>
          <w:szCs w:val="24"/>
        </w:rPr>
        <w:t>abuse</w:t>
      </w:r>
      <w:r w:rsidR="00065802">
        <w:rPr>
          <w:rFonts w:ascii="Times New Roman" w:hAnsi="Times New Roman" w:cs="Times New Roman"/>
          <w:sz w:val="24"/>
          <w:szCs w:val="24"/>
        </w:rPr>
        <w:t>d</w:t>
      </w:r>
      <w:r w:rsidR="00EF5799">
        <w:rPr>
          <w:rFonts w:ascii="Times New Roman" w:hAnsi="Times New Roman" w:cs="Times New Roman"/>
          <w:sz w:val="24"/>
          <w:szCs w:val="24"/>
        </w:rPr>
        <w:t xml:space="preserve"> </w:t>
      </w:r>
      <w:r w:rsidR="00751A20">
        <w:rPr>
          <w:rFonts w:ascii="Times New Roman" w:hAnsi="Times New Roman" w:cs="Times New Roman"/>
          <w:sz w:val="24"/>
          <w:szCs w:val="24"/>
        </w:rPr>
        <w:t>till she lost her life. What further aggravate</w:t>
      </w:r>
      <w:r w:rsidR="00EF5799">
        <w:rPr>
          <w:rFonts w:ascii="Times New Roman" w:hAnsi="Times New Roman" w:cs="Times New Roman"/>
          <w:sz w:val="24"/>
          <w:szCs w:val="24"/>
        </w:rPr>
        <w:t>s</w:t>
      </w:r>
      <w:r w:rsidR="00751A20">
        <w:rPr>
          <w:rFonts w:ascii="Times New Roman" w:hAnsi="Times New Roman" w:cs="Times New Roman"/>
          <w:sz w:val="24"/>
          <w:szCs w:val="24"/>
        </w:rPr>
        <w:t xml:space="preserve"> the </w:t>
      </w:r>
      <w:r w:rsidR="00EF5799">
        <w:rPr>
          <w:rFonts w:ascii="Times New Roman" w:hAnsi="Times New Roman" w:cs="Times New Roman"/>
          <w:sz w:val="24"/>
          <w:szCs w:val="24"/>
        </w:rPr>
        <w:t>offence</w:t>
      </w:r>
      <w:r w:rsidR="00517D06">
        <w:rPr>
          <w:rFonts w:ascii="Times New Roman" w:hAnsi="Times New Roman" w:cs="Times New Roman"/>
          <w:sz w:val="24"/>
          <w:szCs w:val="24"/>
        </w:rPr>
        <w:t xml:space="preserve"> is the fact that accused abused alcohol or intoxicating substance so as to make sure he accomplishes the offence. A </w:t>
      </w:r>
      <w:r w:rsidR="00EF5799">
        <w:rPr>
          <w:rFonts w:ascii="Times New Roman" w:hAnsi="Times New Roman" w:cs="Times New Roman"/>
          <w:sz w:val="24"/>
          <w:szCs w:val="24"/>
        </w:rPr>
        <w:t>65 year old woma</w:t>
      </w:r>
      <w:r w:rsidR="00517D06">
        <w:rPr>
          <w:rFonts w:ascii="Times New Roman" w:hAnsi="Times New Roman" w:cs="Times New Roman"/>
          <w:sz w:val="24"/>
          <w:szCs w:val="24"/>
        </w:rPr>
        <w:t>n lost her life at the hands of her own child. The God given right to life which is constitutionally guaranteed can</w:t>
      </w:r>
      <w:r w:rsidR="00EF5799">
        <w:rPr>
          <w:rFonts w:ascii="Times New Roman" w:hAnsi="Times New Roman" w:cs="Times New Roman"/>
          <w:sz w:val="24"/>
          <w:szCs w:val="24"/>
        </w:rPr>
        <w:t>not be easily whisked</w:t>
      </w:r>
      <w:r w:rsidR="00517D06">
        <w:rPr>
          <w:rFonts w:ascii="Times New Roman" w:hAnsi="Times New Roman" w:cs="Times New Roman"/>
          <w:sz w:val="24"/>
          <w:szCs w:val="24"/>
        </w:rPr>
        <w:t xml:space="preserve"> away. Society </w:t>
      </w:r>
      <w:proofErr w:type="spellStart"/>
      <w:r w:rsidR="00517D06">
        <w:rPr>
          <w:rFonts w:ascii="Times New Roman" w:hAnsi="Times New Roman" w:cs="Times New Roman"/>
          <w:sz w:val="24"/>
          <w:szCs w:val="24"/>
        </w:rPr>
        <w:t>abhor</w:t>
      </w:r>
      <w:r w:rsidR="00065802">
        <w:rPr>
          <w:rFonts w:ascii="Times New Roman" w:hAnsi="Times New Roman" w:cs="Times New Roman"/>
          <w:sz w:val="24"/>
          <w:szCs w:val="24"/>
        </w:rPr>
        <w:t>es</w:t>
      </w:r>
      <w:proofErr w:type="spellEnd"/>
      <w:r w:rsidR="00517D06">
        <w:rPr>
          <w:rFonts w:ascii="Times New Roman" w:hAnsi="Times New Roman" w:cs="Times New Roman"/>
          <w:sz w:val="24"/>
          <w:szCs w:val="24"/>
        </w:rPr>
        <w:t xml:space="preserve"> violence and court</w:t>
      </w:r>
      <w:r w:rsidR="00B6380D">
        <w:rPr>
          <w:rFonts w:ascii="Times New Roman" w:hAnsi="Times New Roman" w:cs="Times New Roman"/>
          <w:sz w:val="24"/>
          <w:szCs w:val="24"/>
        </w:rPr>
        <w:t>s</w:t>
      </w:r>
      <w:r w:rsidR="00517D06">
        <w:rPr>
          <w:rFonts w:ascii="Times New Roman" w:hAnsi="Times New Roman" w:cs="Times New Roman"/>
          <w:sz w:val="24"/>
          <w:szCs w:val="24"/>
        </w:rPr>
        <w:t xml:space="preserve"> have to weigh in and express their displeasure at </w:t>
      </w:r>
      <w:r w:rsidR="009B65FA">
        <w:rPr>
          <w:rFonts w:ascii="Times New Roman" w:hAnsi="Times New Roman" w:cs="Times New Roman"/>
          <w:sz w:val="24"/>
          <w:szCs w:val="24"/>
        </w:rPr>
        <w:t>uncivilised</w:t>
      </w:r>
      <w:r w:rsidR="00517D06">
        <w:rPr>
          <w:rFonts w:ascii="Times New Roman" w:hAnsi="Times New Roman" w:cs="Times New Roman"/>
          <w:sz w:val="24"/>
          <w:szCs w:val="24"/>
        </w:rPr>
        <w:t xml:space="preserve"> ways of resolving disputes which in most cases cause loss of precious human life. You exhibited a high </w:t>
      </w:r>
      <w:r w:rsidR="00517D06">
        <w:rPr>
          <w:rFonts w:ascii="Times New Roman" w:hAnsi="Times New Roman" w:cs="Times New Roman"/>
          <w:sz w:val="24"/>
          <w:szCs w:val="24"/>
        </w:rPr>
        <w:lastRenderedPageBreak/>
        <w:t>degree of cruelty by striking</w:t>
      </w:r>
      <w:r w:rsidR="00B6380D">
        <w:rPr>
          <w:rFonts w:ascii="Times New Roman" w:hAnsi="Times New Roman" w:cs="Times New Roman"/>
          <w:sz w:val="24"/>
          <w:szCs w:val="24"/>
        </w:rPr>
        <w:t xml:space="preserve"> your mother’s head with a lethal</w:t>
      </w:r>
      <w:r w:rsidR="00517D06">
        <w:rPr>
          <w:rFonts w:ascii="Times New Roman" w:hAnsi="Times New Roman" w:cs="Times New Roman"/>
          <w:sz w:val="24"/>
          <w:szCs w:val="24"/>
        </w:rPr>
        <w:t xml:space="preserve"> weapon and then </w:t>
      </w:r>
      <w:r w:rsidR="00804823">
        <w:rPr>
          <w:rFonts w:ascii="Times New Roman" w:hAnsi="Times New Roman" w:cs="Times New Roman"/>
          <w:sz w:val="24"/>
          <w:szCs w:val="24"/>
        </w:rPr>
        <w:t>standin</w:t>
      </w:r>
      <w:r w:rsidR="00517D06">
        <w:rPr>
          <w:rFonts w:ascii="Times New Roman" w:hAnsi="Times New Roman" w:cs="Times New Roman"/>
          <w:sz w:val="24"/>
          <w:szCs w:val="24"/>
        </w:rPr>
        <w:t>g to w</w:t>
      </w:r>
      <w:r w:rsidR="00804823">
        <w:rPr>
          <w:rFonts w:ascii="Times New Roman" w:hAnsi="Times New Roman" w:cs="Times New Roman"/>
          <w:sz w:val="24"/>
          <w:szCs w:val="24"/>
        </w:rPr>
        <w:t>atch</w:t>
      </w:r>
      <w:r w:rsidR="002458A4">
        <w:rPr>
          <w:rFonts w:ascii="Times New Roman" w:hAnsi="Times New Roman" w:cs="Times New Roman"/>
          <w:sz w:val="24"/>
          <w:szCs w:val="24"/>
        </w:rPr>
        <w:t xml:space="preserve"> instead of render</w:t>
      </w:r>
      <w:r w:rsidR="00804823">
        <w:rPr>
          <w:rFonts w:ascii="Times New Roman" w:hAnsi="Times New Roman" w:cs="Times New Roman"/>
          <w:sz w:val="24"/>
          <w:szCs w:val="24"/>
        </w:rPr>
        <w:t>ing</w:t>
      </w:r>
      <w:r w:rsidR="002458A4">
        <w:rPr>
          <w:rFonts w:ascii="Times New Roman" w:hAnsi="Times New Roman" w:cs="Times New Roman"/>
          <w:sz w:val="24"/>
          <w:szCs w:val="24"/>
        </w:rPr>
        <w:t xml:space="preserve"> help you even chased away those who wanted to help.</w:t>
      </w:r>
      <w:r w:rsidR="00B6380D">
        <w:rPr>
          <w:rFonts w:ascii="Times New Roman" w:hAnsi="Times New Roman" w:cs="Times New Roman"/>
          <w:sz w:val="24"/>
          <w:szCs w:val="24"/>
        </w:rPr>
        <w:t xml:space="preserve"> A clear sign of determination to achieve the unlawful enterprise.</w:t>
      </w:r>
    </w:p>
    <w:p w:rsidR="002458A4" w:rsidRDefault="002458A4"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no amount of compensation can bring back the lost life the fact that you have been </w:t>
      </w:r>
      <w:r w:rsidR="00804823">
        <w:rPr>
          <w:rFonts w:ascii="Times New Roman" w:hAnsi="Times New Roman" w:cs="Times New Roman"/>
          <w:sz w:val="24"/>
          <w:szCs w:val="24"/>
        </w:rPr>
        <w:t>out of custody but made no amend</w:t>
      </w:r>
      <w:r>
        <w:rPr>
          <w:rFonts w:ascii="Times New Roman" w:hAnsi="Times New Roman" w:cs="Times New Roman"/>
          <w:sz w:val="24"/>
          <w:szCs w:val="24"/>
        </w:rPr>
        <w:t>s with</w:t>
      </w:r>
      <w:r w:rsidR="00B6380D">
        <w:rPr>
          <w:rFonts w:ascii="Times New Roman" w:hAnsi="Times New Roman" w:cs="Times New Roman"/>
          <w:sz w:val="24"/>
          <w:szCs w:val="24"/>
        </w:rPr>
        <w:t xml:space="preserve"> your mother’s relatives shows</w:t>
      </w:r>
      <w:r>
        <w:rPr>
          <w:rFonts w:ascii="Times New Roman" w:hAnsi="Times New Roman" w:cs="Times New Roman"/>
          <w:sz w:val="24"/>
          <w:szCs w:val="24"/>
        </w:rPr>
        <w:t xml:space="preserve"> a carefree attitude. The </w:t>
      </w:r>
      <w:r w:rsidR="00804823">
        <w:rPr>
          <w:rFonts w:ascii="Times New Roman" w:hAnsi="Times New Roman" w:cs="Times New Roman"/>
          <w:sz w:val="24"/>
          <w:szCs w:val="24"/>
        </w:rPr>
        <w:t>compensation is</w:t>
      </w:r>
      <w:r>
        <w:rPr>
          <w:rFonts w:ascii="Times New Roman" w:hAnsi="Times New Roman" w:cs="Times New Roman"/>
          <w:sz w:val="24"/>
          <w:szCs w:val="24"/>
        </w:rPr>
        <w:t xml:space="preserve"> a good moral gesture reflective of regret of conduct. You have not even durin</w:t>
      </w:r>
      <w:r w:rsidR="00B6380D">
        <w:rPr>
          <w:rFonts w:ascii="Times New Roman" w:hAnsi="Times New Roman" w:cs="Times New Roman"/>
          <w:sz w:val="24"/>
          <w:szCs w:val="24"/>
        </w:rPr>
        <w:t>g trial exhibited a shred</w:t>
      </w:r>
      <w:r>
        <w:rPr>
          <w:rFonts w:ascii="Times New Roman" w:hAnsi="Times New Roman" w:cs="Times New Roman"/>
          <w:sz w:val="24"/>
          <w:szCs w:val="24"/>
        </w:rPr>
        <w:t xml:space="preserve"> of regret of having caused your mother’s death.</w:t>
      </w:r>
    </w:p>
    <w:p w:rsidR="002458A4" w:rsidRDefault="002458A4"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African society it is a taboo to insult a parent let alone </w:t>
      </w:r>
      <w:r w:rsidR="00804823">
        <w:rPr>
          <w:rFonts w:ascii="Times New Roman" w:hAnsi="Times New Roman" w:cs="Times New Roman"/>
          <w:sz w:val="24"/>
          <w:szCs w:val="24"/>
        </w:rPr>
        <w:t>to raise</w:t>
      </w:r>
      <w:r>
        <w:rPr>
          <w:rFonts w:ascii="Times New Roman" w:hAnsi="Times New Roman" w:cs="Times New Roman"/>
          <w:sz w:val="24"/>
          <w:szCs w:val="24"/>
        </w:rPr>
        <w:t xml:space="preserve"> a hand as you did in this case but you seem unperturbed.</w:t>
      </w:r>
    </w:p>
    <w:p w:rsidR="000A4155" w:rsidRDefault="002458A4"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04823">
        <w:rPr>
          <w:rFonts w:ascii="Times New Roman" w:hAnsi="Times New Roman" w:cs="Times New Roman"/>
          <w:sz w:val="24"/>
          <w:szCs w:val="24"/>
        </w:rPr>
        <w:t>offenc</w:t>
      </w:r>
      <w:r>
        <w:rPr>
          <w:rFonts w:ascii="Times New Roman" w:hAnsi="Times New Roman" w:cs="Times New Roman"/>
          <w:sz w:val="24"/>
          <w:szCs w:val="24"/>
        </w:rPr>
        <w:t xml:space="preserve">e is deserving of a custodial sentence. Your </w:t>
      </w:r>
      <w:r w:rsidR="00804823">
        <w:rPr>
          <w:rFonts w:ascii="Times New Roman" w:hAnsi="Times New Roman" w:cs="Times New Roman"/>
          <w:sz w:val="24"/>
          <w:szCs w:val="24"/>
        </w:rPr>
        <w:t>removal from</w:t>
      </w:r>
      <w:r>
        <w:rPr>
          <w:rFonts w:ascii="Times New Roman" w:hAnsi="Times New Roman" w:cs="Times New Roman"/>
          <w:sz w:val="24"/>
          <w:szCs w:val="24"/>
        </w:rPr>
        <w:t xml:space="preserve"> society for a length</w:t>
      </w:r>
      <w:r w:rsidR="00804823">
        <w:rPr>
          <w:rFonts w:ascii="Times New Roman" w:hAnsi="Times New Roman" w:cs="Times New Roman"/>
          <w:sz w:val="24"/>
          <w:szCs w:val="24"/>
        </w:rPr>
        <w:t>y</w:t>
      </w:r>
      <w:r>
        <w:rPr>
          <w:rFonts w:ascii="Times New Roman" w:hAnsi="Times New Roman" w:cs="Times New Roman"/>
          <w:sz w:val="24"/>
          <w:szCs w:val="24"/>
        </w:rPr>
        <w:t xml:space="preserve"> period of time </w:t>
      </w:r>
      <w:r w:rsidR="00065802">
        <w:rPr>
          <w:rFonts w:ascii="Times New Roman" w:hAnsi="Times New Roman" w:cs="Times New Roman"/>
          <w:sz w:val="24"/>
          <w:szCs w:val="24"/>
        </w:rPr>
        <w:t xml:space="preserve">is called for </w:t>
      </w:r>
      <w:r>
        <w:rPr>
          <w:rFonts w:ascii="Times New Roman" w:hAnsi="Times New Roman" w:cs="Times New Roman"/>
          <w:sz w:val="24"/>
          <w:szCs w:val="24"/>
        </w:rPr>
        <w:t xml:space="preserve">so as to </w:t>
      </w:r>
      <w:r w:rsidR="000A4155">
        <w:rPr>
          <w:rFonts w:ascii="Times New Roman" w:hAnsi="Times New Roman" w:cs="Times New Roman"/>
          <w:sz w:val="24"/>
          <w:szCs w:val="24"/>
        </w:rPr>
        <w:t>deter other likeminded disrespectful</w:t>
      </w:r>
      <w:r w:rsidR="00065802">
        <w:rPr>
          <w:rFonts w:ascii="Times New Roman" w:hAnsi="Times New Roman" w:cs="Times New Roman"/>
          <w:sz w:val="24"/>
          <w:szCs w:val="24"/>
        </w:rPr>
        <w:t xml:space="preserve"> children</w:t>
      </w:r>
      <w:r w:rsidR="00804823">
        <w:rPr>
          <w:rFonts w:ascii="Times New Roman" w:hAnsi="Times New Roman" w:cs="Times New Roman"/>
          <w:sz w:val="24"/>
          <w:szCs w:val="24"/>
        </w:rPr>
        <w:t>.</w:t>
      </w:r>
      <w:r w:rsidR="000A4155">
        <w:rPr>
          <w:rFonts w:ascii="Times New Roman" w:hAnsi="Times New Roman" w:cs="Times New Roman"/>
          <w:sz w:val="24"/>
          <w:szCs w:val="24"/>
        </w:rPr>
        <w:t xml:space="preserve"> </w:t>
      </w:r>
    </w:p>
    <w:p w:rsidR="00B6380D" w:rsidRDefault="000A4155"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65FA">
        <w:rPr>
          <w:rFonts w:ascii="Times New Roman" w:hAnsi="Times New Roman" w:cs="Times New Roman"/>
          <w:sz w:val="24"/>
          <w:szCs w:val="24"/>
        </w:rPr>
        <w:t>You are sentenced as follows</w:t>
      </w:r>
      <w:r w:rsidR="00B6380D">
        <w:rPr>
          <w:rFonts w:ascii="Times New Roman" w:hAnsi="Times New Roman" w:cs="Times New Roman"/>
          <w:sz w:val="24"/>
          <w:szCs w:val="24"/>
        </w:rPr>
        <w:t>:</w:t>
      </w:r>
    </w:p>
    <w:p w:rsidR="00510FFE" w:rsidRPr="000F17DA" w:rsidRDefault="00B6380D" w:rsidP="009C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27 years imprisonment.</w:t>
      </w:r>
      <w:r w:rsidR="000A4155">
        <w:rPr>
          <w:rFonts w:ascii="Times New Roman" w:hAnsi="Times New Roman" w:cs="Times New Roman"/>
          <w:sz w:val="24"/>
          <w:szCs w:val="24"/>
        </w:rPr>
        <w:t xml:space="preserve">  </w:t>
      </w:r>
      <w:r w:rsidR="002458A4">
        <w:rPr>
          <w:rFonts w:ascii="Times New Roman" w:hAnsi="Times New Roman" w:cs="Times New Roman"/>
          <w:sz w:val="24"/>
          <w:szCs w:val="24"/>
        </w:rPr>
        <w:t xml:space="preserve">     </w:t>
      </w:r>
      <w:r w:rsidR="00517D06">
        <w:rPr>
          <w:rFonts w:ascii="Times New Roman" w:hAnsi="Times New Roman" w:cs="Times New Roman"/>
          <w:sz w:val="24"/>
          <w:szCs w:val="24"/>
        </w:rPr>
        <w:t xml:space="preserve">  </w:t>
      </w:r>
    </w:p>
    <w:p w:rsidR="006C65C0" w:rsidRDefault="006C65C0" w:rsidP="006C65C0">
      <w:pPr>
        <w:spacing w:line="360" w:lineRule="auto"/>
        <w:ind w:left="360" w:firstLine="360"/>
        <w:jc w:val="both"/>
        <w:rPr>
          <w:rFonts w:ascii="Times New Roman" w:hAnsi="Times New Roman" w:cs="Times New Roman"/>
          <w:sz w:val="24"/>
          <w:szCs w:val="24"/>
        </w:rPr>
      </w:pPr>
    </w:p>
    <w:p w:rsidR="006C65C0" w:rsidRDefault="006C65C0" w:rsidP="006C65C0">
      <w:pPr>
        <w:spacing w:line="360" w:lineRule="auto"/>
        <w:ind w:left="360" w:firstLine="360"/>
        <w:jc w:val="both"/>
        <w:rPr>
          <w:rFonts w:ascii="Times New Roman" w:hAnsi="Times New Roman" w:cs="Times New Roman"/>
          <w:sz w:val="24"/>
          <w:szCs w:val="24"/>
        </w:rPr>
      </w:pPr>
    </w:p>
    <w:p w:rsidR="006C65C0" w:rsidRPr="006C65C0" w:rsidRDefault="006C65C0" w:rsidP="006C65C0">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CA34DA" w:rsidRDefault="00CA34DA" w:rsidP="00CA34DA">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CA34DA" w:rsidRDefault="00281EEF" w:rsidP="00CA34DA">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Mugadza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Chinzamba</w:t>
      </w:r>
      <w:proofErr w:type="spellEnd"/>
      <w:r>
        <w:rPr>
          <w:rFonts w:ascii="Times New Roman" w:hAnsi="Times New Roman" w:cs="Times New Roman"/>
          <w:i/>
          <w:sz w:val="24"/>
        </w:rPr>
        <w:t xml:space="preserve"> and Partners, </w:t>
      </w:r>
      <w:r>
        <w:rPr>
          <w:rFonts w:ascii="Times New Roman" w:hAnsi="Times New Roman" w:cs="Times New Roman"/>
          <w:sz w:val="24"/>
        </w:rPr>
        <w:t>Accused’s</w:t>
      </w:r>
      <w:r w:rsidR="00CA34DA">
        <w:rPr>
          <w:rFonts w:ascii="Times New Roman" w:hAnsi="Times New Roman" w:cs="Times New Roman"/>
          <w:sz w:val="24"/>
        </w:rPr>
        <w:t xml:space="preserve"> legal practitioners</w:t>
      </w:r>
    </w:p>
    <w:sectPr w:rsidR="00CA34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FA" w:rsidRDefault="002153FA" w:rsidP="001455D8">
      <w:pPr>
        <w:spacing w:after="0" w:line="240" w:lineRule="auto"/>
      </w:pPr>
      <w:r>
        <w:separator/>
      </w:r>
    </w:p>
  </w:endnote>
  <w:endnote w:type="continuationSeparator" w:id="0">
    <w:p w:rsidR="002153FA" w:rsidRDefault="002153FA"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FA" w:rsidRDefault="002153FA" w:rsidP="001455D8">
      <w:pPr>
        <w:spacing w:after="0" w:line="240" w:lineRule="auto"/>
      </w:pPr>
      <w:r>
        <w:separator/>
      </w:r>
    </w:p>
  </w:footnote>
  <w:footnote w:type="continuationSeparator" w:id="0">
    <w:p w:rsidR="002153FA" w:rsidRDefault="002153FA"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9D394A" w:rsidRDefault="009D394A">
        <w:pPr>
          <w:pStyle w:val="Header"/>
          <w:jc w:val="right"/>
          <w:rPr>
            <w:noProof/>
          </w:rPr>
        </w:pPr>
        <w:r>
          <w:fldChar w:fldCharType="begin"/>
        </w:r>
        <w:r>
          <w:instrText xml:space="preserve"> PAGE   \* MERGEFORMAT </w:instrText>
        </w:r>
        <w:r>
          <w:fldChar w:fldCharType="separate"/>
        </w:r>
        <w:r w:rsidR="00B4757C">
          <w:rPr>
            <w:noProof/>
          </w:rPr>
          <w:t>9</w:t>
        </w:r>
        <w:r>
          <w:rPr>
            <w:noProof/>
          </w:rPr>
          <w:fldChar w:fldCharType="end"/>
        </w:r>
      </w:p>
      <w:p w:rsidR="009D394A" w:rsidRDefault="009D394A">
        <w:pPr>
          <w:pStyle w:val="Header"/>
          <w:jc w:val="right"/>
          <w:rPr>
            <w:noProof/>
          </w:rPr>
        </w:pPr>
        <w:r>
          <w:rPr>
            <w:noProof/>
          </w:rPr>
          <w:t xml:space="preserve">HMT </w:t>
        </w:r>
        <w:r w:rsidR="0013585B">
          <w:rPr>
            <w:noProof/>
          </w:rPr>
          <w:t>86</w:t>
        </w:r>
        <w:r>
          <w:rPr>
            <w:noProof/>
          </w:rPr>
          <w:t xml:space="preserve"> -20 </w:t>
        </w:r>
      </w:p>
      <w:p w:rsidR="009D394A" w:rsidRDefault="009D394A">
        <w:pPr>
          <w:pStyle w:val="Header"/>
          <w:jc w:val="right"/>
        </w:pPr>
        <w:r>
          <w:rPr>
            <w:noProof/>
          </w:rPr>
          <w:t>CRB 43/20</w:t>
        </w:r>
      </w:p>
    </w:sdtContent>
  </w:sdt>
  <w:p w:rsidR="009D394A" w:rsidRDefault="009D3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7835"/>
    <w:multiLevelType w:val="hybridMultilevel"/>
    <w:tmpl w:val="9D5EB62E"/>
    <w:lvl w:ilvl="0" w:tplc="7500EA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7754E4"/>
    <w:multiLevelType w:val="hybridMultilevel"/>
    <w:tmpl w:val="266A0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15B7C2D"/>
    <w:multiLevelType w:val="hybridMultilevel"/>
    <w:tmpl w:val="30687F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DCF5326"/>
    <w:multiLevelType w:val="hybridMultilevel"/>
    <w:tmpl w:val="E73CA6EC"/>
    <w:lvl w:ilvl="0" w:tplc="146E0CC2">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1A615F1"/>
    <w:multiLevelType w:val="hybridMultilevel"/>
    <w:tmpl w:val="D4A08CAA"/>
    <w:lvl w:ilvl="0" w:tplc="5260C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CA11BE7"/>
    <w:multiLevelType w:val="hybridMultilevel"/>
    <w:tmpl w:val="84C4F9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D1B78CD"/>
    <w:multiLevelType w:val="hybridMultilevel"/>
    <w:tmpl w:val="6C5C8DD2"/>
    <w:lvl w:ilvl="0" w:tplc="162ACA5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3081DB2"/>
    <w:multiLevelType w:val="hybridMultilevel"/>
    <w:tmpl w:val="10FABB04"/>
    <w:lvl w:ilvl="0" w:tplc="1F30BC0C">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3D40934"/>
    <w:multiLevelType w:val="hybridMultilevel"/>
    <w:tmpl w:val="D8746130"/>
    <w:lvl w:ilvl="0" w:tplc="7B0C1EF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3"/>
  </w:num>
  <w:num w:numId="5">
    <w:abstractNumId w:val="7"/>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05DEA"/>
    <w:rsid w:val="00020A11"/>
    <w:rsid w:val="000212DC"/>
    <w:rsid w:val="000349D0"/>
    <w:rsid w:val="00062F7D"/>
    <w:rsid w:val="00065802"/>
    <w:rsid w:val="00082ED8"/>
    <w:rsid w:val="000A4155"/>
    <w:rsid w:val="000D23BB"/>
    <w:rsid w:val="000D3D5B"/>
    <w:rsid w:val="000E7DCC"/>
    <w:rsid w:val="000F08EC"/>
    <w:rsid w:val="000F17DA"/>
    <w:rsid w:val="00123067"/>
    <w:rsid w:val="00127E3E"/>
    <w:rsid w:val="0013585B"/>
    <w:rsid w:val="00140064"/>
    <w:rsid w:val="001455D8"/>
    <w:rsid w:val="0017009E"/>
    <w:rsid w:val="00180AE1"/>
    <w:rsid w:val="001972DA"/>
    <w:rsid w:val="001B1F29"/>
    <w:rsid w:val="001B614B"/>
    <w:rsid w:val="001D6AD4"/>
    <w:rsid w:val="001E7E32"/>
    <w:rsid w:val="001F0E91"/>
    <w:rsid w:val="001F78FF"/>
    <w:rsid w:val="002153FA"/>
    <w:rsid w:val="00225CA9"/>
    <w:rsid w:val="00230149"/>
    <w:rsid w:val="00234EAC"/>
    <w:rsid w:val="00236D68"/>
    <w:rsid w:val="002458A4"/>
    <w:rsid w:val="00257705"/>
    <w:rsid w:val="002673CB"/>
    <w:rsid w:val="00267680"/>
    <w:rsid w:val="00281EEF"/>
    <w:rsid w:val="002908D3"/>
    <w:rsid w:val="002978E3"/>
    <w:rsid w:val="002B1CD1"/>
    <w:rsid w:val="002E1776"/>
    <w:rsid w:val="002F53EA"/>
    <w:rsid w:val="00304FF6"/>
    <w:rsid w:val="00317D36"/>
    <w:rsid w:val="0033015D"/>
    <w:rsid w:val="00337856"/>
    <w:rsid w:val="00357C46"/>
    <w:rsid w:val="003655A6"/>
    <w:rsid w:val="00372305"/>
    <w:rsid w:val="00387BF4"/>
    <w:rsid w:val="003D2672"/>
    <w:rsid w:val="003E59C5"/>
    <w:rsid w:val="003E69EA"/>
    <w:rsid w:val="00424A88"/>
    <w:rsid w:val="00451C85"/>
    <w:rsid w:val="004546CE"/>
    <w:rsid w:val="004636EB"/>
    <w:rsid w:val="004A467E"/>
    <w:rsid w:val="004B44F7"/>
    <w:rsid w:val="004C7102"/>
    <w:rsid w:val="004C7C32"/>
    <w:rsid w:val="004D1863"/>
    <w:rsid w:val="004D290A"/>
    <w:rsid w:val="004D35C8"/>
    <w:rsid w:val="00510FFE"/>
    <w:rsid w:val="00517D06"/>
    <w:rsid w:val="005377DC"/>
    <w:rsid w:val="00554FBD"/>
    <w:rsid w:val="00580CD0"/>
    <w:rsid w:val="0059708B"/>
    <w:rsid w:val="005E76B0"/>
    <w:rsid w:val="005F4F86"/>
    <w:rsid w:val="005F7FCF"/>
    <w:rsid w:val="00611E33"/>
    <w:rsid w:val="0063233B"/>
    <w:rsid w:val="00632722"/>
    <w:rsid w:val="00691C5E"/>
    <w:rsid w:val="006A1446"/>
    <w:rsid w:val="006B64C8"/>
    <w:rsid w:val="006C65C0"/>
    <w:rsid w:val="006E57B2"/>
    <w:rsid w:val="00722BA9"/>
    <w:rsid w:val="00723A02"/>
    <w:rsid w:val="007368D6"/>
    <w:rsid w:val="00744F86"/>
    <w:rsid w:val="00751A20"/>
    <w:rsid w:val="00775F29"/>
    <w:rsid w:val="00781438"/>
    <w:rsid w:val="00795F94"/>
    <w:rsid w:val="007A0F60"/>
    <w:rsid w:val="007D3642"/>
    <w:rsid w:val="007F4F8B"/>
    <w:rsid w:val="00804823"/>
    <w:rsid w:val="00810A70"/>
    <w:rsid w:val="0081263A"/>
    <w:rsid w:val="00864639"/>
    <w:rsid w:val="00874087"/>
    <w:rsid w:val="00874742"/>
    <w:rsid w:val="008B1CA6"/>
    <w:rsid w:val="008C0F3C"/>
    <w:rsid w:val="008C1096"/>
    <w:rsid w:val="008D45AA"/>
    <w:rsid w:val="008F762C"/>
    <w:rsid w:val="0090630E"/>
    <w:rsid w:val="0090667A"/>
    <w:rsid w:val="009258A4"/>
    <w:rsid w:val="00930CB7"/>
    <w:rsid w:val="00952D9F"/>
    <w:rsid w:val="009932D5"/>
    <w:rsid w:val="009B65FA"/>
    <w:rsid w:val="009C46C8"/>
    <w:rsid w:val="009D394A"/>
    <w:rsid w:val="009E5AF3"/>
    <w:rsid w:val="00A01A42"/>
    <w:rsid w:val="00A14CAD"/>
    <w:rsid w:val="00A24345"/>
    <w:rsid w:val="00A40734"/>
    <w:rsid w:val="00A450C9"/>
    <w:rsid w:val="00A53FFF"/>
    <w:rsid w:val="00A60DE0"/>
    <w:rsid w:val="00A63B0D"/>
    <w:rsid w:val="00AA5FFD"/>
    <w:rsid w:val="00AB4BC7"/>
    <w:rsid w:val="00AB5D60"/>
    <w:rsid w:val="00AC3052"/>
    <w:rsid w:val="00AD3372"/>
    <w:rsid w:val="00AD6F0E"/>
    <w:rsid w:val="00AE2161"/>
    <w:rsid w:val="00B07AF3"/>
    <w:rsid w:val="00B1202E"/>
    <w:rsid w:val="00B13EFB"/>
    <w:rsid w:val="00B14996"/>
    <w:rsid w:val="00B4757C"/>
    <w:rsid w:val="00B6380D"/>
    <w:rsid w:val="00B741AF"/>
    <w:rsid w:val="00B84953"/>
    <w:rsid w:val="00BA084E"/>
    <w:rsid w:val="00BC1AAC"/>
    <w:rsid w:val="00BC583B"/>
    <w:rsid w:val="00BD26D8"/>
    <w:rsid w:val="00BE0102"/>
    <w:rsid w:val="00BF1ACC"/>
    <w:rsid w:val="00BF33F3"/>
    <w:rsid w:val="00C148D6"/>
    <w:rsid w:val="00C14D99"/>
    <w:rsid w:val="00C30DC8"/>
    <w:rsid w:val="00C52D9E"/>
    <w:rsid w:val="00C73D5A"/>
    <w:rsid w:val="00C81DB6"/>
    <w:rsid w:val="00C91261"/>
    <w:rsid w:val="00CA34DA"/>
    <w:rsid w:val="00CA54D7"/>
    <w:rsid w:val="00CC4FFF"/>
    <w:rsid w:val="00CF4FE6"/>
    <w:rsid w:val="00D01ADC"/>
    <w:rsid w:val="00D02D9E"/>
    <w:rsid w:val="00D24100"/>
    <w:rsid w:val="00D45FCC"/>
    <w:rsid w:val="00D46345"/>
    <w:rsid w:val="00D51FC8"/>
    <w:rsid w:val="00D57F6D"/>
    <w:rsid w:val="00D71775"/>
    <w:rsid w:val="00D82BC2"/>
    <w:rsid w:val="00DB3474"/>
    <w:rsid w:val="00DB717F"/>
    <w:rsid w:val="00DB7311"/>
    <w:rsid w:val="00DC0584"/>
    <w:rsid w:val="00E312BF"/>
    <w:rsid w:val="00E33260"/>
    <w:rsid w:val="00E40F17"/>
    <w:rsid w:val="00E422F7"/>
    <w:rsid w:val="00E51D4B"/>
    <w:rsid w:val="00E5382E"/>
    <w:rsid w:val="00E74F55"/>
    <w:rsid w:val="00E811EB"/>
    <w:rsid w:val="00E90AC0"/>
    <w:rsid w:val="00E96F16"/>
    <w:rsid w:val="00EA24A3"/>
    <w:rsid w:val="00EA2DB0"/>
    <w:rsid w:val="00EE569D"/>
    <w:rsid w:val="00EE64CB"/>
    <w:rsid w:val="00EF5799"/>
    <w:rsid w:val="00F03541"/>
    <w:rsid w:val="00F1102F"/>
    <w:rsid w:val="00F1731D"/>
    <w:rsid w:val="00F3778B"/>
    <w:rsid w:val="00F60B55"/>
    <w:rsid w:val="00F64C49"/>
    <w:rsid w:val="00F77FED"/>
    <w:rsid w:val="00FC2CB4"/>
    <w:rsid w:val="00FD166E"/>
    <w:rsid w:val="00FF21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 w:type="paragraph" w:styleId="ListParagraph">
    <w:name w:val="List Paragraph"/>
    <w:basedOn w:val="Normal"/>
    <w:uiPriority w:val="34"/>
    <w:qFormat/>
    <w:rsid w:val="000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3E10-C72D-42B1-B1CF-DD269B33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9</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22</cp:revision>
  <cp:lastPrinted>2020-11-24T14:00:00Z</cp:lastPrinted>
  <dcterms:created xsi:type="dcterms:W3CDTF">2020-11-19T13:06:00Z</dcterms:created>
  <dcterms:modified xsi:type="dcterms:W3CDTF">2020-12-03T09:22:00Z</dcterms:modified>
</cp:coreProperties>
</file>