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34C" w:rsidRDefault="00C5734C" w:rsidP="00C5734C">
      <w:pPr>
        <w:spacing w:after="0" w:line="240" w:lineRule="auto"/>
        <w:jc w:val="both"/>
        <w:rPr>
          <w:rFonts w:ascii="Times New Roman" w:hAnsi="Times New Roman" w:cs="Times New Roman"/>
          <w:sz w:val="24"/>
          <w:szCs w:val="24"/>
        </w:rPr>
      </w:pPr>
      <w:bookmarkStart w:id="0" w:name="_GoBack"/>
      <w:bookmarkEnd w:id="0"/>
    </w:p>
    <w:p w:rsidR="00C5734C" w:rsidRDefault="00C5734C" w:rsidP="00C5734C">
      <w:pPr>
        <w:spacing w:after="0" w:line="240" w:lineRule="auto"/>
        <w:jc w:val="both"/>
        <w:rPr>
          <w:rFonts w:ascii="Times New Roman" w:hAnsi="Times New Roman" w:cs="Times New Roman"/>
          <w:sz w:val="24"/>
          <w:szCs w:val="24"/>
        </w:rPr>
      </w:pPr>
    </w:p>
    <w:p w:rsidR="00124D73" w:rsidRPr="00C5734C" w:rsidRDefault="00C5734C" w:rsidP="00C57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24D73" w:rsidRPr="00C5734C">
        <w:rPr>
          <w:rFonts w:ascii="Times New Roman" w:hAnsi="Times New Roman" w:cs="Times New Roman"/>
          <w:sz w:val="24"/>
          <w:szCs w:val="24"/>
        </w:rPr>
        <w:t>STATE</w:t>
      </w:r>
    </w:p>
    <w:p w:rsidR="00124D73" w:rsidRPr="00C5734C" w:rsidRDefault="00C5734C" w:rsidP="00C57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24D73" w:rsidRPr="00C5734C" w:rsidRDefault="00124D73" w:rsidP="00C5734C">
      <w:pPr>
        <w:spacing w:after="0" w:line="240" w:lineRule="auto"/>
        <w:jc w:val="both"/>
        <w:rPr>
          <w:rFonts w:ascii="Times New Roman" w:hAnsi="Times New Roman" w:cs="Times New Roman"/>
          <w:sz w:val="24"/>
          <w:szCs w:val="24"/>
        </w:rPr>
      </w:pPr>
      <w:r w:rsidRPr="00C5734C">
        <w:rPr>
          <w:rFonts w:ascii="Times New Roman" w:hAnsi="Times New Roman" w:cs="Times New Roman"/>
          <w:sz w:val="24"/>
          <w:szCs w:val="24"/>
        </w:rPr>
        <w:t>MURANGANWA PRECIOUS JOKWI</w:t>
      </w:r>
    </w:p>
    <w:p w:rsidR="00C5734C" w:rsidRDefault="00C5734C" w:rsidP="00C5734C">
      <w:pPr>
        <w:spacing w:after="0" w:line="240" w:lineRule="auto"/>
        <w:jc w:val="both"/>
        <w:rPr>
          <w:rFonts w:ascii="Times New Roman" w:hAnsi="Times New Roman" w:cs="Times New Roman"/>
          <w:sz w:val="24"/>
          <w:szCs w:val="24"/>
        </w:rPr>
      </w:pPr>
    </w:p>
    <w:p w:rsidR="00C5734C" w:rsidRDefault="00C5734C" w:rsidP="00C5734C">
      <w:pPr>
        <w:spacing w:after="0" w:line="240" w:lineRule="auto"/>
        <w:jc w:val="both"/>
        <w:rPr>
          <w:rFonts w:ascii="Times New Roman" w:hAnsi="Times New Roman" w:cs="Times New Roman"/>
          <w:sz w:val="24"/>
          <w:szCs w:val="24"/>
        </w:rPr>
      </w:pPr>
    </w:p>
    <w:p w:rsidR="00124D73" w:rsidRPr="00C5734C" w:rsidRDefault="00124D73" w:rsidP="00C5734C">
      <w:pPr>
        <w:spacing w:after="0" w:line="240" w:lineRule="auto"/>
        <w:jc w:val="both"/>
        <w:rPr>
          <w:rFonts w:ascii="Times New Roman" w:hAnsi="Times New Roman" w:cs="Times New Roman"/>
          <w:sz w:val="24"/>
          <w:szCs w:val="24"/>
        </w:rPr>
      </w:pPr>
      <w:r w:rsidRPr="00C5734C">
        <w:rPr>
          <w:rFonts w:ascii="Times New Roman" w:hAnsi="Times New Roman" w:cs="Times New Roman"/>
          <w:sz w:val="24"/>
          <w:szCs w:val="24"/>
        </w:rPr>
        <w:t>HIGH COURT OF ZIMBABWE</w:t>
      </w:r>
    </w:p>
    <w:p w:rsidR="00124D73" w:rsidRPr="00C5734C" w:rsidRDefault="00124D73" w:rsidP="00C5734C">
      <w:pPr>
        <w:spacing w:after="0" w:line="240" w:lineRule="auto"/>
        <w:jc w:val="both"/>
        <w:rPr>
          <w:rFonts w:ascii="Times New Roman" w:hAnsi="Times New Roman" w:cs="Times New Roman"/>
          <w:sz w:val="24"/>
          <w:szCs w:val="24"/>
        </w:rPr>
      </w:pPr>
      <w:r w:rsidRPr="00C5734C">
        <w:rPr>
          <w:rFonts w:ascii="Times New Roman" w:hAnsi="Times New Roman" w:cs="Times New Roman"/>
          <w:sz w:val="24"/>
          <w:szCs w:val="24"/>
        </w:rPr>
        <w:t>MUNANGATI-MANONGWA J</w:t>
      </w:r>
    </w:p>
    <w:p w:rsidR="00124D73" w:rsidRPr="00C5734C" w:rsidRDefault="00124D73" w:rsidP="00C5734C">
      <w:pPr>
        <w:spacing w:after="0" w:line="240" w:lineRule="auto"/>
        <w:jc w:val="both"/>
        <w:rPr>
          <w:rFonts w:ascii="Times New Roman" w:hAnsi="Times New Roman" w:cs="Times New Roman"/>
          <w:sz w:val="24"/>
          <w:szCs w:val="24"/>
        </w:rPr>
      </w:pPr>
      <w:r w:rsidRPr="00C5734C">
        <w:rPr>
          <w:rFonts w:ascii="Times New Roman" w:hAnsi="Times New Roman" w:cs="Times New Roman"/>
          <w:sz w:val="24"/>
          <w:szCs w:val="24"/>
        </w:rPr>
        <w:t>HARARE, 16 J</w:t>
      </w:r>
      <w:r w:rsidR="00C5734C" w:rsidRPr="00C5734C">
        <w:rPr>
          <w:rFonts w:ascii="Times New Roman" w:hAnsi="Times New Roman" w:cs="Times New Roman"/>
          <w:sz w:val="24"/>
          <w:szCs w:val="24"/>
        </w:rPr>
        <w:t>une</w:t>
      </w:r>
      <w:r w:rsidRPr="00C5734C">
        <w:rPr>
          <w:rFonts w:ascii="Times New Roman" w:hAnsi="Times New Roman" w:cs="Times New Roman"/>
          <w:sz w:val="24"/>
          <w:szCs w:val="24"/>
        </w:rPr>
        <w:t xml:space="preserve"> 2021</w:t>
      </w:r>
    </w:p>
    <w:p w:rsidR="00C5734C" w:rsidRDefault="00C5734C" w:rsidP="00C5734C">
      <w:pPr>
        <w:spacing w:after="0" w:line="240" w:lineRule="auto"/>
        <w:jc w:val="both"/>
        <w:rPr>
          <w:rFonts w:ascii="Times New Roman" w:hAnsi="Times New Roman" w:cs="Times New Roman"/>
          <w:sz w:val="24"/>
          <w:szCs w:val="24"/>
        </w:rPr>
      </w:pPr>
    </w:p>
    <w:p w:rsidR="00C5734C" w:rsidRDefault="00C5734C" w:rsidP="00C5734C">
      <w:pPr>
        <w:spacing w:after="0" w:line="240" w:lineRule="auto"/>
        <w:jc w:val="both"/>
        <w:rPr>
          <w:rFonts w:ascii="Times New Roman" w:hAnsi="Times New Roman" w:cs="Times New Roman"/>
          <w:sz w:val="24"/>
          <w:szCs w:val="24"/>
        </w:rPr>
      </w:pPr>
    </w:p>
    <w:p w:rsidR="00124D73" w:rsidRDefault="00124D73" w:rsidP="00C5734C">
      <w:pPr>
        <w:spacing w:after="0" w:line="240" w:lineRule="auto"/>
        <w:jc w:val="both"/>
        <w:rPr>
          <w:rFonts w:ascii="Times New Roman" w:hAnsi="Times New Roman" w:cs="Times New Roman"/>
          <w:b/>
          <w:sz w:val="24"/>
          <w:szCs w:val="24"/>
        </w:rPr>
      </w:pPr>
      <w:r w:rsidRPr="00C5734C">
        <w:rPr>
          <w:rFonts w:ascii="Times New Roman" w:hAnsi="Times New Roman" w:cs="Times New Roman"/>
          <w:b/>
          <w:sz w:val="24"/>
          <w:szCs w:val="24"/>
        </w:rPr>
        <w:t>C</w:t>
      </w:r>
      <w:r w:rsidR="00C5734C" w:rsidRPr="00C5734C">
        <w:rPr>
          <w:rFonts w:ascii="Times New Roman" w:hAnsi="Times New Roman" w:cs="Times New Roman"/>
          <w:b/>
          <w:sz w:val="24"/>
          <w:szCs w:val="24"/>
        </w:rPr>
        <w:t>riminal</w:t>
      </w:r>
      <w:r w:rsidRPr="00C5734C">
        <w:rPr>
          <w:rFonts w:ascii="Times New Roman" w:hAnsi="Times New Roman" w:cs="Times New Roman"/>
          <w:b/>
          <w:sz w:val="24"/>
          <w:szCs w:val="24"/>
        </w:rPr>
        <w:t xml:space="preserve"> T</w:t>
      </w:r>
      <w:r w:rsidR="00C5734C" w:rsidRPr="00C5734C">
        <w:rPr>
          <w:rFonts w:ascii="Times New Roman" w:hAnsi="Times New Roman" w:cs="Times New Roman"/>
          <w:b/>
          <w:sz w:val="24"/>
          <w:szCs w:val="24"/>
        </w:rPr>
        <w:t>rial</w:t>
      </w:r>
      <w:r w:rsidRPr="00C5734C">
        <w:rPr>
          <w:rFonts w:ascii="Times New Roman" w:hAnsi="Times New Roman" w:cs="Times New Roman"/>
          <w:b/>
          <w:sz w:val="24"/>
          <w:szCs w:val="24"/>
        </w:rPr>
        <w:t xml:space="preserve"> S</w:t>
      </w:r>
      <w:r w:rsidR="00C5734C" w:rsidRPr="00C5734C">
        <w:rPr>
          <w:rFonts w:ascii="Times New Roman" w:hAnsi="Times New Roman" w:cs="Times New Roman"/>
          <w:b/>
          <w:sz w:val="24"/>
          <w:szCs w:val="24"/>
        </w:rPr>
        <w:t>entence</w:t>
      </w:r>
    </w:p>
    <w:p w:rsidR="00F82E81" w:rsidRPr="00C5734C" w:rsidRDefault="00F82E81" w:rsidP="00C5734C">
      <w:pPr>
        <w:spacing w:after="0" w:line="240" w:lineRule="auto"/>
        <w:jc w:val="both"/>
        <w:rPr>
          <w:rFonts w:ascii="Times New Roman" w:hAnsi="Times New Roman" w:cs="Times New Roman"/>
          <w:b/>
          <w:sz w:val="24"/>
          <w:szCs w:val="24"/>
        </w:rPr>
      </w:pPr>
    </w:p>
    <w:p w:rsidR="00C5734C" w:rsidRDefault="00C5734C" w:rsidP="00C5734C">
      <w:pPr>
        <w:spacing w:after="0" w:line="240" w:lineRule="auto"/>
        <w:jc w:val="both"/>
        <w:rPr>
          <w:rFonts w:ascii="Times New Roman" w:hAnsi="Times New Roman" w:cs="Times New Roman"/>
          <w:sz w:val="24"/>
          <w:szCs w:val="24"/>
        </w:rPr>
      </w:pPr>
    </w:p>
    <w:p w:rsidR="00124D73" w:rsidRPr="00C5734C" w:rsidRDefault="00124D73" w:rsidP="00C5734C">
      <w:pPr>
        <w:spacing w:after="0" w:line="240" w:lineRule="auto"/>
        <w:jc w:val="both"/>
        <w:rPr>
          <w:rFonts w:ascii="Times New Roman" w:hAnsi="Times New Roman" w:cs="Times New Roman"/>
          <w:b/>
          <w:sz w:val="24"/>
          <w:szCs w:val="24"/>
        </w:rPr>
      </w:pPr>
      <w:r w:rsidRPr="00C5734C">
        <w:rPr>
          <w:rFonts w:ascii="Times New Roman" w:hAnsi="Times New Roman" w:cs="Times New Roman"/>
          <w:b/>
          <w:sz w:val="24"/>
          <w:szCs w:val="24"/>
        </w:rPr>
        <w:t>ASSESSORS</w:t>
      </w:r>
      <w:r w:rsidR="00C5734C">
        <w:rPr>
          <w:rFonts w:ascii="Times New Roman" w:hAnsi="Times New Roman" w:cs="Times New Roman"/>
          <w:b/>
          <w:sz w:val="24"/>
          <w:szCs w:val="24"/>
        </w:rPr>
        <w:t xml:space="preserve">: </w:t>
      </w:r>
      <w:r w:rsidR="00C5734C" w:rsidRPr="00C5734C">
        <w:rPr>
          <w:rFonts w:ascii="Times New Roman" w:hAnsi="Times New Roman" w:cs="Times New Roman"/>
          <w:b/>
          <w:sz w:val="24"/>
          <w:szCs w:val="24"/>
        </w:rPr>
        <w:t xml:space="preserve">1. </w:t>
      </w:r>
      <w:r w:rsidR="00C5734C">
        <w:rPr>
          <w:rFonts w:ascii="Times New Roman" w:hAnsi="Times New Roman" w:cs="Times New Roman"/>
          <w:b/>
          <w:sz w:val="24"/>
          <w:szCs w:val="24"/>
        </w:rPr>
        <w:t>Mr</w:t>
      </w:r>
      <w:r w:rsidRPr="00C5734C">
        <w:rPr>
          <w:rFonts w:ascii="Times New Roman" w:hAnsi="Times New Roman" w:cs="Times New Roman"/>
          <w:b/>
          <w:sz w:val="24"/>
          <w:szCs w:val="24"/>
        </w:rPr>
        <w:t xml:space="preserve"> C</w:t>
      </w:r>
      <w:r w:rsidR="00C5734C" w:rsidRPr="00C5734C">
        <w:rPr>
          <w:rFonts w:ascii="Times New Roman" w:hAnsi="Times New Roman" w:cs="Times New Roman"/>
          <w:b/>
          <w:sz w:val="24"/>
          <w:szCs w:val="24"/>
        </w:rPr>
        <w:t>hivanda</w:t>
      </w:r>
    </w:p>
    <w:p w:rsidR="00124D73" w:rsidRPr="00C5734C" w:rsidRDefault="00C5734C" w:rsidP="00C5734C">
      <w:pPr>
        <w:spacing w:after="0" w:line="240" w:lineRule="auto"/>
        <w:jc w:val="both"/>
        <w:rPr>
          <w:rFonts w:ascii="Times New Roman" w:hAnsi="Times New Roman" w:cs="Times New Roman"/>
          <w:b/>
          <w:sz w:val="24"/>
          <w:szCs w:val="24"/>
        </w:rPr>
      </w:pPr>
      <w:r w:rsidRPr="00C5734C">
        <w:rPr>
          <w:rFonts w:ascii="Times New Roman" w:hAnsi="Times New Roman" w:cs="Times New Roman"/>
          <w:b/>
          <w:sz w:val="24"/>
          <w:szCs w:val="24"/>
        </w:rPr>
        <w:t xml:space="preserve">                         2. </w:t>
      </w:r>
      <w:r>
        <w:rPr>
          <w:rFonts w:ascii="Times New Roman" w:hAnsi="Times New Roman" w:cs="Times New Roman"/>
          <w:b/>
          <w:sz w:val="24"/>
          <w:szCs w:val="24"/>
        </w:rPr>
        <w:t>Mr</w:t>
      </w:r>
      <w:r w:rsidR="00124D73" w:rsidRPr="00C5734C">
        <w:rPr>
          <w:rFonts w:ascii="Times New Roman" w:hAnsi="Times New Roman" w:cs="Times New Roman"/>
          <w:b/>
          <w:sz w:val="24"/>
          <w:szCs w:val="24"/>
        </w:rPr>
        <w:t xml:space="preserve"> M</w:t>
      </w:r>
      <w:r w:rsidRPr="00C5734C">
        <w:rPr>
          <w:rFonts w:ascii="Times New Roman" w:hAnsi="Times New Roman" w:cs="Times New Roman"/>
          <w:b/>
          <w:sz w:val="24"/>
          <w:szCs w:val="24"/>
        </w:rPr>
        <w:t>pofu</w:t>
      </w:r>
    </w:p>
    <w:p w:rsidR="00C5734C" w:rsidRDefault="00C5734C" w:rsidP="00C5734C">
      <w:pPr>
        <w:spacing w:after="0" w:line="240" w:lineRule="auto"/>
        <w:jc w:val="both"/>
        <w:rPr>
          <w:rFonts w:ascii="Times New Roman" w:hAnsi="Times New Roman" w:cs="Times New Roman"/>
          <w:sz w:val="24"/>
          <w:szCs w:val="24"/>
        </w:rPr>
      </w:pPr>
    </w:p>
    <w:p w:rsidR="00C5734C" w:rsidRDefault="00C5734C" w:rsidP="00C5734C">
      <w:pPr>
        <w:spacing w:after="0" w:line="240" w:lineRule="auto"/>
        <w:jc w:val="both"/>
        <w:rPr>
          <w:rFonts w:ascii="Times New Roman" w:hAnsi="Times New Roman" w:cs="Times New Roman"/>
          <w:sz w:val="24"/>
          <w:szCs w:val="24"/>
        </w:rPr>
      </w:pPr>
    </w:p>
    <w:p w:rsidR="00124D73" w:rsidRPr="00C5734C" w:rsidRDefault="00124D73" w:rsidP="00C5734C">
      <w:pPr>
        <w:spacing w:after="0" w:line="240" w:lineRule="auto"/>
        <w:jc w:val="both"/>
        <w:rPr>
          <w:rFonts w:ascii="Times New Roman" w:hAnsi="Times New Roman" w:cs="Times New Roman"/>
          <w:sz w:val="24"/>
          <w:szCs w:val="24"/>
        </w:rPr>
      </w:pPr>
      <w:r w:rsidRPr="00C5734C">
        <w:rPr>
          <w:rFonts w:ascii="Times New Roman" w:hAnsi="Times New Roman" w:cs="Times New Roman"/>
          <w:i/>
          <w:sz w:val="24"/>
          <w:szCs w:val="24"/>
        </w:rPr>
        <w:t>B. Murevanhema</w:t>
      </w:r>
      <w:r w:rsidR="00C5734C">
        <w:rPr>
          <w:rFonts w:ascii="Times New Roman" w:hAnsi="Times New Roman" w:cs="Times New Roman"/>
          <w:i/>
          <w:sz w:val="24"/>
          <w:szCs w:val="24"/>
        </w:rPr>
        <w:t>,</w:t>
      </w:r>
      <w:r w:rsidRPr="00C5734C">
        <w:rPr>
          <w:rFonts w:ascii="Times New Roman" w:hAnsi="Times New Roman" w:cs="Times New Roman"/>
          <w:sz w:val="24"/>
          <w:szCs w:val="24"/>
        </w:rPr>
        <w:t xml:space="preserve"> for the State</w:t>
      </w:r>
    </w:p>
    <w:p w:rsidR="00124D73" w:rsidRPr="00C5734C" w:rsidRDefault="00124D73" w:rsidP="00C5734C">
      <w:pPr>
        <w:spacing w:line="360" w:lineRule="auto"/>
        <w:jc w:val="both"/>
        <w:rPr>
          <w:rFonts w:ascii="Times New Roman" w:hAnsi="Times New Roman" w:cs="Times New Roman"/>
          <w:sz w:val="24"/>
          <w:szCs w:val="24"/>
        </w:rPr>
      </w:pPr>
      <w:r w:rsidRPr="00C5734C">
        <w:rPr>
          <w:rFonts w:ascii="Times New Roman" w:hAnsi="Times New Roman" w:cs="Times New Roman"/>
          <w:i/>
          <w:sz w:val="24"/>
          <w:szCs w:val="24"/>
        </w:rPr>
        <w:t>T</w:t>
      </w:r>
      <w:r w:rsidR="00C5734C" w:rsidRPr="00C5734C">
        <w:rPr>
          <w:rFonts w:ascii="Times New Roman" w:hAnsi="Times New Roman" w:cs="Times New Roman"/>
          <w:i/>
          <w:sz w:val="24"/>
          <w:szCs w:val="24"/>
        </w:rPr>
        <w:t>.</w:t>
      </w:r>
      <w:r w:rsidRPr="00C5734C">
        <w:rPr>
          <w:rFonts w:ascii="Times New Roman" w:hAnsi="Times New Roman" w:cs="Times New Roman"/>
          <w:i/>
          <w:sz w:val="24"/>
          <w:szCs w:val="24"/>
        </w:rPr>
        <w:t xml:space="preserve"> S Chinopfukutwa</w:t>
      </w:r>
      <w:r w:rsidR="00C5734C">
        <w:rPr>
          <w:rFonts w:ascii="Times New Roman" w:hAnsi="Times New Roman" w:cs="Times New Roman"/>
          <w:i/>
          <w:sz w:val="24"/>
          <w:szCs w:val="24"/>
        </w:rPr>
        <w:t>,</w:t>
      </w:r>
      <w:r w:rsidRPr="00C5734C">
        <w:rPr>
          <w:rFonts w:ascii="Times New Roman" w:hAnsi="Times New Roman" w:cs="Times New Roman"/>
          <w:sz w:val="24"/>
          <w:szCs w:val="24"/>
        </w:rPr>
        <w:t xml:space="preserve"> for the accused</w:t>
      </w:r>
    </w:p>
    <w:p w:rsidR="00124D73" w:rsidRPr="00C5734C" w:rsidRDefault="00124D73" w:rsidP="00C5734C">
      <w:pPr>
        <w:spacing w:line="360" w:lineRule="auto"/>
        <w:jc w:val="both"/>
        <w:rPr>
          <w:rFonts w:ascii="Times New Roman" w:hAnsi="Times New Roman" w:cs="Times New Roman"/>
          <w:sz w:val="24"/>
          <w:szCs w:val="24"/>
        </w:rPr>
      </w:pPr>
    </w:p>
    <w:p w:rsidR="00124D73" w:rsidRPr="00C5734C" w:rsidRDefault="00124D73" w:rsidP="00C5734C">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MUNANGATI-MANONGWA</w:t>
      </w:r>
      <w:r w:rsidR="00C5734C">
        <w:rPr>
          <w:rFonts w:ascii="Times New Roman" w:hAnsi="Times New Roman" w:cs="Times New Roman"/>
          <w:sz w:val="24"/>
          <w:szCs w:val="24"/>
        </w:rPr>
        <w:t xml:space="preserve"> J</w:t>
      </w:r>
      <w:r w:rsidRPr="00C5734C">
        <w:rPr>
          <w:rFonts w:ascii="Times New Roman" w:hAnsi="Times New Roman" w:cs="Times New Roman"/>
          <w:sz w:val="24"/>
          <w:szCs w:val="24"/>
        </w:rPr>
        <w:t>: I</w:t>
      </w:r>
      <w:r w:rsidR="00434CB0" w:rsidRPr="00C5734C">
        <w:rPr>
          <w:rFonts w:ascii="Times New Roman" w:hAnsi="Times New Roman" w:cs="Times New Roman"/>
          <w:sz w:val="24"/>
          <w:szCs w:val="24"/>
        </w:rPr>
        <w:t xml:space="preserve">n this case a </w:t>
      </w:r>
      <w:r w:rsidR="00C5734C" w:rsidRPr="00C5734C">
        <w:rPr>
          <w:rFonts w:ascii="Times New Roman" w:hAnsi="Times New Roman" w:cs="Times New Roman"/>
          <w:sz w:val="24"/>
          <w:szCs w:val="24"/>
        </w:rPr>
        <w:t>74-year-old</w:t>
      </w:r>
      <w:r w:rsidR="00434CB0" w:rsidRPr="00C5734C">
        <w:rPr>
          <w:rFonts w:ascii="Times New Roman" w:hAnsi="Times New Roman" w:cs="Times New Roman"/>
          <w:sz w:val="24"/>
          <w:szCs w:val="24"/>
        </w:rPr>
        <w:t xml:space="preserve"> man lost his life at the hands of his brother in Mahusekwa</w:t>
      </w:r>
      <w:r w:rsidRPr="00C5734C">
        <w:rPr>
          <w:rFonts w:ascii="Times New Roman" w:hAnsi="Times New Roman" w:cs="Times New Roman"/>
          <w:sz w:val="24"/>
          <w:szCs w:val="24"/>
        </w:rPr>
        <w:t xml:space="preserve"> area which falls un</w:t>
      </w:r>
      <w:r w:rsidR="00434CB0" w:rsidRPr="00C5734C">
        <w:rPr>
          <w:rFonts w:ascii="Times New Roman" w:hAnsi="Times New Roman" w:cs="Times New Roman"/>
          <w:sz w:val="24"/>
          <w:szCs w:val="24"/>
        </w:rPr>
        <w:t xml:space="preserve">der Chief Nenguwo. The deceased died as a result of an assault </w:t>
      </w:r>
      <w:r w:rsidRPr="00C5734C">
        <w:rPr>
          <w:rFonts w:ascii="Times New Roman" w:hAnsi="Times New Roman" w:cs="Times New Roman"/>
          <w:sz w:val="24"/>
          <w:szCs w:val="24"/>
        </w:rPr>
        <w:t>upon him by the accused person.</w:t>
      </w:r>
    </w:p>
    <w:p w:rsidR="00434CB0" w:rsidRPr="00C5734C" w:rsidRDefault="00434CB0" w:rsidP="00C5734C">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 xml:space="preserve">Initially the accused person was charged with murder as defined in </w:t>
      </w:r>
      <w:r w:rsidR="00C5734C">
        <w:rPr>
          <w:rFonts w:ascii="Times New Roman" w:hAnsi="Times New Roman" w:cs="Times New Roman"/>
          <w:sz w:val="24"/>
          <w:szCs w:val="24"/>
        </w:rPr>
        <w:t>s</w:t>
      </w:r>
      <w:r w:rsidRPr="00C5734C">
        <w:rPr>
          <w:rFonts w:ascii="Times New Roman" w:hAnsi="Times New Roman" w:cs="Times New Roman"/>
          <w:sz w:val="24"/>
          <w:szCs w:val="24"/>
        </w:rPr>
        <w:t xml:space="preserve"> 47(1)(b) of the Criminal Law (Codification and Reform) Act [</w:t>
      </w:r>
      <w:r w:rsidRPr="00C5734C">
        <w:rPr>
          <w:rFonts w:ascii="Times New Roman" w:hAnsi="Times New Roman" w:cs="Times New Roman"/>
          <w:i/>
          <w:sz w:val="24"/>
          <w:szCs w:val="24"/>
        </w:rPr>
        <w:t>Chapter 9:23</w:t>
      </w:r>
      <w:r w:rsidRPr="00C5734C">
        <w:rPr>
          <w:rFonts w:ascii="Times New Roman" w:hAnsi="Times New Roman" w:cs="Times New Roman"/>
          <w:sz w:val="24"/>
          <w:szCs w:val="24"/>
        </w:rPr>
        <w:t xml:space="preserve">].  </w:t>
      </w:r>
      <w:r w:rsidR="0071378C" w:rsidRPr="00C5734C">
        <w:rPr>
          <w:rFonts w:ascii="Times New Roman" w:hAnsi="Times New Roman" w:cs="Times New Roman"/>
          <w:sz w:val="24"/>
          <w:szCs w:val="24"/>
        </w:rPr>
        <w:t>The charge is marked as Annex “A.”</w:t>
      </w:r>
      <w:r w:rsidR="00C5734C">
        <w:rPr>
          <w:rFonts w:ascii="Times New Roman" w:hAnsi="Times New Roman" w:cs="Times New Roman"/>
          <w:sz w:val="24"/>
          <w:szCs w:val="24"/>
        </w:rPr>
        <w:t xml:space="preserve"> </w:t>
      </w:r>
      <w:r w:rsidRPr="00C5734C">
        <w:rPr>
          <w:rFonts w:ascii="Times New Roman" w:hAnsi="Times New Roman" w:cs="Times New Roman"/>
          <w:sz w:val="24"/>
          <w:szCs w:val="24"/>
        </w:rPr>
        <w:t xml:space="preserve">The accused </w:t>
      </w:r>
      <w:r w:rsidR="00C5734C" w:rsidRPr="00C5734C">
        <w:rPr>
          <w:rFonts w:ascii="Times New Roman" w:hAnsi="Times New Roman" w:cs="Times New Roman"/>
          <w:sz w:val="24"/>
          <w:szCs w:val="24"/>
        </w:rPr>
        <w:t>pleaded not</w:t>
      </w:r>
      <w:r w:rsidRPr="00C5734C">
        <w:rPr>
          <w:rFonts w:ascii="Times New Roman" w:hAnsi="Times New Roman" w:cs="Times New Roman"/>
          <w:sz w:val="24"/>
          <w:szCs w:val="24"/>
        </w:rPr>
        <w:t xml:space="preserve"> guilty to the charge of murder and tendered a plea of gui</w:t>
      </w:r>
      <w:r w:rsidR="00124D73" w:rsidRPr="00C5734C">
        <w:rPr>
          <w:rFonts w:ascii="Times New Roman" w:hAnsi="Times New Roman" w:cs="Times New Roman"/>
          <w:sz w:val="24"/>
          <w:szCs w:val="24"/>
        </w:rPr>
        <w:t>l</w:t>
      </w:r>
      <w:r w:rsidRPr="00C5734C">
        <w:rPr>
          <w:rFonts w:ascii="Times New Roman" w:hAnsi="Times New Roman" w:cs="Times New Roman"/>
          <w:sz w:val="24"/>
          <w:szCs w:val="24"/>
        </w:rPr>
        <w:t>ty to the lesser charge of culpable homicide. The defence and the state came up with a statement of agreed fac</w:t>
      </w:r>
      <w:r w:rsidR="00124D73" w:rsidRPr="00C5734C">
        <w:rPr>
          <w:rFonts w:ascii="Times New Roman" w:hAnsi="Times New Roman" w:cs="Times New Roman"/>
          <w:sz w:val="24"/>
          <w:szCs w:val="24"/>
        </w:rPr>
        <w:t xml:space="preserve">ts and the matter proceeded on </w:t>
      </w:r>
      <w:r w:rsidRPr="00C5734C">
        <w:rPr>
          <w:rFonts w:ascii="Times New Roman" w:hAnsi="Times New Roman" w:cs="Times New Roman"/>
          <w:sz w:val="24"/>
          <w:szCs w:val="24"/>
        </w:rPr>
        <w:t>that basis.</w:t>
      </w:r>
      <w:r w:rsidR="0071378C" w:rsidRPr="00C5734C">
        <w:rPr>
          <w:rFonts w:ascii="Times New Roman" w:hAnsi="Times New Roman" w:cs="Times New Roman"/>
          <w:sz w:val="24"/>
          <w:szCs w:val="24"/>
        </w:rPr>
        <w:t xml:space="preserve"> </w:t>
      </w:r>
      <w:r w:rsidR="00124D73" w:rsidRPr="00C5734C">
        <w:rPr>
          <w:rFonts w:ascii="Times New Roman" w:hAnsi="Times New Roman" w:cs="Times New Roman"/>
          <w:sz w:val="24"/>
          <w:szCs w:val="24"/>
        </w:rPr>
        <w:t xml:space="preserve">The statement of agreed facts </w:t>
      </w:r>
      <w:r w:rsidR="0071378C" w:rsidRPr="00C5734C">
        <w:rPr>
          <w:rFonts w:ascii="Times New Roman" w:hAnsi="Times New Roman" w:cs="Times New Roman"/>
          <w:sz w:val="24"/>
          <w:szCs w:val="24"/>
        </w:rPr>
        <w:t xml:space="preserve">appears on record as Annex “B.” </w:t>
      </w:r>
    </w:p>
    <w:p w:rsidR="00AF18B8" w:rsidRPr="00C5734C" w:rsidRDefault="00434CB0" w:rsidP="006438F5">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 xml:space="preserve">The facts of the matter are that the accused </w:t>
      </w:r>
      <w:r w:rsidR="00AF18B8" w:rsidRPr="00C5734C">
        <w:rPr>
          <w:rFonts w:ascii="Times New Roman" w:hAnsi="Times New Roman" w:cs="Times New Roman"/>
          <w:sz w:val="24"/>
          <w:szCs w:val="24"/>
        </w:rPr>
        <w:t xml:space="preserve">who had been away from home for a considerable period of time </w:t>
      </w:r>
      <w:r w:rsidR="006438F5" w:rsidRPr="00C5734C">
        <w:rPr>
          <w:rFonts w:ascii="Times New Roman" w:hAnsi="Times New Roman" w:cs="Times New Roman"/>
          <w:sz w:val="24"/>
          <w:szCs w:val="24"/>
        </w:rPr>
        <w:t>arrived at</w:t>
      </w:r>
      <w:r w:rsidRPr="00C5734C">
        <w:rPr>
          <w:rFonts w:ascii="Times New Roman" w:hAnsi="Times New Roman" w:cs="Times New Roman"/>
          <w:sz w:val="24"/>
          <w:szCs w:val="24"/>
        </w:rPr>
        <w:t xml:space="preserve"> the family home </w:t>
      </w:r>
      <w:r w:rsidR="00AF18B8" w:rsidRPr="00C5734C">
        <w:rPr>
          <w:rFonts w:ascii="Times New Roman" w:hAnsi="Times New Roman" w:cs="Times New Roman"/>
          <w:sz w:val="24"/>
          <w:szCs w:val="24"/>
        </w:rPr>
        <w:t xml:space="preserve">where his brother was resident. Whilst </w:t>
      </w:r>
      <w:r w:rsidR="0071378C" w:rsidRPr="00C5734C">
        <w:rPr>
          <w:rFonts w:ascii="Times New Roman" w:hAnsi="Times New Roman" w:cs="Times New Roman"/>
          <w:sz w:val="24"/>
          <w:szCs w:val="24"/>
        </w:rPr>
        <w:t>discussing family issues a misu</w:t>
      </w:r>
      <w:r w:rsidR="00AF18B8" w:rsidRPr="00C5734C">
        <w:rPr>
          <w:rFonts w:ascii="Times New Roman" w:hAnsi="Times New Roman" w:cs="Times New Roman"/>
          <w:sz w:val="24"/>
          <w:szCs w:val="24"/>
        </w:rPr>
        <w:t>nderstanding arose resulting in the deceased using a piece of firewood to assault the</w:t>
      </w:r>
      <w:r w:rsidR="0071378C" w:rsidRPr="00C5734C">
        <w:rPr>
          <w:rFonts w:ascii="Times New Roman" w:hAnsi="Times New Roman" w:cs="Times New Roman"/>
          <w:sz w:val="24"/>
          <w:szCs w:val="24"/>
        </w:rPr>
        <w:t xml:space="preserve"> </w:t>
      </w:r>
      <w:r w:rsidR="00AF18B8" w:rsidRPr="00C5734C">
        <w:rPr>
          <w:rFonts w:ascii="Times New Roman" w:hAnsi="Times New Roman" w:cs="Times New Roman"/>
          <w:sz w:val="24"/>
          <w:szCs w:val="24"/>
        </w:rPr>
        <w:t>accused. The accused disarmed the deceased and went away. The two howev</w:t>
      </w:r>
      <w:r w:rsidR="0071378C" w:rsidRPr="00C5734C">
        <w:rPr>
          <w:rFonts w:ascii="Times New Roman" w:hAnsi="Times New Roman" w:cs="Times New Roman"/>
          <w:sz w:val="24"/>
          <w:szCs w:val="24"/>
        </w:rPr>
        <w:t>e</w:t>
      </w:r>
      <w:r w:rsidR="00AF18B8" w:rsidRPr="00C5734C">
        <w:rPr>
          <w:rFonts w:ascii="Times New Roman" w:hAnsi="Times New Roman" w:cs="Times New Roman"/>
          <w:sz w:val="24"/>
          <w:szCs w:val="24"/>
        </w:rPr>
        <w:t>r met each other at a field and the deceased further assaulted the accuse</w:t>
      </w:r>
      <w:r w:rsidR="0071378C" w:rsidRPr="00C5734C">
        <w:rPr>
          <w:rFonts w:ascii="Times New Roman" w:hAnsi="Times New Roman" w:cs="Times New Roman"/>
          <w:sz w:val="24"/>
          <w:szCs w:val="24"/>
        </w:rPr>
        <w:t xml:space="preserve">d with a whip. The </w:t>
      </w:r>
      <w:r w:rsidR="0071378C" w:rsidRPr="00C5734C">
        <w:rPr>
          <w:rFonts w:ascii="Times New Roman" w:hAnsi="Times New Roman" w:cs="Times New Roman"/>
          <w:sz w:val="24"/>
          <w:szCs w:val="24"/>
        </w:rPr>
        <w:lastRenderedPageBreak/>
        <w:t xml:space="preserve">accused in </w:t>
      </w:r>
      <w:r w:rsidR="00AF18B8" w:rsidRPr="00C5734C">
        <w:rPr>
          <w:rFonts w:ascii="Times New Roman" w:hAnsi="Times New Roman" w:cs="Times New Roman"/>
          <w:sz w:val="24"/>
          <w:szCs w:val="24"/>
        </w:rPr>
        <w:t>turn assaulted the deceased with the piece of wood that he had taken earlier. He continued assaulting the deceased with a switch after the piece of firewood broke. The dece</w:t>
      </w:r>
      <w:r w:rsidR="0071378C" w:rsidRPr="00C5734C">
        <w:rPr>
          <w:rFonts w:ascii="Times New Roman" w:hAnsi="Times New Roman" w:cs="Times New Roman"/>
          <w:sz w:val="24"/>
          <w:szCs w:val="24"/>
        </w:rPr>
        <w:t>a</w:t>
      </w:r>
      <w:r w:rsidR="00AF18B8" w:rsidRPr="00C5734C">
        <w:rPr>
          <w:rFonts w:ascii="Times New Roman" w:hAnsi="Times New Roman" w:cs="Times New Roman"/>
          <w:sz w:val="24"/>
          <w:szCs w:val="24"/>
        </w:rPr>
        <w:t>sed sustained serious injuries and died a few hours later.</w:t>
      </w:r>
      <w:r w:rsidR="00ED4F4D" w:rsidRPr="00C5734C">
        <w:rPr>
          <w:rFonts w:ascii="Times New Roman" w:hAnsi="Times New Roman" w:cs="Times New Roman"/>
          <w:sz w:val="24"/>
          <w:szCs w:val="24"/>
        </w:rPr>
        <w:t xml:space="preserve"> The state did not have witnesses who could</w:t>
      </w:r>
      <w:r w:rsidR="0071378C" w:rsidRPr="00C5734C">
        <w:rPr>
          <w:rFonts w:ascii="Times New Roman" w:hAnsi="Times New Roman" w:cs="Times New Roman"/>
          <w:sz w:val="24"/>
          <w:szCs w:val="24"/>
        </w:rPr>
        <w:t xml:space="preserve"> testify to what actually trans</w:t>
      </w:r>
      <w:r w:rsidR="00ED4F4D" w:rsidRPr="00C5734C">
        <w:rPr>
          <w:rFonts w:ascii="Times New Roman" w:hAnsi="Times New Roman" w:cs="Times New Roman"/>
          <w:sz w:val="24"/>
          <w:szCs w:val="24"/>
        </w:rPr>
        <w:t>pired during the assault. The only available witnesses were the</w:t>
      </w:r>
      <w:r w:rsidR="0071378C" w:rsidRPr="00C5734C">
        <w:rPr>
          <w:rFonts w:ascii="Times New Roman" w:hAnsi="Times New Roman" w:cs="Times New Roman"/>
          <w:sz w:val="24"/>
          <w:szCs w:val="24"/>
        </w:rPr>
        <w:t xml:space="preserve"> </w:t>
      </w:r>
      <w:r w:rsidR="00ED4F4D" w:rsidRPr="00C5734C">
        <w:rPr>
          <w:rFonts w:ascii="Times New Roman" w:hAnsi="Times New Roman" w:cs="Times New Roman"/>
          <w:sz w:val="24"/>
          <w:szCs w:val="24"/>
        </w:rPr>
        <w:t xml:space="preserve">lady who saw the deceased as he lay injured in a </w:t>
      </w:r>
      <w:r w:rsidR="006438F5" w:rsidRPr="00C5734C">
        <w:rPr>
          <w:rFonts w:ascii="Times New Roman" w:hAnsi="Times New Roman" w:cs="Times New Roman"/>
          <w:sz w:val="24"/>
          <w:szCs w:val="24"/>
        </w:rPr>
        <w:t>field, police</w:t>
      </w:r>
      <w:r w:rsidR="00ED4F4D" w:rsidRPr="00C5734C">
        <w:rPr>
          <w:rFonts w:ascii="Times New Roman" w:hAnsi="Times New Roman" w:cs="Times New Roman"/>
          <w:sz w:val="24"/>
          <w:szCs w:val="24"/>
        </w:rPr>
        <w:t xml:space="preserve"> officers who received the report of a death and the doctor who carried the post mortem.</w:t>
      </w:r>
      <w:r w:rsidR="00F2528C" w:rsidRPr="00C5734C">
        <w:rPr>
          <w:rFonts w:ascii="Times New Roman" w:hAnsi="Times New Roman" w:cs="Times New Roman"/>
          <w:sz w:val="24"/>
          <w:szCs w:val="24"/>
        </w:rPr>
        <w:t xml:space="preserve"> The pos</w:t>
      </w:r>
      <w:r w:rsidR="006438F5">
        <w:rPr>
          <w:rFonts w:ascii="Times New Roman" w:hAnsi="Times New Roman" w:cs="Times New Roman"/>
          <w:sz w:val="24"/>
          <w:szCs w:val="24"/>
        </w:rPr>
        <w:t>tmortem report was produced as e</w:t>
      </w:r>
      <w:r w:rsidR="00F2528C" w:rsidRPr="00C5734C">
        <w:rPr>
          <w:rFonts w:ascii="Times New Roman" w:hAnsi="Times New Roman" w:cs="Times New Roman"/>
          <w:sz w:val="24"/>
          <w:szCs w:val="24"/>
        </w:rPr>
        <w:t>xh 1 and the pie</w:t>
      </w:r>
      <w:r w:rsidR="006438F5">
        <w:rPr>
          <w:rFonts w:ascii="Times New Roman" w:hAnsi="Times New Roman" w:cs="Times New Roman"/>
          <w:sz w:val="24"/>
          <w:szCs w:val="24"/>
        </w:rPr>
        <w:t>ce of firewood was accepted as e</w:t>
      </w:r>
      <w:r w:rsidR="00F2528C" w:rsidRPr="00C5734C">
        <w:rPr>
          <w:rFonts w:ascii="Times New Roman" w:hAnsi="Times New Roman" w:cs="Times New Roman"/>
          <w:sz w:val="24"/>
          <w:szCs w:val="24"/>
        </w:rPr>
        <w:t>xh 2.</w:t>
      </w:r>
    </w:p>
    <w:p w:rsidR="00ED4F4D" w:rsidRPr="00C5734C" w:rsidRDefault="006438F5" w:rsidP="006438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counsel and the S</w:t>
      </w:r>
      <w:r w:rsidR="00AF18B8" w:rsidRPr="00C5734C">
        <w:rPr>
          <w:rFonts w:ascii="Times New Roman" w:hAnsi="Times New Roman" w:cs="Times New Roman"/>
          <w:sz w:val="24"/>
          <w:szCs w:val="24"/>
        </w:rPr>
        <w:t>tate counsel agreed that the accused was negligent</w:t>
      </w:r>
      <w:r w:rsidR="00ED4F4D" w:rsidRPr="00C5734C">
        <w:rPr>
          <w:rFonts w:ascii="Times New Roman" w:hAnsi="Times New Roman" w:cs="Times New Roman"/>
          <w:sz w:val="24"/>
          <w:szCs w:val="24"/>
        </w:rPr>
        <w:t xml:space="preserve"> in his conduct when he sever</w:t>
      </w:r>
      <w:r w:rsidR="00565542" w:rsidRPr="00C5734C">
        <w:rPr>
          <w:rFonts w:ascii="Times New Roman" w:hAnsi="Times New Roman" w:cs="Times New Roman"/>
          <w:sz w:val="24"/>
          <w:szCs w:val="24"/>
        </w:rPr>
        <w:t>e</w:t>
      </w:r>
      <w:r w:rsidR="00ED4F4D" w:rsidRPr="00C5734C">
        <w:rPr>
          <w:rFonts w:ascii="Times New Roman" w:hAnsi="Times New Roman" w:cs="Times New Roman"/>
          <w:sz w:val="24"/>
          <w:szCs w:val="24"/>
        </w:rPr>
        <w:t>ly assaulted the</w:t>
      </w:r>
      <w:r w:rsidR="00565542" w:rsidRPr="00C5734C">
        <w:rPr>
          <w:rFonts w:ascii="Times New Roman" w:hAnsi="Times New Roman" w:cs="Times New Roman"/>
          <w:sz w:val="24"/>
          <w:szCs w:val="24"/>
        </w:rPr>
        <w:t xml:space="preserve"> deceased</w:t>
      </w:r>
      <w:r w:rsidR="00ED4F4D" w:rsidRPr="00C5734C">
        <w:rPr>
          <w:rFonts w:ascii="Times New Roman" w:hAnsi="Times New Roman" w:cs="Times New Roman"/>
          <w:sz w:val="24"/>
          <w:szCs w:val="24"/>
        </w:rPr>
        <w:t xml:space="preserve"> failing to realise that death may r</w:t>
      </w:r>
      <w:r w:rsidR="00565542" w:rsidRPr="00C5734C">
        <w:rPr>
          <w:rFonts w:ascii="Times New Roman" w:hAnsi="Times New Roman" w:cs="Times New Roman"/>
          <w:sz w:val="24"/>
          <w:szCs w:val="24"/>
        </w:rPr>
        <w:t>esult from his conduct hence th</w:t>
      </w:r>
      <w:r w:rsidR="00ED4F4D" w:rsidRPr="00C5734C">
        <w:rPr>
          <w:rFonts w:ascii="Times New Roman" w:hAnsi="Times New Roman" w:cs="Times New Roman"/>
          <w:sz w:val="24"/>
          <w:szCs w:val="24"/>
        </w:rPr>
        <w:t xml:space="preserve">e accused was liable for negligently causing the death of the deceased. Satisfied that the limited plea to culpable homicide was appropriate in the circumstances the court finds the accused guilty of </w:t>
      </w:r>
      <w:r w:rsidR="00F2528C" w:rsidRPr="00C5734C">
        <w:rPr>
          <w:rFonts w:ascii="Times New Roman" w:hAnsi="Times New Roman" w:cs="Times New Roman"/>
          <w:sz w:val="24"/>
          <w:szCs w:val="24"/>
        </w:rPr>
        <w:t>culpable homicide as defined in</w:t>
      </w:r>
      <w:r>
        <w:rPr>
          <w:rFonts w:ascii="Times New Roman" w:hAnsi="Times New Roman" w:cs="Times New Roman"/>
          <w:sz w:val="24"/>
          <w:szCs w:val="24"/>
        </w:rPr>
        <w:t xml:space="preserve"> s 49(a) </w:t>
      </w:r>
      <w:r w:rsidR="00623AD9" w:rsidRPr="00C5734C">
        <w:rPr>
          <w:rFonts w:ascii="Times New Roman" w:hAnsi="Times New Roman" w:cs="Times New Roman"/>
          <w:sz w:val="24"/>
          <w:szCs w:val="24"/>
        </w:rPr>
        <w:t>of</w:t>
      </w:r>
      <w:r w:rsidR="00565542" w:rsidRPr="00C5734C">
        <w:rPr>
          <w:rFonts w:ascii="Times New Roman" w:hAnsi="Times New Roman" w:cs="Times New Roman"/>
          <w:sz w:val="24"/>
          <w:szCs w:val="24"/>
        </w:rPr>
        <w:t xml:space="preserve"> t</w:t>
      </w:r>
      <w:r w:rsidR="00623AD9" w:rsidRPr="00C5734C">
        <w:rPr>
          <w:rFonts w:ascii="Times New Roman" w:hAnsi="Times New Roman" w:cs="Times New Roman"/>
          <w:sz w:val="24"/>
          <w:szCs w:val="24"/>
        </w:rPr>
        <w:t>he Cri</w:t>
      </w:r>
      <w:r w:rsidR="00ED4F4D" w:rsidRPr="00C5734C">
        <w:rPr>
          <w:rFonts w:ascii="Times New Roman" w:hAnsi="Times New Roman" w:cs="Times New Roman"/>
          <w:sz w:val="24"/>
          <w:szCs w:val="24"/>
        </w:rPr>
        <w:t>minal Law</w:t>
      </w:r>
      <w:r>
        <w:rPr>
          <w:rFonts w:ascii="Times New Roman" w:hAnsi="Times New Roman" w:cs="Times New Roman"/>
          <w:sz w:val="24"/>
          <w:szCs w:val="24"/>
        </w:rPr>
        <w:t xml:space="preserve"> </w:t>
      </w:r>
      <w:r w:rsidR="00ED4F4D" w:rsidRPr="00C5734C">
        <w:rPr>
          <w:rFonts w:ascii="Times New Roman" w:hAnsi="Times New Roman" w:cs="Times New Roman"/>
          <w:sz w:val="24"/>
          <w:szCs w:val="24"/>
        </w:rPr>
        <w:t>(Codification and Reform) Act [</w:t>
      </w:r>
      <w:r w:rsidR="00ED4F4D" w:rsidRPr="006438F5">
        <w:rPr>
          <w:rFonts w:ascii="Times New Roman" w:hAnsi="Times New Roman" w:cs="Times New Roman"/>
          <w:i/>
          <w:sz w:val="24"/>
          <w:szCs w:val="24"/>
        </w:rPr>
        <w:t>Chapter 9:23</w:t>
      </w:r>
      <w:r w:rsidR="00ED4F4D" w:rsidRPr="00C5734C">
        <w:rPr>
          <w:rFonts w:ascii="Times New Roman" w:hAnsi="Times New Roman" w:cs="Times New Roman"/>
          <w:sz w:val="24"/>
          <w:szCs w:val="24"/>
        </w:rPr>
        <w:t>].</w:t>
      </w:r>
    </w:p>
    <w:p w:rsidR="00434CB0" w:rsidRPr="00C5734C" w:rsidRDefault="00ED4F4D" w:rsidP="006438F5">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In arriving at the appropriate sentence the court considered the mitigatory factors advanced by the defence counsel on behalf of the accused. The court notes that the accused was 32 years old when he commit</w:t>
      </w:r>
      <w:r w:rsidR="00566A5F" w:rsidRPr="00C5734C">
        <w:rPr>
          <w:rFonts w:ascii="Times New Roman" w:hAnsi="Times New Roman" w:cs="Times New Roman"/>
          <w:sz w:val="24"/>
          <w:szCs w:val="24"/>
        </w:rPr>
        <w:t>t</w:t>
      </w:r>
      <w:r w:rsidRPr="00C5734C">
        <w:rPr>
          <w:rFonts w:ascii="Times New Roman" w:hAnsi="Times New Roman" w:cs="Times New Roman"/>
          <w:sz w:val="24"/>
          <w:szCs w:val="24"/>
        </w:rPr>
        <w:t xml:space="preserve">ed the offence and </w:t>
      </w:r>
      <w:r w:rsidR="00F2528C" w:rsidRPr="00C5734C">
        <w:rPr>
          <w:rFonts w:ascii="Times New Roman" w:hAnsi="Times New Roman" w:cs="Times New Roman"/>
          <w:sz w:val="24"/>
          <w:szCs w:val="24"/>
        </w:rPr>
        <w:t xml:space="preserve">at present he is 44 years old. It took 12 years for the matter to be tried and no reason has been advanced regarding why it took so long to have the matter tried. The accused is married with 4 minor children who look </w:t>
      </w:r>
      <w:r w:rsidR="000673F7" w:rsidRPr="00C5734C">
        <w:rPr>
          <w:rFonts w:ascii="Times New Roman" w:hAnsi="Times New Roman" w:cs="Times New Roman"/>
          <w:sz w:val="24"/>
          <w:szCs w:val="24"/>
        </w:rPr>
        <w:t>up to</w:t>
      </w:r>
      <w:r w:rsidR="00F2528C" w:rsidRPr="00C5734C">
        <w:rPr>
          <w:rFonts w:ascii="Times New Roman" w:hAnsi="Times New Roman" w:cs="Times New Roman"/>
          <w:sz w:val="24"/>
          <w:szCs w:val="24"/>
        </w:rPr>
        <w:t xml:space="preserve"> him for support and the court was informed that the accused’s wife suffers from cancer.</w:t>
      </w:r>
      <w:r w:rsidRPr="00C5734C">
        <w:rPr>
          <w:rFonts w:ascii="Times New Roman" w:hAnsi="Times New Roman" w:cs="Times New Roman"/>
          <w:sz w:val="24"/>
          <w:szCs w:val="24"/>
        </w:rPr>
        <w:t xml:space="preserve"> </w:t>
      </w:r>
      <w:r w:rsidR="00AF18B8" w:rsidRPr="00C5734C">
        <w:rPr>
          <w:rFonts w:ascii="Times New Roman" w:hAnsi="Times New Roman" w:cs="Times New Roman"/>
          <w:sz w:val="24"/>
          <w:szCs w:val="24"/>
        </w:rPr>
        <w:t xml:space="preserve"> </w:t>
      </w:r>
      <w:r w:rsidR="00F2528C" w:rsidRPr="00C5734C">
        <w:rPr>
          <w:rFonts w:ascii="Times New Roman" w:hAnsi="Times New Roman" w:cs="Times New Roman"/>
          <w:sz w:val="24"/>
          <w:szCs w:val="24"/>
        </w:rPr>
        <w:t>He is thus caring for his wife. The accused is employed</w:t>
      </w:r>
      <w:r w:rsidR="002845FD" w:rsidRPr="00C5734C">
        <w:rPr>
          <w:rFonts w:ascii="Times New Roman" w:hAnsi="Times New Roman" w:cs="Times New Roman"/>
          <w:sz w:val="24"/>
          <w:szCs w:val="24"/>
        </w:rPr>
        <w:t xml:space="preserve"> as a security guard and earns a</w:t>
      </w:r>
      <w:r w:rsidR="006438F5">
        <w:rPr>
          <w:rFonts w:ascii="Times New Roman" w:hAnsi="Times New Roman" w:cs="Times New Roman"/>
          <w:sz w:val="24"/>
          <w:szCs w:val="24"/>
        </w:rPr>
        <w:t xml:space="preserve"> salary of RTGS$14000. </w:t>
      </w:r>
      <w:r w:rsidR="00F2528C" w:rsidRPr="00C5734C">
        <w:rPr>
          <w:rFonts w:ascii="Times New Roman" w:hAnsi="Times New Roman" w:cs="Times New Roman"/>
          <w:sz w:val="24"/>
          <w:szCs w:val="24"/>
        </w:rPr>
        <w:t>The court also takes cognizance of the fact that he pleaded guilty albeit to a lesser charge but no</w:t>
      </w:r>
      <w:r w:rsidR="00623AD9" w:rsidRPr="00C5734C">
        <w:rPr>
          <w:rFonts w:ascii="Times New Roman" w:hAnsi="Times New Roman" w:cs="Times New Roman"/>
          <w:sz w:val="24"/>
          <w:szCs w:val="24"/>
        </w:rPr>
        <w:t>net</w:t>
      </w:r>
      <w:r w:rsidR="00F2528C" w:rsidRPr="00C5734C">
        <w:rPr>
          <w:rFonts w:ascii="Times New Roman" w:hAnsi="Times New Roman" w:cs="Times New Roman"/>
          <w:sz w:val="24"/>
          <w:szCs w:val="24"/>
        </w:rPr>
        <w:t xml:space="preserve">heless saved the court’s time as no witnesses were necessary. It is accepted that he is a first offender. The defence counsel advocated </w:t>
      </w:r>
      <w:r w:rsidR="006438F5" w:rsidRPr="00C5734C">
        <w:rPr>
          <w:rFonts w:ascii="Times New Roman" w:hAnsi="Times New Roman" w:cs="Times New Roman"/>
          <w:sz w:val="24"/>
          <w:szCs w:val="24"/>
        </w:rPr>
        <w:t>for a</w:t>
      </w:r>
      <w:r w:rsidR="00F2528C" w:rsidRPr="00C5734C">
        <w:rPr>
          <w:rFonts w:ascii="Times New Roman" w:hAnsi="Times New Roman" w:cs="Times New Roman"/>
          <w:sz w:val="24"/>
          <w:szCs w:val="24"/>
        </w:rPr>
        <w:t xml:space="preserve"> short custodial sentence.</w:t>
      </w:r>
    </w:p>
    <w:p w:rsidR="00761A64" w:rsidRPr="00C5734C" w:rsidRDefault="00F2528C" w:rsidP="006438F5">
      <w:pPr>
        <w:spacing w:after="0" w:line="360" w:lineRule="auto"/>
        <w:jc w:val="both"/>
        <w:rPr>
          <w:rFonts w:ascii="Times New Roman" w:hAnsi="Times New Roman" w:cs="Times New Roman"/>
          <w:sz w:val="24"/>
          <w:szCs w:val="24"/>
        </w:rPr>
      </w:pPr>
      <w:r w:rsidRPr="00C5734C">
        <w:rPr>
          <w:rFonts w:ascii="Times New Roman" w:hAnsi="Times New Roman" w:cs="Times New Roman"/>
          <w:sz w:val="24"/>
          <w:szCs w:val="24"/>
        </w:rPr>
        <w:tab/>
        <w:t xml:space="preserve">The aggravating circumstances which cannot be ignored are that this was a callous attack on a </w:t>
      </w:r>
      <w:r w:rsidR="006438F5" w:rsidRPr="00C5734C">
        <w:rPr>
          <w:rFonts w:ascii="Times New Roman" w:hAnsi="Times New Roman" w:cs="Times New Roman"/>
          <w:sz w:val="24"/>
          <w:szCs w:val="24"/>
        </w:rPr>
        <w:t>74-year-old</w:t>
      </w:r>
      <w:r w:rsidRPr="00C5734C">
        <w:rPr>
          <w:rFonts w:ascii="Times New Roman" w:hAnsi="Times New Roman" w:cs="Times New Roman"/>
          <w:sz w:val="24"/>
          <w:szCs w:val="24"/>
        </w:rPr>
        <w:t xml:space="preserve"> who is the accused’s brother. At that time there was a </w:t>
      </w:r>
      <w:r w:rsidR="006438F5" w:rsidRPr="00C5734C">
        <w:rPr>
          <w:rFonts w:ascii="Times New Roman" w:hAnsi="Times New Roman" w:cs="Times New Roman"/>
          <w:sz w:val="24"/>
          <w:szCs w:val="24"/>
        </w:rPr>
        <w:t>40-year</w:t>
      </w:r>
      <w:r w:rsidRPr="00C5734C">
        <w:rPr>
          <w:rFonts w:ascii="Times New Roman" w:hAnsi="Times New Roman" w:cs="Times New Roman"/>
          <w:sz w:val="24"/>
          <w:szCs w:val="24"/>
        </w:rPr>
        <w:t xml:space="preserve"> age gap between the brothers. The fact that the accused had kept and moved around with the piece of firewood long after he had left the de</w:t>
      </w:r>
      <w:r w:rsidR="00623AD9" w:rsidRPr="00C5734C">
        <w:rPr>
          <w:rFonts w:ascii="Times New Roman" w:hAnsi="Times New Roman" w:cs="Times New Roman"/>
          <w:sz w:val="24"/>
          <w:szCs w:val="24"/>
        </w:rPr>
        <w:t>c</w:t>
      </w:r>
      <w:r w:rsidRPr="00C5734C">
        <w:rPr>
          <w:rFonts w:ascii="Times New Roman" w:hAnsi="Times New Roman" w:cs="Times New Roman"/>
          <w:sz w:val="24"/>
          <w:szCs w:val="24"/>
        </w:rPr>
        <w:t xml:space="preserve">eased’s homestead points to bad intentions. Whilst the court notes that the deceased was the </w:t>
      </w:r>
      <w:r w:rsidR="006438F5" w:rsidRPr="00C5734C">
        <w:rPr>
          <w:rFonts w:ascii="Times New Roman" w:hAnsi="Times New Roman" w:cs="Times New Roman"/>
          <w:sz w:val="24"/>
          <w:szCs w:val="24"/>
        </w:rPr>
        <w:t>aggressor, the</w:t>
      </w:r>
      <w:r w:rsidRPr="00C5734C">
        <w:rPr>
          <w:rFonts w:ascii="Times New Roman" w:hAnsi="Times New Roman" w:cs="Times New Roman"/>
          <w:sz w:val="24"/>
          <w:szCs w:val="24"/>
        </w:rPr>
        <w:t xml:space="preserve"> ultimate force used by the accused on a man of advanced age was not necessary. </w:t>
      </w:r>
      <w:r w:rsidR="00761A64" w:rsidRPr="00C5734C">
        <w:rPr>
          <w:rFonts w:ascii="Times New Roman" w:hAnsi="Times New Roman" w:cs="Times New Roman"/>
          <w:sz w:val="24"/>
          <w:szCs w:val="24"/>
        </w:rPr>
        <w:t>The force used can be depicted from the nature of the injuries that the deceased sustained. He had a broken leg, a fractured ha</w:t>
      </w:r>
      <w:r w:rsidR="002845FD" w:rsidRPr="00C5734C">
        <w:rPr>
          <w:rFonts w:ascii="Times New Roman" w:hAnsi="Times New Roman" w:cs="Times New Roman"/>
          <w:sz w:val="24"/>
          <w:szCs w:val="24"/>
        </w:rPr>
        <w:t>n</w:t>
      </w:r>
      <w:r w:rsidR="00761A64" w:rsidRPr="00C5734C">
        <w:rPr>
          <w:rFonts w:ascii="Times New Roman" w:hAnsi="Times New Roman" w:cs="Times New Roman"/>
          <w:sz w:val="24"/>
          <w:szCs w:val="24"/>
        </w:rPr>
        <w:t>d,</w:t>
      </w:r>
      <w:r w:rsidR="002845FD" w:rsidRPr="00C5734C">
        <w:rPr>
          <w:rFonts w:ascii="Times New Roman" w:hAnsi="Times New Roman" w:cs="Times New Roman"/>
          <w:sz w:val="24"/>
          <w:szCs w:val="24"/>
        </w:rPr>
        <w:t xml:space="preserve"> </w:t>
      </w:r>
      <w:r w:rsidR="006438F5" w:rsidRPr="00C5734C">
        <w:rPr>
          <w:rFonts w:ascii="Times New Roman" w:hAnsi="Times New Roman" w:cs="Times New Roman"/>
          <w:sz w:val="24"/>
          <w:szCs w:val="24"/>
        </w:rPr>
        <w:t>two broken</w:t>
      </w:r>
      <w:r w:rsidR="00761A64" w:rsidRPr="00C5734C">
        <w:rPr>
          <w:rFonts w:ascii="Times New Roman" w:hAnsi="Times New Roman" w:cs="Times New Roman"/>
          <w:sz w:val="24"/>
          <w:szCs w:val="24"/>
        </w:rPr>
        <w:t xml:space="preserve"> ribs and bruises as the postmortem </w:t>
      </w:r>
      <w:r w:rsidR="00761A64" w:rsidRPr="00C5734C">
        <w:rPr>
          <w:rFonts w:ascii="Times New Roman" w:hAnsi="Times New Roman" w:cs="Times New Roman"/>
          <w:sz w:val="24"/>
          <w:szCs w:val="24"/>
        </w:rPr>
        <w:lastRenderedPageBreak/>
        <w:t>report</w:t>
      </w:r>
      <w:r w:rsidR="006438F5">
        <w:rPr>
          <w:rFonts w:ascii="Times New Roman" w:hAnsi="Times New Roman" w:cs="Times New Roman"/>
          <w:sz w:val="24"/>
          <w:szCs w:val="24"/>
        </w:rPr>
        <w:t xml:space="preserve"> e</w:t>
      </w:r>
      <w:r w:rsidR="002845FD" w:rsidRPr="00C5734C">
        <w:rPr>
          <w:rFonts w:ascii="Times New Roman" w:hAnsi="Times New Roman" w:cs="Times New Roman"/>
          <w:sz w:val="24"/>
          <w:szCs w:val="24"/>
        </w:rPr>
        <w:t>xh 1</w:t>
      </w:r>
      <w:r w:rsidR="00761A64" w:rsidRPr="00C5734C">
        <w:rPr>
          <w:rFonts w:ascii="Times New Roman" w:hAnsi="Times New Roman" w:cs="Times New Roman"/>
          <w:sz w:val="24"/>
          <w:szCs w:val="24"/>
        </w:rPr>
        <w:t xml:space="preserve"> reveals. These injuries resulted from the indiscriminate blows that the accused </w:t>
      </w:r>
      <w:r w:rsidR="00BB635B">
        <w:rPr>
          <w:rFonts w:ascii="Times New Roman" w:hAnsi="Times New Roman" w:cs="Times New Roman"/>
          <w:sz w:val="24"/>
          <w:szCs w:val="24"/>
        </w:rPr>
        <w:t>inflicted on the deceased. Exibit</w:t>
      </w:r>
      <w:r w:rsidR="00623AD9" w:rsidRPr="00C5734C">
        <w:rPr>
          <w:rFonts w:ascii="Times New Roman" w:hAnsi="Times New Roman" w:cs="Times New Roman"/>
          <w:sz w:val="24"/>
          <w:szCs w:val="24"/>
        </w:rPr>
        <w:t xml:space="preserve"> </w:t>
      </w:r>
      <w:r w:rsidR="00761A64" w:rsidRPr="00C5734C">
        <w:rPr>
          <w:rFonts w:ascii="Times New Roman" w:hAnsi="Times New Roman" w:cs="Times New Roman"/>
          <w:sz w:val="24"/>
          <w:szCs w:val="24"/>
        </w:rPr>
        <w:t>2 the piece of firewoo</w:t>
      </w:r>
      <w:r w:rsidR="000673F7">
        <w:rPr>
          <w:rFonts w:ascii="Times New Roman" w:hAnsi="Times New Roman" w:cs="Times New Roman"/>
          <w:sz w:val="24"/>
          <w:szCs w:val="24"/>
        </w:rPr>
        <w:t xml:space="preserve">d is 96cm long and weighs over </w:t>
      </w:r>
      <w:r w:rsidR="00761A64" w:rsidRPr="00C5734C">
        <w:rPr>
          <w:rFonts w:ascii="Times New Roman" w:hAnsi="Times New Roman" w:cs="Times New Roman"/>
          <w:sz w:val="24"/>
          <w:szCs w:val="24"/>
        </w:rPr>
        <w:t xml:space="preserve">1kg. The degree of negligence herein is very high. The accused further abandoned the injured deceased in a field and it is only a passerby who was able to help and ensure that the injured deceased gets to his home. Mr </w:t>
      </w:r>
      <w:r w:rsidR="00761A64" w:rsidRPr="000673F7">
        <w:rPr>
          <w:rFonts w:ascii="Times New Roman" w:hAnsi="Times New Roman" w:cs="Times New Roman"/>
          <w:i/>
          <w:sz w:val="24"/>
          <w:szCs w:val="24"/>
        </w:rPr>
        <w:t>Murevanhema</w:t>
      </w:r>
      <w:r w:rsidR="00761A64" w:rsidRPr="00C5734C">
        <w:rPr>
          <w:rFonts w:ascii="Times New Roman" w:hAnsi="Times New Roman" w:cs="Times New Roman"/>
          <w:sz w:val="24"/>
          <w:szCs w:val="24"/>
        </w:rPr>
        <w:t xml:space="preserve"> the State counsel was on point when he indicated that had it not b</w:t>
      </w:r>
      <w:r w:rsidR="002845FD" w:rsidRPr="00C5734C">
        <w:rPr>
          <w:rFonts w:ascii="Times New Roman" w:hAnsi="Times New Roman" w:cs="Times New Roman"/>
          <w:sz w:val="24"/>
          <w:szCs w:val="24"/>
        </w:rPr>
        <w:t>een for the lack of witnesses the accused</w:t>
      </w:r>
      <w:r w:rsidR="00761A64" w:rsidRPr="00C5734C">
        <w:rPr>
          <w:rFonts w:ascii="Times New Roman" w:hAnsi="Times New Roman" w:cs="Times New Roman"/>
          <w:sz w:val="24"/>
          <w:szCs w:val="24"/>
        </w:rPr>
        <w:t xml:space="preserve"> could possibly have been convicted of </w:t>
      </w:r>
      <w:r w:rsidR="000673F7" w:rsidRPr="00C5734C">
        <w:rPr>
          <w:rFonts w:ascii="Times New Roman" w:hAnsi="Times New Roman" w:cs="Times New Roman"/>
          <w:sz w:val="24"/>
          <w:szCs w:val="24"/>
        </w:rPr>
        <w:t>murder as</w:t>
      </w:r>
      <w:r w:rsidR="000673F7">
        <w:rPr>
          <w:rFonts w:ascii="Times New Roman" w:hAnsi="Times New Roman" w:cs="Times New Roman"/>
          <w:sz w:val="24"/>
          <w:szCs w:val="24"/>
        </w:rPr>
        <w:t xml:space="preserve"> defined in s 47(1)</w:t>
      </w:r>
      <w:r w:rsidR="00761A64" w:rsidRPr="00C5734C">
        <w:rPr>
          <w:rFonts w:ascii="Times New Roman" w:hAnsi="Times New Roman" w:cs="Times New Roman"/>
          <w:sz w:val="24"/>
          <w:szCs w:val="24"/>
        </w:rPr>
        <w:t xml:space="preserve">(b). </w:t>
      </w:r>
    </w:p>
    <w:p w:rsidR="00F2528C" w:rsidRPr="00C5734C" w:rsidRDefault="00761A64" w:rsidP="000673F7">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 xml:space="preserve">No evidence was led that the </w:t>
      </w:r>
      <w:r w:rsidR="00BB635B">
        <w:rPr>
          <w:rFonts w:ascii="Times New Roman" w:hAnsi="Times New Roman" w:cs="Times New Roman"/>
          <w:sz w:val="24"/>
          <w:szCs w:val="24"/>
        </w:rPr>
        <w:t>accu</w:t>
      </w:r>
      <w:r w:rsidRPr="00C5734C">
        <w:rPr>
          <w:rFonts w:ascii="Times New Roman" w:hAnsi="Times New Roman" w:cs="Times New Roman"/>
          <w:sz w:val="24"/>
          <w:szCs w:val="24"/>
        </w:rPr>
        <w:t>sed showed any remorse by assisting</w:t>
      </w:r>
      <w:r w:rsidR="002845FD" w:rsidRPr="00C5734C">
        <w:rPr>
          <w:rFonts w:ascii="Times New Roman" w:hAnsi="Times New Roman" w:cs="Times New Roman"/>
          <w:sz w:val="24"/>
          <w:szCs w:val="24"/>
        </w:rPr>
        <w:t xml:space="preserve"> the deceased’s family</w:t>
      </w:r>
      <w:r w:rsidRPr="00C5734C">
        <w:rPr>
          <w:rFonts w:ascii="Times New Roman" w:hAnsi="Times New Roman" w:cs="Times New Roman"/>
          <w:sz w:val="24"/>
          <w:szCs w:val="24"/>
        </w:rPr>
        <w:t xml:space="preserve"> in the burial of the deceased</w:t>
      </w:r>
      <w:r w:rsidR="002845FD" w:rsidRPr="00C5734C">
        <w:rPr>
          <w:rFonts w:ascii="Times New Roman" w:hAnsi="Times New Roman" w:cs="Times New Roman"/>
          <w:sz w:val="24"/>
          <w:szCs w:val="24"/>
        </w:rPr>
        <w:t xml:space="preserve"> or otherwise</w:t>
      </w:r>
      <w:r w:rsidRPr="00C5734C">
        <w:rPr>
          <w:rFonts w:ascii="Times New Roman" w:hAnsi="Times New Roman" w:cs="Times New Roman"/>
          <w:sz w:val="24"/>
          <w:szCs w:val="24"/>
        </w:rPr>
        <w:t>. Whilst the purpose of sentencing is not to attain retribution</w:t>
      </w:r>
      <w:r w:rsidR="002845FD" w:rsidRPr="00C5734C">
        <w:rPr>
          <w:rFonts w:ascii="Times New Roman" w:hAnsi="Times New Roman" w:cs="Times New Roman"/>
          <w:sz w:val="24"/>
          <w:szCs w:val="24"/>
        </w:rPr>
        <w:t>,</w:t>
      </w:r>
      <w:r w:rsidRPr="00C5734C">
        <w:rPr>
          <w:rFonts w:ascii="Times New Roman" w:hAnsi="Times New Roman" w:cs="Times New Roman"/>
          <w:sz w:val="24"/>
          <w:szCs w:val="24"/>
        </w:rPr>
        <w:t xml:space="preserve"> justice must be seen to be done. The accused must be punished for his acts and societal interests have to be taken into consideration lest the </w:t>
      </w:r>
      <w:r w:rsidR="00921C26" w:rsidRPr="00C5734C">
        <w:rPr>
          <w:rFonts w:ascii="Times New Roman" w:hAnsi="Times New Roman" w:cs="Times New Roman"/>
          <w:sz w:val="24"/>
          <w:szCs w:val="24"/>
        </w:rPr>
        <w:t>justice delivery system is thrown into disrepute. The public must remain confident that once a crime has been commit</w:t>
      </w:r>
      <w:r w:rsidR="002845FD" w:rsidRPr="00C5734C">
        <w:rPr>
          <w:rFonts w:ascii="Times New Roman" w:hAnsi="Times New Roman" w:cs="Times New Roman"/>
          <w:sz w:val="24"/>
          <w:szCs w:val="24"/>
        </w:rPr>
        <w:t>t</w:t>
      </w:r>
      <w:r w:rsidR="00921C26" w:rsidRPr="00C5734C">
        <w:rPr>
          <w:rFonts w:ascii="Times New Roman" w:hAnsi="Times New Roman" w:cs="Times New Roman"/>
          <w:sz w:val="24"/>
          <w:szCs w:val="24"/>
        </w:rPr>
        <w:t xml:space="preserve">ed the perpetrators will be </w:t>
      </w:r>
      <w:r w:rsidR="002845FD" w:rsidRPr="00C5734C">
        <w:rPr>
          <w:rFonts w:ascii="Times New Roman" w:hAnsi="Times New Roman" w:cs="Times New Roman"/>
          <w:sz w:val="24"/>
          <w:szCs w:val="24"/>
        </w:rPr>
        <w:t xml:space="preserve">brought to book and </w:t>
      </w:r>
      <w:r w:rsidR="00623AD9" w:rsidRPr="00C5734C">
        <w:rPr>
          <w:rFonts w:ascii="Times New Roman" w:hAnsi="Times New Roman" w:cs="Times New Roman"/>
          <w:sz w:val="24"/>
          <w:szCs w:val="24"/>
        </w:rPr>
        <w:t>dealt</w:t>
      </w:r>
      <w:r w:rsidR="002845FD" w:rsidRPr="00C5734C">
        <w:rPr>
          <w:rFonts w:ascii="Times New Roman" w:hAnsi="Times New Roman" w:cs="Times New Roman"/>
          <w:sz w:val="24"/>
          <w:szCs w:val="24"/>
        </w:rPr>
        <w:t xml:space="preserve"> </w:t>
      </w:r>
      <w:r w:rsidR="000673F7" w:rsidRPr="00C5734C">
        <w:rPr>
          <w:rFonts w:ascii="Times New Roman" w:hAnsi="Times New Roman" w:cs="Times New Roman"/>
          <w:sz w:val="24"/>
          <w:szCs w:val="24"/>
        </w:rPr>
        <w:t>with in</w:t>
      </w:r>
      <w:r w:rsidR="00623AD9" w:rsidRPr="00C5734C">
        <w:rPr>
          <w:rFonts w:ascii="Times New Roman" w:hAnsi="Times New Roman" w:cs="Times New Roman"/>
          <w:sz w:val="24"/>
          <w:szCs w:val="24"/>
        </w:rPr>
        <w:t xml:space="preserve"> a </w:t>
      </w:r>
      <w:r w:rsidR="000673F7" w:rsidRPr="00C5734C">
        <w:rPr>
          <w:rFonts w:ascii="Times New Roman" w:hAnsi="Times New Roman" w:cs="Times New Roman"/>
          <w:sz w:val="24"/>
          <w:szCs w:val="24"/>
        </w:rPr>
        <w:t>manner that</w:t>
      </w:r>
      <w:r w:rsidR="00623AD9" w:rsidRPr="00C5734C">
        <w:rPr>
          <w:rFonts w:ascii="Times New Roman" w:hAnsi="Times New Roman" w:cs="Times New Roman"/>
          <w:sz w:val="24"/>
          <w:szCs w:val="24"/>
        </w:rPr>
        <w:t xml:space="preserve"> is bef</w:t>
      </w:r>
      <w:r w:rsidR="00921C26" w:rsidRPr="00C5734C">
        <w:rPr>
          <w:rFonts w:ascii="Times New Roman" w:hAnsi="Times New Roman" w:cs="Times New Roman"/>
          <w:sz w:val="24"/>
          <w:szCs w:val="24"/>
        </w:rPr>
        <w:t>it</w:t>
      </w:r>
      <w:r w:rsidR="00623AD9" w:rsidRPr="00C5734C">
        <w:rPr>
          <w:rFonts w:ascii="Times New Roman" w:hAnsi="Times New Roman" w:cs="Times New Roman"/>
          <w:sz w:val="24"/>
          <w:szCs w:val="24"/>
        </w:rPr>
        <w:t>t</w:t>
      </w:r>
      <w:r w:rsidR="00921C26" w:rsidRPr="00C5734C">
        <w:rPr>
          <w:rFonts w:ascii="Times New Roman" w:hAnsi="Times New Roman" w:cs="Times New Roman"/>
          <w:sz w:val="24"/>
          <w:szCs w:val="24"/>
        </w:rPr>
        <w:t>ing. A life was lost and unnecessarily so.</w:t>
      </w:r>
      <w:r w:rsidR="002845FD" w:rsidRPr="00C5734C">
        <w:rPr>
          <w:rFonts w:ascii="Times New Roman" w:hAnsi="Times New Roman" w:cs="Times New Roman"/>
          <w:sz w:val="24"/>
          <w:szCs w:val="24"/>
        </w:rPr>
        <w:t xml:space="preserve"> The sanctity of human life is protected by the constitution and once a life is lost there can be no amends.</w:t>
      </w:r>
      <w:r w:rsidR="00921C26" w:rsidRPr="00C5734C">
        <w:rPr>
          <w:rFonts w:ascii="Times New Roman" w:hAnsi="Times New Roman" w:cs="Times New Roman"/>
          <w:sz w:val="24"/>
          <w:szCs w:val="24"/>
        </w:rPr>
        <w:t xml:space="preserve"> The deceased was an old man and</w:t>
      </w:r>
      <w:r w:rsidR="002845FD" w:rsidRPr="00C5734C">
        <w:rPr>
          <w:rFonts w:ascii="Times New Roman" w:hAnsi="Times New Roman" w:cs="Times New Roman"/>
          <w:sz w:val="24"/>
          <w:szCs w:val="24"/>
        </w:rPr>
        <w:t>,</w:t>
      </w:r>
      <w:r w:rsidR="00921C26" w:rsidRPr="00C5734C">
        <w:rPr>
          <w:rFonts w:ascii="Times New Roman" w:hAnsi="Times New Roman" w:cs="Times New Roman"/>
          <w:sz w:val="24"/>
          <w:szCs w:val="24"/>
        </w:rPr>
        <w:t xml:space="preserve"> the accused a fairly young man exerted all his strength on a man who could not match his strength.</w:t>
      </w:r>
      <w:r w:rsidR="002F07B9" w:rsidRPr="00C5734C">
        <w:rPr>
          <w:rFonts w:ascii="Times New Roman" w:hAnsi="Times New Roman" w:cs="Times New Roman"/>
          <w:sz w:val="24"/>
          <w:szCs w:val="24"/>
        </w:rPr>
        <w:t xml:space="preserve">  Th</w:t>
      </w:r>
      <w:r w:rsidR="00921C26" w:rsidRPr="00C5734C">
        <w:rPr>
          <w:rFonts w:ascii="Times New Roman" w:hAnsi="Times New Roman" w:cs="Times New Roman"/>
          <w:sz w:val="24"/>
          <w:szCs w:val="24"/>
        </w:rPr>
        <w:t xml:space="preserve">e </w:t>
      </w:r>
      <w:r w:rsidR="004F6E9C" w:rsidRPr="00C5734C">
        <w:rPr>
          <w:rFonts w:ascii="Times New Roman" w:hAnsi="Times New Roman" w:cs="Times New Roman"/>
          <w:sz w:val="24"/>
          <w:szCs w:val="24"/>
        </w:rPr>
        <w:t xml:space="preserve">accused </w:t>
      </w:r>
      <w:r w:rsidR="00921C26" w:rsidRPr="00C5734C">
        <w:rPr>
          <w:rFonts w:ascii="Times New Roman" w:hAnsi="Times New Roman" w:cs="Times New Roman"/>
          <w:sz w:val="24"/>
          <w:szCs w:val="24"/>
        </w:rPr>
        <w:t xml:space="preserve">could easily have ran away. Most damning </w:t>
      </w:r>
      <w:r w:rsidR="00623AD9" w:rsidRPr="00C5734C">
        <w:rPr>
          <w:rFonts w:ascii="Times New Roman" w:hAnsi="Times New Roman" w:cs="Times New Roman"/>
          <w:sz w:val="24"/>
          <w:szCs w:val="24"/>
        </w:rPr>
        <w:t>is the continued assault after t</w:t>
      </w:r>
      <w:r w:rsidR="00921C26" w:rsidRPr="00C5734C">
        <w:rPr>
          <w:rFonts w:ascii="Times New Roman" w:hAnsi="Times New Roman" w:cs="Times New Roman"/>
          <w:sz w:val="24"/>
          <w:szCs w:val="24"/>
        </w:rPr>
        <w:t xml:space="preserve">he piece of firewood </w:t>
      </w:r>
      <w:r w:rsidR="000673F7" w:rsidRPr="00C5734C">
        <w:rPr>
          <w:rFonts w:ascii="Times New Roman" w:hAnsi="Times New Roman" w:cs="Times New Roman"/>
          <w:sz w:val="24"/>
          <w:szCs w:val="24"/>
        </w:rPr>
        <w:t>had broken</w:t>
      </w:r>
      <w:r w:rsidR="00921C26" w:rsidRPr="00C5734C">
        <w:rPr>
          <w:rFonts w:ascii="Times New Roman" w:hAnsi="Times New Roman" w:cs="Times New Roman"/>
          <w:sz w:val="24"/>
          <w:szCs w:val="24"/>
        </w:rPr>
        <w:t>.</w:t>
      </w:r>
    </w:p>
    <w:p w:rsidR="000673F7" w:rsidRDefault="00530F48" w:rsidP="000673F7">
      <w:pPr>
        <w:spacing w:after="0" w:line="360" w:lineRule="auto"/>
        <w:jc w:val="both"/>
        <w:rPr>
          <w:rFonts w:ascii="Times New Roman" w:hAnsi="Times New Roman" w:cs="Times New Roman"/>
          <w:sz w:val="24"/>
          <w:szCs w:val="24"/>
        </w:rPr>
      </w:pPr>
      <w:r w:rsidRPr="00C5734C">
        <w:rPr>
          <w:rFonts w:ascii="Times New Roman" w:hAnsi="Times New Roman" w:cs="Times New Roman"/>
          <w:sz w:val="24"/>
          <w:szCs w:val="24"/>
        </w:rPr>
        <w:tab/>
        <w:t>Whilst the</w:t>
      </w:r>
      <w:r w:rsidR="00921C26" w:rsidRPr="00C5734C">
        <w:rPr>
          <w:rFonts w:ascii="Times New Roman" w:hAnsi="Times New Roman" w:cs="Times New Roman"/>
          <w:sz w:val="24"/>
          <w:szCs w:val="24"/>
        </w:rPr>
        <w:t xml:space="preserve"> </w:t>
      </w:r>
      <w:r w:rsidR="002F07B9" w:rsidRPr="00C5734C">
        <w:rPr>
          <w:rFonts w:ascii="Times New Roman" w:hAnsi="Times New Roman" w:cs="Times New Roman"/>
          <w:sz w:val="24"/>
          <w:szCs w:val="24"/>
        </w:rPr>
        <w:t xml:space="preserve">court takes note of the accused’s family </w:t>
      </w:r>
      <w:r w:rsidR="000673F7" w:rsidRPr="00C5734C">
        <w:rPr>
          <w:rFonts w:ascii="Times New Roman" w:hAnsi="Times New Roman" w:cs="Times New Roman"/>
          <w:sz w:val="24"/>
          <w:szCs w:val="24"/>
        </w:rPr>
        <w:t>responsibilities, that</w:t>
      </w:r>
      <w:r w:rsidR="00921C26" w:rsidRPr="00C5734C">
        <w:rPr>
          <w:rFonts w:ascii="Times New Roman" w:hAnsi="Times New Roman" w:cs="Times New Roman"/>
          <w:sz w:val="24"/>
          <w:szCs w:val="24"/>
        </w:rPr>
        <w:t xml:space="preserve"> cannot absolve him from being given a custodial sentence</w:t>
      </w:r>
      <w:r w:rsidR="002F07B9" w:rsidRPr="00C5734C">
        <w:rPr>
          <w:rFonts w:ascii="Times New Roman" w:hAnsi="Times New Roman" w:cs="Times New Roman"/>
          <w:sz w:val="24"/>
          <w:szCs w:val="24"/>
        </w:rPr>
        <w:t xml:space="preserve"> given the nature of the offence that he is convicted of</w:t>
      </w:r>
      <w:r w:rsidR="00921C26" w:rsidRPr="00C5734C">
        <w:rPr>
          <w:rFonts w:ascii="Times New Roman" w:hAnsi="Times New Roman" w:cs="Times New Roman"/>
          <w:sz w:val="24"/>
          <w:szCs w:val="24"/>
        </w:rPr>
        <w:t xml:space="preserve">. </w:t>
      </w:r>
      <w:r w:rsidR="002F07B9" w:rsidRPr="00C5734C">
        <w:rPr>
          <w:rFonts w:ascii="Times New Roman" w:hAnsi="Times New Roman" w:cs="Times New Roman"/>
          <w:sz w:val="24"/>
          <w:szCs w:val="24"/>
        </w:rPr>
        <w:t xml:space="preserve">Equally the presence of provocation can only be mitigatory. Whilst </w:t>
      </w:r>
      <w:r w:rsidR="00921C26" w:rsidRPr="00C5734C">
        <w:rPr>
          <w:rFonts w:ascii="Times New Roman" w:hAnsi="Times New Roman" w:cs="Times New Roman"/>
          <w:sz w:val="24"/>
          <w:szCs w:val="24"/>
        </w:rPr>
        <w:t>accused persons are quick to raise the court’</w:t>
      </w:r>
      <w:r w:rsidRPr="00C5734C">
        <w:rPr>
          <w:rFonts w:ascii="Times New Roman" w:hAnsi="Times New Roman" w:cs="Times New Roman"/>
          <w:sz w:val="24"/>
          <w:szCs w:val="24"/>
        </w:rPr>
        <w:t>s atten</w:t>
      </w:r>
      <w:r w:rsidR="00921C26" w:rsidRPr="00C5734C">
        <w:rPr>
          <w:rFonts w:ascii="Times New Roman" w:hAnsi="Times New Roman" w:cs="Times New Roman"/>
          <w:sz w:val="24"/>
          <w:szCs w:val="24"/>
        </w:rPr>
        <w:t xml:space="preserve">tion </w:t>
      </w:r>
      <w:r w:rsidR="002F07B9" w:rsidRPr="00C5734C">
        <w:rPr>
          <w:rFonts w:ascii="Times New Roman" w:hAnsi="Times New Roman" w:cs="Times New Roman"/>
          <w:sz w:val="24"/>
          <w:szCs w:val="24"/>
        </w:rPr>
        <w:t xml:space="preserve">to the fact </w:t>
      </w:r>
      <w:r w:rsidR="00921C26" w:rsidRPr="00C5734C">
        <w:rPr>
          <w:rFonts w:ascii="Times New Roman" w:hAnsi="Times New Roman" w:cs="Times New Roman"/>
          <w:sz w:val="24"/>
          <w:szCs w:val="24"/>
        </w:rPr>
        <w:t xml:space="preserve">that they have a family that looks </w:t>
      </w:r>
      <w:r w:rsidR="000673F7" w:rsidRPr="00C5734C">
        <w:rPr>
          <w:rFonts w:ascii="Times New Roman" w:hAnsi="Times New Roman" w:cs="Times New Roman"/>
          <w:sz w:val="24"/>
          <w:szCs w:val="24"/>
        </w:rPr>
        <w:t>up to</w:t>
      </w:r>
      <w:r w:rsidR="00921C26" w:rsidRPr="00C5734C">
        <w:rPr>
          <w:rFonts w:ascii="Times New Roman" w:hAnsi="Times New Roman" w:cs="Times New Roman"/>
          <w:sz w:val="24"/>
          <w:szCs w:val="24"/>
        </w:rPr>
        <w:t xml:space="preserve"> them for sustenance, they forget that their very actions cut short the life of a breadwinner in </w:t>
      </w:r>
      <w:r w:rsidR="000673F7" w:rsidRPr="00C5734C">
        <w:rPr>
          <w:rFonts w:ascii="Times New Roman" w:hAnsi="Times New Roman" w:cs="Times New Roman"/>
          <w:sz w:val="24"/>
          <w:szCs w:val="24"/>
        </w:rPr>
        <w:t>another family</w:t>
      </w:r>
      <w:r w:rsidR="002F07B9" w:rsidRPr="00C5734C">
        <w:rPr>
          <w:rFonts w:ascii="Times New Roman" w:hAnsi="Times New Roman" w:cs="Times New Roman"/>
          <w:sz w:val="24"/>
          <w:szCs w:val="24"/>
        </w:rPr>
        <w:t>, that of the deceased</w:t>
      </w:r>
      <w:r w:rsidR="00921C26" w:rsidRPr="00C5734C">
        <w:rPr>
          <w:rFonts w:ascii="Times New Roman" w:hAnsi="Times New Roman" w:cs="Times New Roman"/>
          <w:sz w:val="24"/>
          <w:szCs w:val="24"/>
        </w:rPr>
        <w:t>. Often there is emphasis on the interests of the s</w:t>
      </w:r>
      <w:r w:rsidR="002F07B9" w:rsidRPr="00C5734C">
        <w:rPr>
          <w:rFonts w:ascii="Times New Roman" w:hAnsi="Times New Roman" w:cs="Times New Roman"/>
          <w:sz w:val="24"/>
          <w:szCs w:val="24"/>
        </w:rPr>
        <w:t>t</w:t>
      </w:r>
      <w:r w:rsidR="00921C26" w:rsidRPr="00C5734C">
        <w:rPr>
          <w:rFonts w:ascii="Times New Roman" w:hAnsi="Times New Roman" w:cs="Times New Roman"/>
          <w:sz w:val="24"/>
          <w:szCs w:val="24"/>
        </w:rPr>
        <w:t xml:space="preserve">ate </w:t>
      </w:r>
      <w:r w:rsidR="00D95545" w:rsidRPr="00C5734C">
        <w:rPr>
          <w:rFonts w:ascii="Times New Roman" w:hAnsi="Times New Roman" w:cs="Times New Roman"/>
          <w:sz w:val="24"/>
          <w:szCs w:val="24"/>
        </w:rPr>
        <w:t xml:space="preserve">and circumstances of the accused person </w:t>
      </w:r>
      <w:r w:rsidR="00921C26" w:rsidRPr="00C5734C">
        <w:rPr>
          <w:rFonts w:ascii="Times New Roman" w:hAnsi="Times New Roman" w:cs="Times New Roman"/>
          <w:sz w:val="24"/>
          <w:szCs w:val="24"/>
        </w:rPr>
        <w:t>wh</w:t>
      </w:r>
      <w:r w:rsidR="00D95545" w:rsidRPr="00C5734C">
        <w:rPr>
          <w:rFonts w:ascii="Times New Roman" w:hAnsi="Times New Roman" w:cs="Times New Roman"/>
          <w:sz w:val="24"/>
          <w:szCs w:val="24"/>
        </w:rPr>
        <w:t>ilst the interests of the</w:t>
      </w:r>
      <w:r w:rsidR="00921C26" w:rsidRPr="00C5734C">
        <w:rPr>
          <w:rFonts w:ascii="Times New Roman" w:hAnsi="Times New Roman" w:cs="Times New Roman"/>
          <w:sz w:val="24"/>
          <w:szCs w:val="24"/>
        </w:rPr>
        <w:t xml:space="preserve"> family of the now deceased</w:t>
      </w:r>
      <w:r w:rsidR="002F07B9" w:rsidRPr="00C5734C">
        <w:rPr>
          <w:rFonts w:ascii="Times New Roman" w:hAnsi="Times New Roman" w:cs="Times New Roman"/>
          <w:sz w:val="24"/>
          <w:szCs w:val="24"/>
        </w:rPr>
        <w:t xml:space="preserve"> are thrown </w:t>
      </w:r>
      <w:r w:rsidR="000673F7" w:rsidRPr="00C5734C">
        <w:rPr>
          <w:rFonts w:ascii="Times New Roman" w:hAnsi="Times New Roman" w:cs="Times New Roman"/>
          <w:sz w:val="24"/>
          <w:szCs w:val="24"/>
        </w:rPr>
        <w:t>into oblivion</w:t>
      </w:r>
      <w:r w:rsidR="00921C26" w:rsidRPr="00C5734C">
        <w:rPr>
          <w:rFonts w:ascii="Times New Roman" w:hAnsi="Times New Roman" w:cs="Times New Roman"/>
          <w:sz w:val="24"/>
          <w:szCs w:val="24"/>
        </w:rPr>
        <w:t>. It is time that the legislature fills the ga</w:t>
      </w:r>
      <w:r w:rsidR="002F07B9" w:rsidRPr="00C5734C">
        <w:rPr>
          <w:rFonts w:ascii="Times New Roman" w:hAnsi="Times New Roman" w:cs="Times New Roman"/>
          <w:sz w:val="24"/>
          <w:szCs w:val="24"/>
        </w:rPr>
        <w:t>p</w:t>
      </w:r>
      <w:r w:rsidR="00921C26" w:rsidRPr="00C5734C">
        <w:rPr>
          <w:rFonts w:ascii="Times New Roman" w:hAnsi="Times New Roman" w:cs="Times New Roman"/>
          <w:sz w:val="24"/>
          <w:szCs w:val="24"/>
        </w:rPr>
        <w:t xml:space="preserve"> in our criminal procedure where the family of the deceased is not given a c</w:t>
      </w:r>
      <w:r w:rsidR="002F07B9" w:rsidRPr="00C5734C">
        <w:rPr>
          <w:rFonts w:ascii="Times New Roman" w:hAnsi="Times New Roman" w:cs="Times New Roman"/>
          <w:sz w:val="24"/>
          <w:szCs w:val="24"/>
        </w:rPr>
        <w:t>hance to tell the court the repercus</w:t>
      </w:r>
      <w:r w:rsidRPr="00C5734C">
        <w:rPr>
          <w:rFonts w:ascii="Times New Roman" w:hAnsi="Times New Roman" w:cs="Times New Roman"/>
          <w:sz w:val="24"/>
          <w:szCs w:val="24"/>
        </w:rPr>
        <w:t>s</w:t>
      </w:r>
      <w:r w:rsidR="00921C26" w:rsidRPr="00C5734C">
        <w:rPr>
          <w:rFonts w:ascii="Times New Roman" w:hAnsi="Times New Roman" w:cs="Times New Roman"/>
          <w:sz w:val="24"/>
          <w:szCs w:val="24"/>
        </w:rPr>
        <w:t>ion of the loss</w:t>
      </w:r>
      <w:r w:rsidRPr="00C5734C">
        <w:rPr>
          <w:rFonts w:ascii="Times New Roman" w:hAnsi="Times New Roman" w:cs="Times New Roman"/>
          <w:sz w:val="24"/>
          <w:szCs w:val="24"/>
        </w:rPr>
        <w:t xml:space="preserve"> of their loved </w:t>
      </w:r>
      <w:r w:rsidR="002F07B9" w:rsidRPr="00C5734C">
        <w:rPr>
          <w:rFonts w:ascii="Times New Roman" w:hAnsi="Times New Roman" w:cs="Times New Roman"/>
          <w:sz w:val="24"/>
          <w:szCs w:val="24"/>
        </w:rPr>
        <w:t xml:space="preserve">one </w:t>
      </w:r>
      <w:r w:rsidRPr="00C5734C">
        <w:rPr>
          <w:rFonts w:ascii="Times New Roman" w:hAnsi="Times New Roman" w:cs="Times New Roman"/>
          <w:sz w:val="24"/>
          <w:szCs w:val="24"/>
        </w:rPr>
        <w:t>due to the act</w:t>
      </w:r>
      <w:r w:rsidR="00921C26" w:rsidRPr="00C5734C">
        <w:rPr>
          <w:rFonts w:ascii="Times New Roman" w:hAnsi="Times New Roman" w:cs="Times New Roman"/>
          <w:sz w:val="24"/>
          <w:szCs w:val="24"/>
        </w:rPr>
        <w:t xml:space="preserve">ions of the accused. South Africa provides for that and so do many </w:t>
      </w:r>
      <w:r w:rsidR="000673F7" w:rsidRPr="00C5734C">
        <w:rPr>
          <w:rFonts w:ascii="Times New Roman" w:hAnsi="Times New Roman" w:cs="Times New Roman"/>
          <w:sz w:val="24"/>
          <w:szCs w:val="24"/>
        </w:rPr>
        <w:t>other jurisdictions</w:t>
      </w:r>
      <w:r w:rsidRPr="00C5734C">
        <w:rPr>
          <w:rFonts w:ascii="Times New Roman" w:hAnsi="Times New Roman" w:cs="Times New Roman"/>
          <w:sz w:val="24"/>
          <w:szCs w:val="24"/>
        </w:rPr>
        <w:t>.</w:t>
      </w:r>
      <w:r w:rsidR="00921C26" w:rsidRPr="00C5734C">
        <w:rPr>
          <w:rFonts w:ascii="Times New Roman" w:hAnsi="Times New Roman" w:cs="Times New Roman"/>
          <w:sz w:val="24"/>
          <w:szCs w:val="24"/>
        </w:rPr>
        <w:t xml:space="preserve"> </w:t>
      </w:r>
      <w:r w:rsidR="002F07B9" w:rsidRPr="00C5734C">
        <w:rPr>
          <w:rFonts w:ascii="Times New Roman" w:hAnsi="Times New Roman" w:cs="Times New Roman"/>
          <w:sz w:val="24"/>
          <w:szCs w:val="24"/>
        </w:rPr>
        <w:t xml:space="preserve">The often made reference to the societal </w:t>
      </w:r>
      <w:r w:rsidR="000673F7" w:rsidRPr="00C5734C">
        <w:rPr>
          <w:rFonts w:ascii="Times New Roman" w:hAnsi="Times New Roman" w:cs="Times New Roman"/>
          <w:sz w:val="24"/>
          <w:szCs w:val="24"/>
        </w:rPr>
        <w:t>interests cannot</w:t>
      </w:r>
      <w:r w:rsidR="002F07B9" w:rsidRPr="00C5734C">
        <w:rPr>
          <w:rFonts w:ascii="Times New Roman" w:hAnsi="Times New Roman" w:cs="Times New Roman"/>
          <w:sz w:val="24"/>
          <w:szCs w:val="24"/>
        </w:rPr>
        <w:t xml:space="preserve"> be meaningful if they do not encompass the interests of the deceased’s family. This is </w:t>
      </w:r>
      <w:r w:rsidR="00D95545" w:rsidRPr="00C5734C">
        <w:rPr>
          <w:rFonts w:ascii="Times New Roman" w:hAnsi="Times New Roman" w:cs="Times New Roman"/>
          <w:sz w:val="24"/>
          <w:szCs w:val="24"/>
        </w:rPr>
        <w:t xml:space="preserve">because </w:t>
      </w:r>
      <w:r w:rsidR="002F07B9" w:rsidRPr="00C5734C">
        <w:rPr>
          <w:rFonts w:ascii="Times New Roman" w:hAnsi="Times New Roman" w:cs="Times New Roman"/>
          <w:sz w:val="24"/>
          <w:szCs w:val="24"/>
        </w:rPr>
        <w:t xml:space="preserve">it is them and not the state who suffer as a result of the actions of the </w:t>
      </w:r>
      <w:r w:rsidR="000673F7" w:rsidRPr="00C5734C">
        <w:rPr>
          <w:rFonts w:ascii="Times New Roman" w:hAnsi="Times New Roman" w:cs="Times New Roman"/>
          <w:sz w:val="24"/>
          <w:szCs w:val="24"/>
        </w:rPr>
        <w:t>accused. The</w:t>
      </w:r>
      <w:r w:rsidR="002F07B9" w:rsidRPr="00C5734C">
        <w:rPr>
          <w:rFonts w:ascii="Times New Roman" w:hAnsi="Times New Roman" w:cs="Times New Roman"/>
          <w:sz w:val="24"/>
          <w:szCs w:val="24"/>
        </w:rPr>
        <w:t xml:space="preserve"> interests of justice can therefore not be adequately </w:t>
      </w:r>
      <w:r w:rsidR="00D95545" w:rsidRPr="00C5734C">
        <w:rPr>
          <w:rFonts w:ascii="Times New Roman" w:hAnsi="Times New Roman" w:cs="Times New Roman"/>
          <w:sz w:val="24"/>
          <w:szCs w:val="24"/>
        </w:rPr>
        <w:t xml:space="preserve">catered </w:t>
      </w:r>
      <w:r w:rsidR="002F07B9" w:rsidRPr="00C5734C">
        <w:rPr>
          <w:rFonts w:ascii="Times New Roman" w:hAnsi="Times New Roman" w:cs="Times New Roman"/>
          <w:sz w:val="24"/>
          <w:szCs w:val="24"/>
        </w:rPr>
        <w:t>f</w:t>
      </w:r>
      <w:r w:rsidR="00D95545" w:rsidRPr="00C5734C">
        <w:rPr>
          <w:rFonts w:ascii="Times New Roman" w:hAnsi="Times New Roman" w:cs="Times New Roman"/>
          <w:sz w:val="24"/>
          <w:szCs w:val="24"/>
        </w:rPr>
        <w:t xml:space="preserve">or </w:t>
      </w:r>
      <w:r w:rsidR="000673F7" w:rsidRPr="00C5734C">
        <w:rPr>
          <w:rFonts w:ascii="Times New Roman" w:hAnsi="Times New Roman" w:cs="Times New Roman"/>
          <w:sz w:val="24"/>
          <w:szCs w:val="24"/>
        </w:rPr>
        <w:t>if there</w:t>
      </w:r>
      <w:r w:rsidR="002F07B9" w:rsidRPr="00C5734C">
        <w:rPr>
          <w:rFonts w:ascii="Times New Roman" w:hAnsi="Times New Roman" w:cs="Times New Roman"/>
          <w:sz w:val="24"/>
          <w:szCs w:val="24"/>
        </w:rPr>
        <w:t xml:space="preserve"> </w:t>
      </w:r>
      <w:r w:rsidR="002F07B9" w:rsidRPr="00C5734C">
        <w:rPr>
          <w:rFonts w:ascii="Times New Roman" w:hAnsi="Times New Roman" w:cs="Times New Roman"/>
          <w:sz w:val="24"/>
          <w:szCs w:val="24"/>
        </w:rPr>
        <w:lastRenderedPageBreak/>
        <w:t xml:space="preserve">is no consideration of the effects of the crime on the aggrieved family. Thus to simply speak of </w:t>
      </w:r>
      <w:r w:rsidR="00BB635B">
        <w:rPr>
          <w:rFonts w:ascii="Times New Roman" w:hAnsi="Times New Roman" w:cs="Times New Roman"/>
          <w:sz w:val="24"/>
          <w:szCs w:val="24"/>
        </w:rPr>
        <w:t>society at large is a f</w:t>
      </w:r>
      <w:r w:rsidR="002F07B9" w:rsidRPr="00C5734C">
        <w:rPr>
          <w:rFonts w:ascii="Times New Roman" w:hAnsi="Times New Roman" w:cs="Times New Roman"/>
          <w:sz w:val="24"/>
          <w:szCs w:val="24"/>
        </w:rPr>
        <w:t>allacy.</w:t>
      </w:r>
      <w:r w:rsidR="00D95545" w:rsidRPr="00C5734C">
        <w:rPr>
          <w:rFonts w:ascii="Times New Roman" w:hAnsi="Times New Roman" w:cs="Times New Roman"/>
          <w:sz w:val="24"/>
          <w:szCs w:val="24"/>
        </w:rPr>
        <w:t xml:space="preserve"> Under African custom the accused’s family was obliged to pay reparations which constituted a number of cattle. This was based on a realization that where </w:t>
      </w:r>
      <w:r w:rsidR="000673F7" w:rsidRPr="00C5734C">
        <w:rPr>
          <w:rFonts w:ascii="Times New Roman" w:hAnsi="Times New Roman" w:cs="Times New Roman"/>
          <w:sz w:val="24"/>
          <w:szCs w:val="24"/>
        </w:rPr>
        <w:t>a life</w:t>
      </w:r>
      <w:r w:rsidR="00D95545" w:rsidRPr="00C5734C">
        <w:rPr>
          <w:rFonts w:ascii="Times New Roman" w:hAnsi="Times New Roman" w:cs="Times New Roman"/>
          <w:sz w:val="24"/>
          <w:szCs w:val="24"/>
        </w:rPr>
        <w:t xml:space="preserve"> was lost there was need </w:t>
      </w:r>
      <w:r w:rsidR="009616E2" w:rsidRPr="00C5734C">
        <w:rPr>
          <w:rFonts w:ascii="Times New Roman" w:hAnsi="Times New Roman" w:cs="Times New Roman"/>
          <w:sz w:val="24"/>
          <w:szCs w:val="24"/>
        </w:rPr>
        <w:t xml:space="preserve">for </w:t>
      </w:r>
      <w:r w:rsidR="00D95545" w:rsidRPr="00C5734C">
        <w:rPr>
          <w:rFonts w:ascii="Times New Roman" w:hAnsi="Times New Roman" w:cs="Times New Roman"/>
          <w:sz w:val="24"/>
          <w:szCs w:val="24"/>
        </w:rPr>
        <w:t xml:space="preserve">compensation of some </w:t>
      </w:r>
      <w:r w:rsidR="000673F7" w:rsidRPr="00C5734C">
        <w:rPr>
          <w:rFonts w:ascii="Times New Roman" w:hAnsi="Times New Roman" w:cs="Times New Roman"/>
          <w:sz w:val="24"/>
          <w:szCs w:val="24"/>
        </w:rPr>
        <w:t>sort. Suffice</w:t>
      </w:r>
      <w:r w:rsidR="00D95545" w:rsidRPr="00C5734C">
        <w:rPr>
          <w:rFonts w:ascii="Times New Roman" w:hAnsi="Times New Roman" w:cs="Times New Roman"/>
          <w:sz w:val="24"/>
          <w:szCs w:val="24"/>
        </w:rPr>
        <w:t xml:space="preserve"> to say where loss of money is suffered by a complainant there is provision in the Criminal Procedure and Evidence Act </w:t>
      </w:r>
    </w:p>
    <w:p w:rsidR="002F07B9" w:rsidRPr="00C5734C" w:rsidRDefault="00D95545" w:rsidP="000673F7">
      <w:pPr>
        <w:spacing w:after="0" w:line="360" w:lineRule="auto"/>
        <w:jc w:val="both"/>
        <w:rPr>
          <w:rFonts w:ascii="Times New Roman" w:hAnsi="Times New Roman" w:cs="Times New Roman"/>
          <w:sz w:val="24"/>
          <w:szCs w:val="24"/>
        </w:rPr>
      </w:pPr>
      <w:r w:rsidRPr="00C5734C">
        <w:rPr>
          <w:rFonts w:ascii="Times New Roman" w:hAnsi="Times New Roman" w:cs="Times New Roman"/>
          <w:sz w:val="24"/>
          <w:szCs w:val="24"/>
        </w:rPr>
        <w:t>[</w:t>
      </w:r>
      <w:r w:rsidRPr="000673F7">
        <w:rPr>
          <w:rFonts w:ascii="Times New Roman" w:hAnsi="Times New Roman" w:cs="Times New Roman"/>
          <w:i/>
          <w:sz w:val="24"/>
          <w:szCs w:val="24"/>
        </w:rPr>
        <w:t>Chapter 9:07</w:t>
      </w:r>
      <w:r w:rsidRPr="00C5734C">
        <w:rPr>
          <w:rFonts w:ascii="Times New Roman" w:hAnsi="Times New Roman" w:cs="Times New Roman"/>
          <w:sz w:val="24"/>
          <w:szCs w:val="24"/>
        </w:rPr>
        <w:t xml:space="preserve">] for </w:t>
      </w:r>
      <w:r w:rsidR="000673F7" w:rsidRPr="00C5734C">
        <w:rPr>
          <w:rFonts w:ascii="Times New Roman" w:hAnsi="Times New Roman" w:cs="Times New Roman"/>
          <w:sz w:val="24"/>
          <w:szCs w:val="24"/>
        </w:rPr>
        <w:t>restitution. This</w:t>
      </w:r>
      <w:r w:rsidRPr="00C5734C">
        <w:rPr>
          <w:rFonts w:ascii="Times New Roman" w:hAnsi="Times New Roman" w:cs="Times New Roman"/>
          <w:sz w:val="24"/>
          <w:szCs w:val="24"/>
        </w:rPr>
        <w:t xml:space="preserve"> shows a realization that behind the state there is a complainant which concept does not subsist where the death of a person </w:t>
      </w:r>
      <w:r w:rsidR="000673F7" w:rsidRPr="00C5734C">
        <w:rPr>
          <w:rFonts w:ascii="Times New Roman" w:hAnsi="Times New Roman" w:cs="Times New Roman"/>
          <w:sz w:val="24"/>
          <w:szCs w:val="24"/>
        </w:rPr>
        <w:t>ensues. Whilst</w:t>
      </w:r>
      <w:r w:rsidRPr="00C5734C">
        <w:rPr>
          <w:rFonts w:ascii="Times New Roman" w:hAnsi="Times New Roman" w:cs="Times New Roman"/>
          <w:sz w:val="24"/>
          <w:szCs w:val="24"/>
        </w:rPr>
        <w:t xml:space="preserve"> compensation is not advocated for, the affected family should be given a voice and this is important in ensuring healing of the affected family.  </w:t>
      </w:r>
    </w:p>
    <w:p w:rsidR="00530F48" w:rsidRPr="00C5734C" w:rsidRDefault="00921C26" w:rsidP="000673F7">
      <w:pPr>
        <w:spacing w:after="0" w:line="360" w:lineRule="auto"/>
        <w:ind w:firstLine="720"/>
        <w:jc w:val="both"/>
        <w:rPr>
          <w:rFonts w:ascii="Times New Roman" w:hAnsi="Times New Roman" w:cs="Times New Roman"/>
          <w:sz w:val="24"/>
          <w:szCs w:val="24"/>
        </w:rPr>
      </w:pPr>
      <w:r w:rsidRPr="00C5734C">
        <w:rPr>
          <w:rFonts w:ascii="Times New Roman" w:hAnsi="Times New Roman" w:cs="Times New Roman"/>
          <w:sz w:val="24"/>
          <w:szCs w:val="24"/>
        </w:rPr>
        <w:t xml:space="preserve">The seriousness of this offence is reflected in the penalty provision which provides for a maximum penalty of life imprisonment. This is not a case where a fine can be imposed regard being made to the degree of negligence. </w:t>
      </w:r>
      <w:r w:rsidR="000673F7" w:rsidRPr="00C5734C">
        <w:rPr>
          <w:rFonts w:ascii="Times New Roman" w:hAnsi="Times New Roman" w:cs="Times New Roman"/>
          <w:sz w:val="24"/>
          <w:szCs w:val="24"/>
        </w:rPr>
        <w:t>However, it</w:t>
      </w:r>
      <w:r w:rsidRPr="00C5734C">
        <w:rPr>
          <w:rFonts w:ascii="Times New Roman" w:hAnsi="Times New Roman" w:cs="Times New Roman"/>
          <w:sz w:val="24"/>
          <w:szCs w:val="24"/>
        </w:rPr>
        <w:t xml:space="preserve"> is worrisome that the accused had to wait for 12 years to have his matter tried</w:t>
      </w:r>
      <w:r w:rsidR="00F32D3F" w:rsidRPr="00C5734C">
        <w:rPr>
          <w:rFonts w:ascii="Times New Roman" w:hAnsi="Times New Roman" w:cs="Times New Roman"/>
          <w:sz w:val="24"/>
          <w:szCs w:val="24"/>
        </w:rPr>
        <w:t>,</w:t>
      </w:r>
      <w:r w:rsidR="0088387C" w:rsidRPr="00C5734C">
        <w:rPr>
          <w:rFonts w:ascii="Times New Roman" w:hAnsi="Times New Roman" w:cs="Times New Roman"/>
          <w:sz w:val="24"/>
          <w:szCs w:val="24"/>
        </w:rPr>
        <w:t xml:space="preserve"> irrespective of the fact that he was out of custody</w:t>
      </w:r>
      <w:r w:rsidRPr="00C5734C">
        <w:rPr>
          <w:rFonts w:ascii="Times New Roman" w:hAnsi="Times New Roman" w:cs="Times New Roman"/>
          <w:sz w:val="24"/>
          <w:szCs w:val="24"/>
        </w:rPr>
        <w:t>. No d</w:t>
      </w:r>
      <w:r w:rsidR="00530F48" w:rsidRPr="00C5734C">
        <w:rPr>
          <w:rFonts w:ascii="Times New Roman" w:hAnsi="Times New Roman" w:cs="Times New Roman"/>
          <w:sz w:val="24"/>
          <w:szCs w:val="24"/>
        </w:rPr>
        <w:t>oubt the suspens</w:t>
      </w:r>
      <w:r w:rsidRPr="00C5734C">
        <w:rPr>
          <w:rFonts w:ascii="Times New Roman" w:hAnsi="Times New Roman" w:cs="Times New Roman"/>
          <w:sz w:val="24"/>
          <w:szCs w:val="24"/>
        </w:rPr>
        <w:t>e he endured cannot be overlooked. Further the accused will live with the fact that he caused the death of his brother and these aspects impact upon the sentence to be met on the accused.</w:t>
      </w:r>
      <w:r w:rsidR="00530F48" w:rsidRPr="00C5734C">
        <w:rPr>
          <w:rFonts w:ascii="Times New Roman" w:hAnsi="Times New Roman" w:cs="Times New Roman"/>
          <w:sz w:val="24"/>
          <w:szCs w:val="24"/>
        </w:rPr>
        <w:t xml:space="preserve"> Balancing the interests of justice, society’s expectations and the interests of the accused is a difficult process. However, it remains a fact that justice must be tem</w:t>
      </w:r>
      <w:r w:rsidR="00623AD9" w:rsidRPr="00C5734C">
        <w:rPr>
          <w:rFonts w:ascii="Times New Roman" w:hAnsi="Times New Roman" w:cs="Times New Roman"/>
          <w:sz w:val="24"/>
          <w:szCs w:val="24"/>
        </w:rPr>
        <w:t>p</w:t>
      </w:r>
      <w:r w:rsidR="00530F48" w:rsidRPr="00C5734C">
        <w:rPr>
          <w:rFonts w:ascii="Times New Roman" w:hAnsi="Times New Roman" w:cs="Times New Roman"/>
          <w:sz w:val="24"/>
          <w:szCs w:val="24"/>
        </w:rPr>
        <w:t xml:space="preserve">ered with mercy especially after </w:t>
      </w:r>
      <w:r w:rsidR="0088387C" w:rsidRPr="00C5734C">
        <w:rPr>
          <w:rFonts w:ascii="Times New Roman" w:hAnsi="Times New Roman" w:cs="Times New Roman"/>
          <w:sz w:val="24"/>
          <w:szCs w:val="24"/>
        </w:rPr>
        <w:t>the</w:t>
      </w:r>
      <w:r w:rsidR="00530F48" w:rsidRPr="00C5734C">
        <w:rPr>
          <w:rFonts w:ascii="Times New Roman" w:hAnsi="Times New Roman" w:cs="Times New Roman"/>
          <w:sz w:val="24"/>
          <w:szCs w:val="24"/>
        </w:rPr>
        <w:t xml:space="preserve"> long wait </w:t>
      </w:r>
      <w:r w:rsidR="0088387C" w:rsidRPr="00C5734C">
        <w:rPr>
          <w:rFonts w:ascii="Times New Roman" w:hAnsi="Times New Roman" w:cs="Times New Roman"/>
          <w:sz w:val="24"/>
          <w:szCs w:val="24"/>
        </w:rPr>
        <w:t>that</w:t>
      </w:r>
      <w:r w:rsidR="00530F48" w:rsidRPr="00C5734C">
        <w:rPr>
          <w:rFonts w:ascii="Times New Roman" w:hAnsi="Times New Roman" w:cs="Times New Roman"/>
          <w:sz w:val="24"/>
          <w:szCs w:val="24"/>
        </w:rPr>
        <w:t xml:space="preserve"> the </w:t>
      </w:r>
      <w:r w:rsidR="000673F7" w:rsidRPr="00C5734C">
        <w:rPr>
          <w:rFonts w:ascii="Times New Roman" w:hAnsi="Times New Roman" w:cs="Times New Roman"/>
          <w:sz w:val="24"/>
          <w:szCs w:val="24"/>
        </w:rPr>
        <w:t>accused experienced</w:t>
      </w:r>
      <w:r w:rsidR="0088387C" w:rsidRPr="00C5734C">
        <w:rPr>
          <w:rFonts w:ascii="Times New Roman" w:hAnsi="Times New Roman" w:cs="Times New Roman"/>
          <w:sz w:val="24"/>
          <w:szCs w:val="24"/>
        </w:rPr>
        <w:t xml:space="preserve"> before being tried</w:t>
      </w:r>
      <w:r w:rsidR="00530F48" w:rsidRPr="00C5734C">
        <w:rPr>
          <w:rFonts w:ascii="Times New Roman" w:hAnsi="Times New Roman" w:cs="Times New Roman"/>
          <w:sz w:val="24"/>
          <w:szCs w:val="24"/>
        </w:rPr>
        <w:t xml:space="preserve">. </w:t>
      </w:r>
    </w:p>
    <w:p w:rsidR="00921C26" w:rsidRDefault="00530F48" w:rsidP="000673F7">
      <w:pPr>
        <w:spacing w:after="0" w:line="360" w:lineRule="auto"/>
        <w:jc w:val="both"/>
        <w:rPr>
          <w:rFonts w:ascii="Times New Roman" w:hAnsi="Times New Roman" w:cs="Times New Roman"/>
          <w:sz w:val="24"/>
          <w:szCs w:val="24"/>
        </w:rPr>
      </w:pPr>
      <w:r w:rsidRPr="00C5734C">
        <w:rPr>
          <w:rFonts w:ascii="Times New Roman" w:hAnsi="Times New Roman" w:cs="Times New Roman"/>
          <w:sz w:val="24"/>
          <w:szCs w:val="24"/>
        </w:rPr>
        <w:tab/>
        <w:t>Accordingly</w:t>
      </w:r>
      <w:r w:rsidR="0088387C" w:rsidRPr="00C5734C">
        <w:rPr>
          <w:rFonts w:ascii="Times New Roman" w:hAnsi="Times New Roman" w:cs="Times New Roman"/>
          <w:sz w:val="24"/>
          <w:szCs w:val="24"/>
        </w:rPr>
        <w:t>,</w:t>
      </w:r>
      <w:r w:rsidRPr="00C5734C">
        <w:rPr>
          <w:rFonts w:ascii="Times New Roman" w:hAnsi="Times New Roman" w:cs="Times New Roman"/>
          <w:sz w:val="24"/>
          <w:szCs w:val="24"/>
        </w:rPr>
        <w:t xml:space="preserve"> the accused is sentenced to 5 years imprisonment of which </w:t>
      </w:r>
      <w:r w:rsidR="0088387C" w:rsidRPr="00C5734C">
        <w:rPr>
          <w:rFonts w:ascii="Times New Roman" w:hAnsi="Times New Roman" w:cs="Times New Roman"/>
          <w:sz w:val="24"/>
          <w:szCs w:val="24"/>
        </w:rPr>
        <w:t>2</w:t>
      </w:r>
      <w:r w:rsidRPr="00C5734C">
        <w:rPr>
          <w:rFonts w:ascii="Times New Roman" w:hAnsi="Times New Roman" w:cs="Times New Roman"/>
          <w:sz w:val="24"/>
          <w:szCs w:val="24"/>
        </w:rPr>
        <w:t xml:space="preserve"> year</w:t>
      </w:r>
      <w:r w:rsidR="0088387C" w:rsidRPr="00C5734C">
        <w:rPr>
          <w:rFonts w:ascii="Times New Roman" w:hAnsi="Times New Roman" w:cs="Times New Roman"/>
          <w:sz w:val="24"/>
          <w:szCs w:val="24"/>
        </w:rPr>
        <w:t>s</w:t>
      </w:r>
      <w:r w:rsidRPr="00C5734C">
        <w:rPr>
          <w:rFonts w:ascii="Times New Roman" w:hAnsi="Times New Roman" w:cs="Times New Roman"/>
          <w:sz w:val="24"/>
          <w:szCs w:val="24"/>
        </w:rPr>
        <w:t xml:space="preserve"> imprisonment is suspended </w:t>
      </w:r>
      <w:r w:rsidR="0088387C" w:rsidRPr="00C5734C">
        <w:rPr>
          <w:rFonts w:ascii="Times New Roman" w:hAnsi="Times New Roman" w:cs="Times New Roman"/>
          <w:sz w:val="24"/>
          <w:szCs w:val="24"/>
        </w:rPr>
        <w:t xml:space="preserve">for 5 years </w:t>
      </w:r>
      <w:r w:rsidRPr="00C5734C">
        <w:rPr>
          <w:rFonts w:ascii="Times New Roman" w:hAnsi="Times New Roman" w:cs="Times New Roman"/>
          <w:sz w:val="24"/>
          <w:szCs w:val="24"/>
        </w:rPr>
        <w:t xml:space="preserve">on condition that the accused does not commit within that period any offence involving the use of violence upon the person of another for which </w:t>
      </w:r>
      <w:r w:rsidR="000673F7" w:rsidRPr="00C5734C">
        <w:rPr>
          <w:rFonts w:ascii="Times New Roman" w:hAnsi="Times New Roman" w:cs="Times New Roman"/>
          <w:sz w:val="24"/>
          <w:szCs w:val="24"/>
        </w:rPr>
        <w:t>the accused</w:t>
      </w:r>
      <w:r w:rsidR="00F32D3F" w:rsidRPr="00C5734C">
        <w:rPr>
          <w:rFonts w:ascii="Times New Roman" w:hAnsi="Times New Roman" w:cs="Times New Roman"/>
          <w:sz w:val="24"/>
          <w:szCs w:val="24"/>
        </w:rPr>
        <w:t xml:space="preserve"> is</w:t>
      </w:r>
      <w:r w:rsidRPr="00C5734C">
        <w:rPr>
          <w:rFonts w:ascii="Times New Roman" w:hAnsi="Times New Roman" w:cs="Times New Roman"/>
          <w:sz w:val="24"/>
          <w:szCs w:val="24"/>
        </w:rPr>
        <w:t xml:space="preserve"> sentenced to a term of imprisonment without the option of a fine.</w:t>
      </w:r>
    </w:p>
    <w:p w:rsidR="000673F7" w:rsidRDefault="000673F7" w:rsidP="000673F7">
      <w:pPr>
        <w:spacing w:after="0" w:line="360" w:lineRule="auto"/>
        <w:jc w:val="both"/>
        <w:rPr>
          <w:rFonts w:ascii="Times New Roman" w:hAnsi="Times New Roman" w:cs="Times New Roman"/>
          <w:sz w:val="24"/>
          <w:szCs w:val="24"/>
        </w:rPr>
      </w:pPr>
    </w:p>
    <w:p w:rsidR="000673F7" w:rsidRDefault="000673F7" w:rsidP="000673F7">
      <w:pPr>
        <w:spacing w:after="0" w:line="360" w:lineRule="auto"/>
        <w:jc w:val="both"/>
        <w:rPr>
          <w:rFonts w:ascii="Times New Roman" w:hAnsi="Times New Roman" w:cs="Times New Roman"/>
          <w:sz w:val="24"/>
          <w:szCs w:val="24"/>
        </w:rPr>
      </w:pPr>
    </w:p>
    <w:p w:rsidR="000673F7" w:rsidRDefault="000673F7" w:rsidP="000673F7">
      <w:pPr>
        <w:spacing w:after="0" w:line="360" w:lineRule="auto"/>
        <w:jc w:val="both"/>
        <w:rPr>
          <w:rFonts w:ascii="Times New Roman" w:hAnsi="Times New Roman" w:cs="Times New Roman"/>
          <w:sz w:val="24"/>
          <w:szCs w:val="24"/>
        </w:rPr>
      </w:pPr>
    </w:p>
    <w:p w:rsidR="000673F7" w:rsidRDefault="000673F7" w:rsidP="000673F7">
      <w:pPr>
        <w:spacing w:after="0" w:line="360" w:lineRule="auto"/>
        <w:jc w:val="both"/>
        <w:rPr>
          <w:rFonts w:ascii="Times New Roman" w:hAnsi="Times New Roman" w:cs="Times New Roman"/>
          <w:sz w:val="24"/>
          <w:szCs w:val="24"/>
        </w:rPr>
      </w:pPr>
    </w:p>
    <w:p w:rsidR="000673F7" w:rsidRDefault="000673F7" w:rsidP="000673F7">
      <w:pPr>
        <w:spacing w:after="0" w:line="240" w:lineRule="auto"/>
        <w:jc w:val="both"/>
        <w:rPr>
          <w:rFonts w:ascii="Times New Roman" w:hAnsi="Times New Roman" w:cs="Times New Roman"/>
          <w:sz w:val="24"/>
          <w:szCs w:val="24"/>
        </w:rPr>
      </w:pPr>
      <w:r w:rsidRPr="000673F7">
        <w:rPr>
          <w:rFonts w:ascii="Times New Roman" w:hAnsi="Times New Roman" w:cs="Times New Roman"/>
          <w:i/>
          <w:sz w:val="24"/>
          <w:szCs w:val="24"/>
        </w:rPr>
        <w:t>National Prosecuting Authority</w:t>
      </w:r>
      <w:r>
        <w:rPr>
          <w:rFonts w:ascii="Times New Roman" w:hAnsi="Times New Roman" w:cs="Times New Roman"/>
          <w:sz w:val="24"/>
          <w:szCs w:val="24"/>
        </w:rPr>
        <w:t>, applicant’s legal practitioners</w:t>
      </w:r>
    </w:p>
    <w:p w:rsidR="000673F7" w:rsidRPr="00C5734C" w:rsidRDefault="000673F7" w:rsidP="000673F7">
      <w:pPr>
        <w:spacing w:after="0" w:line="240" w:lineRule="auto"/>
        <w:jc w:val="both"/>
        <w:rPr>
          <w:rFonts w:ascii="Times New Roman" w:hAnsi="Times New Roman" w:cs="Times New Roman"/>
          <w:sz w:val="24"/>
          <w:szCs w:val="24"/>
        </w:rPr>
      </w:pPr>
      <w:r w:rsidRPr="000673F7">
        <w:rPr>
          <w:rFonts w:ascii="Times New Roman" w:hAnsi="Times New Roman" w:cs="Times New Roman"/>
          <w:i/>
          <w:sz w:val="24"/>
          <w:szCs w:val="24"/>
        </w:rPr>
        <w:t>Zimbabwe Lawyers for Human Rights</w:t>
      </w:r>
      <w:r>
        <w:rPr>
          <w:rFonts w:ascii="Times New Roman" w:hAnsi="Times New Roman" w:cs="Times New Roman"/>
          <w:sz w:val="24"/>
          <w:szCs w:val="24"/>
        </w:rPr>
        <w:t>, respondent’s legal practitioners</w:t>
      </w:r>
    </w:p>
    <w:sectPr w:rsidR="000673F7" w:rsidRPr="00C573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165" w:rsidRDefault="00380165" w:rsidP="00C5734C">
      <w:pPr>
        <w:spacing w:after="0" w:line="240" w:lineRule="auto"/>
      </w:pPr>
      <w:r>
        <w:separator/>
      </w:r>
    </w:p>
  </w:endnote>
  <w:endnote w:type="continuationSeparator" w:id="0">
    <w:p w:rsidR="00380165" w:rsidRDefault="00380165" w:rsidP="00C57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165" w:rsidRDefault="00380165" w:rsidP="00C5734C">
      <w:pPr>
        <w:spacing w:after="0" w:line="240" w:lineRule="auto"/>
      </w:pPr>
      <w:r>
        <w:separator/>
      </w:r>
    </w:p>
  </w:footnote>
  <w:footnote w:type="continuationSeparator" w:id="0">
    <w:p w:rsidR="00380165" w:rsidRDefault="00380165" w:rsidP="00C57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999975"/>
      <w:docPartObj>
        <w:docPartGallery w:val="Page Numbers (Top of Page)"/>
        <w:docPartUnique/>
      </w:docPartObj>
    </w:sdtPr>
    <w:sdtEndPr>
      <w:rPr>
        <w:noProof/>
      </w:rPr>
    </w:sdtEndPr>
    <w:sdtContent>
      <w:p w:rsidR="00C5734C" w:rsidRDefault="00C5734C">
        <w:pPr>
          <w:pStyle w:val="Header"/>
          <w:jc w:val="right"/>
          <w:rPr>
            <w:noProof/>
          </w:rPr>
        </w:pPr>
        <w:r>
          <w:fldChar w:fldCharType="begin"/>
        </w:r>
        <w:r>
          <w:instrText xml:space="preserve"> PAGE   \* MERGEFORMAT </w:instrText>
        </w:r>
        <w:r>
          <w:fldChar w:fldCharType="separate"/>
        </w:r>
        <w:r w:rsidR="007A5751">
          <w:rPr>
            <w:noProof/>
          </w:rPr>
          <w:t>1</w:t>
        </w:r>
        <w:r>
          <w:rPr>
            <w:noProof/>
          </w:rPr>
          <w:fldChar w:fldCharType="end"/>
        </w:r>
      </w:p>
      <w:p w:rsidR="00C5734C" w:rsidRDefault="00C5734C">
        <w:pPr>
          <w:pStyle w:val="Header"/>
          <w:jc w:val="right"/>
          <w:rPr>
            <w:noProof/>
          </w:rPr>
        </w:pPr>
        <w:r>
          <w:rPr>
            <w:noProof/>
          </w:rPr>
          <w:t>HH</w:t>
        </w:r>
        <w:r w:rsidR="00F82E81">
          <w:rPr>
            <w:noProof/>
          </w:rPr>
          <w:t xml:space="preserve"> 305-21</w:t>
        </w:r>
      </w:p>
      <w:p w:rsidR="00C5734C" w:rsidRDefault="00C5734C">
        <w:pPr>
          <w:pStyle w:val="Header"/>
          <w:jc w:val="right"/>
        </w:pPr>
        <w:r>
          <w:rPr>
            <w:noProof/>
          </w:rPr>
          <w:t>CRB 124/20</w:t>
        </w:r>
      </w:p>
    </w:sdtContent>
  </w:sdt>
  <w:p w:rsidR="00C5734C" w:rsidRDefault="00C573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C427C"/>
    <w:multiLevelType w:val="hybridMultilevel"/>
    <w:tmpl w:val="B0403940"/>
    <w:lvl w:ilvl="0" w:tplc="A0F2F94E">
      <w:start w:val="2"/>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64391F78"/>
    <w:multiLevelType w:val="hybridMultilevel"/>
    <w:tmpl w:val="D460F906"/>
    <w:lvl w:ilvl="0" w:tplc="3009000F">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67AC0307"/>
    <w:multiLevelType w:val="hybridMultilevel"/>
    <w:tmpl w:val="90EE7E16"/>
    <w:lvl w:ilvl="0" w:tplc="3009000F">
      <w:start w:val="2"/>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781F0106"/>
    <w:multiLevelType w:val="hybridMultilevel"/>
    <w:tmpl w:val="F69C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B0"/>
    <w:rsid w:val="000673F7"/>
    <w:rsid w:val="00124D73"/>
    <w:rsid w:val="002845FD"/>
    <w:rsid w:val="002F07B9"/>
    <w:rsid w:val="00380165"/>
    <w:rsid w:val="00434CB0"/>
    <w:rsid w:val="004F6E9C"/>
    <w:rsid w:val="00530F48"/>
    <w:rsid w:val="00557D7D"/>
    <w:rsid w:val="00565542"/>
    <w:rsid w:val="00566A5F"/>
    <w:rsid w:val="00623AD9"/>
    <w:rsid w:val="006438F5"/>
    <w:rsid w:val="0071378C"/>
    <w:rsid w:val="00761A64"/>
    <w:rsid w:val="007A5751"/>
    <w:rsid w:val="00820F0E"/>
    <w:rsid w:val="0088387C"/>
    <w:rsid w:val="00896C01"/>
    <w:rsid w:val="00921C26"/>
    <w:rsid w:val="009616E2"/>
    <w:rsid w:val="00A3735C"/>
    <w:rsid w:val="00AF18B8"/>
    <w:rsid w:val="00BB635B"/>
    <w:rsid w:val="00C5734C"/>
    <w:rsid w:val="00D93CE4"/>
    <w:rsid w:val="00D95545"/>
    <w:rsid w:val="00EB3784"/>
    <w:rsid w:val="00ED4F4D"/>
    <w:rsid w:val="00F2528C"/>
    <w:rsid w:val="00F32D3F"/>
    <w:rsid w:val="00F8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1DBD9-5631-4078-B5C8-D9A761E0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73"/>
    <w:pPr>
      <w:ind w:left="720"/>
      <w:contextualSpacing/>
    </w:pPr>
  </w:style>
  <w:style w:type="paragraph" w:styleId="Header">
    <w:name w:val="header"/>
    <w:basedOn w:val="Normal"/>
    <w:link w:val="HeaderChar"/>
    <w:uiPriority w:val="99"/>
    <w:unhideWhenUsed/>
    <w:rsid w:val="00C57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4C"/>
  </w:style>
  <w:style w:type="paragraph" w:styleId="Footer">
    <w:name w:val="footer"/>
    <w:basedOn w:val="Normal"/>
    <w:link w:val="FooterChar"/>
    <w:uiPriority w:val="99"/>
    <w:unhideWhenUsed/>
    <w:rsid w:val="00C57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4C"/>
  </w:style>
  <w:style w:type="paragraph" w:styleId="BalloonText">
    <w:name w:val="Balloon Text"/>
    <w:basedOn w:val="Normal"/>
    <w:link w:val="BalloonTextChar"/>
    <w:uiPriority w:val="99"/>
    <w:semiHidden/>
    <w:unhideWhenUsed/>
    <w:rsid w:val="00A3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2021-06-17T10:28:00Z</cp:lastPrinted>
  <dcterms:created xsi:type="dcterms:W3CDTF">2021-06-25T07:58:00Z</dcterms:created>
  <dcterms:modified xsi:type="dcterms:W3CDTF">2021-06-25T07:58:00Z</dcterms:modified>
</cp:coreProperties>
</file>