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463F9" w:rsidRDefault="00F172BE" w:rsidP="00A170B3">
      <w:pPr>
        <w:spacing w:after="0" w:line="240" w:lineRule="auto"/>
        <w:jc w:val="both"/>
        <w:rPr>
          <w:rFonts w:ascii="Times New Roman" w:hAnsi="Times New Roman" w:cs="Times New Roman"/>
          <w:sz w:val="24"/>
          <w:szCs w:val="24"/>
        </w:rPr>
      </w:pPr>
      <w:bookmarkStart w:id="0" w:name="_GoBack"/>
      <w:bookmarkEnd w:id="0"/>
      <w:r>
        <w:rPr>
          <w:rFonts w:ascii="Times New Roman" w:hAnsi="Times New Roman" w:cs="Times New Roman"/>
          <w:sz w:val="24"/>
          <w:szCs w:val="24"/>
        </w:rPr>
        <w:t xml:space="preserve">THE STATE </w:t>
      </w:r>
    </w:p>
    <w:p w:rsidR="007B2076" w:rsidRDefault="007B2076" w:rsidP="00A170B3">
      <w:pPr>
        <w:spacing w:after="0" w:line="240" w:lineRule="auto"/>
        <w:jc w:val="both"/>
        <w:rPr>
          <w:rFonts w:ascii="Times New Roman" w:hAnsi="Times New Roman" w:cs="Times New Roman"/>
          <w:sz w:val="24"/>
          <w:szCs w:val="24"/>
        </w:rPr>
      </w:pPr>
      <w:r>
        <w:rPr>
          <w:rFonts w:ascii="Times New Roman" w:hAnsi="Times New Roman" w:cs="Times New Roman"/>
          <w:sz w:val="24"/>
          <w:szCs w:val="24"/>
        </w:rPr>
        <w:t>versus</w:t>
      </w:r>
    </w:p>
    <w:p w:rsidR="007B2076" w:rsidRDefault="00552B0E" w:rsidP="00A170B3">
      <w:pPr>
        <w:spacing w:after="0" w:line="240" w:lineRule="auto"/>
        <w:jc w:val="both"/>
        <w:rPr>
          <w:rFonts w:ascii="Times New Roman" w:hAnsi="Times New Roman" w:cs="Times New Roman"/>
          <w:sz w:val="24"/>
          <w:szCs w:val="24"/>
        </w:rPr>
      </w:pPr>
      <w:r>
        <w:rPr>
          <w:rFonts w:ascii="Times New Roman" w:hAnsi="Times New Roman" w:cs="Times New Roman"/>
          <w:sz w:val="24"/>
          <w:szCs w:val="24"/>
        </w:rPr>
        <w:t>MUNYARADZI NYI</w:t>
      </w:r>
      <w:r w:rsidR="00F172BE">
        <w:rPr>
          <w:rFonts w:ascii="Times New Roman" w:hAnsi="Times New Roman" w:cs="Times New Roman"/>
          <w:sz w:val="24"/>
          <w:szCs w:val="24"/>
        </w:rPr>
        <w:t>KA</w:t>
      </w:r>
    </w:p>
    <w:p w:rsidR="00AB0A71" w:rsidRDefault="00AB0A71" w:rsidP="00A170B3">
      <w:pPr>
        <w:spacing w:after="0" w:line="240" w:lineRule="auto"/>
        <w:jc w:val="both"/>
        <w:rPr>
          <w:rFonts w:ascii="Times New Roman" w:hAnsi="Times New Roman" w:cs="Times New Roman"/>
          <w:sz w:val="24"/>
          <w:szCs w:val="24"/>
        </w:rPr>
      </w:pPr>
    </w:p>
    <w:p w:rsidR="00AB0A71" w:rsidRDefault="00AB0A71" w:rsidP="00A170B3">
      <w:pPr>
        <w:spacing w:after="0" w:line="240" w:lineRule="auto"/>
        <w:jc w:val="both"/>
        <w:rPr>
          <w:rFonts w:ascii="Times New Roman" w:hAnsi="Times New Roman" w:cs="Times New Roman"/>
          <w:sz w:val="24"/>
          <w:szCs w:val="24"/>
        </w:rPr>
      </w:pPr>
    </w:p>
    <w:p w:rsidR="00AB0A71" w:rsidRDefault="00AB0A71" w:rsidP="00A170B3">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HIGH COURT OF ZIMBABWE </w:t>
      </w:r>
    </w:p>
    <w:p w:rsidR="00AB0A71" w:rsidRDefault="00DE25D9" w:rsidP="00A170B3">
      <w:pPr>
        <w:spacing w:after="0" w:line="240" w:lineRule="auto"/>
        <w:jc w:val="both"/>
        <w:rPr>
          <w:rFonts w:ascii="Times New Roman" w:hAnsi="Times New Roman" w:cs="Times New Roman"/>
          <w:sz w:val="24"/>
          <w:szCs w:val="24"/>
        </w:rPr>
      </w:pPr>
      <w:r>
        <w:rPr>
          <w:rFonts w:ascii="Times New Roman" w:hAnsi="Times New Roman" w:cs="Times New Roman"/>
          <w:sz w:val="24"/>
          <w:szCs w:val="24"/>
        </w:rPr>
        <w:t>MWAYERA J</w:t>
      </w:r>
    </w:p>
    <w:p w:rsidR="00AB0A71" w:rsidRDefault="00AB0A71" w:rsidP="00A170B3">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MUTARE, </w:t>
      </w:r>
      <w:r w:rsidR="00012A3C">
        <w:rPr>
          <w:rFonts w:ascii="Times New Roman" w:hAnsi="Times New Roman" w:cs="Times New Roman"/>
          <w:sz w:val="24"/>
          <w:szCs w:val="24"/>
        </w:rPr>
        <w:t xml:space="preserve">20, 24 </w:t>
      </w:r>
      <w:r w:rsidR="00F35B53">
        <w:rPr>
          <w:rFonts w:ascii="Times New Roman" w:hAnsi="Times New Roman" w:cs="Times New Roman"/>
          <w:sz w:val="24"/>
          <w:szCs w:val="24"/>
        </w:rPr>
        <w:t>and</w:t>
      </w:r>
      <w:r w:rsidR="00012A3C">
        <w:rPr>
          <w:rFonts w:ascii="Times New Roman" w:hAnsi="Times New Roman" w:cs="Times New Roman"/>
          <w:sz w:val="24"/>
          <w:szCs w:val="24"/>
        </w:rPr>
        <w:t xml:space="preserve"> 30 January</w:t>
      </w:r>
      <w:r w:rsidR="0056276A">
        <w:rPr>
          <w:rFonts w:ascii="Times New Roman" w:hAnsi="Times New Roman" w:cs="Times New Roman"/>
          <w:sz w:val="24"/>
          <w:szCs w:val="24"/>
        </w:rPr>
        <w:t xml:space="preserve"> </w:t>
      </w:r>
      <w:r w:rsidR="00804681">
        <w:rPr>
          <w:rFonts w:ascii="Times New Roman" w:hAnsi="Times New Roman" w:cs="Times New Roman"/>
          <w:sz w:val="24"/>
          <w:szCs w:val="24"/>
        </w:rPr>
        <w:t>2020</w:t>
      </w:r>
      <w:r w:rsidR="00921C8D">
        <w:rPr>
          <w:rFonts w:ascii="Times New Roman" w:hAnsi="Times New Roman" w:cs="Times New Roman"/>
          <w:sz w:val="24"/>
          <w:szCs w:val="24"/>
        </w:rPr>
        <w:t>, 7 February 2020, 4 and 12 March 2020</w:t>
      </w:r>
    </w:p>
    <w:p w:rsidR="00AB0A71" w:rsidRDefault="00AB0A71" w:rsidP="00A170B3">
      <w:pPr>
        <w:spacing w:after="0" w:line="240" w:lineRule="auto"/>
        <w:jc w:val="both"/>
        <w:rPr>
          <w:rFonts w:ascii="Times New Roman" w:hAnsi="Times New Roman" w:cs="Times New Roman"/>
          <w:sz w:val="24"/>
          <w:szCs w:val="24"/>
        </w:rPr>
      </w:pPr>
    </w:p>
    <w:p w:rsidR="00AB0A71" w:rsidRDefault="00AB0A71" w:rsidP="00A170B3">
      <w:pPr>
        <w:spacing w:after="0" w:line="240" w:lineRule="auto"/>
        <w:jc w:val="both"/>
        <w:rPr>
          <w:rFonts w:ascii="Times New Roman" w:hAnsi="Times New Roman" w:cs="Times New Roman"/>
          <w:sz w:val="24"/>
          <w:szCs w:val="24"/>
        </w:rPr>
      </w:pPr>
    </w:p>
    <w:p w:rsidR="00512C69" w:rsidRDefault="0004107A" w:rsidP="00512C69">
      <w:pPr>
        <w:spacing w:after="0" w:line="240" w:lineRule="auto"/>
        <w:rPr>
          <w:rFonts w:ascii="Times New Roman" w:hAnsi="Times New Roman" w:cs="Times New Roman"/>
          <w:b/>
          <w:sz w:val="24"/>
          <w:szCs w:val="24"/>
        </w:rPr>
      </w:pPr>
      <w:r>
        <w:rPr>
          <w:rFonts w:ascii="Times New Roman" w:hAnsi="Times New Roman" w:cs="Times New Roman"/>
          <w:b/>
          <w:sz w:val="24"/>
          <w:szCs w:val="24"/>
        </w:rPr>
        <w:t xml:space="preserve">Criminal Trial </w:t>
      </w:r>
    </w:p>
    <w:p w:rsidR="0004107A" w:rsidRDefault="0004107A" w:rsidP="00512C69">
      <w:pPr>
        <w:spacing w:after="0" w:line="240" w:lineRule="auto"/>
        <w:rPr>
          <w:rFonts w:ascii="Times New Roman" w:hAnsi="Times New Roman" w:cs="Times New Roman"/>
          <w:b/>
          <w:sz w:val="24"/>
          <w:szCs w:val="24"/>
        </w:rPr>
      </w:pPr>
    </w:p>
    <w:p w:rsidR="0004107A" w:rsidRDefault="0004107A" w:rsidP="00512C69">
      <w:pPr>
        <w:spacing w:after="0" w:line="240" w:lineRule="auto"/>
        <w:rPr>
          <w:rFonts w:ascii="Times New Roman" w:hAnsi="Times New Roman" w:cs="Times New Roman"/>
          <w:b/>
          <w:sz w:val="24"/>
          <w:szCs w:val="24"/>
        </w:rPr>
      </w:pPr>
    </w:p>
    <w:p w:rsidR="0004107A" w:rsidRDefault="0004107A" w:rsidP="0004107A">
      <w:pPr>
        <w:spacing w:after="0" w:line="240" w:lineRule="auto"/>
        <w:rPr>
          <w:rFonts w:ascii="Times New Roman" w:hAnsi="Times New Roman" w:cs="Times New Roman"/>
          <w:sz w:val="24"/>
          <w:szCs w:val="24"/>
        </w:rPr>
      </w:pPr>
      <w:r>
        <w:rPr>
          <w:rFonts w:ascii="Times New Roman" w:hAnsi="Times New Roman" w:cs="Times New Roman"/>
          <w:sz w:val="24"/>
          <w:szCs w:val="24"/>
        </w:rPr>
        <w:t>ASSESORS:</w:t>
      </w:r>
      <w:r>
        <w:rPr>
          <w:rFonts w:ascii="Times New Roman" w:hAnsi="Times New Roman" w:cs="Times New Roman"/>
          <w:sz w:val="24"/>
          <w:szCs w:val="24"/>
        </w:rPr>
        <w:tab/>
        <w:t>1. Dr Sana</w:t>
      </w:r>
      <w:r>
        <w:rPr>
          <w:rFonts w:ascii="Times New Roman" w:hAnsi="Times New Roman" w:cs="Times New Roman"/>
          <w:sz w:val="24"/>
          <w:szCs w:val="24"/>
        </w:rPr>
        <w:tab/>
      </w:r>
      <w:r>
        <w:rPr>
          <w:rFonts w:ascii="Times New Roman" w:hAnsi="Times New Roman" w:cs="Times New Roman"/>
          <w:sz w:val="24"/>
          <w:szCs w:val="24"/>
        </w:rPr>
        <w:tab/>
      </w:r>
    </w:p>
    <w:p w:rsidR="0004107A" w:rsidRDefault="0004107A" w:rsidP="0004107A">
      <w:pPr>
        <w:spacing w:after="0" w:line="240" w:lineRule="auto"/>
        <w:ind w:left="720" w:firstLine="720"/>
        <w:rPr>
          <w:rFonts w:ascii="Times New Roman" w:hAnsi="Times New Roman" w:cs="Times New Roman"/>
          <w:b/>
          <w:sz w:val="24"/>
          <w:szCs w:val="24"/>
        </w:rPr>
      </w:pPr>
      <w:r>
        <w:rPr>
          <w:rFonts w:ascii="Times New Roman" w:hAnsi="Times New Roman" w:cs="Times New Roman"/>
          <w:sz w:val="24"/>
          <w:szCs w:val="24"/>
        </w:rPr>
        <w:t>2.</w:t>
      </w:r>
      <w:r w:rsidRPr="007146A6">
        <w:rPr>
          <w:rFonts w:ascii="Times New Roman" w:hAnsi="Times New Roman" w:cs="Times New Roman"/>
          <w:sz w:val="24"/>
          <w:szCs w:val="24"/>
        </w:rPr>
        <w:t xml:space="preserve"> </w:t>
      </w:r>
      <w:r>
        <w:rPr>
          <w:rFonts w:ascii="Times New Roman" w:hAnsi="Times New Roman" w:cs="Times New Roman"/>
          <w:sz w:val="24"/>
          <w:szCs w:val="24"/>
        </w:rPr>
        <w:t>Mr Raja</w:t>
      </w:r>
    </w:p>
    <w:p w:rsidR="007D17CB" w:rsidRDefault="007D17CB" w:rsidP="00512C69">
      <w:pPr>
        <w:spacing w:after="0" w:line="240" w:lineRule="auto"/>
        <w:rPr>
          <w:rFonts w:ascii="Times New Roman" w:hAnsi="Times New Roman" w:cs="Times New Roman"/>
          <w:sz w:val="24"/>
          <w:szCs w:val="24"/>
        </w:rPr>
      </w:pPr>
    </w:p>
    <w:p w:rsidR="00512C69" w:rsidRDefault="00512C69" w:rsidP="00512C69">
      <w:pPr>
        <w:spacing w:after="0" w:line="240" w:lineRule="auto"/>
        <w:rPr>
          <w:rFonts w:ascii="Times New Roman" w:hAnsi="Times New Roman" w:cs="Times New Roman"/>
          <w:sz w:val="24"/>
          <w:szCs w:val="24"/>
        </w:rPr>
      </w:pPr>
    </w:p>
    <w:p w:rsidR="00512C69" w:rsidRDefault="0004107A" w:rsidP="00512C69">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Mrs  </w:t>
      </w:r>
      <w:r>
        <w:rPr>
          <w:rFonts w:ascii="Times New Roman" w:hAnsi="Times New Roman" w:cs="Times New Roman"/>
          <w:i/>
          <w:sz w:val="24"/>
          <w:szCs w:val="24"/>
        </w:rPr>
        <w:t>J Matsikidze</w:t>
      </w:r>
      <w:r w:rsidR="00512C69">
        <w:rPr>
          <w:rFonts w:ascii="Times New Roman" w:hAnsi="Times New Roman" w:cs="Times New Roman"/>
          <w:sz w:val="24"/>
          <w:szCs w:val="24"/>
        </w:rPr>
        <w:t>, for the</w:t>
      </w:r>
      <w:r w:rsidR="000C41EB">
        <w:rPr>
          <w:rFonts w:ascii="Times New Roman" w:hAnsi="Times New Roman" w:cs="Times New Roman"/>
          <w:sz w:val="24"/>
          <w:szCs w:val="24"/>
        </w:rPr>
        <w:t xml:space="preserve"> </w:t>
      </w:r>
      <w:r>
        <w:rPr>
          <w:rFonts w:ascii="Times New Roman" w:hAnsi="Times New Roman" w:cs="Times New Roman"/>
          <w:sz w:val="24"/>
          <w:szCs w:val="24"/>
        </w:rPr>
        <w:t xml:space="preserve">State </w:t>
      </w:r>
    </w:p>
    <w:p w:rsidR="00512C69" w:rsidRDefault="00C56433" w:rsidP="00512C69">
      <w:pPr>
        <w:spacing w:after="0" w:line="240" w:lineRule="auto"/>
        <w:rPr>
          <w:rFonts w:ascii="Times New Roman" w:hAnsi="Times New Roman" w:cs="Times New Roman"/>
          <w:sz w:val="24"/>
          <w:szCs w:val="24"/>
        </w:rPr>
      </w:pPr>
      <w:r w:rsidRPr="00C56433">
        <w:rPr>
          <w:rFonts w:ascii="Times New Roman" w:hAnsi="Times New Roman" w:cs="Times New Roman"/>
          <w:i/>
          <w:sz w:val="24"/>
          <w:szCs w:val="24"/>
        </w:rPr>
        <w:t>T.G</w:t>
      </w:r>
      <w:r w:rsidR="0004107A">
        <w:rPr>
          <w:rFonts w:ascii="Times New Roman" w:hAnsi="Times New Roman" w:cs="Times New Roman"/>
          <w:i/>
          <w:sz w:val="24"/>
          <w:szCs w:val="24"/>
        </w:rPr>
        <w:t xml:space="preserve"> Nenzou</w:t>
      </w:r>
      <w:r w:rsidR="00512C69">
        <w:rPr>
          <w:rFonts w:ascii="Times New Roman" w:hAnsi="Times New Roman" w:cs="Times New Roman"/>
          <w:sz w:val="24"/>
          <w:szCs w:val="24"/>
        </w:rPr>
        <w:t xml:space="preserve">, for the </w:t>
      </w:r>
      <w:r w:rsidR="0004107A">
        <w:rPr>
          <w:rFonts w:ascii="Times New Roman" w:hAnsi="Times New Roman" w:cs="Times New Roman"/>
          <w:sz w:val="24"/>
          <w:szCs w:val="24"/>
        </w:rPr>
        <w:t>accused</w:t>
      </w:r>
    </w:p>
    <w:p w:rsidR="00921977" w:rsidRDefault="00921977" w:rsidP="00A170B3">
      <w:pPr>
        <w:spacing w:after="0" w:line="240" w:lineRule="auto"/>
        <w:jc w:val="both"/>
        <w:rPr>
          <w:rFonts w:ascii="Times New Roman" w:hAnsi="Times New Roman" w:cs="Times New Roman"/>
          <w:sz w:val="24"/>
          <w:szCs w:val="24"/>
        </w:rPr>
      </w:pPr>
    </w:p>
    <w:p w:rsidR="00921977" w:rsidRDefault="00921977" w:rsidP="00A170B3">
      <w:pPr>
        <w:spacing w:after="0" w:line="240" w:lineRule="auto"/>
        <w:jc w:val="both"/>
        <w:rPr>
          <w:rFonts w:ascii="Times New Roman" w:hAnsi="Times New Roman" w:cs="Times New Roman"/>
          <w:sz w:val="24"/>
          <w:szCs w:val="24"/>
        </w:rPr>
      </w:pPr>
    </w:p>
    <w:p w:rsidR="00E03A8F" w:rsidRDefault="00921977" w:rsidP="00552B0E">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M</w:t>
      </w:r>
      <w:r w:rsidR="00A42F64">
        <w:rPr>
          <w:rFonts w:ascii="Times New Roman" w:hAnsi="Times New Roman" w:cs="Times New Roman"/>
          <w:sz w:val="24"/>
          <w:szCs w:val="24"/>
        </w:rPr>
        <w:t>WAYERA</w:t>
      </w:r>
      <w:r>
        <w:rPr>
          <w:rFonts w:ascii="Times New Roman" w:hAnsi="Times New Roman" w:cs="Times New Roman"/>
          <w:sz w:val="24"/>
          <w:szCs w:val="24"/>
        </w:rPr>
        <w:t xml:space="preserve"> J:</w:t>
      </w:r>
      <w:r w:rsidR="004B72DF">
        <w:rPr>
          <w:rFonts w:ascii="Times New Roman" w:hAnsi="Times New Roman" w:cs="Times New Roman"/>
          <w:sz w:val="24"/>
          <w:szCs w:val="24"/>
        </w:rPr>
        <w:t xml:space="preserve"> </w:t>
      </w:r>
      <w:r w:rsidR="00334E16">
        <w:rPr>
          <w:rFonts w:ascii="Times New Roman" w:hAnsi="Times New Roman" w:cs="Times New Roman"/>
          <w:sz w:val="24"/>
          <w:szCs w:val="24"/>
        </w:rPr>
        <w:t>In yet another domestic violence related murder</w:t>
      </w:r>
      <w:r w:rsidR="00C56433">
        <w:rPr>
          <w:rFonts w:ascii="Times New Roman" w:hAnsi="Times New Roman" w:cs="Times New Roman"/>
          <w:sz w:val="24"/>
          <w:szCs w:val="24"/>
        </w:rPr>
        <w:t>,</w:t>
      </w:r>
      <w:r w:rsidR="00334E16">
        <w:rPr>
          <w:rFonts w:ascii="Times New Roman" w:hAnsi="Times New Roman" w:cs="Times New Roman"/>
          <w:sz w:val="24"/>
          <w:szCs w:val="24"/>
        </w:rPr>
        <w:t xml:space="preserve"> a 4 year old lost his life for soiling his pants much to the chagrin of the step-father. Precious human life was unnecessarily lost in circumstances depicting the dark and cruel side of humanity.</w:t>
      </w:r>
      <w:r w:rsidR="005A4CD5">
        <w:rPr>
          <w:rFonts w:ascii="Times New Roman" w:hAnsi="Times New Roman" w:cs="Times New Roman"/>
          <w:sz w:val="24"/>
          <w:szCs w:val="24"/>
        </w:rPr>
        <w:t xml:space="preserve"> </w:t>
      </w:r>
      <w:r w:rsidR="0056276A">
        <w:rPr>
          <w:rFonts w:ascii="Times New Roman" w:hAnsi="Times New Roman" w:cs="Times New Roman"/>
          <w:sz w:val="24"/>
          <w:szCs w:val="24"/>
        </w:rPr>
        <w:t xml:space="preserve">The </w:t>
      </w:r>
      <w:r w:rsidR="00552B0E">
        <w:rPr>
          <w:rFonts w:ascii="Times New Roman" w:hAnsi="Times New Roman" w:cs="Times New Roman"/>
          <w:sz w:val="24"/>
          <w:szCs w:val="24"/>
        </w:rPr>
        <w:t>accused Munyaradzi Nyika</w:t>
      </w:r>
      <w:r w:rsidR="005A4CD5">
        <w:rPr>
          <w:rFonts w:ascii="Times New Roman" w:hAnsi="Times New Roman" w:cs="Times New Roman"/>
          <w:sz w:val="24"/>
          <w:szCs w:val="24"/>
        </w:rPr>
        <w:t xml:space="preserve"> was charged with murder of his 4 year old step-son. It is alleged that on 18 June 2018 and at Muswere Village, Chief Makoni Rusape, the accused </w:t>
      </w:r>
      <w:r w:rsidR="00AC2796">
        <w:rPr>
          <w:rFonts w:ascii="Times New Roman" w:hAnsi="Times New Roman" w:cs="Times New Roman"/>
          <w:sz w:val="24"/>
          <w:szCs w:val="24"/>
        </w:rPr>
        <w:t>unlawfully caused</w:t>
      </w:r>
      <w:r w:rsidR="005A4CD5">
        <w:rPr>
          <w:rFonts w:ascii="Times New Roman" w:hAnsi="Times New Roman" w:cs="Times New Roman"/>
          <w:sz w:val="24"/>
          <w:szCs w:val="24"/>
        </w:rPr>
        <w:t xml:space="preserve"> the death of Denzel Mutungwazi by striking him all over the body with open hands and a stick intending</w:t>
      </w:r>
      <w:r w:rsidR="00E03A8F">
        <w:rPr>
          <w:rFonts w:ascii="Times New Roman" w:hAnsi="Times New Roman" w:cs="Times New Roman"/>
          <w:sz w:val="24"/>
          <w:szCs w:val="24"/>
        </w:rPr>
        <w:t xml:space="preserve"> to kill him or realising that there was a real risk or possibility that his conduct might cause death and continued to engage in that conduct despite the risk or possibility resulting in </w:t>
      </w:r>
      <w:r w:rsidR="002B59E3">
        <w:rPr>
          <w:rFonts w:ascii="Times New Roman" w:hAnsi="Times New Roman" w:cs="Times New Roman"/>
          <w:sz w:val="24"/>
          <w:szCs w:val="24"/>
        </w:rPr>
        <w:t>injuries from</w:t>
      </w:r>
      <w:r w:rsidR="00E03A8F">
        <w:rPr>
          <w:rFonts w:ascii="Times New Roman" w:hAnsi="Times New Roman" w:cs="Times New Roman"/>
          <w:sz w:val="24"/>
          <w:szCs w:val="24"/>
        </w:rPr>
        <w:t xml:space="preserve"> which Denzel Mutungwazi died. The accused pleaded not guilty to the charge.</w:t>
      </w:r>
      <w:r w:rsidR="002B59E3">
        <w:rPr>
          <w:rFonts w:ascii="Times New Roman" w:hAnsi="Times New Roman" w:cs="Times New Roman"/>
          <w:sz w:val="24"/>
          <w:szCs w:val="24"/>
        </w:rPr>
        <w:t xml:space="preserve"> </w:t>
      </w:r>
    </w:p>
    <w:p w:rsidR="002B59E3" w:rsidRDefault="002B59E3" w:rsidP="00552B0E">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The accused admitted having assaulted the deceased using a Mzeze tree switch and open hands as a way of disciplining the child for defecating on himself. The accused admitted assaulting the deceased indiscriminately but denied touching the deceased’s head and having an intention to cause death. The accused pointed out that all he intended was to punish the deceased for soiling his pants. </w:t>
      </w:r>
    </w:p>
    <w:p w:rsidR="006B21A5" w:rsidRDefault="005C51C0" w:rsidP="00552B0E">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5E5567">
        <w:rPr>
          <w:rFonts w:ascii="Times New Roman" w:hAnsi="Times New Roman" w:cs="Times New Roman"/>
          <w:sz w:val="24"/>
          <w:szCs w:val="24"/>
        </w:rPr>
        <w:t xml:space="preserve">The state adduced evidence from 8 witnesses and also tendered the </w:t>
      </w:r>
      <w:r w:rsidR="00D42DDF">
        <w:rPr>
          <w:rFonts w:ascii="Times New Roman" w:hAnsi="Times New Roman" w:cs="Times New Roman"/>
          <w:sz w:val="24"/>
          <w:szCs w:val="24"/>
        </w:rPr>
        <w:t>following</w:t>
      </w:r>
      <w:r w:rsidR="005E5567">
        <w:rPr>
          <w:rFonts w:ascii="Times New Roman" w:hAnsi="Times New Roman" w:cs="Times New Roman"/>
          <w:sz w:val="24"/>
          <w:szCs w:val="24"/>
        </w:rPr>
        <w:t xml:space="preserve"> exhibits by consent. The post mortem report</w:t>
      </w:r>
      <w:r w:rsidR="003C4DD5">
        <w:rPr>
          <w:rFonts w:ascii="Times New Roman" w:hAnsi="Times New Roman" w:cs="Times New Roman"/>
          <w:sz w:val="24"/>
          <w:szCs w:val="24"/>
        </w:rPr>
        <w:t xml:space="preserve"> by Dr Matienga exh 1, t</w:t>
      </w:r>
      <w:r w:rsidR="005E5567">
        <w:rPr>
          <w:rFonts w:ascii="Times New Roman" w:hAnsi="Times New Roman" w:cs="Times New Roman"/>
          <w:sz w:val="24"/>
          <w:szCs w:val="24"/>
        </w:rPr>
        <w:t>he confirmed warned and cautioned statement by accused exh 2</w:t>
      </w:r>
      <w:r w:rsidR="003C4DD5">
        <w:rPr>
          <w:rFonts w:ascii="Times New Roman" w:hAnsi="Times New Roman" w:cs="Times New Roman"/>
          <w:sz w:val="24"/>
          <w:szCs w:val="24"/>
        </w:rPr>
        <w:t>,</w:t>
      </w:r>
      <w:r w:rsidR="005E5567">
        <w:rPr>
          <w:rFonts w:ascii="Times New Roman" w:hAnsi="Times New Roman" w:cs="Times New Roman"/>
          <w:sz w:val="24"/>
          <w:szCs w:val="24"/>
        </w:rPr>
        <w:t xml:space="preserve"> </w:t>
      </w:r>
      <w:r w:rsidR="003C4DD5">
        <w:rPr>
          <w:rFonts w:ascii="Times New Roman" w:hAnsi="Times New Roman" w:cs="Times New Roman"/>
          <w:sz w:val="24"/>
          <w:szCs w:val="24"/>
        </w:rPr>
        <w:t>the</w:t>
      </w:r>
      <w:r w:rsidR="005E5567">
        <w:rPr>
          <w:rFonts w:ascii="Times New Roman" w:hAnsi="Times New Roman" w:cs="Times New Roman"/>
          <w:sz w:val="24"/>
          <w:szCs w:val="24"/>
        </w:rPr>
        <w:t xml:space="preserve"> sketch plan exh 3. The Muzeze tree switch exh 4 and the certificate of weight also showing length exh 4 (a)</w:t>
      </w:r>
      <w:r w:rsidR="003B05CA">
        <w:rPr>
          <w:rFonts w:ascii="Times New Roman" w:hAnsi="Times New Roman" w:cs="Times New Roman"/>
          <w:sz w:val="24"/>
          <w:szCs w:val="24"/>
        </w:rPr>
        <w:t xml:space="preserve">. </w:t>
      </w:r>
      <w:r w:rsidR="003C4DD5">
        <w:rPr>
          <w:rFonts w:ascii="Times New Roman" w:hAnsi="Times New Roman" w:cs="Times New Roman"/>
          <w:sz w:val="24"/>
          <w:szCs w:val="24"/>
        </w:rPr>
        <w:t>As</w:t>
      </w:r>
      <w:r w:rsidR="003B05CA">
        <w:rPr>
          <w:rFonts w:ascii="Times New Roman" w:hAnsi="Times New Roman" w:cs="Times New Roman"/>
          <w:sz w:val="24"/>
          <w:szCs w:val="24"/>
        </w:rPr>
        <w:t xml:space="preserve"> largely con</w:t>
      </w:r>
      <w:r w:rsidR="005E5567">
        <w:rPr>
          <w:rFonts w:ascii="Times New Roman" w:hAnsi="Times New Roman" w:cs="Times New Roman"/>
          <w:sz w:val="24"/>
          <w:szCs w:val="24"/>
        </w:rPr>
        <w:t>firmed in both counsels closing submission</w:t>
      </w:r>
      <w:r w:rsidR="003B05CA">
        <w:rPr>
          <w:rFonts w:ascii="Times New Roman" w:hAnsi="Times New Roman" w:cs="Times New Roman"/>
          <w:sz w:val="24"/>
          <w:szCs w:val="24"/>
        </w:rPr>
        <w:t xml:space="preserve"> most of  the evidence in this case was common cause. The state adduced </w:t>
      </w:r>
      <w:r w:rsidR="003B05CA">
        <w:rPr>
          <w:rFonts w:ascii="Times New Roman" w:hAnsi="Times New Roman" w:cs="Times New Roman"/>
          <w:sz w:val="24"/>
          <w:szCs w:val="24"/>
        </w:rPr>
        <w:lastRenderedPageBreak/>
        <w:t xml:space="preserve">evidence of total of 8 witnesses. 6 of the witnesses’ evidence was on common cause aspects hence it was formerly admitted in terms of </w:t>
      </w:r>
      <w:r w:rsidR="00C2550A">
        <w:rPr>
          <w:rFonts w:ascii="Times New Roman" w:hAnsi="Times New Roman" w:cs="Times New Roman"/>
          <w:sz w:val="24"/>
          <w:szCs w:val="24"/>
        </w:rPr>
        <w:t xml:space="preserve">s 314 </w:t>
      </w:r>
      <w:r w:rsidR="003B05CA">
        <w:rPr>
          <w:rFonts w:ascii="Times New Roman" w:hAnsi="Times New Roman" w:cs="Times New Roman"/>
          <w:sz w:val="24"/>
          <w:szCs w:val="24"/>
        </w:rPr>
        <w:t>the Criminal Procedure and Evidence Act [</w:t>
      </w:r>
      <w:r w:rsidR="003B05CA">
        <w:rPr>
          <w:rFonts w:ascii="Times New Roman" w:hAnsi="Times New Roman" w:cs="Times New Roman"/>
          <w:i/>
          <w:sz w:val="24"/>
          <w:szCs w:val="24"/>
        </w:rPr>
        <w:t>Chapter 9:07</w:t>
      </w:r>
      <w:r w:rsidR="003B05CA">
        <w:rPr>
          <w:rFonts w:ascii="Times New Roman" w:hAnsi="Times New Roman" w:cs="Times New Roman"/>
          <w:sz w:val="24"/>
          <w:szCs w:val="24"/>
        </w:rPr>
        <w:t xml:space="preserve">]. Defala Nyika’s evidence was to the effect that the accused was incensed upon observing that the deceased had soiled himself. The </w:t>
      </w:r>
      <w:r w:rsidR="00397F68">
        <w:rPr>
          <w:rFonts w:ascii="Times New Roman" w:hAnsi="Times New Roman" w:cs="Times New Roman"/>
          <w:sz w:val="24"/>
          <w:szCs w:val="24"/>
        </w:rPr>
        <w:t xml:space="preserve">accused assaulted the deceased </w:t>
      </w:r>
      <w:r w:rsidR="00335EA7">
        <w:rPr>
          <w:rFonts w:ascii="Times New Roman" w:hAnsi="Times New Roman" w:cs="Times New Roman"/>
          <w:sz w:val="24"/>
          <w:szCs w:val="24"/>
        </w:rPr>
        <w:t>indiscriminately till he fell and further assaulted him all over the body using a switch plucked from a Muzeze tree till the deceased lost consciousness. The witness was ordered to carry deceased home whereupon he placed him near a sink.</w:t>
      </w:r>
      <w:r w:rsidR="00400B97">
        <w:rPr>
          <w:rFonts w:ascii="Times New Roman" w:hAnsi="Times New Roman" w:cs="Times New Roman"/>
          <w:sz w:val="24"/>
          <w:szCs w:val="24"/>
        </w:rPr>
        <w:t xml:space="preserve"> The witness heard accused notify the mother that the child had fell from the sink</w:t>
      </w:r>
      <w:r w:rsidR="00C07C1C">
        <w:rPr>
          <w:rFonts w:ascii="Times New Roman" w:hAnsi="Times New Roman" w:cs="Times New Roman"/>
          <w:sz w:val="24"/>
          <w:szCs w:val="24"/>
        </w:rPr>
        <w:t xml:space="preserve"> before the deceased was taken to St Mary’s Hospital. He later learnt that the deceased had died and that subsequently accused was arrested. The witness’s evidence was formerly admitted. Precious Taruvinga the mother of deceased gave oral evidence. She narrated how the accused had caused the 4 year old to go with him to the garden around </w:t>
      </w:r>
      <w:r w:rsidR="00843747">
        <w:rPr>
          <w:rFonts w:ascii="Times New Roman" w:hAnsi="Times New Roman" w:cs="Times New Roman"/>
          <w:sz w:val="24"/>
          <w:szCs w:val="24"/>
        </w:rPr>
        <w:t>early</w:t>
      </w:r>
      <w:r w:rsidR="00C07C1C">
        <w:rPr>
          <w:rFonts w:ascii="Times New Roman" w:hAnsi="Times New Roman" w:cs="Times New Roman"/>
          <w:sz w:val="24"/>
          <w:szCs w:val="24"/>
        </w:rPr>
        <w:t xml:space="preserve"> morning hours before having breakfast. According to the witness the accused would usually get back around 9:00am. On </w:t>
      </w:r>
      <w:r w:rsidR="00225082">
        <w:rPr>
          <w:rFonts w:ascii="Times New Roman" w:hAnsi="Times New Roman" w:cs="Times New Roman"/>
          <w:sz w:val="24"/>
          <w:szCs w:val="24"/>
        </w:rPr>
        <w:t>the</w:t>
      </w:r>
      <w:r w:rsidR="00C07C1C">
        <w:rPr>
          <w:rFonts w:ascii="Times New Roman" w:hAnsi="Times New Roman" w:cs="Times New Roman"/>
          <w:sz w:val="24"/>
          <w:szCs w:val="24"/>
        </w:rPr>
        <w:t xml:space="preserve"> day in question she was worried </w:t>
      </w:r>
      <w:r w:rsidR="00C56433">
        <w:rPr>
          <w:rFonts w:ascii="Times New Roman" w:hAnsi="Times New Roman" w:cs="Times New Roman"/>
          <w:sz w:val="24"/>
          <w:szCs w:val="24"/>
        </w:rPr>
        <w:t>he took long. After 10</w:t>
      </w:r>
      <w:r w:rsidR="001A2B07">
        <w:rPr>
          <w:rFonts w:ascii="Times New Roman" w:hAnsi="Times New Roman" w:cs="Times New Roman"/>
          <w:sz w:val="24"/>
          <w:szCs w:val="24"/>
        </w:rPr>
        <w:t xml:space="preserve">:00 am the accused phoned her to join him as he wanted her to assist him with </w:t>
      </w:r>
      <w:r w:rsidR="00225082">
        <w:rPr>
          <w:rFonts w:ascii="Times New Roman" w:hAnsi="Times New Roman" w:cs="Times New Roman"/>
          <w:sz w:val="24"/>
          <w:szCs w:val="24"/>
        </w:rPr>
        <w:t>something.</w:t>
      </w:r>
      <w:r w:rsidR="001A2B07">
        <w:rPr>
          <w:rFonts w:ascii="Times New Roman" w:hAnsi="Times New Roman" w:cs="Times New Roman"/>
          <w:sz w:val="24"/>
          <w:szCs w:val="24"/>
        </w:rPr>
        <w:t xml:space="preserve"> She was tied up serving customers at the home</w:t>
      </w:r>
      <w:r w:rsidR="007F4EF1">
        <w:rPr>
          <w:rFonts w:ascii="Times New Roman" w:hAnsi="Times New Roman" w:cs="Times New Roman"/>
          <w:sz w:val="24"/>
          <w:szCs w:val="24"/>
        </w:rPr>
        <w:t xml:space="preserve"> run tuck shop so she took long to be free</w:t>
      </w:r>
      <w:r w:rsidR="00843747">
        <w:rPr>
          <w:rFonts w:ascii="Times New Roman" w:hAnsi="Times New Roman" w:cs="Times New Roman"/>
          <w:sz w:val="24"/>
          <w:szCs w:val="24"/>
        </w:rPr>
        <w:t>. When she eventually got the chance she phoned to n</w:t>
      </w:r>
      <w:r w:rsidR="00BA6F48">
        <w:rPr>
          <w:rFonts w:ascii="Times New Roman" w:hAnsi="Times New Roman" w:cs="Times New Roman"/>
          <w:sz w:val="24"/>
          <w:szCs w:val="24"/>
        </w:rPr>
        <w:t xml:space="preserve">otify her husband that she was </w:t>
      </w:r>
      <w:r w:rsidR="00843747">
        <w:rPr>
          <w:rFonts w:ascii="Times New Roman" w:hAnsi="Times New Roman" w:cs="Times New Roman"/>
          <w:sz w:val="24"/>
          <w:szCs w:val="24"/>
        </w:rPr>
        <w:t xml:space="preserve">now going to join him. The accused advised her not to come as he had already done what he wanted her to attend to. She told the court how the accused arrived at home and caused the child to lie on the ground and later </w:t>
      </w:r>
      <w:r w:rsidR="00C42980">
        <w:rPr>
          <w:rFonts w:ascii="Times New Roman" w:hAnsi="Times New Roman" w:cs="Times New Roman"/>
          <w:sz w:val="24"/>
          <w:szCs w:val="24"/>
        </w:rPr>
        <w:t>he ba</w:t>
      </w:r>
      <w:r w:rsidR="00BA6F48">
        <w:rPr>
          <w:rFonts w:ascii="Times New Roman" w:hAnsi="Times New Roman" w:cs="Times New Roman"/>
          <w:sz w:val="24"/>
          <w:szCs w:val="24"/>
        </w:rPr>
        <w:t>th</w:t>
      </w:r>
      <w:r w:rsidR="00843747">
        <w:rPr>
          <w:rFonts w:ascii="Times New Roman" w:hAnsi="Times New Roman" w:cs="Times New Roman"/>
          <w:sz w:val="24"/>
          <w:szCs w:val="24"/>
        </w:rPr>
        <w:t xml:space="preserve"> the ch</w:t>
      </w:r>
      <w:r w:rsidR="00EC713C">
        <w:rPr>
          <w:rFonts w:ascii="Times New Roman" w:hAnsi="Times New Roman" w:cs="Times New Roman"/>
          <w:sz w:val="24"/>
          <w:szCs w:val="24"/>
        </w:rPr>
        <w:t xml:space="preserve">ild who appeared to be lifeless. The witness told the court how the accused requested her to calm down so that people would not gather and know what had transpired. The plan was that they would mention that the child fell from the sink. Thereafter the </w:t>
      </w:r>
      <w:r w:rsidR="00FB0D86">
        <w:rPr>
          <w:rFonts w:ascii="Times New Roman" w:hAnsi="Times New Roman" w:cs="Times New Roman"/>
          <w:sz w:val="24"/>
          <w:szCs w:val="24"/>
        </w:rPr>
        <w:t>accused and witness took the deceased to the witness’s paternal</w:t>
      </w:r>
      <w:r w:rsidR="00F33E67">
        <w:rPr>
          <w:rFonts w:ascii="Times New Roman" w:hAnsi="Times New Roman" w:cs="Times New Roman"/>
          <w:sz w:val="24"/>
          <w:szCs w:val="24"/>
        </w:rPr>
        <w:t xml:space="preserve"> home for burial. The grandparents of the witness refused to accept the body leading to hospital and police involvement. </w:t>
      </w:r>
      <w:r w:rsidR="006B21A5">
        <w:rPr>
          <w:rFonts w:ascii="Times New Roman" w:hAnsi="Times New Roman" w:cs="Times New Roman"/>
          <w:sz w:val="24"/>
          <w:szCs w:val="24"/>
        </w:rPr>
        <w:t>The witness was basically not subjected to much cross-examination on her account of events. It was apparent she was hurt by accused’s violent conduct towards children and in particular her boy child. It was that violent conduct which culminated in the fatal assault. The witness’s evid</w:t>
      </w:r>
      <w:r w:rsidR="00C56433">
        <w:rPr>
          <w:rFonts w:ascii="Times New Roman" w:hAnsi="Times New Roman" w:cs="Times New Roman"/>
          <w:sz w:val="24"/>
          <w:szCs w:val="24"/>
        </w:rPr>
        <w:t xml:space="preserve">ence was accepted by the court </w:t>
      </w:r>
      <w:r w:rsidR="006B21A5">
        <w:rPr>
          <w:rFonts w:ascii="Times New Roman" w:hAnsi="Times New Roman" w:cs="Times New Roman"/>
          <w:sz w:val="24"/>
          <w:szCs w:val="24"/>
        </w:rPr>
        <w:t xml:space="preserve">as the witness appeared to be sincere with the court despite the emotions of having lost her child at the hands of her husband. </w:t>
      </w:r>
    </w:p>
    <w:p w:rsidR="00075926" w:rsidRDefault="003A5E86" w:rsidP="00552B0E">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The </w:t>
      </w:r>
      <w:r w:rsidR="003C4DD5">
        <w:rPr>
          <w:rFonts w:ascii="Times New Roman" w:hAnsi="Times New Roman" w:cs="Times New Roman"/>
          <w:sz w:val="24"/>
          <w:szCs w:val="24"/>
        </w:rPr>
        <w:t xml:space="preserve">third </w:t>
      </w:r>
      <w:r>
        <w:rPr>
          <w:rFonts w:ascii="Times New Roman" w:hAnsi="Times New Roman" w:cs="Times New Roman"/>
          <w:sz w:val="24"/>
          <w:szCs w:val="24"/>
        </w:rPr>
        <w:t xml:space="preserve">witness Dr Salime </w:t>
      </w:r>
      <w:r w:rsidR="00D67337">
        <w:rPr>
          <w:rFonts w:ascii="Times New Roman" w:hAnsi="Times New Roman" w:cs="Times New Roman"/>
          <w:sz w:val="24"/>
          <w:szCs w:val="24"/>
        </w:rPr>
        <w:t xml:space="preserve">Mwelula’s evidence was essential that she observed the deceased’s body when it was brought to St Mary’s Hospital and advised the parents to report to the police. The evidence was </w:t>
      </w:r>
      <w:r w:rsidR="00D42DDF">
        <w:rPr>
          <w:rFonts w:ascii="Times New Roman" w:hAnsi="Times New Roman" w:cs="Times New Roman"/>
          <w:sz w:val="24"/>
          <w:szCs w:val="24"/>
        </w:rPr>
        <w:t>formally</w:t>
      </w:r>
      <w:r w:rsidR="00D67337">
        <w:rPr>
          <w:rFonts w:ascii="Times New Roman" w:hAnsi="Times New Roman" w:cs="Times New Roman"/>
          <w:sz w:val="24"/>
          <w:szCs w:val="24"/>
        </w:rPr>
        <w:t xml:space="preserve"> admitted. Also without contention was the evidence of the police </w:t>
      </w:r>
      <w:r w:rsidR="00D42DDF">
        <w:rPr>
          <w:rFonts w:ascii="Times New Roman" w:hAnsi="Times New Roman" w:cs="Times New Roman"/>
          <w:sz w:val="24"/>
          <w:szCs w:val="24"/>
        </w:rPr>
        <w:t>details</w:t>
      </w:r>
      <w:r w:rsidR="00D67337">
        <w:rPr>
          <w:rFonts w:ascii="Times New Roman" w:hAnsi="Times New Roman" w:cs="Times New Roman"/>
          <w:sz w:val="24"/>
          <w:szCs w:val="24"/>
        </w:rPr>
        <w:t xml:space="preserve"> Goshen Madeya, Tinashe Riwambara and Innocent Magwendeza. All the police officers observed the multiple head injuries, open </w:t>
      </w:r>
      <w:r w:rsidR="004C7C9E">
        <w:rPr>
          <w:rFonts w:ascii="Times New Roman" w:hAnsi="Times New Roman" w:cs="Times New Roman"/>
          <w:sz w:val="24"/>
          <w:szCs w:val="24"/>
        </w:rPr>
        <w:t>wounds</w:t>
      </w:r>
      <w:r w:rsidR="00D67337">
        <w:rPr>
          <w:rFonts w:ascii="Times New Roman" w:hAnsi="Times New Roman" w:cs="Times New Roman"/>
          <w:sz w:val="24"/>
          <w:szCs w:val="24"/>
        </w:rPr>
        <w:t xml:space="preserve"> and bruises on the deceased. </w:t>
      </w:r>
      <w:r w:rsidR="00D67337">
        <w:rPr>
          <w:rFonts w:ascii="Times New Roman" w:hAnsi="Times New Roman" w:cs="Times New Roman"/>
          <w:sz w:val="24"/>
          <w:szCs w:val="24"/>
        </w:rPr>
        <w:lastRenderedPageBreak/>
        <w:t>The investigating officer Innocent Mangwendezi investigated the matter, recorded indications and warned and cautioned statement from the accused. He also recovered the stick used to perpetrate the assault and</w:t>
      </w:r>
      <w:r w:rsidR="00CE7319">
        <w:rPr>
          <w:rFonts w:ascii="Times New Roman" w:hAnsi="Times New Roman" w:cs="Times New Roman"/>
          <w:sz w:val="24"/>
          <w:szCs w:val="24"/>
        </w:rPr>
        <w:t xml:space="preserve"> caused it to be weighed and measured by Takemore Chiringa a Zimpost Rusape official. All the admitted evidence was not in dispute. The last state witness’s evidence was orally </w:t>
      </w:r>
      <w:r w:rsidR="00B66481">
        <w:rPr>
          <w:rFonts w:ascii="Times New Roman" w:hAnsi="Times New Roman" w:cs="Times New Roman"/>
          <w:sz w:val="24"/>
          <w:szCs w:val="24"/>
        </w:rPr>
        <w:t>given</w:t>
      </w:r>
      <w:r w:rsidR="00CE7319">
        <w:rPr>
          <w:rFonts w:ascii="Times New Roman" w:hAnsi="Times New Roman" w:cs="Times New Roman"/>
          <w:sz w:val="24"/>
          <w:szCs w:val="24"/>
        </w:rPr>
        <w:t xml:space="preserve"> by Dr Simbarashe Matienga. The Doctor examined the remains of the deceased and compiled the post-mortem report exh 3. The Doctor observed multiple bruises involving the lower lips, back, buttoc</w:t>
      </w:r>
      <w:r w:rsidR="00D34ACD">
        <w:rPr>
          <w:rFonts w:ascii="Times New Roman" w:hAnsi="Times New Roman" w:cs="Times New Roman"/>
          <w:sz w:val="24"/>
          <w:szCs w:val="24"/>
        </w:rPr>
        <w:t>ks, upper limps, neck and face. He fu</w:t>
      </w:r>
      <w:r w:rsidR="00B66481">
        <w:rPr>
          <w:rFonts w:ascii="Times New Roman" w:hAnsi="Times New Roman" w:cs="Times New Roman"/>
          <w:sz w:val="24"/>
          <w:szCs w:val="24"/>
        </w:rPr>
        <w:t>r</w:t>
      </w:r>
      <w:r w:rsidR="00D34ACD">
        <w:rPr>
          <w:rFonts w:ascii="Times New Roman" w:hAnsi="Times New Roman" w:cs="Times New Roman"/>
          <w:sz w:val="24"/>
          <w:szCs w:val="24"/>
        </w:rPr>
        <w:t>ther observed hematomas on the forehead’s right temporal region and</w:t>
      </w:r>
      <w:r w:rsidR="00B66481">
        <w:rPr>
          <w:rFonts w:ascii="Times New Roman" w:hAnsi="Times New Roman" w:cs="Times New Roman"/>
          <w:sz w:val="24"/>
          <w:szCs w:val="24"/>
        </w:rPr>
        <w:t xml:space="preserve"> </w:t>
      </w:r>
      <w:r w:rsidR="00D34ACD">
        <w:rPr>
          <w:rFonts w:ascii="Times New Roman" w:hAnsi="Times New Roman" w:cs="Times New Roman"/>
          <w:sz w:val="24"/>
          <w:szCs w:val="24"/>
        </w:rPr>
        <w:t xml:space="preserve">occipital region and concluded </w:t>
      </w:r>
      <w:r w:rsidR="00D42DDF">
        <w:rPr>
          <w:rFonts w:ascii="Times New Roman" w:hAnsi="Times New Roman" w:cs="Times New Roman"/>
          <w:sz w:val="24"/>
          <w:szCs w:val="24"/>
        </w:rPr>
        <w:t>that the cause of death was int</w:t>
      </w:r>
      <w:r w:rsidR="00D34ACD">
        <w:rPr>
          <w:rFonts w:ascii="Times New Roman" w:hAnsi="Times New Roman" w:cs="Times New Roman"/>
          <w:sz w:val="24"/>
          <w:szCs w:val="24"/>
        </w:rPr>
        <w:t>r</w:t>
      </w:r>
      <w:r w:rsidR="00D42DDF">
        <w:rPr>
          <w:rFonts w:ascii="Times New Roman" w:hAnsi="Times New Roman" w:cs="Times New Roman"/>
          <w:sz w:val="24"/>
          <w:szCs w:val="24"/>
        </w:rPr>
        <w:t>a</w:t>
      </w:r>
      <w:r w:rsidR="00D34ACD">
        <w:rPr>
          <w:rFonts w:ascii="Times New Roman" w:hAnsi="Times New Roman" w:cs="Times New Roman"/>
          <w:sz w:val="24"/>
          <w:szCs w:val="24"/>
        </w:rPr>
        <w:t xml:space="preserve">cranial </w:t>
      </w:r>
      <w:r w:rsidR="00B66481">
        <w:rPr>
          <w:rFonts w:ascii="Times New Roman" w:hAnsi="Times New Roman" w:cs="Times New Roman"/>
          <w:sz w:val="24"/>
          <w:szCs w:val="24"/>
        </w:rPr>
        <w:t>haemorrhage</w:t>
      </w:r>
      <w:r w:rsidR="00D34ACD">
        <w:rPr>
          <w:rFonts w:ascii="Times New Roman" w:hAnsi="Times New Roman" w:cs="Times New Roman"/>
          <w:sz w:val="24"/>
          <w:szCs w:val="24"/>
        </w:rPr>
        <w:t xml:space="preserve">. The doctor’s finding on </w:t>
      </w:r>
      <w:r w:rsidR="00B66481">
        <w:rPr>
          <w:rFonts w:ascii="Times New Roman" w:hAnsi="Times New Roman" w:cs="Times New Roman"/>
          <w:sz w:val="24"/>
          <w:szCs w:val="24"/>
        </w:rPr>
        <w:t>multiple</w:t>
      </w:r>
      <w:r w:rsidR="00C56433">
        <w:rPr>
          <w:rFonts w:ascii="Times New Roman" w:hAnsi="Times New Roman" w:cs="Times New Roman"/>
          <w:sz w:val="24"/>
          <w:szCs w:val="24"/>
        </w:rPr>
        <w:t xml:space="preserve"> injuries done tallied with De</w:t>
      </w:r>
      <w:r w:rsidR="00D34ACD">
        <w:rPr>
          <w:rFonts w:ascii="Times New Roman" w:hAnsi="Times New Roman" w:cs="Times New Roman"/>
          <w:sz w:val="24"/>
          <w:szCs w:val="24"/>
        </w:rPr>
        <w:t>fala Nyika</w:t>
      </w:r>
      <w:r w:rsidR="004C7E17">
        <w:rPr>
          <w:rFonts w:ascii="Times New Roman" w:hAnsi="Times New Roman" w:cs="Times New Roman"/>
          <w:sz w:val="24"/>
          <w:szCs w:val="24"/>
        </w:rPr>
        <w:t xml:space="preserve"> the eye witness who observed the deceased being assaulted severely all over the body. </w:t>
      </w:r>
      <w:r w:rsidR="00B66481">
        <w:rPr>
          <w:rFonts w:ascii="Times New Roman" w:hAnsi="Times New Roman" w:cs="Times New Roman"/>
          <w:sz w:val="24"/>
          <w:szCs w:val="24"/>
        </w:rPr>
        <w:t>The doctor’s</w:t>
      </w:r>
      <w:r w:rsidR="004C7E17">
        <w:rPr>
          <w:rFonts w:ascii="Times New Roman" w:hAnsi="Times New Roman" w:cs="Times New Roman"/>
          <w:sz w:val="24"/>
          <w:szCs w:val="24"/>
        </w:rPr>
        <w:t xml:space="preserve"> observations were also in tandem with the attending police details and investigating officer’s observation on the nature and multipli</w:t>
      </w:r>
      <w:r w:rsidR="00D42DDF">
        <w:rPr>
          <w:rFonts w:ascii="Times New Roman" w:hAnsi="Times New Roman" w:cs="Times New Roman"/>
          <w:sz w:val="24"/>
          <w:szCs w:val="24"/>
        </w:rPr>
        <w:t>city o</w:t>
      </w:r>
      <w:r w:rsidR="004C7E17">
        <w:rPr>
          <w:rFonts w:ascii="Times New Roman" w:hAnsi="Times New Roman" w:cs="Times New Roman"/>
          <w:sz w:val="24"/>
          <w:szCs w:val="24"/>
        </w:rPr>
        <w:t xml:space="preserve">f injuries. </w:t>
      </w:r>
    </w:p>
    <w:p w:rsidR="00C068AE" w:rsidRDefault="004C7E17" w:rsidP="00075926">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accused was</w:t>
      </w:r>
      <w:r w:rsidR="00D31156">
        <w:rPr>
          <w:rFonts w:ascii="Times New Roman" w:hAnsi="Times New Roman" w:cs="Times New Roman"/>
          <w:sz w:val="24"/>
          <w:szCs w:val="24"/>
        </w:rPr>
        <w:t xml:space="preserve"> the only witness in the defence case. He maintained that he assaulted the deceased on the day in question as a way of chastising the child who had defecated in his pants. The accused admitted to assaulting the deceased indiscriminately but denied touching the head. Assaulting indiscriminately all over the body would include the head for it is a body part. The accused denied the obvious for the simple reason that assault directed to the head</w:t>
      </w:r>
      <w:r w:rsidR="006442F1">
        <w:rPr>
          <w:rFonts w:ascii="Times New Roman" w:hAnsi="Times New Roman" w:cs="Times New Roman"/>
          <w:sz w:val="24"/>
          <w:szCs w:val="24"/>
        </w:rPr>
        <w:t xml:space="preserve"> a vulnerable part of </w:t>
      </w:r>
      <w:r w:rsidR="006A68C6">
        <w:rPr>
          <w:rFonts w:ascii="Times New Roman" w:hAnsi="Times New Roman" w:cs="Times New Roman"/>
          <w:sz w:val="24"/>
          <w:szCs w:val="24"/>
        </w:rPr>
        <w:t>the body</w:t>
      </w:r>
      <w:r w:rsidR="006442F1">
        <w:rPr>
          <w:rFonts w:ascii="Times New Roman" w:hAnsi="Times New Roman" w:cs="Times New Roman"/>
          <w:sz w:val="24"/>
          <w:szCs w:val="24"/>
        </w:rPr>
        <w:t xml:space="preserve"> </w:t>
      </w:r>
      <w:r w:rsidR="00075926">
        <w:rPr>
          <w:rFonts w:ascii="Times New Roman" w:hAnsi="Times New Roman" w:cs="Times New Roman"/>
          <w:sz w:val="24"/>
          <w:szCs w:val="24"/>
        </w:rPr>
        <w:t>is</w:t>
      </w:r>
      <w:r w:rsidR="006442F1">
        <w:rPr>
          <w:rFonts w:ascii="Times New Roman" w:hAnsi="Times New Roman" w:cs="Times New Roman"/>
          <w:sz w:val="24"/>
          <w:szCs w:val="24"/>
        </w:rPr>
        <w:t xml:space="preserve"> serious and in </w:t>
      </w:r>
      <w:r w:rsidR="006A68C6">
        <w:rPr>
          <w:rFonts w:ascii="Times New Roman" w:hAnsi="Times New Roman" w:cs="Times New Roman"/>
          <w:sz w:val="24"/>
          <w:szCs w:val="24"/>
        </w:rPr>
        <w:t>most</w:t>
      </w:r>
      <w:r w:rsidR="006442F1">
        <w:rPr>
          <w:rFonts w:ascii="Times New Roman" w:hAnsi="Times New Roman" w:cs="Times New Roman"/>
          <w:sz w:val="24"/>
          <w:szCs w:val="24"/>
        </w:rPr>
        <w:t xml:space="preserve"> cases as occurred here culminate in fatal consequences. In his </w:t>
      </w:r>
      <w:r w:rsidR="006A68C6">
        <w:rPr>
          <w:rFonts w:ascii="Times New Roman" w:hAnsi="Times New Roman" w:cs="Times New Roman"/>
          <w:sz w:val="24"/>
          <w:szCs w:val="24"/>
        </w:rPr>
        <w:t>confirmed</w:t>
      </w:r>
      <w:r w:rsidR="006442F1">
        <w:rPr>
          <w:rFonts w:ascii="Times New Roman" w:hAnsi="Times New Roman" w:cs="Times New Roman"/>
          <w:sz w:val="24"/>
          <w:szCs w:val="24"/>
        </w:rPr>
        <w:t xml:space="preserve"> warned and cautioned statement the accused admitted assa</w:t>
      </w:r>
      <w:r w:rsidR="00C56433">
        <w:rPr>
          <w:rFonts w:ascii="Times New Roman" w:hAnsi="Times New Roman" w:cs="Times New Roman"/>
          <w:sz w:val="24"/>
          <w:szCs w:val="24"/>
        </w:rPr>
        <w:t xml:space="preserve">ulting deceased </w:t>
      </w:r>
      <w:r w:rsidR="006442F1">
        <w:rPr>
          <w:rFonts w:ascii="Times New Roman" w:hAnsi="Times New Roman" w:cs="Times New Roman"/>
          <w:sz w:val="24"/>
          <w:szCs w:val="24"/>
        </w:rPr>
        <w:t xml:space="preserve">on the head. The move to exclude assault targeted on the head in evidence </w:t>
      </w:r>
      <w:r w:rsidR="006A68C6">
        <w:rPr>
          <w:rFonts w:ascii="Times New Roman" w:hAnsi="Times New Roman" w:cs="Times New Roman"/>
          <w:sz w:val="24"/>
          <w:szCs w:val="24"/>
        </w:rPr>
        <w:t>in chief</w:t>
      </w:r>
      <w:r w:rsidR="006442F1">
        <w:rPr>
          <w:rFonts w:ascii="Times New Roman" w:hAnsi="Times New Roman" w:cs="Times New Roman"/>
          <w:sz w:val="24"/>
          <w:szCs w:val="24"/>
        </w:rPr>
        <w:t xml:space="preserve"> was viewed as an </w:t>
      </w:r>
      <w:r w:rsidR="006A68C6">
        <w:rPr>
          <w:rFonts w:ascii="Times New Roman" w:hAnsi="Times New Roman" w:cs="Times New Roman"/>
          <w:sz w:val="24"/>
          <w:szCs w:val="24"/>
        </w:rPr>
        <w:t xml:space="preserve">afterthought to </w:t>
      </w:r>
      <w:r w:rsidR="006442F1">
        <w:rPr>
          <w:rFonts w:ascii="Times New Roman" w:hAnsi="Times New Roman" w:cs="Times New Roman"/>
          <w:sz w:val="24"/>
          <w:szCs w:val="24"/>
        </w:rPr>
        <w:t>try and minimise</w:t>
      </w:r>
      <w:r w:rsidR="006A68C6">
        <w:rPr>
          <w:rFonts w:ascii="Times New Roman" w:hAnsi="Times New Roman" w:cs="Times New Roman"/>
          <w:sz w:val="24"/>
          <w:szCs w:val="24"/>
        </w:rPr>
        <w:t xml:space="preserve"> liability. The evidence </w:t>
      </w:r>
      <w:r w:rsidR="000E24BD">
        <w:rPr>
          <w:rFonts w:ascii="Times New Roman" w:hAnsi="Times New Roman" w:cs="Times New Roman"/>
          <w:sz w:val="24"/>
          <w:szCs w:val="24"/>
        </w:rPr>
        <w:t>of</w:t>
      </w:r>
      <w:r w:rsidR="006A68C6">
        <w:rPr>
          <w:rFonts w:ascii="Times New Roman" w:hAnsi="Times New Roman" w:cs="Times New Roman"/>
          <w:sz w:val="24"/>
          <w:szCs w:val="24"/>
        </w:rPr>
        <w:t xml:space="preserve"> the </w:t>
      </w:r>
      <w:r w:rsidR="000E24BD">
        <w:rPr>
          <w:rFonts w:ascii="Times New Roman" w:hAnsi="Times New Roman" w:cs="Times New Roman"/>
          <w:sz w:val="24"/>
          <w:szCs w:val="24"/>
        </w:rPr>
        <w:t>state</w:t>
      </w:r>
      <w:r w:rsidR="006A68C6">
        <w:rPr>
          <w:rFonts w:ascii="Times New Roman" w:hAnsi="Times New Roman" w:cs="Times New Roman"/>
          <w:sz w:val="24"/>
          <w:szCs w:val="24"/>
        </w:rPr>
        <w:t xml:space="preserve"> witnesses in particula</w:t>
      </w:r>
      <w:r w:rsidR="000E24BD">
        <w:rPr>
          <w:rFonts w:ascii="Times New Roman" w:hAnsi="Times New Roman" w:cs="Times New Roman"/>
          <w:sz w:val="24"/>
          <w:szCs w:val="24"/>
        </w:rPr>
        <w:t xml:space="preserve">r the accused’s son Defala and the Doctor’s evidence speak volumes given the nature and extent of injuries observed. </w:t>
      </w:r>
      <w:r w:rsidR="00824D37">
        <w:rPr>
          <w:rFonts w:ascii="Times New Roman" w:hAnsi="Times New Roman" w:cs="Times New Roman"/>
          <w:sz w:val="24"/>
          <w:szCs w:val="24"/>
        </w:rPr>
        <w:t xml:space="preserve">Infact the accused was exposed as an untruthful witness when he sought to doggy he assaulted on the head. </w:t>
      </w:r>
      <w:r w:rsidR="00C2237E">
        <w:rPr>
          <w:rFonts w:ascii="Times New Roman" w:hAnsi="Times New Roman" w:cs="Times New Roman"/>
          <w:sz w:val="24"/>
          <w:szCs w:val="24"/>
        </w:rPr>
        <w:t>This was more pronounced upon considering the evidence of his wife</w:t>
      </w:r>
      <w:r w:rsidR="00745C3C">
        <w:rPr>
          <w:rFonts w:ascii="Times New Roman" w:hAnsi="Times New Roman" w:cs="Times New Roman"/>
          <w:sz w:val="24"/>
          <w:szCs w:val="24"/>
        </w:rPr>
        <w:t xml:space="preserve"> Precious Taruvinga</w:t>
      </w:r>
      <w:r w:rsidR="00C2237E">
        <w:rPr>
          <w:rFonts w:ascii="Times New Roman" w:hAnsi="Times New Roman" w:cs="Times New Roman"/>
          <w:sz w:val="24"/>
          <w:szCs w:val="24"/>
        </w:rPr>
        <w:t>. She made it clear the accused sought to explain the severe injuries by coming up with a plan to mislead people and suggest the child fell from the sink. This clearly shows that when the ac</w:t>
      </w:r>
      <w:r w:rsidR="00C56433">
        <w:rPr>
          <w:rFonts w:ascii="Times New Roman" w:hAnsi="Times New Roman" w:cs="Times New Roman"/>
          <w:sz w:val="24"/>
          <w:szCs w:val="24"/>
        </w:rPr>
        <w:t>cused came back from the garden</w:t>
      </w:r>
      <w:r w:rsidR="00C2237E">
        <w:rPr>
          <w:rFonts w:ascii="Times New Roman" w:hAnsi="Times New Roman" w:cs="Times New Roman"/>
          <w:sz w:val="24"/>
          <w:szCs w:val="24"/>
        </w:rPr>
        <w:t xml:space="preserve"> with the deceased, the latter already had injuries which accused sought to explain and wash away by the suggestion that the child fell from the sink. That the </w:t>
      </w:r>
      <w:r w:rsidR="00F9594D">
        <w:rPr>
          <w:rFonts w:ascii="Times New Roman" w:hAnsi="Times New Roman" w:cs="Times New Roman"/>
          <w:sz w:val="24"/>
          <w:szCs w:val="24"/>
        </w:rPr>
        <w:t>injuries</w:t>
      </w:r>
      <w:r w:rsidR="00C2237E">
        <w:rPr>
          <w:rFonts w:ascii="Times New Roman" w:hAnsi="Times New Roman" w:cs="Times New Roman"/>
          <w:sz w:val="24"/>
          <w:szCs w:val="24"/>
        </w:rPr>
        <w:t xml:space="preserve"> were already on the head shortly after accused inflicted the assault is in sync with his confirmed warned and cautioned statement. The sudden </w:t>
      </w:r>
      <w:r w:rsidR="00F9594D">
        <w:rPr>
          <w:rFonts w:ascii="Times New Roman" w:hAnsi="Times New Roman" w:cs="Times New Roman"/>
          <w:sz w:val="24"/>
          <w:szCs w:val="24"/>
        </w:rPr>
        <w:t>shift</w:t>
      </w:r>
      <w:r w:rsidR="00C2237E">
        <w:rPr>
          <w:rFonts w:ascii="Times New Roman" w:hAnsi="Times New Roman" w:cs="Times New Roman"/>
          <w:sz w:val="24"/>
          <w:szCs w:val="24"/>
        </w:rPr>
        <w:t xml:space="preserve"> in evidence in chief was meant to mislead the </w:t>
      </w:r>
      <w:r w:rsidR="00F9594D">
        <w:rPr>
          <w:rFonts w:ascii="Times New Roman" w:hAnsi="Times New Roman" w:cs="Times New Roman"/>
          <w:sz w:val="24"/>
          <w:szCs w:val="24"/>
        </w:rPr>
        <w:t>court</w:t>
      </w:r>
      <w:r w:rsidR="00C2237E">
        <w:rPr>
          <w:rFonts w:ascii="Times New Roman" w:hAnsi="Times New Roman" w:cs="Times New Roman"/>
          <w:sz w:val="24"/>
          <w:szCs w:val="24"/>
        </w:rPr>
        <w:t xml:space="preserve">. In the same manner of deceit, he planned to hide the cause of death and proceeded </w:t>
      </w:r>
      <w:r w:rsidR="00C2237E">
        <w:rPr>
          <w:rFonts w:ascii="Times New Roman" w:hAnsi="Times New Roman" w:cs="Times New Roman"/>
          <w:sz w:val="24"/>
          <w:szCs w:val="24"/>
        </w:rPr>
        <w:lastRenderedPageBreak/>
        <w:t xml:space="preserve">with intention to bury the child. The accused concocted his version in a fashion calculated </w:t>
      </w:r>
      <w:r w:rsidR="00F9594D">
        <w:rPr>
          <w:rFonts w:ascii="Times New Roman" w:hAnsi="Times New Roman" w:cs="Times New Roman"/>
          <w:sz w:val="24"/>
          <w:szCs w:val="24"/>
        </w:rPr>
        <w:t>to mislead</w:t>
      </w:r>
      <w:r w:rsidR="00C2237E">
        <w:rPr>
          <w:rFonts w:ascii="Times New Roman" w:hAnsi="Times New Roman" w:cs="Times New Roman"/>
          <w:sz w:val="24"/>
          <w:szCs w:val="24"/>
        </w:rPr>
        <w:t xml:space="preserve"> the court. </w:t>
      </w:r>
      <w:r w:rsidR="00F9594D">
        <w:rPr>
          <w:rFonts w:ascii="Times New Roman" w:hAnsi="Times New Roman" w:cs="Times New Roman"/>
          <w:sz w:val="24"/>
          <w:szCs w:val="24"/>
        </w:rPr>
        <w:t>Generally</w:t>
      </w:r>
      <w:r w:rsidR="00C2237E">
        <w:rPr>
          <w:rFonts w:ascii="Times New Roman" w:hAnsi="Times New Roman" w:cs="Times New Roman"/>
          <w:sz w:val="24"/>
          <w:szCs w:val="24"/>
        </w:rPr>
        <w:t xml:space="preserve"> the accused’ wa</w:t>
      </w:r>
      <w:r w:rsidR="00C068AE">
        <w:rPr>
          <w:rFonts w:ascii="Times New Roman" w:hAnsi="Times New Roman" w:cs="Times New Roman"/>
          <w:sz w:val="24"/>
          <w:szCs w:val="24"/>
        </w:rPr>
        <w:t>s viewed as a dishonest witness</w:t>
      </w:r>
      <w:r w:rsidR="009C1667">
        <w:rPr>
          <w:rFonts w:ascii="Times New Roman" w:hAnsi="Times New Roman" w:cs="Times New Roman"/>
          <w:sz w:val="24"/>
          <w:szCs w:val="24"/>
        </w:rPr>
        <w:t xml:space="preserve">. </w:t>
      </w:r>
    </w:p>
    <w:p w:rsidR="00F21EA7" w:rsidRDefault="00F21EA7" w:rsidP="00075926">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From the totality of evidence adduced before the court it is apparent the accused took the 4 year old deceased to the garden when the child had no injuries at all. At the garden the accused assaulted the deceased indiscriminately for soiling his pants. The deceased sustained injuries including head injuries from which he succumbed to death.</w:t>
      </w:r>
    </w:p>
    <w:p w:rsidR="004321A8" w:rsidRDefault="004321A8" w:rsidP="00552B0E">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 The charge accused is facing requires both the unlawful conduct and intention to be proved beyond reasonable doubt for a conviction to attach. Both the </w:t>
      </w:r>
      <w:r w:rsidR="00D42DDF">
        <w:rPr>
          <w:rFonts w:ascii="Times New Roman" w:hAnsi="Times New Roman" w:cs="Times New Roman"/>
          <w:sz w:val="24"/>
          <w:szCs w:val="24"/>
        </w:rPr>
        <w:t>state and</w:t>
      </w:r>
      <w:r>
        <w:rPr>
          <w:rFonts w:ascii="Times New Roman" w:hAnsi="Times New Roman" w:cs="Times New Roman"/>
          <w:sz w:val="24"/>
          <w:szCs w:val="24"/>
        </w:rPr>
        <w:t xml:space="preserve"> defence </w:t>
      </w:r>
      <w:r w:rsidR="00D42DDF">
        <w:rPr>
          <w:rFonts w:ascii="Times New Roman" w:hAnsi="Times New Roman" w:cs="Times New Roman"/>
          <w:sz w:val="24"/>
          <w:szCs w:val="24"/>
        </w:rPr>
        <w:t>counsels</w:t>
      </w:r>
      <w:r>
        <w:rPr>
          <w:rFonts w:ascii="Times New Roman" w:hAnsi="Times New Roman" w:cs="Times New Roman"/>
          <w:sz w:val="24"/>
          <w:szCs w:val="24"/>
        </w:rPr>
        <w:t xml:space="preserve"> ably addressed the court on the degree of liability given the totality of the evidence presented. Despite the obvious hatred of the child there was no premeditation on the part of the accused warranting a conviction of murder with actual intention. The accused cannot however escape liability </w:t>
      </w:r>
      <w:r w:rsidR="00D42DDF">
        <w:rPr>
          <w:rFonts w:ascii="Times New Roman" w:hAnsi="Times New Roman" w:cs="Times New Roman"/>
          <w:sz w:val="24"/>
          <w:szCs w:val="24"/>
        </w:rPr>
        <w:t>when</w:t>
      </w:r>
      <w:r>
        <w:rPr>
          <w:rFonts w:ascii="Times New Roman" w:hAnsi="Times New Roman" w:cs="Times New Roman"/>
          <w:sz w:val="24"/>
          <w:szCs w:val="24"/>
        </w:rPr>
        <w:t xml:space="preserve"> one considers the circumstances of the matter, the nature of assault, the weapon used, the body parts to which the assault was directed, the vulnerability of the victim and the severe force applied. In this case the accused an adult man used his hands and fists and a Muzeze tree switch to indiscriminately assault a 4 year old. The multiple blows inflicted all over the body inclusive of the head obviously speak volumes to the inescapable conclusion that death would ensue. The circumstances in particular heavy blows on the head of deceased point to the fact that accused realised that in assaulting the 4 year old in the manner he did, death was possible. The accused, despite the realisation proceeded to assault the deceased till he lost consciousness culminating in his death. The state and defence counsels both correctly suggested that the accused’s actions went beyond negligence. </w:t>
      </w:r>
    </w:p>
    <w:p w:rsidR="00566877" w:rsidRDefault="00566877" w:rsidP="00552B0E">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The court can easily infer legal intention give</w:t>
      </w:r>
      <w:r w:rsidR="00C068AE">
        <w:rPr>
          <w:rFonts w:ascii="Times New Roman" w:hAnsi="Times New Roman" w:cs="Times New Roman"/>
          <w:sz w:val="24"/>
          <w:szCs w:val="24"/>
        </w:rPr>
        <w:t>n</w:t>
      </w:r>
      <w:r>
        <w:rPr>
          <w:rFonts w:ascii="Times New Roman" w:hAnsi="Times New Roman" w:cs="Times New Roman"/>
          <w:sz w:val="24"/>
          <w:szCs w:val="24"/>
        </w:rPr>
        <w:t xml:space="preserve"> the age of the victim severely and </w:t>
      </w:r>
      <w:r w:rsidR="00C068AE">
        <w:rPr>
          <w:rFonts w:ascii="Times New Roman" w:hAnsi="Times New Roman" w:cs="Times New Roman"/>
          <w:sz w:val="24"/>
          <w:szCs w:val="24"/>
        </w:rPr>
        <w:t>several</w:t>
      </w:r>
      <w:r>
        <w:rPr>
          <w:rFonts w:ascii="Times New Roman" w:hAnsi="Times New Roman" w:cs="Times New Roman"/>
          <w:sz w:val="24"/>
          <w:szCs w:val="24"/>
        </w:rPr>
        <w:t>ly assaulted all over the body inclusive of the head a vulnerable part.</w:t>
      </w:r>
    </w:p>
    <w:p w:rsidR="00566877" w:rsidRDefault="00566877" w:rsidP="00552B0E">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Accordingly the accused is found guilty of murder with constructive intention as defined in terms of s 47 (1) (b) of the Criminal Law (Codification and Reform) Act [</w:t>
      </w:r>
      <w:r>
        <w:rPr>
          <w:rFonts w:ascii="Times New Roman" w:hAnsi="Times New Roman" w:cs="Times New Roman"/>
          <w:i/>
          <w:sz w:val="24"/>
          <w:szCs w:val="24"/>
        </w:rPr>
        <w:t>Chapter 9:23</w:t>
      </w:r>
      <w:r>
        <w:rPr>
          <w:rFonts w:ascii="Times New Roman" w:hAnsi="Times New Roman" w:cs="Times New Roman"/>
          <w:sz w:val="24"/>
          <w:szCs w:val="24"/>
        </w:rPr>
        <w:t xml:space="preserve">] </w:t>
      </w:r>
    </w:p>
    <w:p w:rsidR="00246810" w:rsidRDefault="00246810" w:rsidP="00552B0E">
      <w:pPr>
        <w:spacing w:after="0" w:line="360" w:lineRule="auto"/>
        <w:jc w:val="both"/>
        <w:rPr>
          <w:rFonts w:ascii="Times New Roman" w:hAnsi="Times New Roman" w:cs="Times New Roman"/>
          <w:sz w:val="24"/>
          <w:szCs w:val="24"/>
        </w:rPr>
      </w:pPr>
    </w:p>
    <w:p w:rsidR="00246810" w:rsidRPr="00246810" w:rsidRDefault="00246810" w:rsidP="00552B0E">
      <w:pPr>
        <w:spacing w:after="0" w:line="360" w:lineRule="auto"/>
        <w:jc w:val="both"/>
        <w:rPr>
          <w:rFonts w:ascii="Times New Roman" w:hAnsi="Times New Roman" w:cs="Times New Roman"/>
          <w:b/>
          <w:sz w:val="24"/>
          <w:szCs w:val="24"/>
        </w:rPr>
      </w:pPr>
      <w:r w:rsidRPr="00246810">
        <w:rPr>
          <w:rFonts w:ascii="Times New Roman" w:hAnsi="Times New Roman" w:cs="Times New Roman"/>
          <w:b/>
          <w:sz w:val="24"/>
          <w:szCs w:val="24"/>
        </w:rPr>
        <w:t xml:space="preserve">Sentence </w:t>
      </w:r>
    </w:p>
    <w:p w:rsidR="003D3AE2" w:rsidRDefault="00C2237E" w:rsidP="00552B0E">
      <w:pPr>
        <w:spacing w:after="0" w:line="360" w:lineRule="auto"/>
        <w:jc w:val="both"/>
        <w:rPr>
          <w:rFonts w:ascii="Times New Roman" w:hAnsi="Times New Roman" w:cs="Times New Roman"/>
          <w:sz w:val="24"/>
          <w:szCs w:val="24"/>
        </w:rPr>
      </w:pPr>
      <w:r w:rsidRPr="00246810">
        <w:rPr>
          <w:rFonts w:ascii="Times New Roman" w:hAnsi="Times New Roman" w:cs="Times New Roman"/>
          <w:b/>
          <w:sz w:val="24"/>
          <w:szCs w:val="24"/>
        </w:rPr>
        <w:t xml:space="preserve"> </w:t>
      </w:r>
      <w:r w:rsidR="00246810">
        <w:rPr>
          <w:rFonts w:ascii="Times New Roman" w:hAnsi="Times New Roman" w:cs="Times New Roman"/>
          <w:sz w:val="24"/>
          <w:szCs w:val="24"/>
        </w:rPr>
        <w:tab/>
        <w:t xml:space="preserve">In </w:t>
      </w:r>
      <w:r w:rsidR="00246810" w:rsidRPr="00246810">
        <w:rPr>
          <w:rFonts w:ascii="Times New Roman" w:hAnsi="Times New Roman" w:cs="Times New Roman"/>
          <w:sz w:val="24"/>
          <w:szCs w:val="24"/>
        </w:rPr>
        <w:t>reaching at an appropriate sentence we have considered the circums</w:t>
      </w:r>
      <w:r w:rsidR="00246810">
        <w:rPr>
          <w:rFonts w:ascii="Times New Roman" w:hAnsi="Times New Roman" w:cs="Times New Roman"/>
          <w:sz w:val="24"/>
          <w:szCs w:val="24"/>
        </w:rPr>
        <w:t>tances of the matter, mitigatory</w:t>
      </w:r>
      <w:r w:rsidR="00246810" w:rsidRPr="00246810">
        <w:rPr>
          <w:rFonts w:ascii="Times New Roman" w:hAnsi="Times New Roman" w:cs="Times New Roman"/>
          <w:sz w:val="24"/>
          <w:szCs w:val="24"/>
        </w:rPr>
        <w:t xml:space="preserve"> and aggravatory </w:t>
      </w:r>
      <w:r w:rsidR="00246810">
        <w:rPr>
          <w:rFonts w:ascii="Times New Roman" w:hAnsi="Times New Roman" w:cs="Times New Roman"/>
          <w:sz w:val="24"/>
          <w:szCs w:val="24"/>
        </w:rPr>
        <w:t xml:space="preserve">circumstances submitted. That the accused is a first offender and family man with responsibilities is mitigatory. </w:t>
      </w:r>
      <w:r w:rsidR="003D3AE2">
        <w:rPr>
          <w:rFonts w:ascii="Times New Roman" w:hAnsi="Times New Roman" w:cs="Times New Roman"/>
          <w:sz w:val="24"/>
          <w:szCs w:val="24"/>
        </w:rPr>
        <w:t xml:space="preserve">We have also taken note of the time taken before the matter was finalised. The accused has been anxiously awaiting the finalisation of the matter for about 2 years. That the accused contributed </w:t>
      </w:r>
      <w:r w:rsidR="00BC2B2C">
        <w:rPr>
          <w:rFonts w:ascii="Times New Roman" w:hAnsi="Times New Roman" w:cs="Times New Roman"/>
          <w:sz w:val="24"/>
          <w:szCs w:val="24"/>
        </w:rPr>
        <w:t>towards</w:t>
      </w:r>
      <w:r w:rsidR="003D3AE2">
        <w:rPr>
          <w:rFonts w:ascii="Times New Roman" w:hAnsi="Times New Roman" w:cs="Times New Roman"/>
          <w:sz w:val="24"/>
          <w:szCs w:val="24"/>
        </w:rPr>
        <w:t xml:space="preserve"> burial of his </w:t>
      </w:r>
      <w:r w:rsidR="003D3AE2">
        <w:rPr>
          <w:rFonts w:ascii="Times New Roman" w:hAnsi="Times New Roman" w:cs="Times New Roman"/>
          <w:sz w:val="24"/>
          <w:szCs w:val="24"/>
        </w:rPr>
        <w:lastRenderedPageBreak/>
        <w:t>step</w:t>
      </w:r>
      <w:r w:rsidR="00BC2B2C">
        <w:rPr>
          <w:rFonts w:ascii="Times New Roman" w:hAnsi="Times New Roman" w:cs="Times New Roman"/>
          <w:sz w:val="24"/>
          <w:szCs w:val="24"/>
        </w:rPr>
        <w:t xml:space="preserve"> son is a good moral obligation,</w:t>
      </w:r>
      <w:r w:rsidR="003D3AE2">
        <w:rPr>
          <w:rFonts w:ascii="Times New Roman" w:hAnsi="Times New Roman" w:cs="Times New Roman"/>
          <w:sz w:val="24"/>
          <w:szCs w:val="24"/>
        </w:rPr>
        <w:t xml:space="preserve"> </w:t>
      </w:r>
      <w:r w:rsidR="00BC2B2C">
        <w:rPr>
          <w:rFonts w:ascii="Times New Roman" w:hAnsi="Times New Roman" w:cs="Times New Roman"/>
          <w:sz w:val="24"/>
          <w:szCs w:val="24"/>
        </w:rPr>
        <w:t>just</w:t>
      </w:r>
      <w:r w:rsidR="003D3AE2">
        <w:rPr>
          <w:rFonts w:ascii="Times New Roman" w:hAnsi="Times New Roman" w:cs="Times New Roman"/>
          <w:sz w:val="24"/>
          <w:szCs w:val="24"/>
        </w:rPr>
        <w:t xml:space="preserve"> like the move to compensate customarily. However, such gesture cannot bring back the lost precious human life. </w:t>
      </w:r>
    </w:p>
    <w:p w:rsidR="005F751D" w:rsidRDefault="003D3AE2" w:rsidP="00552B0E">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This is a bad case of domestic violence culminating in loss of human life. The deceased looked up to the </w:t>
      </w:r>
      <w:r w:rsidR="008479CA">
        <w:rPr>
          <w:rFonts w:ascii="Times New Roman" w:hAnsi="Times New Roman" w:cs="Times New Roman"/>
          <w:sz w:val="24"/>
          <w:szCs w:val="24"/>
        </w:rPr>
        <w:t>accused</w:t>
      </w:r>
      <w:r w:rsidR="00014F71">
        <w:rPr>
          <w:rFonts w:ascii="Times New Roman" w:hAnsi="Times New Roman" w:cs="Times New Roman"/>
          <w:sz w:val="24"/>
          <w:szCs w:val="24"/>
        </w:rPr>
        <w:t>,</w:t>
      </w:r>
      <w:r>
        <w:rPr>
          <w:rFonts w:ascii="Times New Roman" w:hAnsi="Times New Roman" w:cs="Times New Roman"/>
          <w:sz w:val="24"/>
          <w:szCs w:val="24"/>
        </w:rPr>
        <w:t xml:space="preserve"> the step father for love and protection but got cruel and vicious attack causing loss of precious human life. The multiplicity of injuries and severity of the attack</w:t>
      </w:r>
      <w:r w:rsidR="00160D8B">
        <w:rPr>
          <w:rFonts w:ascii="Times New Roman" w:hAnsi="Times New Roman" w:cs="Times New Roman"/>
          <w:sz w:val="24"/>
          <w:szCs w:val="24"/>
        </w:rPr>
        <w:t xml:space="preserve"> l</w:t>
      </w:r>
      <w:r w:rsidR="00014F71">
        <w:rPr>
          <w:rFonts w:ascii="Times New Roman" w:hAnsi="Times New Roman" w:cs="Times New Roman"/>
          <w:sz w:val="24"/>
          <w:szCs w:val="24"/>
        </w:rPr>
        <w:t>ea</w:t>
      </w:r>
      <w:r w:rsidR="00160D8B">
        <w:rPr>
          <w:rFonts w:ascii="Times New Roman" w:hAnsi="Times New Roman" w:cs="Times New Roman"/>
          <w:sz w:val="24"/>
          <w:szCs w:val="24"/>
        </w:rPr>
        <w:t xml:space="preserve">ves </w:t>
      </w:r>
      <w:r w:rsidR="00014F71">
        <w:rPr>
          <w:rFonts w:ascii="Times New Roman" w:hAnsi="Times New Roman" w:cs="Times New Roman"/>
          <w:sz w:val="24"/>
          <w:szCs w:val="24"/>
        </w:rPr>
        <w:t>one</w:t>
      </w:r>
      <w:r w:rsidR="00160D8B">
        <w:rPr>
          <w:rFonts w:ascii="Times New Roman" w:hAnsi="Times New Roman" w:cs="Times New Roman"/>
          <w:sz w:val="24"/>
          <w:szCs w:val="24"/>
        </w:rPr>
        <w:t xml:space="preserve"> with questions as </w:t>
      </w:r>
      <w:r w:rsidR="00BA77A2">
        <w:rPr>
          <w:rFonts w:ascii="Times New Roman" w:hAnsi="Times New Roman" w:cs="Times New Roman"/>
          <w:sz w:val="24"/>
          <w:szCs w:val="24"/>
        </w:rPr>
        <w:t>regards</w:t>
      </w:r>
      <w:r w:rsidR="00160D8B">
        <w:rPr>
          <w:rFonts w:ascii="Times New Roman" w:hAnsi="Times New Roman" w:cs="Times New Roman"/>
          <w:sz w:val="24"/>
          <w:szCs w:val="24"/>
        </w:rPr>
        <w:t xml:space="preserve"> whether or not the accused appreciated humanity.  The attack for</w:t>
      </w:r>
      <w:r w:rsidR="00BA77A2">
        <w:rPr>
          <w:rFonts w:ascii="Times New Roman" w:hAnsi="Times New Roman" w:cs="Times New Roman"/>
          <w:sz w:val="24"/>
          <w:szCs w:val="24"/>
        </w:rPr>
        <w:t xml:space="preserve"> soiling </w:t>
      </w:r>
      <w:r w:rsidR="00160D8B">
        <w:rPr>
          <w:rFonts w:ascii="Times New Roman" w:hAnsi="Times New Roman" w:cs="Times New Roman"/>
          <w:sz w:val="24"/>
          <w:szCs w:val="24"/>
        </w:rPr>
        <w:t xml:space="preserve">or </w:t>
      </w:r>
      <w:r w:rsidR="00BA77A2">
        <w:rPr>
          <w:rFonts w:ascii="Times New Roman" w:hAnsi="Times New Roman" w:cs="Times New Roman"/>
          <w:sz w:val="24"/>
          <w:szCs w:val="24"/>
        </w:rPr>
        <w:t>defecating in pants</w:t>
      </w:r>
      <w:r w:rsidR="005F751D">
        <w:rPr>
          <w:rFonts w:ascii="Times New Roman" w:hAnsi="Times New Roman" w:cs="Times New Roman"/>
          <w:sz w:val="24"/>
          <w:szCs w:val="24"/>
        </w:rPr>
        <w:t xml:space="preserve"> for a 4 year</w:t>
      </w:r>
      <w:r w:rsidR="00BA77A2">
        <w:rPr>
          <w:rFonts w:ascii="Times New Roman" w:hAnsi="Times New Roman" w:cs="Times New Roman"/>
          <w:sz w:val="24"/>
          <w:szCs w:val="24"/>
        </w:rPr>
        <w:t xml:space="preserve"> old </w:t>
      </w:r>
      <w:r w:rsidR="005F751D">
        <w:rPr>
          <w:rFonts w:ascii="Times New Roman" w:hAnsi="Times New Roman" w:cs="Times New Roman"/>
          <w:sz w:val="24"/>
          <w:szCs w:val="24"/>
        </w:rPr>
        <w:t xml:space="preserve">was most </w:t>
      </w:r>
      <w:r w:rsidR="00BA77A2">
        <w:rPr>
          <w:rFonts w:ascii="Times New Roman" w:hAnsi="Times New Roman" w:cs="Times New Roman"/>
          <w:sz w:val="24"/>
          <w:szCs w:val="24"/>
        </w:rPr>
        <w:t xml:space="preserve">cruel and callous. </w:t>
      </w:r>
    </w:p>
    <w:p w:rsidR="003A5E86" w:rsidRDefault="005F751D" w:rsidP="00552B0E">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The accused showed no remorse or regret for his conduct. He </w:t>
      </w:r>
      <w:r w:rsidR="00BA77A2">
        <w:rPr>
          <w:rFonts w:ascii="Times New Roman" w:hAnsi="Times New Roman" w:cs="Times New Roman"/>
          <w:sz w:val="24"/>
          <w:szCs w:val="24"/>
        </w:rPr>
        <w:t>actually</w:t>
      </w:r>
      <w:r>
        <w:rPr>
          <w:rFonts w:ascii="Times New Roman" w:hAnsi="Times New Roman" w:cs="Times New Roman"/>
          <w:sz w:val="24"/>
          <w:szCs w:val="24"/>
        </w:rPr>
        <w:t xml:space="preserve"> appeared boastful about his </w:t>
      </w:r>
      <w:r w:rsidR="00BA77A2">
        <w:rPr>
          <w:rFonts w:ascii="Times New Roman" w:hAnsi="Times New Roman" w:cs="Times New Roman"/>
          <w:sz w:val="24"/>
          <w:szCs w:val="24"/>
        </w:rPr>
        <w:t xml:space="preserve">prowess </w:t>
      </w:r>
      <w:r w:rsidR="008479CA">
        <w:rPr>
          <w:rFonts w:ascii="Times New Roman" w:hAnsi="Times New Roman" w:cs="Times New Roman"/>
          <w:sz w:val="24"/>
          <w:szCs w:val="24"/>
        </w:rPr>
        <w:t>when i</w:t>
      </w:r>
      <w:r w:rsidR="00BA77A2">
        <w:rPr>
          <w:rFonts w:ascii="Times New Roman" w:hAnsi="Times New Roman" w:cs="Times New Roman"/>
          <w:sz w:val="24"/>
          <w:szCs w:val="24"/>
        </w:rPr>
        <w:t>t came to assaulting</w:t>
      </w:r>
      <w:r>
        <w:rPr>
          <w:rFonts w:ascii="Times New Roman" w:hAnsi="Times New Roman" w:cs="Times New Roman"/>
          <w:sz w:val="24"/>
          <w:szCs w:val="24"/>
        </w:rPr>
        <w:t xml:space="preserve"> children </w:t>
      </w:r>
      <w:r w:rsidR="00AA7C59">
        <w:rPr>
          <w:rFonts w:ascii="Times New Roman" w:hAnsi="Times New Roman" w:cs="Times New Roman"/>
          <w:sz w:val="24"/>
          <w:szCs w:val="24"/>
        </w:rPr>
        <w:t>for conduct he viewed as improper.</w:t>
      </w:r>
      <w:r w:rsidR="00E27CB6">
        <w:rPr>
          <w:rFonts w:ascii="Times New Roman" w:hAnsi="Times New Roman" w:cs="Times New Roman"/>
          <w:sz w:val="24"/>
          <w:szCs w:val="24"/>
        </w:rPr>
        <w:t xml:space="preserve"> </w:t>
      </w:r>
      <w:r w:rsidR="00AA7C59">
        <w:rPr>
          <w:rFonts w:ascii="Times New Roman" w:hAnsi="Times New Roman" w:cs="Times New Roman"/>
          <w:sz w:val="24"/>
          <w:szCs w:val="24"/>
        </w:rPr>
        <w:t>Such</w:t>
      </w:r>
      <w:r w:rsidR="00E27CB6">
        <w:rPr>
          <w:rFonts w:ascii="Times New Roman" w:hAnsi="Times New Roman" w:cs="Times New Roman"/>
          <w:sz w:val="24"/>
          <w:szCs w:val="24"/>
        </w:rPr>
        <w:t xml:space="preserve"> physical and intentional attack of children in general and assault on the deceased is a clear indication of</w:t>
      </w:r>
      <w:r w:rsidR="00CF277D">
        <w:rPr>
          <w:rFonts w:ascii="Times New Roman" w:hAnsi="Times New Roman" w:cs="Times New Roman"/>
          <w:sz w:val="24"/>
          <w:szCs w:val="24"/>
        </w:rPr>
        <w:t xml:space="preserve"> violation of </w:t>
      </w:r>
      <w:r w:rsidR="00E27CB6">
        <w:rPr>
          <w:rFonts w:ascii="Times New Roman" w:hAnsi="Times New Roman" w:cs="Times New Roman"/>
          <w:sz w:val="24"/>
          <w:szCs w:val="24"/>
        </w:rPr>
        <w:t xml:space="preserve">the children’s right to life. In fact the accused reneged from the duty of care and </w:t>
      </w:r>
      <w:r w:rsidR="0065723D">
        <w:rPr>
          <w:rFonts w:ascii="Times New Roman" w:hAnsi="Times New Roman" w:cs="Times New Roman"/>
          <w:sz w:val="24"/>
          <w:szCs w:val="24"/>
        </w:rPr>
        <w:t>obligation to</w:t>
      </w:r>
      <w:r w:rsidR="00E27CB6">
        <w:rPr>
          <w:rFonts w:ascii="Times New Roman" w:hAnsi="Times New Roman" w:cs="Times New Roman"/>
          <w:sz w:val="24"/>
          <w:szCs w:val="24"/>
        </w:rPr>
        <w:t xml:space="preserve"> protect and victimised an innocent child. There is no justification for causing the death of a 4 year old for soiling his pants. What </w:t>
      </w:r>
      <w:r w:rsidR="0065723D">
        <w:rPr>
          <w:rFonts w:ascii="Times New Roman" w:hAnsi="Times New Roman" w:cs="Times New Roman"/>
          <w:sz w:val="24"/>
          <w:szCs w:val="24"/>
        </w:rPr>
        <w:t>further</w:t>
      </w:r>
      <w:r w:rsidR="00E27CB6">
        <w:rPr>
          <w:rFonts w:ascii="Times New Roman" w:hAnsi="Times New Roman" w:cs="Times New Roman"/>
          <w:sz w:val="24"/>
          <w:szCs w:val="24"/>
        </w:rPr>
        <w:t xml:space="preserve"> aggravates the offence is the deceitful </w:t>
      </w:r>
      <w:r w:rsidR="0065723D">
        <w:rPr>
          <w:rFonts w:ascii="Times New Roman" w:hAnsi="Times New Roman" w:cs="Times New Roman"/>
          <w:sz w:val="24"/>
          <w:szCs w:val="24"/>
        </w:rPr>
        <w:t xml:space="preserve">nature of the accused. After </w:t>
      </w:r>
      <w:r w:rsidR="00E27CB6">
        <w:rPr>
          <w:rFonts w:ascii="Times New Roman" w:hAnsi="Times New Roman" w:cs="Times New Roman"/>
          <w:sz w:val="24"/>
          <w:szCs w:val="24"/>
        </w:rPr>
        <w:t xml:space="preserve"> unlawful</w:t>
      </w:r>
      <w:r w:rsidR="0065723D">
        <w:rPr>
          <w:rFonts w:ascii="Times New Roman" w:hAnsi="Times New Roman" w:cs="Times New Roman"/>
          <w:sz w:val="24"/>
          <w:szCs w:val="24"/>
        </w:rPr>
        <w:t>ly and</w:t>
      </w:r>
      <w:r w:rsidR="00E27CB6">
        <w:rPr>
          <w:rFonts w:ascii="Times New Roman" w:hAnsi="Times New Roman" w:cs="Times New Roman"/>
          <w:sz w:val="24"/>
          <w:szCs w:val="24"/>
        </w:rPr>
        <w:t xml:space="preserve"> intentionally killing the child </w:t>
      </w:r>
      <w:r w:rsidR="00067A0F">
        <w:rPr>
          <w:rFonts w:ascii="Times New Roman" w:hAnsi="Times New Roman" w:cs="Times New Roman"/>
          <w:sz w:val="24"/>
          <w:szCs w:val="24"/>
        </w:rPr>
        <w:t xml:space="preserve">he sought to </w:t>
      </w:r>
      <w:r w:rsidR="0065723D">
        <w:rPr>
          <w:rFonts w:ascii="Times New Roman" w:hAnsi="Times New Roman" w:cs="Times New Roman"/>
          <w:sz w:val="24"/>
          <w:szCs w:val="24"/>
        </w:rPr>
        <w:t>hid</w:t>
      </w:r>
      <w:r w:rsidR="00AA7C59">
        <w:rPr>
          <w:rFonts w:ascii="Times New Roman" w:hAnsi="Times New Roman" w:cs="Times New Roman"/>
          <w:sz w:val="24"/>
          <w:szCs w:val="24"/>
        </w:rPr>
        <w:t>e</w:t>
      </w:r>
      <w:r w:rsidR="0065723D">
        <w:rPr>
          <w:rFonts w:ascii="Times New Roman" w:hAnsi="Times New Roman" w:cs="Times New Roman"/>
          <w:sz w:val="24"/>
          <w:szCs w:val="24"/>
        </w:rPr>
        <w:t xml:space="preserve"> the cause of death a position he</w:t>
      </w:r>
      <w:r w:rsidR="00067A0F">
        <w:rPr>
          <w:rFonts w:ascii="Times New Roman" w:hAnsi="Times New Roman" w:cs="Times New Roman"/>
          <w:sz w:val="24"/>
          <w:szCs w:val="24"/>
        </w:rPr>
        <w:t xml:space="preserve"> exhibited even during trial by </w:t>
      </w:r>
      <w:r w:rsidR="000418C8">
        <w:rPr>
          <w:rFonts w:ascii="Times New Roman" w:hAnsi="Times New Roman" w:cs="Times New Roman"/>
          <w:sz w:val="24"/>
          <w:szCs w:val="24"/>
        </w:rPr>
        <w:t>dissociating</w:t>
      </w:r>
      <w:r w:rsidR="00067A0F">
        <w:rPr>
          <w:rFonts w:ascii="Times New Roman" w:hAnsi="Times New Roman" w:cs="Times New Roman"/>
          <w:sz w:val="24"/>
          <w:szCs w:val="24"/>
        </w:rPr>
        <w:t xml:space="preserve"> himself from the obvious fatal savage assault on the deceased’s head. No one has a right to take away anyone’s life for</w:t>
      </w:r>
      <w:r w:rsidR="0065723D">
        <w:rPr>
          <w:rFonts w:ascii="Times New Roman" w:hAnsi="Times New Roman" w:cs="Times New Roman"/>
          <w:sz w:val="24"/>
          <w:szCs w:val="24"/>
        </w:rPr>
        <w:t xml:space="preserve"> whatever</w:t>
      </w:r>
      <w:r w:rsidR="00067A0F">
        <w:rPr>
          <w:rFonts w:ascii="Times New Roman" w:hAnsi="Times New Roman" w:cs="Times New Roman"/>
          <w:sz w:val="24"/>
          <w:szCs w:val="24"/>
        </w:rPr>
        <w:t xml:space="preserve"> </w:t>
      </w:r>
      <w:r w:rsidR="0065723D">
        <w:rPr>
          <w:rFonts w:ascii="Times New Roman" w:hAnsi="Times New Roman" w:cs="Times New Roman"/>
          <w:sz w:val="24"/>
          <w:szCs w:val="24"/>
        </w:rPr>
        <w:t>r</w:t>
      </w:r>
      <w:r w:rsidR="00067A0F">
        <w:rPr>
          <w:rFonts w:ascii="Times New Roman" w:hAnsi="Times New Roman" w:cs="Times New Roman"/>
          <w:sz w:val="24"/>
          <w:szCs w:val="24"/>
        </w:rPr>
        <w:t>easons. In this case life was unnecessarily lost. The courts have to register their displeasure to domestic violence related murders by passing severe and</w:t>
      </w:r>
      <w:r w:rsidR="0065723D">
        <w:rPr>
          <w:rFonts w:ascii="Times New Roman" w:hAnsi="Times New Roman" w:cs="Times New Roman"/>
          <w:sz w:val="24"/>
          <w:szCs w:val="24"/>
        </w:rPr>
        <w:t xml:space="preserve"> deterrent </w:t>
      </w:r>
      <w:r w:rsidR="00067A0F">
        <w:rPr>
          <w:rFonts w:ascii="Times New Roman" w:hAnsi="Times New Roman" w:cs="Times New Roman"/>
          <w:sz w:val="24"/>
          <w:szCs w:val="24"/>
        </w:rPr>
        <w:t>sentence</w:t>
      </w:r>
      <w:r w:rsidR="0065723D">
        <w:rPr>
          <w:rFonts w:ascii="Times New Roman" w:hAnsi="Times New Roman" w:cs="Times New Roman"/>
          <w:sz w:val="24"/>
          <w:szCs w:val="24"/>
        </w:rPr>
        <w:t>s</w:t>
      </w:r>
      <w:r w:rsidR="00067A0F">
        <w:rPr>
          <w:rFonts w:ascii="Times New Roman" w:hAnsi="Times New Roman" w:cs="Times New Roman"/>
          <w:sz w:val="24"/>
          <w:szCs w:val="24"/>
        </w:rPr>
        <w:t>.</w:t>
      </w:r>
    </w:p>
    <w:p w:rsidR="00067A0F" w:rsidRDefault="00067A0F" w:rsidP="00552B0E">
      <w:pPr>
        <w:spacing w:after="0" w:line="360" w:lineRule="auto"/>
        <w:jc w:val="both"/>
        <w:rPr>
          <w:rFonts w:ascii="Times New Roman" w:hAnsi="Times New Roman" w:cs="Times New Roman"/>
          <w:sz w:val="24"/>
          <w:szCs w:val="24"/>
        </w:rPr>
      </w:pPr>
    </w:p>
    <w:p w:rsidR="00067A0F" w:rsidRPr="00246810" w:rsidRDefault="00067A0F" w:rsidP="00552B0E">
      <w:pPr>
        <w:spacing w:after="0" w:line="360" w:lineRule="auto"/>
        <w:jc w:val="both"/>
        <w:rPr>
          <w:rFonts w:ascii="Times New Roman" w:hAnsi="Times New Roman" w:cs="Times New Roman"/>
          <w:sz w:val="24"/>
          <w:szCs w:val="24"/>
        </w:rPr>
      </w:pPr>
      <w:r>
        <w:rPr>
          <w:rFonts w:ascii="Times New Roman" w:hAnsi="Times New Roman" w:cs="Times New Roman"/>
          <w:sz w:val="24"/>
          <w:szCs w:val="24"/>
        </w:rPr>
        <w:t>20 years imprisonment.</w:t>
      </w:r>
    </w:p>
    <w:p w:rsidR="00040256" w:rsidRPr="00246810" w:rsidRDefault="00040256" w:rsidP="00552B0E">
      <w:pPr>
        <w:spacing w:after="0" w:line="360" w:lineRule="auto"/>
        <w:jc w:val="both"/>
        <w:rPr>
          <w:rFonts w:ascii="Times New Roman" w:hAnsi="Times New Roman" w:cs="Times New Roman"/>
          <w:sz w:val="24"/>
          <w:szCs w:val="24"/>
        </w:rPr>
      </w:pPr>
      <w:r w:rsidRPr="00246810">
        <w:rPr>
          <w:rFonts w:ascii="Times New Roman" w:hAnsi="Times New Roman" w:cs="Times New Roman"/>
          <w:sz w:val="24"/>
          <w:szCs w:val="24"/>
        </w:rPr>
        <w:tab/>
      </w:r>
    </w:p>
    <w:p w:rsidR="005C51C0" w:rsidRPr="00246810" w:rsidRDefault="006B21A5" w:rsidP="00552B0E">
      <w:pPr>
        <w:spacing w:after="0" w:line="360" w:lineRule="auto"/>
        <w:jc w:val="both"/>
        <w:rPr>
          <w:rFonts w:ascii="Times New Roman" w:hAnsi="Times New Roman" w:cs="Times New Roman"/>
          <w:sz w:val="24"/>
          <w:szCs w:val="24"/>
        </w:rPr>
      </w:pPr>
      <w:r w:rsidRPr="00246810">
        <w:rPr>
          <w:rFonts w:ascii="Times New Roman" w:hAnsi="Times New Roman" w:cs="Times New Roman"/>
          <w:sz w:val="24"/>
          <w:szCs w:val="24"/>
        </w:rPr>
        <w:tab/>
      </w:r>
      <w:r w:rsidR="00EC713C" w:rsidRPr="00246810">
        <w:rPr>
          <w:rFonts w:ascii="Times New Roman" w:hAnsi="Times New Roman" w:cs="Times New Roman"/>
          <w:sz w:val="24"/>
          <w:szCs w:val="24"/>
        </w:rPr>
        <w:t xml:space="preserve"> </w:t>
      </w:r>
      <w:r w:rsidR="001A2B07" w:rsidRPr="00246810">
        <w:rPr>
          <w:rFonts w:ascii="Times New Roman" w:hAnsi="Times New Roman" w:cs="Times New Roman"/>
          <w:sz w:val="24"/>
          <w:szCs w:val="24"/>
        </w:rPr>
        <w:t xml:space="preserve"> </w:t>
      </w:r>
      <w:r w:rsidR="00C07C1C" w:rsidRPr="00246810">
        <w:rPr>
          <w:rFonts w:ascii="Times New Roman" w:hAnsi="Times New Roman" w:cs="Times New Roman"/>
          <w:sz w:val="24"/>
          <w:szCs w:val="24"/>
        </w:rPr>
        <w:t xml:space="preserve"> </w:t>
      </w:r>
      <w:r w:rsidR="00335EA7" w:rsidRPr="00246810">
        <w:rPr>
          <w:rFonts w:ascii="Times New Roman" w:hAnsi="Times New Roman" w:cs="Times New Roman"/>
          <w:sz w:val="24"/>
          <w:szCs w:val="24"/>
        </w:rPr>
        <w:t xml:space="preserve"> </w:t>
      </w:r>
    </w:p>
    <w:p w:rsidR="00932A48" w:rsidRPr="00BA522D" w:rsidRDefault="00E03A8F" w:rsidP="00552B0E">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5A4CD5">
        <w:rPr>
          <w:rFonts w:ascii="Times New Roman" w:hAnsi="Times New Roman" w:cs="Times New Roman"/>
          <w:sz w:val="24"/>
          <w:szCs w:val="24"/>
        </w:rPr>
        <w:t xml:space="preserve"> </w:t>
      </w:r>
      <w:r w:rsidR="00552B0E">
        <w:rPr>
          <w:rFonts w:ascii="Times New Roman" w:hAnsi="Times New Roman" w:cs="Times New Roman"/>
          <w:sz w:val="24"/>
          <w:szCs w:val="24"/>
        </w:rPr>
        <w:t xml:space="preserve"> </w:t>
      </w:r>
    </w:p>
    <w:p w:rsidR="00932A48" w:rsidRDefault="00932A48" w:rsidP="00932A48">
      <w:pPr>
        <w:spacing w:after="0" w:line="360" w:lineRule="auto"/>
        <w:jc w:val="both"/>
        <w:rPr>
          <w:rFonts w:ascii="Times New Roman" w:hAnsi="Times New Roman" w:cs="Times New Roman"/>
          <w:sz w:val="24"/>
          <w:szCs w:val="24"/>
        </w:rPr>
      </w:pPr>
    </w:p>
    <w:p w:rsidR="00932A48" w:rsidRDefault="00932A48" w:rsidP="00932A48">
      <w:pPr>
        <w:spacing w:after="0" w:line="360" w:lineRule="auto"/>
        <w:jc w:val="both"/>
        <w:rPr>
          <w:rFonts w:ascii="Times New Roman" w:hAnsi="Times New Roman" w:cs="Times New Roman"/>
          <w:sz w:val="24"/>
          <w:szCs w:val="24"/>
        </w:rPr>
      </w:pPr>
    </w:p>
    <w:p w:rsidR="00D274ED" w:rsidRDefault="00D274ED" w:rsidP="00932A48">
      <w:pPr>
        <w:spacing w:after="0" w:line="240" w:lineRule="auto"/>
        <w:jc w:val="both"/>
        <w:rPr>
          <w:rFonts w:ascii="Times New Roman" w:hAnsi="Times New Roman" w:cs="Times New Roman"/>
          <w:i/>
          <w:sz w:val="24"/>
          <w:szCs w:val="24"/>
        </w:rPr>
      </w:pPr>
    </w:p>
    <w:p w:rsidR="00D274ED" w:rsidRPr="00D274ED" w:rsidRDefault="00985C1F" w:rsidP="00932A48">
      <w:pPr>
        <w:spacing w:after="0" w:line="240" w:lineRule="auto"/>
        <w:jc w:val="both"/>
        <w:rPr>
          <w:rFonts w:ascii="Times New Roman" w:hAnsi="Times New Roman" w:cs="Times New Roman"/>
          <w:sz w:val="24"/>
          <w:szCs w:val="24"/>
        </w:rPr>
      </w:pPr>
      <w:r>
        <w:rPr>
          <w:rFonts w:ascii="Times New Roman" w:hAnsi="Times New Roman" w:cs="Times New Roman"/>
          <w:i/>
          <w:sz w:val="24"/>
          <w:szCs w:val="24"/>
        </w:rPr>
        <w:t xml:space="preserve">Mupindu Legal </w:t>
      </w:r>
      <w:r w:rsidR="0016502D">
        <w:rPr>
          <w:rFonts w:ascii="Times New Roman" w:hAnsi="Times New Roman" w:cs="Times New Roman"/>
          <w:i/>
          <w:sz w:val="24"/>
          <w:szCs w:val="24"/>
        </w:rPr>
        <w:t>Practitioners,</w:t>
      </w:r>
      <w:r w:rsidR="00D274ED">
        <w:rPr>
          <w:rFonts w:ascii="Times New Roman" w:hAnsi="Times New Roman" w:cs="Times New Roman"/>
          <w:sz w:val="24"/>
          <w:szCs w:val="24"/>
        </w:rPr>
        <w:t xml:space="preserve"> appellant’s legal practitioners </w:t>
      </w:r>
    </w:p>
    <w:p w:rsidR="00932A48" w:rsidRDefault="00932A48" w:rsidP="00932A48">
      <w:pPr>
        <w:spacing w:after="0" w:line="240" w:lineRule="auto"/>
        <w:jc w:val="both"/>
        <w:rPr>
          <w:rFonts w:ascii="Times New Roman" w:hAnsi="Times New Roman" w:cs="Times New Roman"/>
          <w:sz w:val="24"/>
          <w:szCs w:val="24"/>
        </w:rPr>
      </w:pPr>
      <w:r>
        <w:rPr>
          <w:rFonts w:ascii="Times New Roman" w:hAnsi="Times New Roman" w:cs="Times New Roman"/>
          <w:i/>
          <w:sz w:val="24"/>
          <w:szCs w:val="24"/>
        </w:rPr>
        <w:t>National Prosecuting Authority</w:t>
      </w:r>
      <w:r>
        <w:rPr>
          <w:rFonts w:ascii="Times New Roman" w:hAnsi="Times New Roman" w:cs="Times New Roman"/>
          <w:sz w:val="24"/>
          <w:szCs w:val="24"/>
        </w:rPr>
        <w:t xml:space="preserve">, </w:t>
      </w:r>
      <w:r w:rsidR="00194AEA">
        <w:rPr>
          <w:rFonts w:ascii="Times New Roman" w:hAnsi="Times New Roman" w:cs="Times New Roman"/>
          <w:sz w:val="24"/>
          <w:szCs w:val="24"/>
        </w:rPr>
        <w:t>state</w:t>
      </w:r>
      <w:r>
        <w:rPr>
          <w:rFonts w:ascii="Times New Roman" w:hAnsi="Times New Roman" w:cs="Times New Roman"/>
          <w:sz w:val="24"/>
          <w:szCs w:val="24"/>
        </w:rPr>
        <w:t xml:space="preserve">’s legal practitioners </w:t>
      </w:r>
    </w:p>
    <w:p w:rsidR="00EB1E86" w:rsidRPr="00C8745C" w:rsidRDefault="00EB1E86" w:rsidP="001A5B7A">
      <w:pPr>
        <w:spacing w:after="0" w:line="360" w:lineRule="auto"/>
        <w:ind w:firstLine="720"/>
        <w:jc w:val="both"/>
        <w:rPr>
          <w:rFonts w:ascii="Times New Roman" w:hAnsi="Times New Roman" w:cs="Times New Roman"/>
          <w:sz w:val="24"/>
          <w:szCs w:val="24"/>
        </w:rPr>
      </w:pPr>
    </w:p>
    <w:p w:rsidR="002C308B" w:rsidRPr="00AB0A71" w:rsidRDefault="002C308B" w:rsidP="00921977">
      <w:pPr>
        <w:spacing w:after="0" w:line="360" w:lineRule="auto"/>
        <w:jc w:val="both"/>
        <w:rPr>
          <w:rFonts w:ascii="Times New Roman" w:hAnsi="Times New Roman" w:cs="Times New Roman"/>
          <w:sz w:val="24"/>
          <w:szCs w:val="24"/>
        </w:rPr>
      </w:pPr>
    </w:p>
    <w:sectPr w:rsidR="002C308B" w:rsidRPr="00AB0A71">
      <w:headerReference w:type="even" r:id="rId8"/>
      <w:headerReference w:type="default" r:id="rId9"/>
      <w:footerReference w:type="even" r:id="rId10"/>
      <w:footerReference w:type="default" r:id="rId11"/>
      <w:headerReference w:type="first" r:id="rId12"/>
      <w:footerReference w:type="first" r:id="rId1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A5354" w:rsidRDefault="003A5354" w:rsidP="00A170B3">
      <w:pPr>
        <w:spacing w:after="0" w:line="240" w:lineRule="auto"/>
      </w:pPr>
      <w:r>
        <w:separator/>
      </w:r>
    </w:p>
  </w:endnote>
  <w:endnote w:type="continuationSeparator" w:id="0">
    <w:p w:rsidR="003A5354" w:rsidRDefault="003A5354" w:rsidP="00A170B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647D2" w:rsidRDefault="002647D2">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647D2" w:rsidRDefault="002647D2">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647D2" w:rsidRDefault="002647D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A5354" w:rsidRDefault="003A5354" w:rsidP="00A170B3">
      <w:pPr>
        <w:spacing w:after="0" w:line="240" w:lineRule="auto"/>
      </w:pPr>
      <w:r>
        <w:separator/>
      </w:r>
    </w:p>
  </w:footnote>
  <w:footnote w:type="continuationSeparator" w:id="0">
    <w:p w:rsidR="003A5354" w:rsidRDefault="003A5354" w:rsidP="00A170B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647D2" w:rsidRDefault="002647D2">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540440876"/>
      <w:docPartObj>
        <w:docPartGallery w:val="Page Numbers (Top of Page)"/>
        <w:docPartUnique/>
      </w:docPartObj>
    </w:sdtPr>
    <w:sdtEndPr>
      <w:rPr>
        <w:rFonts w:ascii="Times New Roman" w:hAnsi="Times New Roman" w:cs="Times New Roman"/>
        <w:noProof/>
      </w:rPr>
    </w:sdtEndPr>
    <w:sdtContent>
      <w:p w:rsidR="00A170B3" w:rsidRPr="00A170B3" w:rsidRDefault="00A170B3">
        <w:pPr>
          <w:pStyle w:val="Header"/>
          <w:jc w:val="right"/>
          <w:rPr>
            <w:rFonts w:ascii="Times New Roman" w:hAnsi="Times New Roman" w:cs="Times New Roman"/>
            <w:noProof/>
          </w:rPr>
        </w:pPr>
        <w:r w:rsidRPr="00A170B3">
          <w:rPr>
            <w:rFonts w:ascii="Times New Roman" w:hAnsi="Times New Roman" w:cs="Times New Roman"/>
          </w:rPr>
          <w:fldChar w:fldCharType="begin"/>
        </w:r>
        <w:r w:rsidRPr="00A170B3">
          <w:rPr>
            <w:rFonts w:ascii="Times New Roman" w:hAnsi="Times New Roman" w:cs="Times New Roman"/>
          </w:rPr>
          <w:instrText xml:space="preserve"> PAGE   \* MERGEFORMAT </w:instrText>
        </w:r>
        <w:r w:rsidRPr="00A170B3">
          <w:rPr>
            <w:rFonts w:ascii="Times New Roman" w:hAnsi="Times New Roman" w:cs="Times New Roman"/>
          </w:rPr>
          <w:fldChar w:fldCharType="separate"/>
        </w:r>
        <w:r w:rsidR="00F4149E">
          <w:rPr>
            <w:rFonts w:ascii="Times New Roman" w:hAnsi="Times New Roman" w:cs="Times New Roman"/>
            <w:noProof/>
          </w:rPr>
          <w:t>1</w:t>
        </w:r>
        <w:r w:rsidRPr="00A170B3">
          <w:rPr>
            <w:rFonts w:ascii="Times New Roman" w:hAnsi="Times New Roman" w:cs="Times New Roman"/>
            <w:noProof/>
          </w:rPr>
          <w:fldChar w:fldCharType="end"/>
        </w:r>
      </w:p>
      <w:p w:rsidR="00A170B3" w:rsidRDefault="00CC754F">
        <w:pPr>
          <w:pStyle w:val="Header"/>
          <w:jc w:val="right"/>
          <w:rPr>
            <w:rFonts w:ascii="Times New Roman" w:hAnsi="Times New Roman" w:cs="Times New Roman"/>
            <w:noProof/>
          </w:rPr>
        </w:pPr>
        <w:r>
          <w:rPr>
            <w:rFonts w:ascii="Times New Roman" w:hAnsi="Times New Roman" w:cs="Times New Roman"/>
            <w:noProof/>
          </w:rPr>
          <w:t xml:space="preserve">HMT </w:t>
        </w:r>
        <w:r w:rsidR="002647D2">
          <w:rPr>
            <w:rFonts w:ascii="Times New Roman" w:hAnsi="Times New Roman" w:cs="Times New Roman"/>
            <w:noProof/>
          </w:rPr>
          <w:t>41-</w:t>
        </w:r>
        <w:r w:rsidR="001E1933">
          <w:rPr>
            <w:rFonts w:ascii="Times New Roman" w:hAnsi="Times New Roman" w:cs="Times New Roman"/>
            <w:noProof/>
          </w:rPr>
          <w:t>20</w:t>
        </w:r>
      </w:p>
      <w:p w:rsidR="00A170B3" w:rsidRPr="00A170B3" w:rsidRDefault="007B0C08">
        <w:pPr>
          <w:pStyle w:val="Header"/>
          <w:jc w:val="right"/>
          <w:rPr>
            <w:rFonts w:ascii="Times New Roman" w:hAnsi="Times New Roman" w:cs="Times New Roman"/>
          </w:rPr>
        </w:pPr>
        <w:r>
          <w:rPr>
            <w:rFonts w:ascii="Times New Roman" w:hAnsi="Times New Roman" w:cs="Times New Roman"/>
            <w:noProof/>
          </w:rPr>
          <w:t xml:space="preserve">CRB </w:t>
        </w:r>
        <w:r w:rsidR="006C7C8D">
          <w:rPr>
            <w:rFonts w:ascii="Times New Roman" w:hAnsi="Times New Roman" w:cs="Times New Roman"/>
            <w:noProof/>
          </w:rPr>
          <w:t>02/20</w:t>
        </w:r>
        <w:r w:rsidR="003A135D">
          <w:rPr>
            <w:rFonts w:ascii="Times New Roman" w:hAnsi="Times New Roman" w:cs="Times New Roman"/>
            <w:noProof/>
          </w:rPr>
          <w:t xml:space="preserve"> </w:t>
        </w:r>
      </w:p>
    </w:sdtContent>
  </w:sdt>
  <w:p w:rsidR="00A170B3" w:rsidRPr="00A170B3" w:rsidRDefault="00A170B3">
    <w:pPr>
      <w:pStyle w:val="Header"/>
      <w:rPr>
        <w:rFonts w:ascii="Times New Roman" w:hAnsi="Times New Roman" w:cs="Times New Roman"/>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647D2" w:rsidRDefault="002647D2">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44484A"/>
    <w:multiLevelType w:val="multilevel"/>
    <w:tmpl w:val="0F3E17D8"/>
    <w:lvl w:ilvl="0">
      <w:start w:val="1"/>
      <w:numFmt w:val="decimal"/>
      <w:lvlText w:val="%1.0."/>
      <w:lvlJc w:val="left"/>
      <w:pPr>
        <w:ind w:left="360" w:hanging="360"/>
      </w:pPr>
      <w:rPr>
        <w:rFonts w:hint="default"/>
        <w:u w:val="none"/>
      </w:rPr>
    </w:lvl>
    <w:lvl w:ilvl="1">
      <w:start w:val="1"/>
      <w:numFmt w:val="decimal"/>
      <w:lvlText w:val="%1.%2."/>
      <w:lvlJc w:val="left"/>
      <w:pPr>
        <w:ind w:left="1080" w:hanging="360"/>
      </w:pPr>
      <w:rPr>
        <w:rFonts w:hint="default"/>
        <w:u w:val="none"/>
      </w:rPr>
    </w:lvl>
    <w:lvl w:ilvl="2">
      <w:start w:val="1"/>
      <w:numFmt w:val="decimal"/>
      <w:lvlText w:val="%1.%2.%3."/>
      <w:lvlJc w:val="left"/>
      <w:pPr>
        <w:ind w:left="2160" w:hanging="720"/>
      </w:pPr>
      <w:rPr>
        <w:rFonts w:hint="default"/>
        <w:u w:val="none"/>
      </w:rPr>
    </w:lvl>
    <w:lvl w:ilvl="3">
      <w:start w:val="1"/>
      <w:numFmt w:val="decimal"/>
      <w:lvlText w:val="%1.%2.%3.%4."/>
      <w:lvlJc w:val="left"/>
      <w:pPr>
        <w:ind w:left="2880" w:hanging="720"/>
      </w:pPr>
      <w:rPr>
        <w:rFonts w:hint="default"/>
        <w:u w:val="none"/>
      </w:rPr>
    </w:lvl>
    <w:lvl w:ilvl="4">
      <w:start w:val="1"/>
      <w:numFmt w:val="decimal"/>
      <w:lvlText w:val="%1.%2.%3.%4.%5."/>
      <w:lvlJc w:val="left"/>
      <w:pPr>
        <w:ind w:left="3960" w:hanging="1080"/>
      </w:pPr>
      <w:rPr>
        <w:rFonts w:hint="default"/>
        <w:u w:val="none"/>
      </w:rPr>
    </w:lvl>
    <w:lvl w:ilvl="5">
      <w:start w:val="1"/>
      <w:numFmt w:val="decimal"/>
      <w:lvlText w:val="%1.%2.%3.%4.%5.%6."/>
      <w:lvlJc w:val="left"/>
      <w:pPr>
        <w:ind w:left="4680" w:hanging="1080"/>
      </w:pPr>
      <w:rPr>
        <w:rFonts w:hint="default"/>
        <w:u w:val="none"/>
      </w:rPr>
    </w:lvl>
    <w:lvl w:ilvl="6">
      <w:start w:val="1"/>
      <w:numFmt w:val="decimal"/>
      <w:lvlText w:val="%1.%2.%3.%4.%5.%6.%7."/>
      <w:lvlJc w:val="left"/>
      <w:pPr>
        <w:ind w:left="5760" w:hanging="1440"/>
      </w:pPr>
      <w:rPr>
        <w:rFonts w:hint="default"/>
        <w:u w:val="none"/>
      </w:rPr>
    </w:lvl>
    <w:lvl w:ilvl="7">
      <w:start w:val="1"/>
      <w:numFmt w:val="decimal"/>
      <w:lvlText w:val="%1.%2.%3.%4.%5.%6.%7.%8."/>
      <w:lvlJc w:val="left"/>
      <w:pPr>
        <w:ind w:left="6480" w:hanging="1440"/>
      </w:pPr>
      <w:rPr>
        <w:rFonts w:hint="default"/>
        <w:u w:val="none"/>
      </w:rPr>
    </w:lvl>
    <w:lvl w:ilvl="8">
      <w:start w:val="1"/>
      <w:numFmt w:val="decimal"/>
      <w:lvlText w:val="%1.%2.%3.%4.%5.%6.%7.%8.%9."/>
      <w:lvlJc w:val="left"/>
      <w:pPr>
        <w:ind w:left="7560" w:hanging="1800"/>
      </w:pPr>
      <w:rPr>
        <w:rFonts w:hint="default"/>
        <w:u w:val="none"/>
      </w:rPr>
    </w:lvl>
  </w:abstractNum>
  <w:abstractNum w:abstractNumId="1" w15:restartNumberingAfterBreak="0">
    <w:nsid w:val="047A6599"/>
    <w:multiLevelType w:val="hybridMultilevel"/>
    <w:tmpl w:val="2DB25D30"/>
    <w:lvl w:ilvl="0" w:tplc="1444E454">
      <w:start w:val="1"/>
      <w:numFmt w:val="lowerRoman"/>
      <w:lvlText w:val="(%1)"/>
      <w:lvlJc w:val="left"/>
      <w:pPr>
        <w:ind w:left="1080" w:hanging="72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2" w15:restartNumberingAfterBreak="0">
    <w:nsid w:val="064A05DE"/>
    <w:multiLevelType w:val="hybridMultilevel"/>
    <w:tmpl w:val="862481AE"/>
    <w:lvl w:ilvl="0" w:tplc="3A96F430">
      <w:start w:val="1"/>
      <w:numFmt w:val="decimal"/>
      <w:lvlText w:val="%1."/>
      <w:lvlJc w:val="left"/>
      <w:pPr>
        <w:ind w:left="720" w:hanging="360"/>
      </w:pPr>
      <w:rPr>
        <w:rFonts w:hint="default"/>
        <w:sz w:val="24"/>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3" w15:restartNumberingAfterBreak="0">
    <w:nsid w:val="07DF16DC"/>
    <w:multiLevelType w:val="hybridMultilevel"/>
    <w:tmpl w:val="8A5EB1C6"/>
    <w:lvl w:ilvl="0" w:tplc="639E3F52">
      <w:start w:val="2"/>
      <w:numFmt w:val="lowerRoman"/>
      <w:lvlText w:val="(%1)"/>
      <w:lvlJc w:val="left"/>
      <w:pPr>
        <w:ind w:left="1571" w:hanging="720"/>
      </w:pPr>
      <w:rPr>
        <w:rFonts w:hint="default"/>
      </w:rPr>
    </w:lvl>
    <w:lvl w:ilvl="1" w:tplc="30090019" w:tentative="1">
      <w:start w:val="1"/>
      <w:numFmt w:val="lowerLetter"/>
      <w:lvlText w:val="%2."/>
      <w:lvlJc w:val="left"/>
      <w:pPr>
        <w:ind w:left="1931" w:hanging="360"/>
      </w:pPr>
    </w:lvl>
    <w:lvl w:ilvl="2" w:tplc="3009001B" w:tentative="1">
      <w:start w:val="1"/>
      <w:numFmt w:val="lowerRoman"/>
      <w:lvlText w:val="%3."/>
      <w:lvlJc w:val="right"/>
      <w:pPr>
        <w:ind w:left="2651" w:hanging="180"/>
      </w:pPr>
    </w:lvl>
    <w:lvl w:ilvl="3" w:tplc="3009000F" w:tentative="1">
      <w:start w:val="1"/>
      <w:numFmt w:val="decimal"/>
      <w:lvlText w:val="%4."/>
      <w:lvlJc w:val="left"/>
      <w:pPr>
        <w:ind w:left="3371" w:hanging="360"/>
      </w:pPr>
    </w:lvl>
    <w:lvl w:ilvl="4" w:tplc="30090019" w:tentative="1">
      <w:start w:val="1"/>
      <w:numFmt w:val="lowerLetter"/>
      <w:lvlText w:val="%5."/>
      <w:lvlJc w:val="left"/>
      <w:pPr>
        <w:ind w:left="4091" w:hanging="360"/>
      </w:pPr>
    </w:lvl>
    <w:lvl w:ilvl="5" w:tplc="3009001B" w:tentative="1">
      <w:start w:val="1"/>
      <w:numFmt w:val="lowerRoman"/>
      <w:lvlText w:val="%6."/>
      <w:lvlJc w:val="right"/>
      <w:pPr>
        <w:ind w:left="4811" w:hanging="180"/>
      </w:pPr>
    </w:lvl>
    <w:lvl w:ilvl="6" w:tplc="3009000F" w:tentative="1">
      <w:start w:val="1"/>
      <w:numFmt w:val="decimal"/>
      <w:lvlText w:val="%7."/>
      <w:lvlJc w:val="left"/>
      <w:pPr>
        <w:ind w:left="5531" w:hanging="360"/>
      </w:pPr>
    </w:lvl>
    <w:lvl w:ilvl="7" w:tplc="30090019" w:tentative="1">
      <w:start w:val="1"/>
      <w:numFmt w:val="lowerLetter"/>
      <w:lvlText w:val="%8."/>
      <w:lvlJc w:val="left"/>
      <w:pPr>
        <w:ind w:left="6251" w:hanging="360"/>
      </w:pPr>
    </w:lvl>
    <w:lvl w:ilvl="8" w:tplc="3009001B" w:tentative="1">
      <w:start w:val="1"/>
      <w:numFmt w:val="lowerRoman"/>
      <w:lvlText w:val="%9."/>
      <w:lvlJc w:val="right"/>
      <w:pPr>
        <w:ind w:left="6971" w:hanging="180"/>
      </w:pPr>
    </w:lvl>
  </w:abstractNum>
  <w:abstractNum w:abstractNumId="4" w15:restartNumberingAfterBreak="0">
    <w:nsid w:val="0B601EF7"/>
    <w:multiLevelType w:val="hybridMultilevel"/>
    <w:tmpl w:val="C0668028"/>
    <w:lvl w:ilvl="0" w:tplc="B06A7BEE">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5" w15:restartNumberingAfterBreak="0">
    <w:nsid w:val="0F3C2FC5"/>
    <w:multiLevelType w:val="hybridMultilevel"/>
    <w:tmpl w:val="D54A16A2"/>
    <w:lvl w:ilvl="0" w:tplc="35CA0A7E">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6" w15:restartNumberingAfterBreak="0">
    <w:nsid w:val="14A76EF9"/>
    <w:multiLevelType w:val="hybridMultilevel"/>
    <w:tmpl w:val="4EE296F8"/>
    <w:lvl w:ilvl="0" w:tplc="3009000F">
      <w:start w:val="1"/>
      <w:numFmt w:val="decimal"/>
      <w:lvlText w:val="%1."/>
      <w:lvlJc w:val="left"/>
      <w:pPr>
        <w:ind w:left="1440" w:hanging="360"/>
      </w:pPr>
    </w:lvl>
    <w:lvl w:ilvl="1" w:tplc="30090019" w:tentative="1">
      <w:start w:val="1"/>
      <w:numFmt w:val="lowerLetter"/>
      <w:lvlText w:val="%2."/>
      <w:lvlJc w:val="left"/>
      <w:pPr>
        <w:ind w:left="2160" w:hanging="360"/>
      </w:pPr>
    </w:lvl>
    <w:lvl w:ilvl="2" w:tplc="3009001B" w:tentative="1">
      <w:start w:val="1"/>
      <w:numFmt w:val="lowerRoman"/>
      <w:lvlText w:val="%3."/>
      <w:lvlJc w:val="right"/>
      <w:pPr>
        <w:ind w:left="2880" w:hanging="180"/>
      </w:pPr>
    </w:lvl>
    <w:lvl w:ilvl="3" w:tplc="3009000F" w:tentative="1">
      <w:start w:val="1"/>
      <w:numFmt w:val="decimal"/>
      <w:lvlText w:val="%4."/>
      <w:lvlJc w:val="left"/>
      <w:pPr>
        <w:ind w:left="3600" w:hanging="360"/>
      </w:pPr>
    </w:lvl>
    <w:lvl w:ilvl="4" w:tplc="30090019" w:tentative="1">
      <w:start w:val="1"/>
      <w:numFmt w:val="lowerLetter"/>
      <w:lvlText w:val="%5."/>
      <w:lvlJc w:val="left"/>
      <w:pPr>
        <w:ind w:left="4320" w:hanging="360"/>
      </w:pPr>
    </w:lvl>
    <w:lvl w:ilvl="5" w:tplc="3009001B" w:tentative="1">
      <w:start w:val="1"/>
      <w:numFmt w:val="lowerRoman"/>
      <w:lvlText w:val="%6."/>
      <w:lvlJc w:val="right"/>
      <w:pPr>
        <w:ind w:left="5040" w:hanging="180"/>
      </w:pPr>
    </w:lvl>
    <w:lvl w:ilvl="6" w:tplc="3009000F" w:tentative="1">
      <w:start w:val="1"/>
      <w:numFmt w:val="decimal"/>
      <w:lvlText w:val="%7."/>
      <w:lvlJc w:val="left"/>
      <w:pPr>
        <w:ind w:left="5760" w:hanging="360"/>
      </w:pPr>
    </w:lvl>
    <w:lvl w:ilvl="7" w:tplc="30090019" w:tentative="1">
      <w:start w:val="1"/>
      <w:numFmt w:val="lowerLetter"/>
      <w:lvlText w:val="%8."/>
      <w:lvlJc w:val="left"/>
      <w:pPr>
        <w:ind w:left="6480" w:hanging="360"/>
      </w:pPr>
    </w:lvl>
    <w:lvl w:ilvl="8" w:tplc="3009001B" w:tentative="1">
      <w:start w:val="1"/>
      <w:numFmt w:val="lowerRoman"/>
      <w:lvlText w:val="%9."/>
      <w:lvlJc w:val="right"/>
      <w:pPr>
        <w:ind w:left="7200" w:hanging="180"/>
      </w:pPr>
    </w:lvl>
  </w:abstractNum>
  <w:abstractNum w:abstractNumId="7" w15:restartNumberingAfterBreak="0">
    <w:nsid w:val="1D464EC5"/>
    <w:multiLevelType w:val="hybridMultilevel"/>
    <w:tmpl w:val="50842938"/>
    <w:lvl w:ilvl="0" w:tplc="3009000F">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8" w15:restartNumberingAfterBreak="0">
    <w:nsid w:val="24087069"/>
    <w:multiLevelType w:val="hybridMultilevel"/>
    <w:tmpl w:val="B59A43EE"/>
    <w:lvl w:ilvl="0" w:tplc="2D80CE94">
      <w:start w:val="1"/>
      <w:numFmt w:val="lowerRoman"/>
      <w:lvlText w:val="(%1)"/>
      <w:lvlJc w:val="left"/>
      <w:pPr>
        <w:ind w:left="1080" w:hanging="72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9" w15:restartNumberingAfterBreak="0">
    <w:nsid w:val="454A5A48"/>
    <w:multiLevelType w:val="hybridMultilevel"/>
    <w:tmpl w:val="D620451A"/>
    <w:lvl w:ilvl="0" w:tplc="AD1811A2">
      <w:start w:val="1"/>
      <w:numFmt w:val="lowerRoman"/>
      <w:lvlText w:val="(%1)"/>
      <w:lvlJc w:val="left"/>
      <w:pPr>
        <w:ind w:left="1080" w:hanging="72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10" w15:restartNumberingAfterBreak="0">
    <w:nsid w:val="56DA2916"/>
    <w:multiLevelType w:val="multilevel"/>
    <w:tmpl w:val="CAAA8D9C"/>
    <w:lvl w:ilvl="0">
      <w:start w:val="1"/>
      <w:numFmt w:val="decimal"/>
      <w:lvlText w:val="%1.0"/>
      <w:lvlJc w:val="left"/>
      <w:pPr>
        <w:ind w:left="360" w:hanging="360"/>
      </w:pPr>
      <w:rPr>
        <w:rFonts w:hint="default"/>
        <w:u w:val="none"/>
      </w:rPr>
    </w:lvl>
    <w:lvl w:ilvl="1">
      <w:start w:val="1"/>
      <w:numFmt w:val="decimal"/>
      <w:lvlText w:val="%1.%2"/>
      <w:lvlJc w:val="left"/>
      <w:pPr>
        <w:ind w:left="1080" w:hanging="360"/>
      </w:pPr>
      <w:rPr>
        <w:rFonts w:hint="default"/>
        <w:u w:val="none"/>
      </w:rPr>
    </w:lvl>
    <w:lvl w:ilvl="2">
      <w:start w:val="1"/>
      <w:numFmt w:val="decimal"/>
      <w:lvlText w:val="%1.%2.%3"/>
      <w:lvlJc w:val="left"/>
      <w:pPr>
        <w:ind w:left="2160" w:hanging="720"/>
      </w:pPr>
      <w:rPr>
        <w:rFonts w:hint="default"/>
        <w:u w:val="none"/>
      </w:rPr>
    </w:lvl>
    <w:lvl w:ilvl="3">
      <w:start w:val="1"/>
      <w:numFmt w:val="decimal"/>
      <w:lvlText w:val="%1.%2.%3.%4"/>
      <w:lvlJc w:val="left"/>
      <w:pPr>
        <w:ind w:left="2880" w:hanging="720"/>
      </w:pPr>
      <w:rPr>
        <w:rFonts w:hint="default"/>
        <w:u w:val="none"/>
      </w:rPr>
    </w:lvl>
    <w:lvl w:ilvl="4">
      <w:start w:val="1"/>
      <w:numFmt w:val="decimal"/>
      <w:lvlText w:val="%1.%2.%3.%4.%5"/>
      <w:lvlJc w:val="left"/>
      <w:pPr>
        <w:ind w:left="3960" w:hanging="1080"/>
      </w:pPr>
      <w:rPr>
        <w:rFonts w:hint="default"/>
        <w:u w:val="none"/>
      </w:rPr>
    </w:lvl>
    <w:lvl w:ilvl="5">
      <w:start w:val="1"/>
      <w:numFmt w:val="decimal"/>
      <w:lvlText w:val="%1.%2.%3.%4.%5.%6"/>
      <w:lvlJc w:val="left"/>
      <w:pPr>
        <w:ind w:left="4680" w:hanging="1080"/>
      </w:pPr>
      <w:rPr>
        <w:rFonts w:hint="default"/>
        <w:u w:val="none"/>
      </w:rPr>
    </w:lvl>
    <w:lvl w:ilvl="6">
      <w:start w:val="1"/>
      <w:numFmt w:val="decimal"/>
      <w:lvlText w:val="%1.%2.%3.%4.%5.%6.%7"/>
      <w:lvlJc w:val="left"/>
      <w:pPr>
        <w:ind w:left="5760" w:hanging="1440"/>
      </w:pPr>
      <w:rPr>
        <w:rFonts w:hint="default"/>
        <w:u w:val="none"/>
      </w:rPr>
    </w:lvl>
    <w:lvl w:ilvl="7">
      <w:start w:val="1"/>
      <w:numFmt w:val="decimal"/>
      <w:lvlText w:val="%1.%2.%3.%4.%5.%6.%7.%8"/>
      <w:lvlJc w:val="left"/>
      <w:pPr>
        <w:ind w:left="6480" w:hanging="1440"/>
      </w:pPr>
      <w:rPr>
        <w:rFonts w:hint="default"/>
        <w:u w:val="none"/>
      </w:rPr>
    </w:lvl>
    <w:lvl w:ilvl="8">
      <w:start w:val="1"/>
      <w:numFmt w:val="decimal"/>
      <w:lvlText w:val="%1.%2.%3.%4.%5.%6.%7.%8.%9"/>
      <w:lvlJc w:val="left"/>
      <w:pPr>
        <w:ind w:left="7560" w:hanging="1800"/>
      </w:pPr>
      <w:rPr>
        <w:rFonts w:hint="default"/>
        <w:u w:val="none"/>
      </w:rPr>
    </w:lvl>
  </w:abstractNum>
  <w:abstractNum w:abstractNumId="11" w15:restartNumberingAfterBreak="0">
    <w:nsid w:val="57E1170A"/>
    <w:multiLevelType w:val="hybridMultilevel"/>
    <w:tmpl w:val="409C3428"/>
    <w:lvl w:ilvl="0" w:tplc="DED897F6">
      <w:start w:val="1"/>
      <w:numFmt w:val="lowerRoman"/>
      <w:lvlText w:val="(%1)"/>
      <w:lvlJc w:val="left"/>
      <w:pPr>
        <w:ind w:left="1080" w:hanging="72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12" w15:restartNumberingAfterBreak="0">
    <w:nsid w:val="5EE83854"/>
    <w:multiLevelType w:val="multilevel"/>
    <w:tmpl w:val="5026146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67DC2702"/>
    <w:multiLevelType w:val="multilevel"/>
    <w:tmpl w:val="6EBCA5F0"/>
    <w:lvl w:ilvl="0">
      <w:start w:val="1"/>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4" w15:restartNumberingAfterBreak="0">
    <w:nsid w:val="69261A0A"/>
    <w:multiLevelType w:val="hybridMultilevel"/>
    <w:tmpl w:val="0A026B50"/>
    <w:lvl w:ilvl="0" w:tplc="DE8AEA4C">
      <w:start w:val="2"/>
      <w:numFmt w:val="lowerRoman"/>
      <w:lvlText w:val="(%1)"/>
      <w:lvlJc w:val="left"/>
      <w:pPr>
        <w:ind w:left="1575" w:hanging="720"/>
      </w:pPr>
      <w:rPr>
        <w:rFonts w:hint="default"/>
      </w:rPr>
    </w:lvl>
    <w:lvl w:ilvl="1" w:tplc="30090019" w:tentative="1">
      <w:start w:val="1"/>
      <w:numFmt w:val="lowerLetter"/>
      <w:lvlText w:val="%2."/>
      <w:lvlJc w:val="left"/>
      <w:pPr>
        <w:ind w:left="1935" w:hanging="360"/>
      </w:pPr>
    </w:lvl>
    <w:lvl w:ilvl="2" w:tplc="3009001B" w:tentative="1">
      <w:start w:val="1"/>
      <w:numFmt w:val="lowerRoman"/>
      <w:lvlText w:val="%3."/>
      <w:lvlJc w:val="right"/>
      <w:pPr>
        <w:ind w:left="2655" w:hanging="180"/>
      </w:pPr>
    </w:lvl>
    <w:lvl w:ilvl="3" w:tplc="3009000F" w:tentative="1">
      <w:start w:val="1"/>
      <w:numFmt w:val="decimal"/>
      <w:lvlText w:val="%4."/>
      <w:lvlJc w:val="left"/>
      <w:pPr>
        <w:ind w:left="3375" w:hanging="360"/>
      </w:pPr>
    </w:lvl>
    <w:lvl w:ilvl="4" w:tplc="30090019" w:tentative="1">
      <w:start w:val="1"/>
      <w:numFmt w:val="lowerLetter"/>
      <w:lvlText w:val="%5."/>
      <w:lvlJc w:val="left"/>
      <w:pPr>
        <w:ind w:left="4095" w:hanging="360"/>
      </w:pPr>
    </w:lvl>
    <w:lvl w:ilvl="5" w:tplc="3009001B" w:tentative="1">
      <w:start w:val="1"/>
      <w:numFmt w:val="lowerRoman"/>
      <w:lvlText w:val="%6."/>
      <w:lvlJc w:val="right"/>
      <w:pPr>
        <w:ind w:left="4815" w:hanging="180"/>
      </w:pPr>
    </w:lvl>
    <w:lvl w:ilvl="6" w:tplc="3009000F" w:tentative="1">
      <w:start w:val="1"/>
      <w:numFmt w:val="decimal"/>
      <w:lvlText w:val="%7."/>
      <w:lvlJc w:val="left"/>
      <w:pPr>
        <w:ind w:left="5535" w:hanging="360"/>
      </w:pPr>
    </w:lvl>
    <w:lvl w:ilvl="7" w:tplc="30090019" w:tentative="1">
      <w:start w:val="1"/>
      <w:numFmt w:val="lowerLetter"/>
      <w:lvlText w:val="%8."/>
      <w:lvlJc w:val="left"/>
      <w:pPr>
        <w:ind w:left="6255" w:hanging="360"/>
      </w:pPr>
    </w:lvl>
    <w:lvl w:ilvl="8" w:tplc="3009001B" w:tentative="1">
      <w:start w:val="1"/>
      <w:numFmt w:val="lowerRoman"/>
      <w:lvlText w:val="%9."/>
      <w:lvlJc w:val="right"/>
      <w:pPr>
        <w:ind w:left="6975" w:hanging="180"/>
      </w:pPr>
    </w:lvl>
  </w:abstractNum>
  <w:abstractNum w:abstractNumId="15" w15:restartNumberingAfterBreak="0">
    <w:nsid w:val="7A5A2E31"/>
    <w:multiLevelType w:val="hybridMultilevel"/>
    <w:tmpl w:val="4918975E"/>
    <w:lvl w:ilvl="0" w:tplc="750E0D8E">
      <w:start w:val="1"/>
      <w:numFmt w:val="lowerRoman"/>
      <w:lvlText w:val="(%1)"/>
      <w:lvlJc w:val="left"/>
      <w:pPr>
        <w:ind w:left="1740" w:hanging="720"/>
      </w:pPr>
      <w:rPr>
        <w:rFonts w:hint="default"/>
      </w:rPr>
    </w:lvl>
    <w:lvl w:ilvl="1" w:tplc="30090019" w:tentative="1">
      <w:start w:val="1"/>
      <w:numFmt w:val="lowerLetter"/>
      <w:lvlText w:val="%2."/>
      <w:lvlJc w:val="left"/>
      <w:pPr>
        <w:ind w:left="2100" w:hanging="360"/>
      </w:pPr>
    </w:lvl>
    <w:lvl w:ilvl="2" w:tplc="3009001B" w:tentative="1">
      <w:start w:val="1"/>
      <w:numFmt w:val="lowerRoman"/>
      <w:lvlText w:val="%3."/>
      <w:lvlJc w:val="right"/>
      <w:pPr>
        <w:ind w:left="2820" w:hanging="180"/>
      </w:pPr>
    </w:lvl>
    <w:lvl w:ilvl="3" w:tplc="3009000F" w:tentative="1">
      <w:start w:val="1"/>
      <w:numFmt w:val="decimal"/>
      <w:lvlText w:val="%4."/>
      <w:lvlJc w:val="left"/>
      <w:pPr>
        <w:ind w:left="3540" w:hanging="360"/>
      </w:pPr>
    </w:lvl>
    <w:lvl w:ilvl="4" w:tplc="30090019" w:tentative="1">
      <w:start w:val="1"/>
      <w:numFmt w:val="lowerLetter"/>
      <w:lvlText w:val="%5."/>
      <w:lvlJc w:val="left"/>
      <w:pPr>
        <w:ind w:left="4260" w:hanging="360"/>
      </w:pPr>
    </w:lvl>
    <w:lvl w:ilvl="5" w:tplc="3009001B" w:tentative="1">
      <w:start w:val="1"/>
      <w:numFmt w:val="lowerRoman"/>
      <w:lvlText w:val="%6."/>
      <w:lvlJc w:val="right"/>
      <w:pPr>
        <w:ind w:left="4980" w:hanging="180"/>
      </w:pPr>
    </w:lvl>
    <w:lvl w:ilvl="6" w:tplc="3009000F" w:tentative="1">
      <w:start w:val="1"/>
      <w:numFmt w:val="decimal"/>
      <w:lvlText w:val="%7."/>
      <w:lvlJc w:val="left"/>
      <w:pPr>
        <w:ind w:left="5700" w:hanging="360"/>
      </w:pPr>
    </w:lvl>
    <w:lvl w:ilvl="7" w:tplc="30090019" w:tentative="1">
      <w:start w:val="1"/>
      <w:numFmt w:val="lowerLetter"/>
      <w:lvlText w:val="%8."/>
      <w:lvlJc w:val="left"/>
      <w:pPr>
        <w:ind w:left="6420" w:hanging="360"/>
      </w:pPr>
    </w:lvl>
    <w:lvl w:ilvl="8" w:tplc="3009001B" w:tentative="1">
      <w:start w:val="1"/>
      <w:numFmt w:val="lowerRoman"/>
      <w:lvlText w:val="%9."/>
      <w:lvlJc w:val="right"/>
      <w:pPr>
        <w:ind w:left="7140" w:hanging="180"/>
      </w:pPr>
    </w:lvl>
  </w:abstractNum>
  <w:num w:numId="1">
    <w:abstractNumId w:val="5"/>
  </w:num>
  <w:num w:numId="2">
    <w:abstractNumId w:val="9"/>
  </w:num>
  <w:num w:numId="3">
    <w:abstractNumId w:val="8"/>
  </w:num>
  <w:num w:numId="4">
    <w:abstractNumId w:val="1"/>
  </w:num>
  <w:num w:numId="5">
    <w:abstractNumId w:val="7"/>
  </w:num>
  <w:num w:numId="6">
    <w:abstractNumId w:val="11"/>
  </w:num>
  <w:num w:numId="7">
    <w:abstractNumId w:val="14"/>
  </w:num>
  <w:num w:numId="8">
    <w:abstractNumId w:val="3"/>
  </w:num>
  <w:num w:numId="9">
    <w:abstractNumId w:val="12"/>
  </w:num>
  <w:num w:numId="10">
    <w:abstractNumId w:val="0"/>
  </w:num>
  <w:num w:numId="11">
    <w:abstractNumId w:val="10"/>
  </w:num>
  <w:num w:numId="12">
    <w:abstractNumId w:val="13"/>
  </w:num>
  <w:num w:numId="13">
    <w:abstractNumId w:val="15"/>
  </w:num>
  <w:num w:numId="14">
    <w:abstractNumId w:val="2"/>
  </w:num>
  <w:num w:numId="15">
    <w:abstractNumId w:val="6"/>
  </w:num>
  <w:num w:numId="1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170B3"/>
    <w:rsid w:val="0001098C"/>
    <w:rsid w:val="00012A3C"/>
    <w:rsid w:val="00014F71"/>
    <w:rsid w:val="00037057"/>
    <w:rsid w:val="00040256"/>
    <w:rsid w:val="0004107A"/>
    <w:rsid w:val="000418C8"/>
    <w:rsid w:val="00044078"/>
    <w:rsid w:val="000530E1"/>
    <w:rsid w:val="00067A0F"/>
    <w:rsid w:val="00074130"/>
    <w:rsid w:val="00074133"/>
    <w:rsid w:val="0007450A"/>
    <w:rsid w:val="00075926"/>
    <w:rsid w:val="000A6C61"/>
    <w:rsid w:val="000B13EF"/>
    <w:rsid w:val="000C28D1"/>
    <w:rsid w:val="000C41EB"/>
    <w:rsid w:val="000D3463"/>
    <w:rsid w:val="000D6AF3"/>
    <w:rsid w:val="000E13C3"/>
    <w:rsid w:val="000E24BD"/>
    <w:rsid w:val="000F0683"/>
    <w:rsid w:val="00103CB5"/>
    <w:rsid w:val="001064E6"/>
    <w:rsid w:val="00120102"/>
    <w:rsid w:val="00122842"/>
    <w:rsid w:val="0012385A"/>
    <w:rsid w:val="00125556"/>
    <w:rsid w:val="00130B1E"/>
    <w:rsid w:val="00130B8C"/>
    <w:rsid w:val="00130EAC"/>
    <w:rsid w:val="00136DD1"/>
    <w:rsid w:val="00160D8B"/>
    <w:rsid w:val="0016502D"/>
    <w:rsid w:val="00177FA9"/>
    <w:rsid w:val="00184BCA"/>
    <w:rsid w:val="00187456"/>
    <w:rsid w:val="00187801"/>
    <w:rsid w:val="00193AEC"/>
    <w:rsid w:val="00194AEA"/>
    <w:rsid w:val="00195985"/>
    <w:rsid w:val="00195D49"/>
    <w:rsid w:val="001A2547"/>
    <w:rsid w:val="001A2B07"/>
    <w:rsid w:val="001A5B7A"/>
    <w:rsid w:val="001B0B03"/>
    <w:rsid w:val="001B0D2A"/>
    <w:rsid w:val="001B4AB6"/>
    <w:rsid w:val="001E1933"/>
    <w:rsid w:val="001F2157"/>
    <w:rsid w:val="001F4085"/>
    <w:rsid w:val="001F5200"/>
    <w:rsid w:val="00202DE1"/>
    <w:rsid w:val="00204999"/>
    <w:rsid w:val="002066D5"/>
    <w:rsid w:val="002110B7"/>
    <w:rsid w:val="00225082"/>
    <w:rsid w:val="00242F8A"/>
    <w:rsid w:val="002443E9"/>
    <w:rsid w:val="00246810"/>
    <w:rsid w:val="002633D2"/>
    <w:rsid w:val="002647D2"/>
    <w:rsid w:val="0026674F"/>
    <w:rsid w:val="002777F4"/>
    <w:rsid w:val="002B59E3"/>
    <w:rsid w:val="002B754C"/>
    <w:rsid w:val="002C308B"/>
    <w:rsid w:val="002D14C5"/>
    <w:rsid w:val="002E0DC6"/>
    <w:rsid w:val="002E483F"/>
    <w:rsid w:val="002F4DDE"/>
    <w:rsid w:val="00305B72"/>
    <w:rsid w:val="00310790"/>
    <w:rsid w:val="00322C0F"/>
    <w:rsid w:val="00327BFB"/>
    <w:rsid w:val="003316A1"/>
    <w:rsid w:val="00331A67"/>
    <w:rsid w:val="00334E16"/>
    <w:rsid w:val="00335EA7"/>
    <w:rsid w:val="00352EFD"/>
    <w:rsid w:val="00353554"/>
    <w:rsid w:val="00356A0A"/>
    <w:rsid w:val="00356BF2"/>
    <w:rsid w:val="00364B17"/>
    <w:rsid w:val="00383227"/>
    <w:rsid w:val="003970E9"/>
    <w:rsid w:val="00397F68"/>
    <w:rsid w:val="003A135D"/>
    <w:rsid w:val="003A5354"/>
    <w:rsid w:val="003A5E86"/>
    <w:rsid w:val="003A6B3A"/>
    <w:rsid w:val="003B05CA"/>
    <w:rsid w:val="003B38FD"/>
    <w:rsid w:val="003C0337"/>
    <w:rsid w:val="003C1799"/>
    <w:rsid w:val="003C1DE7"/>
    <w:rsid w:val="003C4DD5"/>
    <w:rsid w:val="003C6E17"/>
    <w:rsid w:val="003C79F4"/>
    <w:rsid w:val="003C7D1E"/>
    <w:rsid w:val="003D37BB"/>
    <w:rsid w:val="003D3AE2"/>
    <w:rsid w:val="003E44EE"/>
    <w:rsid w:val="003F3CEE"/>
    <w:rsid w:val="003F5F66"/>
    <w:rsid w:val="004002CB"/>
    <w:rsid w:val="00400B97"/>
    <w:rsid w:val="00404366"/>
    <w:rsid w:val="004118EA"/>
    <w:rsid w:val="00414896"/>
    <w:rsid w:val="00416C06"/>
    <w:rsid w:val="004321A8"/>
    <w:rsid w:val="00435226"/>
    <w:rsid w:val="00445166"/>
    <w:rsid w:val="0044730F"/>
    <w:rsid w:val="004551B9"/>
    <w:rsid w:val="0047279B"/>
    <w:rsid w:val="0047561F"/>
    <w:rsid w:val="00480955"/>
    <w:rsid w:val="004823EA"/>
    <w:rsid w:val="004A2A88"/>
    <w:rsid w:val="004A33D6"/>
    <w:rsid w:val="004A3ADA"/>
    <w:rsid w:val="004A6CA9"/>
    <w:rsid w:val="004B707A"/>
    <w:rsid w:val="004B72DF"/>
    <w:rsid w:val="004C1616"/>
    <w:rsid w:val="004C7C9E"/>
    <w:rsid w:val="004C7E17"/>
    <w:rsid w:val="004D7C92"/>
    <w:rsid w:val="004E1D4A"/>
    <w:rsid w:val="004E53B9"/>
    <w:rsid w:val="004E6A1E"/>
    <w:rsid w:val="004F27C5"/>
    <w:rsid w:val="0050496D"/>
    <w:rsid w:val="00512C69"/>
    <w:rsid w:val="00513F2A"/>
    <w:rsid w:val="005250E1"/>
    <w:rsid w:val="005364C1"/>
    <w:rsid w:val="005366A6"/>
    <w:rsid w:val="005370E4"/>
    <w:rsid w:val="0054020A"/>
    <w:rsid w:val="00546781"/>
    <w:rsid w:val="00552B0E"/>
    <w:rsid w:val="00554058"/>
    <w:rsid w:val="00561006"/>
    <w:rsid w:val="0056276A"/>
    <w:rsid w:val="00566877"/>
    <w:rsid w:val="00583305"/>
    <w:rsid w:val="00587CE2"/>
    <w:rsid w:val="00592C91"/>
    <w:rsid w:val="00593422"/>
    <w:rsid w:val="00595E78"/>
    <w:rsid w:val="005A03DD"/>
    <w:rsid w:val="005A0733"/>
    <w:rsid w:val="005A49E0"/>
    <w:rsid w:val="005A4CD5"/>
    <w:rsid w:val="005B2569"/>
    <w:rsid w:val="005B4CFB"/>
    <w:rsid w:val="005C51C0"/>
    <w:rsid w:val="005E5567"/>
    <w:rsid w:val="005E6CEE"/>
    <w:rsid w:val="005F1353"/>
    <w:rsid w:val="005F4FC3"/>
    <w:rsid w:val="005F751D"/>
    <w:rsid w:val="006042C6"/>
    <w:rsid w:val="006060F2"/>
    <w:rsid w:val="0060679E"/>
    <w:rsid w:val="00606C72"/>
    <w:rsid w:val="00633D1F"/>
    <w:rsid w:val="006341FF"/>
    <w:rsid w:val="0063458A"/>
    <w:rsid w:val="00641700"/>
    <w:rsid w:val="006419BB"/>
    <w:rsid w:val="006442F1"/>
    <w:rsid w:val="0065723D"/>
    <w:rsid w:val="00661148"/>
    <w:rsid w:val="0066306C"/>
    <w:rsid w:val="00663DFF"/>
    <w:rsid w:val="00672AE7"/>
    <w:rsid w:val="006817BE"/>
    <w:rsid w:val="00682668"/>
    <w:rsid w:val="00685979"/>
    <w:rsid w:val="006A68C6"/>
    <w:rsid w:val="006B21A5"/>
    <w:rsid w:val="006B36B0"/>
    <w:rsid w:val="006B4055"/>
    <w:rsid w:val="006B7002"/>
    <w:rsid w:val="006C371A"/>
    <w:rsid w:val="006C6821"/>
    <w:rsid w:val="006C7C8D"/>
    <w:rsid w:val="006E7F99"/>
    <w:rsid w:val="00702F27"/>
    <w:rsid w:val="00706A87"/>
    <w:rsid w:val="00723DAD"/>
    <w:rsid w:val="00745C3C"/>
    <w:rsid w:val="007571BD"/>
    <w:rsid w:val="00764145"/>
    <w:rsid w:val="00770F4D"/>
    <w:rsid w:val="00771B29"/>
    <w:rsid w:val="00781FB6"/>
    <w:rsid w:val="00794251"/>
    <w:rsid w:val="00797F65"/>
    <w:rsid w:val="007B0C08"/>
    <w:rsid w:val="007B2076"/>
    <w:rsid w:val="007C0CB4"/>
    <w:rsid w:val="007C1833"/>
    <w:rsid w:val="007D13C8"/>
    <w:rsid w:val="007D17CB"/>
    <w:rsid w:val="007F4EF1"/>
    <w:rsid w:val="00804681"/>
    <w:rsid w:val="00806E54"/>
    <w:rsid w:val="00807F23"/>
    <w:rsid w:val="008201CF"/>
    <w:rsid w:val="00824D37"/>
    <w:rsid w:val="00831EA5"/>
    <w:rsid w:val="00843747"/>
    <w:rsid w:val="008479CA"/>
    <w:rsid w:val="00893FE4"/>
    <w:rsid w:val="00896CD4"/>
    <w:rsid w:val="008A2CEA"/>
    <w:rsid w:val="008C5106"/>
    <w:rsid w:val="00902263"/>
    <w:rsid w:val="00911D36"/>
    <w:rsid w:val="00921977"/>
    <w:rsid w:val="00921C8D"/>
    <w:rsid w:val="00922576"/>
    <w:rsid w:val="0092467E"/>
    <w:rsid w:val="00930339"/>
    <w:rsid w:val="00932A48"/>
    <w:rsid w:val="00961970"/>
    <w:rsid w:val="00971DEB"/>
    <w:rsid w:val="00985C1F"/>
    <w:rsid w:val="00993450"/>
    <w:rsid w:val="00997396"/>
    <w:rsid w:val="009A2536"/>
    <w:rsid w:val="009A290A"/>
    <w:rsid w:val="009B0BA1"/>
    <w:rsid w:val="009B1D8E"/>
    <w:rsid w:val="009C1667"/>
    <w:rsid w:val="009C304E"/>
    <w:rsid w:val="009C40B3"/>
    <w:rsid w:val="009E3E8D"/>
    <w:rsid w:val="009E593D"/>
    <w:rsid w:val="009F5FBA"/>
    <w:rsid w:val="00A01D59"/>
    <w:rsid w:val="00A15814"/>
    <w:rsid w:val="00A170B3"/>
    <w:rsid w:val="00A323AC"/>
    <w:rsid w:val="00A42F64"/>
    <w:rsid w:val="00A70C6C"/>
    <w:rsid w:val="00A72C1F"/>
    <w:rsid w:val="00A8040C"/>
    <w:rsid w:val="00AA09C3"/>
    <w:rsid w:val="00AA4EFA"/>
    <w:rsid w:val="00AA6805"/>
    <w:rsid w:val="00AA7C59"/>
    <w:rsid w:val="00AA7E3F"/>
    <w:rsid w:val="00AB0A71"/>
    <w:rsid w:val="00AB0AEC"/>
    <w:rsid w:val="00AC16D4"/>
    <w:rsid w:val="00AC16E9"/>
    <w:rsid w:val="00AC2796"/>
    <w:rsid w:val="00AE15BA"/>
    <w:rsid w:val="00B1590F"/>
    <w:rsid w:val="00B1698E"/>
    <w:rsid w:val="00B3496A"/>
    <w:rsid w:val="00B41350"/>
    <w:rsid w:val="00B47675"/>
    <w:rsid w:val="00B571DC"/>
    <w:rsid w:val="00B6321E"/>
    <w:rsid w:val="00B66481"/>
    <w:rsid w:val="00B84182"/>
    <w:rsid w:val="00B91BCB"/>
    <w:rsid w:val="00B9324F"/>
    <w:rsid w:val="00B95271"/>
    <w:rsid w:val="00B95279"/>
    <w:rsid w:val="00B952EA"/>
    <w:rsid w:val="00B96ABD"/>
    <w:rsid w:val="00BA522D"/>
    <w:rsid w:val="00BA6F48"/>
    <w:rsid w:val="00BA77A2"/>
    <w:rsid w:val="00BC0DA7"/>
    <w:rsid w:val="00BC2B2C"/>
    <w:rsid w:val="00BD7C89"/>
    <w:rsid w:val="00BF2B24"/>
    <w:rsid w:val="00BF77C0"/>
    <w:rsid w:val="00C001D9"/>
    <w:rsid w:val="00C068AE"/>
    <w:rsid w:val="00C07C1C"/>
    <w:rsid w:val="00C2237E"/>
    <w:rsid w:val="00C24349"/>
    <w:rsid w:val="00C248DE"/>
    <w:rsid w:val="00C2550A"/>
    <w:rsid w:val="00C256B5"/>
    <w:rsid w:val="00C3249E"/>
    <w:rsid w:val="00C37E01"/>
    <w:rsid w:val="00C42980"/>
    <w:rsid w:val="00C52FF9"/>
    <w:rsid w:val="00C56433"/>
    <w:rsid w:val="00C617D4"/>
    <w:rsid w:val="00C71B77"/>
    <w:rsid w:val="00C8745C"/>
    <w:rsid w:val="00C93411"/>
    <w:rsid w:val="00C96C76"/>
    <w:rsid w:val="00CA070F"/>
    <w:rsid w:val="00CB7BFE"/>
    <w:rsid w:val="00CC754F"/>
    <w:rsid w:val="00CD2C3B"/>
    <w:rsid w:val="00CE1BF4"/>
    <w:rsid w:val="00CE21D9"/>
    <w:rsid w:val="00CE4520"/>
    <w:rsid w:val="00CE4690"/>
    <w:rsid w:val="00CE7319"/>
    <w:rsid w:val="00CF277D"/>
    <w:rsid w:val="00CF2DD9"/>
    <w:rsid w:val="00D026AD"/>
    <w:rsid w:val="00D13016"/>
    <w:rsid w:val="00D26AE6"/>
    <w:rsid w:val="00D274ED"/>
    <w:rsid w:val="00D31156"/>
    <w:rsid w:val="00D34ACD"/>
    <w:rsid w:val="00D42DDF"/>
    <w:rsid w:val="00D45345"/>
    <w:rsid w:val="00D53595"/>
    <w:rsid w:val="00D63251"/>
    <w:rsid w:val="00D64D28"/>
    <w:rsid w:val="00D67337"/>
    <w:rsid w:val="00DC0FB9"/>
    <w:rsid w:val="00DC27D0"/>
    <w:rsid w:val="00DD20A3"/>
    <w:rsid w:val="00DE25D9"/>
    <w:rsid w:val="00DE3D3D"/>
    <w:rsid w:val="00DF0DF0"/>
    <w:rsid w:val="00E03A8F"/>
    <w:rsid w:val="00E2246C"/>
    <w:rsid w:val="00E27CB6"/>
    <w:rsid w:val="00E33471"/>
    <w:rsid w:val="00E36AB0"/>
    <w:rsid w:val="00E37A62"/>
    <w:rsid w:val="00E479BF"/>
    <w:rsid w:val="00E47EB6"/>
    <w:rsid w:val="00E67C7C"/>
    <w:rsid w:val="00E81514"/>
    <w:rsid w:val="00E969C3"/>
    <w:rsid w:val="00EB1E86"/>
    <w:rsid w:val="00EC5249"/>
    <w:rsid w:val="00EC5ADA"/>
    <w:rsid w:val="00EC713C"/>
    <w:rsid w:val="00ED5B6B"/>
    <w:rsid w:val="00EE012A"/>
    <w:rsid w:val="00EE6090"/>
    <w:rsid w:val="00EF7F56"/>
    <w:rsid w:val="00F12E1D"/>
    <w:rsid w:val="00F172BE"/>
    <w:rsid w:val="00F21EA7"/>
    <w:rsid w:val="00F2781C"/>
    <w:rsid w:val="00F30009"/>
    <w:rsid w:val="00F33E67"/>
    <w:rsid w:val="00F35B53"/>
    <w:rsid w:val="00F4149E"/>
    <w:rsid w:val="00F463F9"/>
    <w:rsid w:val="00F53BCF"/>
    <w:rsid w:val="00F56FD7"/>
    <w:rsid w:val="00F70416"/>
    <w:rsid w:val="00F735E4"/>
    <w:rsid w:val="00F85941"/>
    <w:rsid w:val="00F93AD5"/>
    <w:rsid w:val="00F9594D"/>
    <w:rsid w:val="00FB0D86"/>
    <w:rsid w:val="00FC6E2B"/>
    <w:rsid w:val="00FE6BE2"/>
    <w:rsid w:val="00FE740B"/>
    <w:rsid w:val="00FF5EE9"/>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177C1F3-7D34-48BB-87F5-BF54008832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ZW"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170B3"/>
    <w:pPr>
      <w:tabs>
        <w:tab w:val="center" w:pos="4513"/>
        <w:tab w:val="right" w:pos="9026"/>
      </w:tabs>
      <w:spacing w:after="0" w:line="240" w:lineRule="auto"/>
    </w:pPr>
  </w:style>
  <w:style w:type="character" w:customStyle="1" w:styleId="HeaderChar">
    <w:name w:val="Header Char"/>
    <w:basedOn w:val="DefaultParagraphFont"/>
    <w:link w:val="Header"/>
    <w:uiPriority w:val="99"/>
    <w:rsid w:val="00A170B3"/>
  </w:style>
  <w:style w:type="paragraph" w:styleId="Footer">
    <w:name w:val="footer"/>
    <w:basedOn w:val="Normal"/>
    <w:link w:val="FooterChar"/>
    <w:uiPriority w:val="99"/>
    <w:unhideWhenUsed/>
    <w:rsid w:val="00A170B3"/>
    <w:pPr>
      <w:tabs>
        <w:tab w:val="center" w:pos="4513"/>
        <w:tab w:val="right" w:pos="9026"/>
      </w:tabs>
      <w:spacing w:after="0" w:line="240" w:lineRule="auto"/>
    </w:pPr>
  </w:style>
  <w:style w:type="character" w:customStyle="1" w:styleId="FooterChar">
    <w:name w:val="Footer Char"/>
    <w:basedOn w:val="DefaultParagraphFont"/>
    <w:link w:val="Footer"/>
    <w:uiPriority w:val="99"/>
    <w:rsid w:val="00A170B3"/>
  </w:style>
  <w:style w:type="paragraph" w:styleId="ListParagraph">
    <w:name w:val="List Paragraph"/>
    <w:basedOn w:val="Normal"/>
    <w:uiPriority w:val="34"/>
    <w:qFormat/>
    <w:rsid w:val="00AA4EFA"/>
    <w:pPr>
      <w:ind w:left="720"/>
      <w:contextualSpacing/>
    </w:pPr>
  </w:style>
  <w:style w:type="paragraph" w:styleId="FootnoteText">
    <w:name w:val="footnote text"/>
    <w:basedOn w:val="Normal"/>
    <w:link w:val="FootnoteTextChar"/>
    <w:uiPriority w:val="99"/>
    <w:semiHidden/>
    <w:unhideWhenUsed/>
    <w:rsid w:val="00EE012A"/>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EE012A"/>
    <w:rPr>
      <w:sz w:val="20"/>
      <w:szCs w:val="20"/>
    </w:rPr>
  </w:style>
  <w:style w:type="character" w:styleId="FootnoteReference">
    <w:name w:val="footnote reference"/>
    <w:basedOn w:val="DefaultParagraphFont"/>
    <w:uiPriority w:val="99"/>
    <w:semiHidden/>
    <w:unhideWhenUsed/>
    <w:rsid w:val="00EE012A"/>
    <w:rPr>
      <w:vertAlign w:val="superscript"/>
    </w:rPr>
  </w:style>
  <w:style w:type="paragraph" w:styleId="BalloonText">
    <w:name w:val="Balloon Text"/>
    <w:basedOn w:val="Normal"/>
    <w:link w:val="BalloonTextChar"/>
    <w:uiPriority w:val="99"/>
    <w:semiHidden/>
    <w:unhideWhenUsed/>
    <w:rsid w:val="0016502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6502D"/>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AF0AF80-8D83-4F2A-AFB7-BD36E77C0D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1852</Words>
  <Characters>10562</Characters>
  <Application>Microsoft Office Word</Application>
  <DocSecurity>0</DocSecurity>
  <Lines>88</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12390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usr</dc:creator>
  <cp:keywords/>
  <dc:description/>
  <cp:lastModifiedBy>usr</cp:lastModifiedBy>
  <cp:revision>2</cp:revision>
  <cp:lastPrinted>2020-03-17T09:42:00Z</cp:lastPrinted>
  <dcterms:created xsi:type="dcterms:W3CDTF">2020-07-16T08:21:00Z</dcterms:created>
  <dcterms:modified xsi:type="dcterms:W3CDTF">2020-07-16T08:21:00Z</dcterms:modified>
</cp:coreProperties>
</file>