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A66825" w:rsidP="00B1402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w:t>
      </w:r>
      <w:r w:rsidR="00B14025">
        <w:rPr>
          <w:rFonts w:ascii="Times New Roman" w:hAnsi="Times New Roman" w:cs="Times New Roman"/>
          <w:sz w:val="24"/>
          <w:szCs w:val="24"/>
        </w:rPr>
        <w:t>STATE</w:t>
      </w:r>
    </w:p>
    <w:p w:rsidR="00B14025" w:rsidRDefault="00B14025" w:rsidP="00B140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14025" w:rsidRDefault="00B14025" w:rsidP="00B140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MEDDAS HAMADZIRIPI</w:t>
      </w:r>
    </w:p>
    <w:p w:rsidR="00B14025" w:rsidRDefault="00B14025" w:rsidP="00B14025">
      <w:pPr>
        <w:spacing w:after="0" w:line="360" w:lineRule="auto"/>
        <w:jc w:val="both"/>
        <w:rPr>
          <w:rFonts w:ascii="Times New Roman" w:hAnsi="Times New Roman" w:cs="Times New Roman"/>
          <w:sz w:val="24"/>
          <w:szCs w:val="24"/>
        </w:rPr>
      </w:pPr>
    </w:p>
    <w:p w:rsidR="00BE0C0A" w:rsidRDefault="00BE0C0A" w:rsidP="00B14025">
      <w:pPr>
        <w:spacing w:after="0" w:line="240" w:lineRule="auto"/>
        <w:jc w:val="both"/>
        <w:rPr>
          <w:rFonts w:ascii="Times New Roman" w:hAnsi="Times New Roman" w:cs="Times New Roman"/>
          <w:sz w:val="24"/>
          <w:szCs w:val="24"/>
        </w:rPr>
      </w:pPr>
    </w:p>
    <w:p w:rsidR="00B14025" w:rsidRDefault="00B14025" w:rsidP="00B140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14025" w:rsidRDefault="00B14025" w:rsidP="00B140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PHIRI J</w:t>
      </w:r>
    </w:p>
    <w:p w:rsidR="00B14025" w:rsidRDefault="00B14025" w:rsidP="00B140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437D6">
        <w:rPr>
          <w:rFonts w:ascii="Times New Roman" w:hAnsi="Times New Roman" w:cs="Times New Roman"/>
          <w:sz w:val="24"/>
          <w:szCs w:val="24"/>
        </w:rPr>
        <w:t xml:space="preserve"> 27</w:t>
      </w:r>
      <w:r w:rsidR="00E92053">
        <w:rPr>
          <w:rFonts w:ascii="Times New Roman" w:hAnsi="Times New Roman" w:cs="Times New Roman"/>
          <w:sz w:val="24"/>
          <w:szCs w:val="24"/>
        </w:rPr>
        <w:t xml:space="preserve"> &amp; 29 March 2017</w:t>
      </w:r>
    </w:p>
    <w:p w:rsidR="00B14025" w:rsidRDefault="00B14025" w:rsidP="00B14025">
      <w:pPr>
        <w:spacing w:after="0" w:line="360" w:lineRule="auto"/>
        <w:jc w:val="both"/>
        <w:rPr>
          <w:rFonts w:ascii="Times New Roman" w:hAnsi="Times New Roman" w:cs="Times New Roman"/>
          <w:sz w:val="24"/>
          <w:szCs w:val="24"/>
        </w:rPr>
      </w:pPr>
    </w:p>
    <w:p w:rsidR="00B14025" w:rsidRDefault="00B14025"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1. Mr Gweme</w:t>
      </w:r>
    </w:p>
    <w:p w:rsidR="00B14025" w:rsidRDefault="00B14025"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Mr Gonzo</w:t>
      </w:r>
    </w:p>
    <w:p w:rsidR="00BE0C0A" w:rsidRDefault="00BE0C0A" w:rsidP="00B14025">
      <w:pPr>
        <w:spacing w:after="0" w:line="360" w:lineRule="auto"/>
        <w:jc w:val="both"/>
        <w:rPr>
          <w:rFonts w:ascii="Times New Roman" w:hAnsi="Times New Roman" w:cs="Times New Roman"/>
          <w:sz w:val="24"/>
          <w:szCs w:val="24"/>
        </w:rPr>
      </w:pPr>
    </w:p>
    <w:p w:rsidR="00BE0C0A" w:rsidRDefault="00BE0C0A" w:rsidP="00B14025">
      <w:pPr>
        <w:spacing w:after="0" w:line="360" w:lineRule="auto"/>
        <w:jc w:val="both"/>
        <w:rPr>
          <w:rFonts w:ascii="Times New Roman" w:hAnsi="Times New Roman" w:cs="Times New Roman"/>
          <w:sz w:val="24"/>
          <w:szCs w:val="24"/>
        </w:rPr>
      </w:pPr>
    </w:p>
    <w:p w:rsidR="00BE0C0A" w:rsidRPr="00240B0B" w:rsidRDefault="00240B0B" w:rsidP="00B14025">
      <w:pPr>
        <w:spacing w:after="0" w:line="360" w:lineRule="auto"/>
        <w:jc w:val="both"/>
        <w:rPr>
          <w:rFonts w:ascii="Times New Roman" w:hAnsi="Times New Roman" w:cs="Times New Roman"/>
          <w:b/>
          <w:sz w:val="24"/>
          <w:szCs w:val="24"/>
        </w:rPr>
      </w:pPr>
      <w:r w:rsidRPr="00240B0B">
        <w:rPr>
          <w:rFonts w:ascii="Times New Roman" w:hAnsi="Times New Roman" w:cs="Times New Roman"/>
          <w:b/>
          <w:sz w:val="24"/>
          <w:szCs w:val="24"/>
        </w:rPr>
        <w:t>Criminal trial</w:t>
      </w:r>
    </w:p>
    <w:p w:rsidR="00B14025" w:rsidRDefault="00B14025" w:rsidP="00B14025">
      <w:pPr>
        <w:spacing w:after="0" w:line="360" w:lineRule="auto"/>
        <w:jc w:val="both"/>
        <w:rPr>
          <w:rFonts w:ascii="Times New Roman" w:hAnsi="Times New Roman" w:cs="Times New Roman"/>
          <w:sz w:val="24"/>
          <w:szCs w:val="24"/>
        </w:rPr>
      </w:pPr>
    </w:p>
    <w:p w:rsidR="00B14025" w:rsidRDefault="00B14025" w:rsidP="00B14025">
      <w:pPr>
        <w:spacing w:after="0" w:line="360" w:lineRule="auto"/>
        <w:jc w:val="both"/>
        <w:rPr>
          <w:rFonts w:ascii="Times New Roman" w:hAnsi="Times New Roman" w:cs="Times New Roman"/>
          <w:sz w:val="24"/>
          <w:szCs w:val="24"/>
        </w:rPr>
      </w:pPr>
    </w:p>
    <w:p w:rsidR="00B14025" w:rsidRDefault="00B14025" w:rsidP="00B14025">
      <w:pPr>
        <w:spacing w:after="0" w:line="240" w:lineRule="auto"/>
        <w:jc w:val="both"/>
        <w:rPr>
          <w:rFonts w:ascii="Times New Roman" w:hAnsi="Times New Roman" w:cs="Times New Roman"/>
          <w:sz w:val="24"/>
          <w:szCs w:val="24"/>
        </w:rPr>
      </w:pPr>
      <w:r w:rsidRPr="00B14025">
        <w:rPr>
          <w:rFonts w:ascii="Times New Roman" w:hAnsi="Times New Roman" w:cs="Times New Roman"/>
          <w:i/>
          <w:sz w:val="24"/>
          <w:szCs w:val="24"/>
        </w:rPr>
        <w:t>A Muzivi</w:t>
      </w:r>
      <w:r>
        <w:rPr>
          <w:rFonts w:ascii="Times New Roman" w:hAnsi="Times New Roman" w:cs="Times New Roman"/>
          <w:sz w:val="24"/>
          <w:szCs w:val="24"/>
        </w:rPr>
        <w:t>, for the State</w:t>
      </w:r>
    </w:p>
    <w:p w:rsidR="00B14025" w:rsidRDefault="00B14025" w:rsidP="00B14025">
      <w:pPr>
        <w:spacing w:after="0" w:line="240" w:lineRule="auto"/>
        <w:jc w:val="both"/>
        <w:rPr>
          <w:rFonts w:ascii="Times New Roman" w:hAnsi="Times New Roman" w:cs="Times New Roman"/>
          <w:sz w:val="24"/>
          <w:szCs w:val="24"/>
        </w:rPr>
      </w:pPr>
      <w:r w:rsidRPr="00B14025">
        <w:rPr>
          <w:rFonts w:ascii="Times New Roman" w:hAnsi="Times New Roman" w:cs="Times New Roman"/>
          <w:i/>
          <w:sz w:val="24"/>
          <w:szCs w:val="24"/>
        </w:rPr>
        <w:t>L M</w:t>
      </w:r>
      <w:r>
        <w:rPr>
          <w:rFonts w:ascii="Times New Roman" w:hAnsi="Times New Roman" w:cs="Times New Roman"/>
          <w:i/>
          <w:sz w:val="24"/>
          <w:szCs w:val="24"/>
        </w:rPr>
        <w:t>a</w:t>
      </w:r>
      <w:r w:rsidRPr="00B14025">
        <w:rPr>
          <w:rFonts w:ascii="Times New Roman" w:hAnsi="Times New Roman" w:cs="Times New Roman"/>
          <w:i/>
          <w:sz w:val="24"/>
          <w:szCs w:val="24"/>
        </w:rPr>
        <w:t>zonde</w:t>
      </w:r>
      <w:r>
        <w:rPr>
          <w:rFonts w:ascii="Times New Roman" w:hAnsi="Times New Roman" w:cs="Times New Roman"/>
          <w:sz w:val="24"/>
          <w:szCs w:val="24"/>
        </w:rPr>
        <w:t>, for the defence</w:t>
      </w:r>
    </w:p>
    <w:p w:rsidR="00B14025" w:rsidRDefault="00B14025" w:rsidP="00B14025">
      <w:pPr>
        <w:spacing w:after="0" w:line="360" w:lineRule="auto"/>
        <w:jc w:val="both"/>
        <w:rPr>
          <w:rFonts w:ascii="Times New Roman" w:hAnsi="Times New Roman" w:cs="Times New Roman"/>
          <w:sz w:val="24"/>
          <w:szCs w:val="24"/>
        </w:rPr>
      </w:pPr>
    </w:p>
    <w:p w:rsidR="00B14025" w:rsidRDefault="00B14025"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PHIRI J: This</w:t>
      </w:r>
      <w:r w:rsidR="00EA2BE5">
        <w:rPr>
          <w:rFonts w:ascii="Times New Roman" w:hAnsi="Times New Roman" w:cs="Times New Roman"/>
          <w:sz w:val="24"/>
          <w:szCs w:val="24"/>
        </w:rPr>
        <w:t xml:space="preserve"> is a case in which the accused was facing a charge of murder as defined in terms of s 47 of the Criminal Law (Codification and Reform Act [</w:t>
      </w:r>
      <w:r w:rsidR="00EA2BE5" w:rsidRPr="00E566D4">
        <w:rPr>
          <w:rFonts w:ascii="Times New Roman" w:hAnsi="Times New Roman" w:cs="Times New Roman"/>
          <w:i/>
          <w:sz w:val="24"/>
          <w:szCs w:val="24"/>
        </w:rPr>
        <w:t>Chapter 9:23</w:t>
      </w:r>
      <w:r w:rsidR="00EA2BE5">
        <w:rPr>
          <w:rFonts w:ascii="Times New Roman" w:hAnsi="Times New Roman" w:cs="Times New Roman"/>
          <w:sz w:val="24"/>
          <w:szCs w:val="24"/>
        </w:rPr>
        <w:t>].</w:t>
      </w:r>
    </w:p>
    <w:p w:rsidR="00EA2BE5" w:rsidRDefault="00EA2BE5"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conclusion of this matter both the State and the defence counsel </w:t>
      </w:r>
      <w:r w:rsidR="00E92053">
        <w:rPr>
          <w:rFonts w:ascii="Times New Roman" w:hAnsi="Times New Roman" w:cs="Times New Roman"/>
          <w:sz w:val="24"/>
          <w:szCs w:val="24"/>
        </w:rPr>
        <w:t>agreed</w:t>
      </w:r>
      <w:r>
        <w:rPr>
          <w:rFonts w:ascii="Times New Roman" w:hAnsi="Times New Roman" w:cs="Times New Roman"/>
          <w:sz w:val="24"/>
          <w:szCs w:val="24"/>
        </w:rPr>
        <w:t xml:space="preserve"> that given the evidence led before this court a conviction of murder in terms of the aforesaid s 47 of “the Code” could not be susta</w:t>
      </w:r>
      <w:r w:rsidR="00261FEE">
        <w:rPr>
          <w:rFonts w:ascii="Times New Roman" w:hAnsi="Times New Roman" w:cs="Times New Roman"/>
          <w:sz w:val="24"/>
          <w:szCs w:val="24"/>
        </w:rPr>
        <w:t>ined.</w:t>
      </w:r>
    </w:p>
    <w:p w:rsidR="00261FEE" w:rsidRDefault="00261FEE"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State, in its submissions, sought to persuade this court to find the accused guilty of </w:t>
      </w:r>
      <w:r w:rsidR="00521E83">
        <w:rPr>
          <w:rFonts w:ascii="Times New Roman" w:hAnsi="Times New Roman" w:cs="Times New Roman"/>
          <w:sz w:val="24"/>
          <w:szCs w:val="24"/>
        </w:rPr>
        <w:t>C</w:t>
      </w:r>
      <w:r>
        <w:rPr>
          <w:rFonts w:ascii="Times New Roman" w:hAnsi="Times New Roman" w:cs="Times New Roman"/>
          <w:sz w:val="24"/>
          <w:szCs w:val="24"/>
        </w:rPr>
        <w:t xml:space="preserve">ulpable </w:t>
      </w:r>
      <w:r w:rsidR="00521E83">
        <w:rPr>
          <w:rFonts w:ascii="Times New Roman" w:hAnsi="Times New Roman" w:cs="Times New Roman"/>
          <w:sz w:val="24"/>
          <w:szCs w:val="24"/>
        </w:rPr>
        <w:t>H</w:t>
      </w:r>
      <w:r w:rsidR="00E92053">
        <w:rPr>
          <w:rFonts w:ascii="Times New Roman" w:hAnsi="Times New Roman" w:cs="Times New Roman"/>
          <w:sz w:val="24"/>
          <w:szCs w:val="24"/>
        </w:rPr>
        <w:t>omicide in terms of s 49 of the “Code”.</w:t>
      </w:r>
    </w:p>
    <w:p w:rsidR="00261FEE" w:rsidRDefault="00261FEE"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defence</w:t>
      </w:r>
      <w:r w:rsidR="00E92053">
        <w:rPr>
          <w:rFonts w:ascii="Times New Roman" w:hAnsi="Times New Roman" w:cs="Times New Roman"/>
          <w:sz w:val="24"/>
          <w:szCs w:val="24"/>
        </w:rPr>
        <w:t>,</w:t>
      </w:r>
      <w:r>
        <w:rPr>
          <w:rFonts w:ascii="Times New Roman" w:hAnsi="Times New Roman" w:cs="Times New Roman"/>
          <w:sz w:val="24"/>
          <w:szCs w:val="24"/>
        </w:rPr>
        <w:t xml:space="preserve"> on the other hand</w:t>
      </w:r>
      <w:r w:rsidR="00E92053">
        <w:rPr>
          <w:rFonts w:ascii="Times New Roman" w:hAnsi="Times New Roman" w:cs="Times New Roman"/>
          <w:sz w:val="24"/>
          <w:szCs w:val="24"/>
        </w:rPr>
        <w:t>,</w:t>
      </w:r>
      <w:r>
        <w:rPr>
          <w:rFonts w:ascii="Times New Roman" w:hAnsi="Times New Roman" w:cs="Times New Roman"/>
          <w:sz w:val="24"/>
          <w:szCs w:val="24"/>
        </w:rPr>
        <w:t xml:space="preserve"> argued that even on the alternative charge of Culpable Homicide, which the State sought to persuade this court to uphold, the State failed to prove that the </w:t>
      </w:r>
      <w:r w:rsidR="00250148">
        <w:rPr>
          <w:rFonts w:ascii="Times New Roman" w:hAnsi="Times New Roman" w:cs="Times New Roman"/>
          <w:sz w:val="24"/>
          <w:szCs w:val="24"/>
        </w:rPr>
        <w:t>accused</w:t>
      </w:r>
      <w:r>
        <w:rPr>
          <w:rFonts w:ascii="Times New Roman" w:hAnsi="Times New Roman" w:cs="Times New Roman"/>
          <w:sz w:val="24"/>
          <w:szCs w:val="24"/>
        </w:rPr>
        <w:t xml:space="preserve"> negligently foresaw the possibility of death occurring.</w:t>
      </w:r>
    </w:p>
    <w:p w:rsidR="00261FEE" w:rsidRPr="00B57D65" w:rsidRDefault="00B57D65" w:rsidP="00B14025">
      <w:pPr>
        <w:spacing w:after="0" w:line="360" w:lineRule="auto"/>
        <w:jc w:val="both"/>
        <w:rPr>
          <w:rFonts w:ascii="Times New Roman" w:hAnsi="Times New Roman" w:cs="Times New Roman"/>
          <w:sz w:val="24"/>
          <w:szCs w:val="24"/>
          <w:u w:val="single"/>
        </w:rPr>
      </w:pPr>
      <w:r w:rsidRPr="00B57D65">
        <w:rPr>
          <w:rFonts w:ascii="Times New Roman" w:hAnsi="Times New Roman" w:cs="Times New Roman"/>
          <w:sz w:val="24"/>
          <w:szCs w:val="24"/>
          <w:u w:val="single"/>
        </w:rPr>
        <w:t>THE FACTS</w:t>
      </w:r>
    </w:p>
    <w:p w:rsidR="00261FEE" w:rsidRDefault="00261FEE"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Briefly the facts of this matter which was greed to be common </w:t>
      </w:r>
      <w:r w:rsidR="00250148">
        <w:rPr>
          <w:rFonts w:ascii="Times New Roman" w:hAnsi="Times New Roman" w:cs="Times New Roman"/>
          <w:sz w:val="24"/>
          <w:szCs w:val="24"/>
        </w:rPr>
        <w:t>cause</w:t>
      </w:r>
      <w:r>
        <w:rPr>
          <w:rFonts w:ascii="Times New Roman" w:hAnsi="Times New Roman" w:cs="Times New Roman"/>
          <w:sz w:val="24"/>
          <w:szCs w:val="24"/>
        </w:rPr>
        <w:t xml:space="preserve"> are as follows;</w:t>
      </w:r>
    </w:p>
    <w:p w:rsidR="00B57D65" w:rsidRDefault="00B57D65"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deceased and the accused were in an extra marital relationship.</w:t>
      </w:r>
    </w:p>
    <w:p w:rsidR="00B57D65" w:rsidRDefault="00B57D65"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w:t>
      </w:r>
      <w:r w:rsidRPr="00B57D65">
        <w:rPr>
          <w:rFonts w:ascii="Times New Roman" w:hAnsi="Times New Roman" w:cs="Times New Roman"/>
          <w:sz w:val="24"/>
          <w:szCs w:val="24"/>
          <w:vertAlign w:val="superscript"/>
        </w:rPr>
        <w:t>nd</w:t>
      </w:r>
      <w:r>
        <w:rPr>
          <w:rFonts w:ascii="Times New Roman" w:hAnsi="Times New Roman" w:cs="Times New Roman"/>
          <w:sz w:val="24"/>
          <w:szCs w:val="24"/>
        </w:rPr>
        <w:t xml:space="preserve"> December, 2013 accused and deceased met along Chipoteke River in Chaparapata Village, Chief Chinyerere, Pfungwe where they had sexual intercourse twice.</w:t>
      </w:r>
    </w:p>
    <w:p w:rsidR="00B57D65" w:rsidRDefault="00B57D65"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misunderstanding arose when the accused asked for money to buy soap. This </w:t>
      </w:r>
      <w:r w:rsidR="00A41B36">
        <w:rPr>
          <w:rFonts w:ascii="Times New Roman" w:hAnsi="Times New Roman" w:cs="Times New Roman"/>
          <w:sz w:val="24"/>
          <w:szCs w:val="24"/>
        </w:rPr>
        <w:t>infuriated</w:t>
      </w:r>
      <w:r>
        <w:rPr>
          <w:rFonts w:ascii="Times New Roman" w:hAnsi="Times New Roman" w:cs="Times New Roman"/>
          <w:sz w:val="24"/>
          <w:szCs w:val="24"/>
        </w:rPr>
        <w:t xml:space="preserve"> the deceased who then slapped the accused once on the right cheek with an open hand.</w:t>
      </w:r>
    </w:p>
    <w:p w:rsidR="00B57D65" w:rsidRDefault="00B57D65"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then seized the deceased’s testicles and pulled them.</w:t>
      </w:r>
    </w:p>
    <w:p w:rsidR="00B57D65" w:rsidRDefault="00B57D65"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gave a demonstration, to the court, as to how she “grabbed the deceased’s testicles”.</w:t>
      </w:r>
    </w:p>
    <w:p w:rsidR="004B5352" w:rsidRDefault="004B5352"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her evidence led before this court she stated that she ran away and left for her homestead.</w:t>
      </w:r>
    </w:p>
    <w:p w:rsidR="004B5352" w:rsidRDefault="004B5352"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alleges that she left the deceased alive.</w:t>
      </w:r>
    </w:p>
    <w:p w:rsidR="004B4E17" w:rsidRDefault="004B4E17"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5</w:t>
      </w:r>
      <w:r w:rsidRPr="004B4E17">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2013 at around 0700hours Wiseborn Abinarah, a duly attested member of the Zimbabwe Republic Police received a report that deceased’s body had been discovered in a dried up stream at Jeke/Matambo Village, Chief Chinyerere, Pfungwe. He ferried the body of the deceased to Mutawata Hospital where it was certified dead.</w:t>
      </w:r>
    </w:p>
    <w:p w:rsidR="00EB384E" w:rsidRDefault="00EB384E"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Robert Tawanda Gongora testified before this court</w:t>
      </w:r>
      <w:r w:rsidR="00414726">
        <w:rPr>
          <w:rFonts w:ascii="Times New Roman" w:hAnsi="Times New Roman" w:cs="Times New Roman"/>
          <w:sz w:val="24"/>
          <w:szCs w:val="24"/>
        </w:rPr>
        <w:t>. He was a Medical Officer base</w:t>
      </w:r>
      <w:r w:rsidR="00521E83">
        <w:rPr>
          <w:rFonts w:ascii="Times New Roman" w:hAnsi="Times New Roman" w:cs="Times New Roman"/>
          <w:sz w:val="24"/>
          <w:szCs w:val="24"/>
        </w:rPr>
        <w:t>d</w:t>
      </w:r>
      <w:r w:rsidR="002E3BEC">
        <w:rPr>
          <w:rFonts w:ascii="Times New Roman" w:hAnsi="Times New Roman" w:cs="Times New Roman"/>
          <w:sz w:val="24"/>
          <w:szCs w:val="24"/>
        </w:rPr>
        <w:t xml:space="preserve"> at Mutawata Hospital, Maramba.</w:t>
      </w:r>
    </w:p>
    <w:p w:rsidR="002E3BEC" w:rsidRDefault="002E3BEC"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5</w:t>
      </w:r>
      <w:r w:rsidRPr="002E3BEC">
        <w:rPr>
          <w:rFonts w:ascii="Times New Roman" w:hAnsi="Times New Roman" w:cs="Times New Roman"/>
          <w:sz w:val="24"/>
          <w:szCs w:val="24"/>
          <w:vertAlign w:val="superscript"/>
        </w:rPr>
        <w:t>th</w:t>
      </w:r>
      <w:r w:rsidR="00521E83">
        <w:rPr>
          <w:rFonts w:ascii="Times New Roman" w:hAnsi="Times New Roman" w:cs="Times New Roman"/>
          <w:sz w:val="24"/>
          <w:szCs w:val="24"/>
        </w:rPr>
        <w:t xml:space="preserve"> M</w:t>
      </w:r>
      <w:r>
        <w:rPr>
          <w:rFonts w:ascii="Times New Roman" w:hAnsi="Times New Roman" w:cs="Times New Roman"/>
          <w:sz w:val="24"/>
          <w:szCs w:val="24"/>
        </w:rPr>
        <w:t>ay, 2016 he was requested by the Criminal Investigations Department, Mutawatawa, to do an opinion on the possibility the pulling and pressure</w:t>
      </w:r>
      <w:r w:rsidR="00356871">
        <w:rPr>
          <w:rFonts w:ascii="Times New Roman" w:hAnsi="Times New Roman" w:cs="Times New Roman"/>
          <w:sz w:val="24"/>
          <w:szCs w:val="24"/>
        </w:rPr>
        <w:t xml:space="preserve"> on the testes</w:t>
      </w:r>
      <w:r>
        <w:rPr>
          <w:rFonts w:ascii="Times New Roman" w:hAnsi="Times New Roman" w:cs="Times New Roman"/>
          <w:sz w:val="24"/>
          <w:szCs w:val="24"/>
        </w:rPr>
        <w:t>/verolum causing death.</w:t>
      </w:r>
    </w:p>
    <w:p w:rsidR="002E3BEC" w:rsidRDefault="002E3BEC"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testified that he found no authoritative conclusive evidence to suggest that possibility.</w:t>
      </w:r>
    </w:p>
    <w:p w:rsidR="00302D29" w:rsidRDefault="00302D29"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Infact he commented that this issue went beyond his competence, and, accordingly the death of the deceased could not be medically determined.</w:t>
      </w:r>
    </w:p>
    <w:p w:rsidR="00302D29" w:rsidRDefault="00302D29"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Pr="00441676">
        <w:rPr>
          <w:rFonts w:ascii="Times New Roman" w:hAnsi="Times New Roman" w:cs="Times New Roman"/>
          <w:i/>
          <w:sz w:val="24"/>
          <w:szCs w:val="24"/>
        </w:rPr>
        <w:t xml:space="preserve"> Muzivi</w:t>
      </w:r>
      <w:r>
        <w:rPr>
          <w:rFonts w:ascii="Times New Roman" w:hAnsi="Times New Roman" w:cs="Times New Roman"/>
          <w:sz w:val="24"/>
          <w:szCs w:val="24"/>
        </w:rPr>
        <w:t>, for the State submitted th</w:t>
      </w:r>
      <w:r w:rsidR="00356871">
        <w:rPr>
          <w:rFonts w:ascii="Times New Roman" w:hAnsi="Times New Roman" w:cs="Times New Roman"/>
          <w:sz w:val="24"/>
          <w:szCs w:val="24"/>
        </w:rPr>
        <w:t>at the surrounding circumstances</w:t>
      </w:r>
      <w:r>
        <w:rPr>
          <w:rFonts w:ascii="Times New Roman" w:hAnsi="Times New Roman" w:cs="Times New Roman"/>
          <w:sz w:val="24"/>
          <w:szCs w:val="24"/>
        </w:rPr>
        <w:t xml:space="preserve"> of this coupled with what the accused stated in her warned and cautioned statement, shows that the accused underplayed the role</w:t>
      </w:r>
      <w:r w:rsidR="00356871">
        <w:rPr>
          <w:rFonts w:ascii="Times New Roman" w:hAnsi="Times New Roman" w:cs="Times New Roman"/>
          <w:sz w:val="24"/>
          <w:szCs w:val="24"/>
        </w:rPr>
        <w:t xml:space="preserve"> s</w:t>
      </w:r>
      <w:r>
        <w:rPr>
          <w:rFonts w:ascii="Times New Roman" w:hAnsi="Times New Roman" w:cs="Times New Roman"/>
          <w:sz w:val="24"/>
          <w:szCs w:val="24"/>
        </w:rPr>
        <w:t>he played in pulling and jerking the deceased’s testicles. He however admitted that medical evidence was inconclusive.</w:t>
      </w:r>
    </w:p>
    <w:p w:rsidR="00754777" w:rsidRDefault="00302D29"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however sought to advance the argument that the accused’s actions accelerated</w:t>
      </w:r>
      <w:r w:rsidR="00754777">
        <w:rPr>
          <w:rFonts w:ascii="Times New Roman" w:hAnsi="Times New Roman" w:cs="Times New Roman"/>
          <w:sz w:val="24"/>
          <w:szCs w:val="24"/>
        </w:rPr>
        <w:t xml:space="preserve"> the death of the accused. He cited ss 52 and 53 of the Criminal Procedure and Evidence Act</w:t>
      </w:r>
      <w:r w:rsidR="00E92053">
        <w:rPr>
          <w:rFonts w:ascii="Times New Roman" w:hAnsi="Times New Roman" w:cs="Times New Roman"/>
          <w:sz w:val="24"/>
          <w:szCs w:val="24"/>
        </w:rPr>
        <w:t>, [</w:t>
      </w:r>
      <w:r w:rsidR="00E92053" w:rsidRPr="00E92053">
        <w:rPr>
          <w:rFonts w:ascii="Times New Roman" w:hAnsi="Times New Roman" w:cs="Times New Roman"/>
          <w:i/>
          <w:sz w:val="24"/>
          <w:szCs w:val="24"/>
        </w:rPr>
        <w:t>Chapter 9:07</w:t>
      </w:r>
      <w:r w:rsidR="00E92053">
        <w:rPr>
          <w:rFonts w:ascii="Times New Roman" w:hAnsi="Times New Roman" w:cs="Times New Roman"/>
          <w:sz w:val="24"/>
          <w:szCs w:val="24"/>
        </w:rPr>
        <w:t>],</w:t>
      </w:r>
      <w:r w:rsidR="00754777">
        <w:rPr>
          <w:rFonts w:ascii="Times New Roman" w:hAnsi="Times New Roman" w:cs="Times New Roman"/>
          <w:sz w:val="24"/>
          <w:szCs w:val="24"/>
        </w:rPr>
        <w:t xml:space="preserve"> coupled with various case authorities to justify that although death may have been unexpected it was reasonably foreseeable.</w:t>
      </w:r>
    </w:p>
    <w:p w:rsidR="00754777" w:rsidRDefault="00754777"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2053">
        <w:rPr>
          <w:rFonts w:ascii="Times New Roman" w:hAnsi="Times New Roman" w:cs="Times New Roman"/>
          <w:sz w:val="24"/>
          <w:szCs w:val="24"/>
        </w:rPr>
        <w:t>Also s</w:t>
      </w:r>
      <w:r>
        <w:rPr>
          <w:rFonts w:ascii="Times New Roman" w:hAnsi="Times New Roman" w:cs="Times New Roman"/>
          <w:sz w:val="24"/>
          <w:szCs w:val="24"/>
        </w:rPr>
        <w:t xml:space="preserve">ee the cases of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Chirau and Ors </w:t>
      </w:r>
      <w:r>
        <w:rPr>
          <w:rFonts w:ascii="Times New Roman" w:hAnsi="Times New Roman" w:cs="Times New Roman"/>
          <w:sz w:val="24"/>
          <w:szCs w:val="24"/>
        </w:rPr>
        <w:t xml:space="preserve">A.D 1978 at 180 and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Sibanda </w:t>
      </w:r>
      <w:r>
        <w:rPr>
          <w:rFonts w:ascii="Times New Roman" w:hAnsi="Times New Roman" w:cs="Times New Roman"/>
          <w:sz w:val="24"/>
          <w:szCs w:val="24"/>
        </w:rPr>
        <w:t>SC 147/87.</w:t>
      </w:r>
    </w:p>
    <w:p w:rsidR="00754777" w:rsidRDefault="00754777"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sidRPr="00EE5E9B">
        <w:rPr>
          <w:rFonts w:ascii="Times New Roman" w:hAnsi="Times New Roman" w:cs="Times New Roman"/>
          <w:i/>
          <w:sz w:val="24"/>
          <w:szCs w:val="24"/>
        </w:rPr>
        <w:t>Mazonde</w:t>
      </w:r>
      <w:r>
        <w:rPr>
          <w:rFonts w:ascii="Times New Roman" w:hAnsi="Times New Roman" w:cs="Times New Roman"/>
          <w:sz w:val="24"/>
          <w:szCs w:val="24"/>
        </w:rPr>
        <w:t xml:space="preserve"> on behalf of the accused argued that the concept of negligence requires proof of :</w:t>
      </w:r>
    </w:p>
    <w:p w:rsidR="00754777" w:rsidRDefault="00E92053" w:rsidP="0075477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fores</w:t>
      </w:r>
      <w:r w:rsidR="00754777">
        <w:rPr>
          <w:rFonts w:ascii="Times New Roman" w:hAnsi="Times New Roman" w:cs="Times New Roman"/>
          <w:sz w:val="24"/>
          <w:szCs w:val="24"/>
        </w:rPr>
        <w:t xml:space="preserve">eability of death and </w:t>
      </w:r>
    </w:p>
    <w:p w:rsidR="00754777" w:rsidRDefault="00754777" w:rsidP="0075477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assessment as to what should have been done to safeguard death occurring.</w:t>
      </w:r>
    </w:p>
    <w:p w:rsidR="00754777" w:rsidRDefault="00754777" w:rsidP="0075477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cited the case of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Majoriva </w:t>
      </w:r>
      <w:r>
        <w:rPr>
          <w:rFonts w:ascii="Times New Roman" w:hAnsi="Times New Roman" w:cs="Times New Roman"/>
          <w:sz w:val="24"/>
          <w:szCs w:val="24"/>
        </w:rPr>
        <w:t>HH 88/2003 in support of these submissions.</w:t>
      </w:r>
    </w:p>
    <w:p w:rsidR="00754777" w:rsidRDefault="00754777" w:rsidP="0075477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 further submitted that there was, conjecture or speculation on the part of the State </w:t>
      </w:r>
    </w:p>
    <w:p w:rsidR="00754777" w:rsidRDefault="00754777"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to whether the pulling or jerking of the testes caused the death of the deceased and whether or not, in the circumstances death was foreseeable.</w:t>
      </w:r>
    </w:p>
    <w:p w:rsidR="00754777" w:rsidRDefault="00754777"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further submitted that this court has to make a finding whether or not the deceased was unconscious at the time the accused left him and or whether or not the deceased was alive at the time the accused left him.</w:t>
      </w:r>
    </w:p>
    <w:p w:rsidR="00754777" w:rsidRDefault="00754777"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further submitted that there was no corroborative evidence establishing negligence on the part of the accused.</w:t>
      </w:r>
    </w:p>
    <w:p w:rsidR="00754777" w:rsidRDefault="00754777"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is in agreement with submissions made by the defence for and on behalf of the accused.</w:t>
      </w:r>
    </w:p>
    <w:p w:rsidR="00754777" w:rsidRDefault="00754777"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has failed to disprove the allegations of the assault perpetrated on the accused by the deceased.</w:t>
      </w:r>
    </w:p>
    <w:p w:rsidR="00754777" w:rsidRDefault="00754777"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w:t>
      </w:r>
      <w:r w:rsidR="00A11AAD">
        <w:rPr>
          <w:rFonts w:ascii="Times New Roman" w:hAnsi="Times New Roman" w:cs="Times New Roman"/>
          <w:sz w:val="24"/>
          <w:szCs w:val="24"/>
        </w:rPr>
        <w:t>e has also failed to establish</w:t>
      </w:r>
      <w:r>
        <w:rPr>
          <w:rFonts w:ascii="Times New Roman" w:hAnsi="Times New Roman" w:cs="Times New Roman"/>
          <w:sz w:val="24"/>
          <w:szCs w:val="24"/>
        </w:rPr>
        <w:t>, beyond reasonable doubt</w:t>
      </w:r>
      <w:r w:rsidR="00A11AAD">
        <w:rPr>
          <w:rFonts w:ascii="Times New Roman" w:hAnsi="Times New Roman" w:cs="Times New Roman"/>
          <w:sz w:val="24"/>
          <w:szCs w:val="24"/>
        </w:rPr>
        <w:t>,</w:t>
      </w:r>
      <w:r>
        <w:rPr>
          <w:rFonts w:ascii="Times New Roman" w:hAnsi="Times New Roman" w:cs="Times New Roman"/>
          <w:sz w:val="24"/>
          <w:szCs w:val="24"/>
        </w:rPr>
        <w:t xml:space="preserve"> that the pulling and jerking of the deceased’s testes resulted in the death of the deceased. Medical evidence is totally inconclusive of this fact. </w:t>
      </w:r>
    </w:p>
    <w:p w:rsidR="00754777" w:rsidRDefault="00754777"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Similarly it has not been established beyond reasonable doubt that the accused, in the circumstances was negligent or foresaw the possibility of death occurring as a result of her actions.</w:t>
      </w:r>
    </w:p>
    <w:p w:rsidR="00754777" w:rsidRDefault="00754777"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has also placed reliance on the celebrated case of </w:t>
      </w:r>
      <w:r w:rsidRPr="0093298E">
        <w:rPr>
          <w:rFonts w:ascii="Times New Roman" w:hAnsi="Times New Roman" w:cs="Times New Roman"/>
          <w:i/>
          <w:sz w:val="24"/>
          <w:szCs w:val="24"/>
        </w:rPr>
        <w:t>Director of Public</w:t>
      </w:r>
      <w:r>
        <w:rPr>
          <w:rFonts w:ascii="Times New Roman" w:hAnsi="Times New Roman" w:cs="Times New Roman"/>
          <w:sz w:val="24"/>
          <w:szCs w:val="24"/>
        </w:rPr>
        <w:t xml:space="preserve"> </w:t>
      </w:r>
      <w:r w:rsidRPr="0093298E">
        <w:rPr>
          <w:rFonts w:ascii="Times New Roman" w:hAnsi="Times New Roman" w:cs="Times New Roman"/>
          <w:i/>
          <w:sz w:val="24"/>
          <w:szCs w:val="24"/>
        </w:rPr>
        <w:t xml:space="preserve">Prosecutions </w:t>
      </w:r>
      <w:r>
        <w:rPr>
          <w:rFonts w:ascii="Times New Roman" w:hAnsi="Times New Roman" w:cs="Times New Roman"/>
          <w:sz w:val="24"/>
          <w:szCs w:val="24"/>
        </w:rPr>
        <w:t xml:space="preserve">v </w:t>
      </w:r>
      <w:r>
        <w:rPr>
          <w:rFonts w:ascii="Times New Roman" w:hAnsi="Times New Roman" w:cs="Times New Roman"/>
          <w:i/>
          <w:sz w:val="24"/>
          <w:szCs w:val="24"/>
        </w:rPr>
        <w:t>Pistorius Oscar Leonard Carl</w:t>
      </w:r>
      <w:r>
        <w:rPr>
          <w:rFonts w:ascii="Times New Roman" w:hAnsi="Times New Roman" w:cs="Times New Roman"/>
          <w:sz w:val="24"/>
          <w:szCs w:val="24"/>
        </w:rPr>
        <w:t xml:space="preserve"> 96/2015 ZASCA, 204 where the court extensively dealt with principles establishing criminal liability in a case of murder and or culpable homicide.</w:t>
      </w:r>
    </w:p>
    <w:p w:rsidR="00754777" w:rsidRDefault="00754777"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final analysis this court holds the view that there exists reasonable doubt as to whether the accused was negligent and or foresaw the possibility of death occurring as a result of her actions.</w:t>
      </w:r>
    </w:p>
    <w:p w:rsidR="005802FA" w:rsidRDefault="00754777"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this court finds and holds that the accused should also be found not guilty and acquitted on the alternative charge of Culpable Homicide. </w:t>
      </w:r>
    </w:p>
    <w:p w:rsidR="00A11AAD" w:rsidRDefault="00A11AAD" w:rsidP="007547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final analysis the accused is acquitted and discharged on the charge of murder in terms of 47 of “the Code” and Culpable Homicide in terms of s 49 of the Code.</w:t>
      </w:r>
    </w:p>
    <w:p w:rsidR="005802FA" w:rsidRDefault="005802FA" w:rsidP="00754777">
      <w:pPr>
        <w:spacing w:after="0" w:line="360" w:lineRule="auto"/>
        <w:jc w:val="both"/>
        <w:rPr>
          <w:rFonts w:ascii="Times New Roman" w:hAnsi="Times New Roman" w:cs="Times New Roman"/>
          <w:sz w:val="24"/>
          <w:szCs w:val="24"/>
        </w:rPr>
      </w:pPr>
    </w:p>
    <w:p w:rsidR="005802FA" w:rsidRDefault="005802FA" w:rsidP="00754777">
      <w:pPr>
        <w:spacing w:after="0" w:line="360" w:lineRule="auto"/>
        <w:jc w:val="both"/>
        <w:rPr>
          <w:rFonts w:ascii="Times New Roman" w:hAnsi="Times New Roman" w:cs="Times New Roman"/>
          <w:sz w:val="24"/>
          <w:szCs w:val="24"/>
        </w:rPr>
      </w:pPr>
    </w:p>
    <w:p w:rsidR="00C7127B" w:rsidRDefault="00C7127B" w:rsidP="005802FA">
      <w:pPr>
        <w:spacing w:after="0" w:line="240" w:lineRule="auto"/>
        <w:jc w:val="both"/>
        <w:rPr>
          <w:rFonts w:ascii="Times New Roman" w:hAnsi="Times New Roman" w:cs="Times New Roman"/>
          <w:i/>
          <w:sz w:val="24"/>
          <w:szCs w:val="24"/>
        </w:rPr>
      </w:pPr>
    </w:p>
    <w:p w:rsidR="00C7127B" w:rsidRDefault="00C7127B" w:rsidP="005802FA">
      <w:pPr>
        <w:spacing w:after="0" w:line="240" w:lineRule="auto"/>
        <w:jc w:val="both"/>
        <w:rPr>
          <w:rFonts w:ascii="Times New Roman" w:hAnsi="Times New Roman" w:cs="Times New Roman"/>
          <w:i/>
          <w:sz w:val="24"/>
          <w:szCs w:val="24"/>
        </w:rPr>
      </w:pPr>
    </w:p>
    <w:p w:rsidR="005802FA" w:rsidRDefault="005802FA" w:rsidP="005802FA">
      <w:pPr>
        <w:spacing w:after="0" w:line="240" w:lineRule="auto"/>
        <w:jc w:val="both"/>
        <w:rPr>
          <w:rFonts w:ascii="Times New Roman" w:hAnsi="Times New Roman" w:cs="Times New Roman"/>
          <w:sz w:val="24"/>
          <w:szCs w:val="24"/>
        </w:rPr>
      </w:pPr>
      <w:r w:rsidRPr="005802FA">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754777" w:rsidRPr="00AA0187" w:rsidRDefault="005802FA" w:rsidP="005802FA">
      <w:pPr>
        <w:spacing w:after="0" w:line="240" w:lineRule="auto"/>
        <w:jc w:val="both"/>
        <w:rPr>
          <w:rFonts w:ascii="Times New Roman" w:hAnsi="Times New Roman" w:cs="Times New Roman"/>
          <w:sz w:val="24"/>
          <w:szCs w:val="24"/>
        </w:rPr>
      </w:pPr>
      <w:r w:rsidRPr="005802FA">
        <w:rPr>
          <w:rFonts w:ascii="Times New Roman" w:hAnsi="Times New Roman" w:cs="Times New Roman"/>
          <w:i/>
          <w:sz w:val="24"/>
          <w:szCs w:val="24"/>
        </w:rPr>
        <w:t>Harare Law Chambers</w:t>
      </w:r>
      <w:r>
        <w:rPr>
          <w:rFonts w:ascii="Times New Roman" w:hAnsi="Times New Roman" w:cs="Times New Roman"/>
          <w:sz w:val="24"/>
          <w:szCs w:val="24"/>
        </w:rPr>
        <w:t>, defence’s legal practitioners</w:t>
      </w:r>
      <w:r w:rsidR="00754777">
        <w:rPr>
          <w:rFonts w:ascii="Times New Roman" w:hAnsi="Times New Roman" w:cs="Times New Roman"/>
          <w:sz w:val="24"/>
          <w:szCs w:val="24"/>
        </w:rPr>
        <w:t xml:space="preserve">   </w:t>
      </w:r>
      <w:r w:rsidR="00754777" w:rsidRPr="00AA0187">
        <w:rPr>
          <w:rFonts w:ascii="Times New Roman" w:hAnsi="Times New Roman" w:cs="Times New Roman"/>
          <w:sz w:val="24"/>
          <w:szCs w:val="24"/>
        </w:rPr>
        <w:t xml:space="preserve">  </w:t>
      </w:r>
    </w:p>
    <w:p w:rsidR="00302D29" w:rsidRDefault="00302D29" w:rsidP="00B14025">
      <w:pPr>
        <w:spacing w:after="0" w:line="360" w:lineRule="auto"/>
        <w:jc w:val="both"/>
        <w:rPr>
          <w:rFonts w:ascii="Times New Roman" w:hAnsi="Times New Roman" w:cs="Times New Roman"/>
          <w:sz w:val="24"/>
          <w:szCs w:val="24"/>
        </w:rPr>
      </w:pPr>
    </w:p>
    <w:p w:rsidR="004B4E17" w:rsidRPr="00B14025" w:rsidRDefault="004B4E17" w:rsidP="00B140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4B4E17" w:rsidRPr="00B1402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DA" w:rsidRDefault="00C41CDA" w:rsidP="009309EB">
      <w:pPr>
        <w:spacing w:after="0" w:line="240" w:lineRule="auto"/>
      </w:pPr>
      <w:r>
        <w:separator/>
      </w:r>
    </w:p>
  </w:endnote>
  <w:endnote w:type="continuationSeparator" w:id="0">
    <w:p w:rsidR="00C41CDA" w:rsidRDefault="00C41CDA" w:rsidP="0093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DA" w:rsidRDefault="00C41CDA" w:rsidP="009309EB">
      <w:pPr>
        <w:spacing w:after="0" w:line="240" w:lineRule="auto"/>
      </w:pPr>
      <w:r>
        <w:separator/>
      </w:r>
    </w:p>
  </w:footnote>
  <w:footnote w:type="continuationSeparator" w:id="0">
    <w:p w:rsidR="00C41CDA" w:rsidRDefault="00C41CDA" w:rsidP="00930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87396"/>
      <w:docPartObj>
        <w:docPartGallery w:val="Page Numbers (Top of Page)"/>
        <w:docPartUnique/>
      </w:docPartObj>
    </w:sdtPr>
    <w:sdtEndPr>
      <w:rPr>
        <w:noProof/>
      </w:rPr>
    </w:sdtEndPr>
    <w:sdtContent>
      <w:p w:rsidR="009309EB" w:rsidRDefault="009309EB">
        <w:pPr>
          <w:pStyle w:val="Header"/>
          <w:jc w:val="right"/>
          <w:rPr>
            <w:noProof/>
          </w:rPr>
        </w:pPr>
        <w:r>
          <w:fldChar w:fldCharType="begin"/>
        </w:r>
        <w:r>
          <w:instrText xml:space="preserve"> PAGE   \* MERGEFORMAT </w:instrText>
        </w:r>
        <w:r>
          <w:fldChar w:fldCharType="separate"/>
        </w:r>
        <w:r w:rsidR="00A70545">
          <w:rPr>
            <w:noProof/>
          </w:rPr>
          <w:t>1</w:t>
        </w:r>
        <w:r>
          <w:rPr>
            <w:noProof/>
          </w:rPr>
          <w:fldChar w:fldCharType="end"/>
        </w:r>
      </w:p>
      <w:p w:rsidR="009309EB" w:rsidRDefault="009309EB">
        <w:pPr>
          <w:pStyle w:val="Header"/>
          <w:jc w:val="right"/>
          <w:rPr>
            <w:noProof/>
          </w:rPr>
        </w:pPr>
        <w:r>
          <w:rPr>
            <w:noProof/>
          </w:rPr>
          <w:t>HH</w:t>
        </w:r>
        <w:r w:rsidR="00B437D6">
          <w:rPr>
            <w:noProof/>
          </w:rPr>
          <w:t xml:space="preserve"> 220-17</w:t>
        </w:r>
      </w:p>
      <w:p w:rsidR="009309EB" w:rsidRDefault="009309EB">
        <w:pPr>
          <w:pStyle w:val="Header"/>
          <w:jc w:val="right"/>
        </w:pPr>
        <w:r>
          <w:rPr>
            <w:noProof/>
          </w:rPr>
          <w:t>CRB No. 20/17</w:t>
        </w:r>
      </w:p>
    </w:sdtContent>
  </w:sdt>
  <w:p w:rsidR="009309EB" w:rsidRDefault="009309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63884"/>
    <w:multiLevelType w:val="hybridMultilevel"/>
    <w:tmpl w:val="2F22B0BC"/>
    <w:lvl w:ilvl="0" w:tplc="784682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25"/>
    <w:rsid w:val="00131843"/>
    <w:rsid w:val="00240B0B"/>
    <w:rsid w:val="00250148"/>
    <w:rsid w:val="00261FEE"/>
    <w:rsid w:val="002E3BEC"/>
    <w:rsid w:val="00302D29"/>
    <w:rsid w:val="00356871"/>
    <w:rsid w:val="00414726"/>
    <w:rsid w:val="00441676"/>
    <w:rsid w:val="00451CF4"/>
    <w:rsid w:val="004B4E17"/>
    <w:rsid w:val="004B5352"/>
    <w:rsid w:val="00521E83"/>
    <w:rsid w:val="005802FA"/>
    <w:rsid w:val="006C0031"/>
    <w:rsid w:val="00754777"/>
    <w:rsid w:val="00843A31"/>
    <w:rsid w:val="009309EB"/>
    <w:rsid w:val="009B5E15"/>
    <w:rsid w:val="00A11AAD"/>
    <w:rsid w:val="00A41B36"/>
    <w:rsid w:val="00A66825"/>
    <w:rsid w:val="00A70545"/>
    <w:rsid w:val="00AC0DFA"/>
    <w:rsid w:val="00B14025"/>
    <w:rsid w:val="00B437D6"/>
    <w:rsid w:val="00B57D65"/>
    <w:rsid w:val="00BE0C0A"/>
    <w:rsid w:val="00C41CDA"/>
    <w:rsid w:val="00C7127B"/>
    <w:rsid w:val="00E566D4"/>
    <w:rsid w:val="00E92053"/>
    <w:rsid w:val="00EA2BE5"/>
    <w:rsid w:val="00EB384E"/>
    <w:rsid w:val="00FD00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9EB"/>
  </w:style>
  <w:style w:type="paragraph" w:styleId="Footer">
    <w:name w:val="footer"/>
    <w:basedOn w:val="Normal"/>
    <w:link w:val="FooterChar"/>
    <w:uiPriority w:val="99"/>
    <w:unhideWhenUsed/>
    <w:rsid w:val="00930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9EB"/>
  </w:style>
  <w:style w:type="paragraph" w:styleId="ListParagraph">
    <w:name w:val="List Paragraph"/>
    <w:basedOn w:val="Normal"/>
    <w:uiPriority w:val="34"/>
    <w:qFormat/>
    <w:rsid w:val="00754777"/>
    <w:pPr>
      <w:ind w:left="720"/>
      <w:contextualSpacing/>
    </w:pPr>
  </w:style>
  <w:style w:type="paragraph" w:styleId="BalloonText">
    <w:name w:val="Balloon Text"/>
    <w:basedOn w:val="Normal"/>
    <w:link w:val="BalloonTextChar"/>
    <w:uiPriority w:val="99"/>
    <w:semiHidden/>
    <w:unhideWhenUsed/>
    <w:rsid w:val="00AC0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D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9EB"/>
  </w:style>
  <w:style w:type="paragraph" w:styleId="Footer">
    <w:name w:val="footer"/>
    <w:basedOn w:val="Normal"/>
    <w:link w:val="FooterChar"/>
    <w:uiPriority w:val="99"/>
    <w:unhideWhenUsed/>
    <w:rsid w:val="00930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9EB"/>
  </w:style>
  <w:style w:type="paragraph" w:styleId="ListParagraph">
    <w:name w:val="List Paragraph"/>
    <w:basedOn w:val="Normal"/>
    <w:uiPriority w:val="34"/>
    <w:qFormat/>
    <w:rsid w:val="00754777"/>
    <w:pPr>
      <w:ind w:left="720"/>
      <w:contextualSpacing/>
    </w:pPr>
  </w:style>
  <w:style w:type="paragraph" w:styleId="BalloonText">
    <w:name w:val="Balloon Text"/>
    <w:basedOn w:val="Normal"/>
    <w:link w:val="BalloonTextChar"/>
    <w:uiPriority w:val="99"/>
    <w:semiHidden/>
    <w:unhideWhenUsed/>
    <w:rsid w:val="00AC0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2017-03-31T12:47:00Z</cp:lastPrinted>
  <dcterms:created xsi:type="dcterms:W3CDTF">2017-04-03T07:56:00Z</dcterms:created>
  <dcterms:modified xsi:type="dcterms:W3CDTF">2017-04-03T07:56:00Z</dcterms:modified>
</cp:coreProperties>
</file>