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751E8" w14:textId="77777777" w:rsidR="00EE48FD" w:rsidRPr="00B86A31" w:rsidRDefault="003A295C" w:rsidP="00D240DA">
      <w:pPr>
        <w:pStyle w:val="NoSpacing"/>
        <w:jc w:val="both"/>
        <w:rPr>
          <w:b/>
          <w:sz w:val="24"/>
          <w:szCs w:val="24"/>
          <w:lang w:val="en-US"/>
        </w:rPr>
      </w:pPr>
      <w:r w:rsidRPr="00B86A31">
        <w:rPr>
          <w:b/>
          <w:sz w:val="24"/>
          <w:szCs w:val="24"/>
          <w:lang w:val="en-US"/>
        </w:rPr>
        <w:t>THE STATE</w:t>
      </w:r>
      <w:bookmarkStart w:id="0" w:name="_GoBack"/>
      <w:bookmarkEnd w:id="0"/>
    </w:p>
    <w:p w14:paraId="7AEE0C77" w14:textId="77777777" w:rsidR="003A295C" w:rsidRPr="00B86A31" w:rsidRDefault="003A295C" w:rsidP="00D240DA">
      <w:pPr>
        <w:pStyle w:val="NoSpacing"/>
        <w:jc w:val="both"/>
        <w:rPr>
          <w:b/>
          <w:sz w:val="24"/>
          <w:szCs w:val="24"/>
          <w:lang w:val="en-US"/>
        </w:rPr>
      </w:pPr>
    </w:p>
    <w:p w14:paraId="1961339C" w14:textId="77777777" w:rsidR="003A295C" w:rsidRPr="00B86A31" w:rsidRDefault="003A295C" w:rsidP="00D240DA">
      <w:pPr>
        <w:pStyle w:val="NoSpacing"/>
        <w:jc w:val="both"/>
        <w:rPr>
          <w:b/>
          <w:sz w:val="24"/>
          <w:szCs w:val="24"/>
          <w:lang w:val="en-US"/>
        </w:rPr>
      </w:pPr>
      <w:r w:rsidRPr="00B86A31">
        <w:rPr>
          <w:b/>
          <w:sz w:val="24"/>
          <w:szCs w:val="24"/>
          <w:lang w:val="en-US"/>
        </w:rPr>
        <w:t>Versus</w:t>
      </w:r>
    </w:p>
    <w:p w14:paraId="41059D3F" w14:textId="77777777" w:rsidR="003A295C" w:rsidRPr="00B86A31" w:rsidRDefault="003A295C" w:rsidP="00D240DA">
      <w:pPr>
        <w:pStyle w:val="NoSpacing"/>
        <w:jc w:val="both"/>
        <w:rPr>
          <w:b/>
          <w:sz w:val="24"/>
          <w:szCs w:val="24"/>
          <w:lang w:val="en-US"/>
        </w:rPr>
      </w:pPr>
    </w:p>
    <w:p w14:paraId="0F6E4EDC" w14:textId="77777777" w:rsidR="003A295C" w:rsidRPr="00B86A31" w:rsidRDefault="003A295C" w:rsidP="00D240DA">
      <w:pPr>
        <w:pStyle w:val="NoSpacing"/>
        <w:jc w:val="both"/>
        <w:rPr>
          <w:b/>
          <w:sz w:val="24"/>
          <w:szCs w:val="24"/>
          <w:lang w:val="en-US"/>
        </w:rPr>
      </w:pPr>
      <w:r w:rsidRPr="00B86A31">
        <w:rPr>
          <w:b/>
          <w:sz w:val="24"/>
          <w:szCs w:val="24"/>
          <w:lang w:val="en-US"/>
        </w:rPr>
        <w:t>MARIA RUWIZHI</w:t>
      </w:r>
    </w:p>
    <w:p w14:paraId="15D400A7" w14:textId="77777777" w:rsidR="003A295C" w:rsidRPr="00B86A31" w:rsidRDefault="003A295C" w:rsidP="00D240DA">
      <w:pPr>
        <w:pStyle w:val="NoSpacing"/>
        <w:jc w:val="both"/>
        <w:rPr>
          <w:b/>
          <w:sz w:val="24"/>
          <w:szCs w:val="24"/>
          <w:lang w:val="en-US"/>
        </w:rPr>
      </w:pPr>
    </w:p>
    <w:p w14:paraId="0129B906" w14:textId="77777777" w:rsidR="003A295C" w:rsidRPr="00B86A31" w:rsidRDefault="003A295C" w:rsidP="00D240DA">
      <w:pPr>
        <w:pStyle w:val="NoSpacing"/>
        <w:jc w:val="both"/>
        <w:rPr>
          <w:sz w:val="24"/>
          <w:szCs w:val="24"/>
          <w:lang w:val="en-US"/>
        </w:rPr>
      </w:pPr>
      <w:r w:rsidRPr="00B86A31">
        <w:rPr>
          <w:sz w:val="24"/>
          <w:szCs w:val="24"/>
          <w:lang w:val="en-US"/>
        </w:rPr>
        <w:t>IN THE HIGH COURT OF ZIMBABWE</w:t>
      </w:r>
    </w:p>
    <w:p w14:paraId="38ABD10E" w14:textId="77777777" w:rsidR="003A295C" w:rsidRPr="00B86A31" w:rsidRDefault="003A295C" w:rsidP="00D240DA">
      <w:pPr>
        <w:pStyle w:val="NoSpacing"/>
        <w:jc w:val="both"/>
        <w:rPr>
          <w:sz w:val="24"/>
          <w:szCs w:val="24"/>
          <w:lang w:val="en-US"/>
        </w:rPr>
      </w:pPr>
      <w:r w:rsidRPr="00B86A31">
        <w:rPr>
          <w:sz w:val="24"/>
          <w:szCs w:val="24"/>
          <w:lang w:val="en-US"/>
        </w:rPr>
        <w:t xml:space="preserve">MAKONESE J with Assessors </w:t>
      </w:r>
      <w:proofErr w:type="spellStart"/>
      <w:r w:rsidRPr="00B86A31">
        <w:rPr>
          <w:sz w:val="24"/>
          <w:szCs w:val="24"/>
          <w:lang w:val="en-US"/>
        </w:rPr>
        <w:t>Mr</w:t>
      </w:r>
      <w:proofErr w:type="spellEnd"/>
      <w:r w:rsidRPr="00B86A31">
        <w:rPr>
          <w:sz w:val="24"/>
          <w:szCs w:val="24"/>
          <w:lang w:val="en-US"/>
        </w:rPr>
        <w:t xml:space="preserve"> E. </w:t>
      </w:r>
      <w:proofErr w:type="spellStart"/>
      <w:r w:rsidRPr="00B86A31">
        <w:rPr>
          <w:sz w:val="24"/>
          <w:szCs w:val="24"/>
          <w:lang w:val="en-US"/>
        </w:rPr>
        <w:t>Shumba</w:t>
      </w:r>
      <w:proofErr w:type="spellEnd"/>
      <w:r w:rsidRPr="00B86A31">
        <w:rPr>
          <w:sz w:val="24"/>
          <w:szCs w:val="24"/>
          <w:lang w:val="en-US"/>
        </w:rPr>
        <w:t xml:space="preserve"> &amp; </w:t>
      </w:r>
      <w:proofErr w:type="spellStart"/>
      <w:r w:rsidRPr="00B86A31">
        <w:rPr>
          <w:sz w:val="24"/>
          <w:szCs w:val="24"/>
          <w:lang w:val="en-US"/>
        </w:rPr>
        <w:t>Mr</w:t>
      </w:r>
      <w:proofErr w:type="spellEnd"/>
      <w:r w:rsidRPr="00B86A31">
        <w:rPr>
          <w:sz w:val="24"/>
          <w:szCs w:val="24"/>
          <w:lang w:val="en-US"/>
        </w:rPr>
        <w:t xml:space="preserve"> A. B. Mpofu</w:t>
      </w:r>
    </w:p>
    <w:p w14:paraId="327FD091" w14:textId="77777777" w:rsidR="003A295C" w:rsidRPr="00B86A31" w:rsidRDefault="003A295C" w:rsidP="00D240DA">
      <w:pPr>
        <w:pStyle w:val="NoSpacing"/>
        <w:jc w:val="both"/>
        <w:rPr>
          <w:sz w:val="24"/>
          <w:szCs w:val="24"/>
          <w:lang w:val="en-US"/>
        </w:rPr>
      </w:pPr>
      <w:r w:rsidRPr="00B86A31">
        <w:rPr>
          <w:sz w:val="24"/>
          <w:szCs w:val="24"/>
          <w:lang w:val="en-US"/>
        </w:rPr>
        <w:t xml:space="preserve">GWERU CIRCUIT COURT </w:t>
      </w:r>
      <w:r w:rsidR="00C80191" w:rsidRPr="00B86A31">
        <w:rPr>
          <w:sz w:val="24"/>
          <w:szCs w:val="24"/>
          <w:lang w:val="en-US"/>
        </w:rPr>
        <w:t>31 JANUARY 2023</w:t>
      </w:r>
    </w:p>
    <w:p w14:paraId="6C711EBE" w14:textId="77777777" w:rsidR="00C80191" w:rsidRPr="00B86A31" w:rsidRDefault="00C80191" w:rsidP="00D240DA">
      <w:pPr>
        <w:pStyle w:val="NoSpacing"/>
        <w:jc w:val="both"/>
        <w:rPr>
          <w:sz w:val="24"/>
          <w:szCs w:val="24"/>
          <w:lang w:val="en-US"/>
        </w:rPr>
      </w:pPr>
    </w:p>
    <w:p w14:paraId="4AB55795" w14:textId="77777777" w:rsidR="00C80191" w:rsidRPr="00B86A31" w:rsidRDefault="00C80191" w:rsidP="00D240DA">
      <w:pPr>
        <w:pStyle w:val="NoSpacing"/>
        <w:jc w:val="both"/>
        <w:rPr>
          <w:b/>
          <w:sz w:val="24"/>
          <w:szCs w:val="24"/>
          <w:lang w:val="en-US"/>
        </w:rPr>
      </w:pPr>
      <w:r w:rsidRPr="00B86A31">
        <w:rPr>
          <w:b/>
          <w:sz w:val="24"/>
          <w:szCs w:val="24"/>
          <w:lang w:val="en-US"/>
        </w:rPr>
        <w:t>Criminal Trial</w:t>
      </w:r>
    </w:p>
    <w:p w14:paraId="29EDD303" w14:textId="77777777" w:rsidR="00C80191" w:rsidRPr="00B86A31" w:rsidRDefault="00C80191" w:rsidP="00D240DA">
      <w:pPr>
        <w:pStyle w:val="NoSpacing"/>
        <w:jc w:val="both"/>
        <w:rPr>
          <w:b/>
          <w:sz w:val="24"/>
          <w:szCs w:val="24"/>
          <w:lang w:val="en-US"/>
        </w:rPr>
      </w:pPr>
    </w:p>
    <w:p w14:paraId="23C4D270" w14:textId="77777777" w:rsidR="00C80191" w:rsidRPr="00B86A31" w:rsidRDefault="003B4F2D" w:rsidP="00D240DA">
      <w:pPr>
        <w:pStyle w:val="NoSpacing"/>
        <w:jc w:val="both"/>
        <w:rPr>
          <w:sz w:val="24"/>
          <w:szCs w:val="24"/>
          <w:lang w:val="en-US"/>
        </w:rPr>
      </w:pPr>
      <w:r w:rsidRPr="00B86A31">
        <w:rPr>
          <w:i/>
          <w:sz w:val="24"/>
          <w:szCs w:val="24"/>
          <w:lang w:val="en-US"/>
        </w:rPr>
        <w:t>Ms S. Mavunganidze</w:t>
      </w:r>
      <w:r w:rsidRPr="00B86A31">
        <w:rPr>
          <w:sz w:val="24"/>
          <w:szCs w:val="24"/>
          <w:lang w:val="en-US"/>
        </w:rPr>
        <w:t xml:space="preserve"> for the state</w:t>
      </w:r>
    </w:p>
    <w:p w14:paraId="50C9DCF1" w14:textId="77777777" w:rsidR="003B4F2D" w:rsidRPr="00B86A31" w:rsidRDefault="003B4F2D" w:rsidP="00D240DA">
      <w:pPr>
        <w:pStyle w:val="NoSpacing"/>
        <w:jc w:val="both"/>
        <w:rPr>
          <w:sz w:val="24"/>
          <w:szCs w:val="24"/>
          <w:lang w:val="en-US"/>
        </w:rPr>
      </w:pPr>
      <w:r w:rsidRPr="00B86A31">
        <w:rPr>
          <w:i/>
          <w:sz w:val="24"/>
          <w:szCs w:val="24"/>
          <w:lang w:val="en-US"/>
        </w:rPr>
        <w:t>L. Chimwaradze</w:t>
      </w:r>
      <w:r w:rsidRPr="00B86A31">
        <w:rPr>
          <w:sz w:val="24"/>
          <w:szCs w:val="24"/>
          <w:lang w:val="en-US"/>
        </w:rPr>
        <w:t xml:space="preserve"> for the accused</w:t>
      </w:r>
    </w:p>
    <w:p w14:paraId="6B2DE39D" w14:textId="77777777" w:rsidR="003B4F2D" w:rsidRPr="00B86A31" w:rsidRDefault="003B4F2D" w:rsidP="00D240DA">
      <w:pPr>
        <w:pStyle w:val="NoSpacing"/>
        <w:jc w:val="both"/>
        <w:rPr>
          <w:sz w:val="24"/>
          <w:szCs w:val="24"/>
          <w:lang w:val="en-US"/>
        </w:rPr>
      </w:pPr>
    </w:p>
    <w:p w14:paraId="5A81E49C" w14:textId="77777777" w:rsidR="003B4F2D" w:rsidRPr="00B86A31" w:rsidRDefault="003B4F2D" w:rsidP="00D240DA">
      <w:pPr>
        <w:jc w:val="both"/>
        <w:rPr>
          <w:sz w:val="24"/>
          <w:szCs w:val="24"/>
          <w:lang w:val="en-US"/>
        </w:rPr>
      </w:pPr>
      <w:r w:rsidRPr="00B86A31">
        <w:rPr>
          <w:sz w:val="24"/>
          <w:szCs w:val="24"/>
          <w:lang w:val="en-US"/>
        </w:rPr>
        <w:tab/>
      </w:r>
      <w:r w:rsidRPr="00B86A31">
        <w:rPr>
          <w:b/>
          <w:sz w:val="24"/>
          <w:szCs w:val="24"/>
          <w:lang w:val="en-US"/>
        </w:rPr>
        <w:t>MAKONESE J:</w:t>
      </w:r>
      <w:r w:rsidRPr="00B86A31">
        <w:rPr>
          <w:b/>
          <w:sz w:val="24"/>
          <w:szCs w:val="24"/>
          <w:lang w:val="en-US"/>
        </w:rPr>
        <w:tab/>
      </w:r>
      <w:r w:rsidRPr="00B86A31">
        <w:rPr>
          <w:sz w:val="24"/>
          <w:szCs w:val="24"/>
          <w:lang w:val="en-US"/>
        </w:rPr>
        <w:t>The accused was aged 38 years at the time of the commission</w:t>
      </w:r>
      <w:r w:rsidR="001E71FC" w:rsidRPr="00B86A31">
        <w:rPr>
          <w:sz w:val="24"/>
          <w:szCs w:val="24"/>
          <w:lang w:val="en-US"/>
        </w:rPr>
        <w:t xml:space="preserve"> of the offence</w:t>
      </w:r>
      <w:r w:rsidRPr="00B86A31">
        <w:rPr>
          <w:sz w:val="24"/>
          <w:szCs w:val="24"/>
          <w:lang w:val="en-US"/>
        </w:rPr>
        <w:t>.  The accused was deceased’s biological mother.  The deceased was aged 8 years at the time she met her death.</w:t>
      </w:r>
    </w:p>
    <w:p w14:paraId="442C2823" w14:textId="77777777" w:rsidR="003B4F2D" w:rsidRPr="00B86A31" w:rsidRDefault="003B4F2D" w:rsidP="00D240DA">
      <w:pPr>
        <w:jc w:val="both"/>
        <w:rPr>
          <w:sz w:val="24"/>
          <w:szCs w:val="24"/>
          <w:lang w:val="en-US"/>
        </w:rPr>
      </w:pPr>
      <w:r w:rsidRPr="00B86A31">
        <w:rPr>
          <w:sz w:val="24"/>
          <w:szCs w:val="24"/>
          <w:lang w:val="en-US"/>
        </w:rPr>
        <w:tab/>
        <w:t>The accused has been arraigned in this court on a charge of murd</w:t>
      </w:r>
      <w:r w:rsidR="00F7091D" w:rsidRPr="00B86A31">
        <w:rPr>
          <w:sz w:val="24"/>
          <w:szCs w:val="24"/>
          <w:lang w:val="en-US"/>
        </w:rPr>
        <w:t>e</w:t>
      </w:r>
      <w:r w:rsidRPr="00B86A31">
        <w:rPr>
          <w:sz w:val="24"/>
          <w:szCs w:val="24"/>
          <w:lang w:val="en-US"/>
        </w:rPr>
        <w:t>r in violation of section 47 (1) of the Criminal Law Codification and Reform Act (Chapter 9:23).  The accused pleads not guilty to the charge of murder.  She tendered a plea of guilty to the lesser charge of culpable homicide</w:t>
      </w:r>
      <w:r w:rsidR="00F7091D" w:rsidRPr="00B86A31">
        <w:rPr>
          <w:sz w:val="24"/>
          <w:szCs w:val="24"/>
          <w:lang w:val="en-US"/>
        </w:rPr>
        <w:t>.  The state accepts the limited plea.</w:t>
      </w:r>
    </w:p>
    <w:p w14:paraId="6D0C9D08" w14:textId="7A19B110" w:rsidR="00F7091D" w:rsidRPr="00B86A31" w:rsidRDefault="00F7091D" w:rsidP="00D240DA">
      <w:pPr>
        <w:jc w:val="both"/>
        <w:rPr>
          <w:sz w:val="24"/>
          <w:szCs w:val="24"/>
          <w:lang w:val="en-US"/>
        </w:rPr>
      </w:pPr>
      <w:r w:rsidRPr="00B86A31">
        <w:rPr>
          <w:sz w:val="24"/>
          <w:szCs w:val="24"/>
          <w:lang w:val="en-US"/>
        </w:rPr>
        <w:tab/>
        <w:t>On the 20</w:t>
      </w:r>
      <w:r w:rsidRPr="00B86A31">
        <w:rPr>
          <w:sz w:val="24"/>
          <w:szCs w:val="24"/>
          <w:vertAlign w:val="superscript"/>
          <w:lang w:val="en-US"/>
        </w:rPr>
        <w:t>th</w:t>
      </w:r>
      <w:r w:rsidRPr="00B86A31">
        <w:rPr>
          <w:sz w:val="24"/>
          <w:szCs w:val="24"/>
          <w:lang w:val="en-US"/>
        </w:rPr>
        <w:t xml:space="preserve"> of February 2021</w:t>
      </w:r>
      <w:r w:rsidR="00E76D95">
        <w:rPr>
          <w:sz w:val="24"/>
          <w:szCs w:val="24"/>
          <w:lang w:val="en-US"/>
        </w:rPr>
        <w:t xml:space="preserve"> the accused was at</w:t>
      </w:r>
      <w:r w:rsidRPr="00B86A31">
        <w:rPr>
          <w:sz w:val="24"/>
          <w:szCs w:val="24"/>
          <w:lang w:val="en-US"/>
        </w:rPr>
        <w:t xml:space="preserve"> Matshaya Village, Chief Sogwala</w:t>
      </w:r>
      <w:r w:rsidR="002D0198">
        <w:rPr>
          <w:sz w:val="24"/>
          <w:szCs w:val="24"/>
          <w:lang w:val="en-US"/>
        </w:rPr>
        <w:t>, Gweru.</w:t>
      </w:r>
      <w:r w:rsidRPr="00B86A31">
        <w:rPr>
          <w:sz w:val="24"/>
          <w:szCs w:val="24"/>
          <w:lang w:val="en-US"/>
        </w:rPr>
        <w:t xml:space="preserve">  The accused </w:t>
      </w:r>
      <w:r w:rsidR="00E76D95">
        <w:rPr>
          <w:sz w:val="24"/>
          <w:szCs w:val="24"/>
          <w:lang w:val="en-US"/>
        </w:rPr>
        <w:t>left for</w:t>
      </w:r>
      <w:r w:rsidRPr="00B86A31">
        <w:rPr>
          <w:sz w:val="24"/>
          <w:szCs w:val="24"/>
          <w:lang w:val="en-US"/>
        </w:rPr>
        <w:t xml:space="preserve"> Cathrine Tshuma’s homestead to collect the deceased who had gone to play with other children. </w:t>
      </w:r>
      <w:r w:rsidR="00106521">
        <w:rPr>
          <w:sz w:val="24"/>
          <w:szCs w:val="24"/>
          <w:lang w:val="en-US"/>
        </w:rPr>
        <w:t xml:space="preserve"> Accused brought the deceased back home.</w:t>
      </w:r>
      <w:r w:rsidRPr="00B86A31">
        <w:rPr>
          <w:sz w:val="24"/>
          <w:szCs w:val="24"/>
          <w:lang w:val="en-US"/>
        </w:rPr>
        <w:t xml:space="preserve"> Upon arrival</w:t>
      </w:r>
      <w:r w:rsidR="00106521">
        <w:rPr>
          <w:sz w:val="24"/>
          <w:szCs w:val="24"/>
          <w:lang w:val="en-US"/>
        </w:rPr>
        <w:t>, accused took the deceased into</w:t>
      </w:r>
      <w:r w:rsidRPr="00B86A31">
        <w:rPr>
          <w:sz w:val="24"/>
          <w:szCs w:val="24"/>
          <w:lang w:val="en-US"/>
        </w:rPr>
        <w:t xml:space="preserve"> a kitchen</w:t>
      </w:r>
      <w:r w:rsidR="00D20E28">
        <w:rPr>
          <w:sz w:val="24"/>
          <w:szCs w:val="24"/>
          <w:lang w:val="en-US"/>
        </w:rPr>
        <w:t>,</w:t>
      </w:r>
      <w:r w:rsidRPr="00B86A31">
        <w:rPr>
          <w:sz w:val="24"/>
          <w:szCs w:val="24"/>
          <w:lang w:val="en-US"/>
        </w:rPr>
        <w:t xml:space="preserve"> </w:t>
      </w:r>
      <w:r w:rsidR="002D0198" w:rsidRPr="00B86A31">
        <w:rPr>
          <w:sz w:val="24"/>
          <w:szCs w:val="24"/>
          <w:lang w:val="en-US"/>
        </w:rPr>
        <w:t>whereupon accused</w:t>
      </w:r>
      <w:r w:rsidRPr="00B86A31">
        <w:rPr>
          <w:sz w:val="24"/>
          <w:szCs w:val="24"/>
          <w:lang w:val="en-US"/>
        </w:rPr>
        <w:t xml:space="preserve"> took a black tyre sjambok and assaulted the deceased several times </w:t>
      </w:r>
      <w:r w:rsidR="00D20E28">
        <w:rPr>
          <w:sz w:val="24"/>
          <w:szCs w:val="24"/>
          <w:lang w:val="en-US"/>
        </w:rPr>
        <w:t>all over</w:t>
      </w:r>
      <w:r w:rsidRPr="00B86A31">
        <w:rPr>
          <w:sz w:val="24"/>
          <w:szCs w:val="24"/>
          <w:lang w:val="en-US"/>
        </w:rPr>
        <w:t xml:space="preserve"> the body, all the </w:t>
      </w:r>
      <w:r w:rsidR="00D20E28">
        <w:rPr>
          <w:sz w:val="24"/>
          <w:szCs w:val="24"/>
          <w:lang w:val="en-US"/>
        </w:rPr>
        <w:t>while</w:t>
      </w:r>
      <w:r w:rsidRPr="00B86A31">
        <w:rPr>
          <w:sz w:val="24"/>
          <w:szCs w:val="24"/>
          <w:lang w:val="en-US"/>
        </w:rPr>
        <w:t xml:space="preserve"> enquiring as to why she had gone</w:t>
      </w:r>
      <w:r w:rsidR="00D20E28">
        <w:rPr>
          <w:sz w:val="24"/>
          <w:szCs w:val="24"/>
          <w:lang w:val="en-US"/>
        </w:rPr>
        <w:t xml:space="preserve"> </w:t>
      </w:r>
      <w:r w:rsidR="002D0198">
        <w:rPr>
          <w:sz w:val="24"/>
          <w:szCs w:val="24"/>
          <w:lang w:val="en-US"/>
        </w:rPr>
        <w:t xml:space="preserve">out </w:t>
      </w:r>
      <w:r w:rsidR="002D0198" w:rsidRPr="00B86A31">
        <w:rPr>
          <w:sz w:val="24"/>
          <w:szCs w:val="24"/>
          <w:lang w:val="en-US"/>
        </w:rPr>
        <w:t>to</w:t>
      </w:r>
      <w:r w:rsidRPr="00B86A31">
        <w:rPr>
          <w:sz w:val="24"/>
          <w:szCs w:val="24"/>
          <w:lang w:val="en-US"/>
        </w:rPr>
        <w:t xml:space="preserve"> play without seeking authority.  After assaulting the deceased, accused went out and returned a few minutes later only to discover that deceased was lying on her right side.  Accused realised that the deceased had died.  She died from injuries sustained in the assault.</w:t>
      </w:r>
    </w:p>
    <w:p w14:paraId="17F11F57" w14:textId="77777777" w:rsidR="00F7091D" w:rsidRPr="00B86A31" w:rsidRDefault="00F7091D" w:rsidP="00D240DA">
      <w:pPr>
        <w:jc w:val="both"/>
        <w:rPr>
          <w:sz w:val="24"/>
          <w:szCs w:val="24"/>
          <w:lang w:val="en-US"/>
        </w:rPr>
      </w:pPr>
      <w:r w:rsidRPr="00B86A31">
        <w:rPr>
          <w:sz w:val="24"/>
          <w:szCs w:val="24"/>
          <w:lang w:val="en-US"/>
        </w:rPr>
        <w:tab/>
        <w:t>The accused accepts that she assaulted the deceased leading to her death.  The deceased’s body was conveyed to United Bulawayo Hospitals for a post mortem</w:t>
      </w:r>
      <w:r w:rsidR="00183E44" w:rsidRPr="00B86A31">
        <w:rPr>
          <w:sz w:val="24"/>
          <w:szCs w:val="24"/>
          <w:lang w:val="en-US"/>
        </w:rPr>
        <w:t xml:space="preserve"> examination.  Dr Juana Rodriguez Gregori a forensic pathologist concluded that the cause of death was:</w:t>
      </w:r>
    </w:p>
    <w:p w14:paraId="184C0195" w14:textId="77777777" w:rsidR="00183E44" w:rsidRPr="00B86A31" w:rsidRDefault="00183E44" w:rsidP="00D240DA">
      <w:pPr>
        <w:pStyle w:val="ListParagraph"/>
        <w:numPr>
          <w:ilvl w:val="0"/>
          <w:numId w:val="1"/>
        </w:numPr>
        <w:jc w:val="both"/>
        <w:rPr>
          <w:sz w:val="24"/>
          <w:szCs w:val="24"/>
          <w:lang w:val="en-US"/>
        </w:rPr>
      </w:pPr>
      <w:r w:rsidRPr="00B86A31">
        <w:rPr>
          <w:sz w:val="24"/>
          <w:szCs w:val="24"/>
          <w:lang w:val="en-US"/>
        </w:rPr>
        <w:t>Traumatic shock</w:t>
      </w:r>
    </w:p>
    <w:p w14:paraId="36E574B7" w14:textId="77777777" w:rsidR="00183E44" w:rsidRPr="00B86A31" w:rsidRDefault="00183E44" w:rsidP="00D240DA">
      <w:pPr>
        <w:pStyle w:val="ListParagraph"/>
        <w:numPr>
          <w:ilvl w:val="0"/>
          <w:numId w:val="1"/>
        </w:numPr>
        <w:jc w:val="both"/>
        <w:rPr>
          <w:sz w:val="24"/>
          <w:szCs w:val="24"/>
          <w:lang w:val="en-US"/>
        </w:rPr>
      </w:pPr>
      <w:r w:rsidRPr="00B86A31">
        <w:rPr>
          <w:sz w:val="24"/>
          <w:szCs w:val="24"/>
          <w:lang w:val="en-US"/>
        </w:rPr>
        <w:t>Assault</w:t>
      </w:r>
    </w:p>
    <w:p w14:paraId="1BBB642E" w14:textId="25CDD5F8" w:rsidR="00183E44" w:rsidRPr="00B86A31" w:rsidRDefault="00183E44" w:rsidP="00D240DA">
      <w:pPr>
        <w:ind w:firstLine="720"/>
        <w:jc w:val="both"/>
        <w:rPr>
          <w:sz w:val="24"/>
          <w:szCs w:val="24"/>
          <w:lang w:val="en-US"/>
        </w:rPr>
      </w:pPr>
      <w:r w:rsidRPr="00B86A31">
        <w:rPr>
          <w:sz w:val="24"/>
          <w:szCs w:val="24"/>
          <w:lang w:val="en-US"/>
        </w:rPr>
        <w:lastRenderedPageBreak/>
        <w:t xml:space="preserve">On marks of violence the examination revealed that the deceased had suffered </w:t>
      </w:r>
      <w:r w:rsidR="0007330D" w:rsidRPr="00B86A31">
        <w:rPr>
          <w:sz w:val="24"/>
          <w:szCs w:val="24"/>
          <w:lang w:val="en-US"/>
        </w:rPr>
        <w:t>ex</w:t>
      </w:r>
      <w:r w:rsidR="0007330D">
        <w:rPr>
          <w:sz w:val="24"/>
          <w:szCs w:val="24"/>
          <w:lang w:val="en-US"/>
        </w:rPr>
        <w:t>c</w:t>
      </w:r>
      <w:r w:rsidR="0007330D" w:rsidRPr="00B86A31">
        <w:rPr>
          <w:sz w:val="24"/>
          <w:szCs w:val="24"/>
          <w:lang w:val="en-US"/>
        </w:rPr>
        <w:t>oriations</w:t>
      </w:r>
      <w:r w:rsidRPr="00B86A31">
        <w:rPr>
          <w:sz w:val="24"/>
          <w:szCs w:val="24"/>
          <w:lang w:val="en-US"/>
        </w:rPr>
        <w:t xml:space="preserve"> all over the body.  There was elongated </w:t>
      </w:r>
      <w:r w:rsidR="008609F0" w:rsidRPr="00B86A31">
        <w:rPr>
          <w:sz w:val="24"/>
          <w:szCs w:val="24"/>
          <w:lang w:val="en-US"/>
        </w:rPr>
        <w:t>ecchymoses</w:t>
      </w:r>
      <w:r w:rsidRPr="00B86A31">
        <w:rPr>
          <w:sz w:val="24"/>
          <w:szCs w:val="24"/>
          <w:lang w:val="en-US"/>
        </w:rPr>
        <w:t xml:space="preserve"> in the back on both lateral sides of the thorax.  The state tendered into the record a black tyre sjambok</w:t>
      </w:r>
      <w:r w:rsidR="004D3111">
        <w:rPr>
          <w:sz w:val="24"/>
          <w:szCs w:val="24"/>
          <w:lang w:val="en-US"/>
        </w:rPr>
        <w:t xml:space="preserve"> used in the assault</w:t>
      </w:r>
      <w:r w:rsidR="0007330D">
        <w:rPr>
          <w:sz w:val="24"/>
          <w:szCs w:val="24"/>
          <w:lang w:val="en-US"/>
        </w:rPr>
        <w:t>.</w:t>
      </w:r>
      <w:r w:rsidRPr="00B86A31">
        <w:rPr>
          <w:sz w:val="24"/>
          <w:szCs w:val="24"/>
          <w:lang w:val="en-US"/>
        </w:rPr>
        <w:t xml:space="preserve">  It has a measured length of 0.45cm.</w:t>
      </w:r>
    </w:p>
    <w:p w14:paraId="7EFEE810" w14:textId="77777777" w:rsidR="00183E44" w:rsidRPr="00B86A31" w:rsidRDefault="00183E44" w:rsidP="00D240DA">
      <w:pPr>
        <w:jc w:val="both"/>
        <w:rPr>
          <w:sz w:val="24"/>
          <w:szCs w:val="24"/>
          <w:lang w:val="en-US"/>
        </w:rPr>
      </w:pPr>
      <w:r w:rsidRPr="00B86A31">
        <w:rPr>
          <w:sz w:val="24"/>
          <w:szCs w:val="24"/>
          <w:lang w:val="en-US"/>
        </w:rPr>
        <w:tab/>
        <w:t>From the evidence that has been presented before the court it is clear that the accused negligently caused the death of her daughter.</w:t>
      </w:r>
    </w:p>
    <w:p w14:paraId="1419A63A" w14:textId="77777777" w:rsidR="00183E44" w:rsidRPr="00B86A31" w:rsidRDefault="00183E44" w:rsidP="00D240DA">
      <w:pPr>
        <w:jc w:val="both"/>
        <w:rPr>
          <w:sz w:val="24"/>
          <w:szCs w:val="24"/>
          <w:lang w:val="en-US"/>
        </w:rPr>
      </w:pPr>
      <w:r w:rsidRPr="00B86A31">
        <w:rPr>
          <w:sz w:val="24"/>
          <w:szCs w:val="24"/>
          <w:lang w:val="en-US"/>
        </w:rPr>
        <w:tab/>
        <w:t>Accused is accordingly found not guilty of murder.  Accused is found guilty of culpable homicide.</w:t>
      </w:r>
    </w:p>
    <w:p w14:paraId="370AAEA7" w14:textId="77777777" w:rsidR="00183E44" w:rsidRPr="00B86A31" w:rsidRDefault="00183E44" w:rsidP="00D240DA">
      <w:pPr>
        <w:jc w:val="both"/>
        <w:rPr>
          <w:b/>
          <w:sz w:val="24"/>
          <w:szCs w:val="24"/>
          <w:lang w:val="en-US"/>
        </w:rPr>
      </w:pPr>
      <w:r w:rsidRPr="00B86A31">
        <w:rPr>
          <w:b/>
          <w:sz w:val="24"/>
          <w:szCs w:val="24"/>
          <w:lang w:val="en-US"/>
        </w:rPr>
        <w:t>Sentence</w:t>
      </w:r>
    </w:p>
    <w:p w14:paraId="2FDAFD42" w14:textId="76634221" w:rsidR="00183E44" w:rsidRPr="00B86A31" w:rsidRDefault="00183E44" w:rsidP="00D240DA">
      <w:pPr>
        <w:jc w:val="both"/>
        <w:rPr>
          <w:sz w:val="24"/>
          <w:szCs w:val="24"/>
          <w:lang w:val="en-US"/>
        </w:rPr>
      </w:pPr>
      <w:r w:rsidRPr="00B86A31">
        <w:rPr>
          <w:sz w:val="24"/>
          <w:szCs w:val="24"/>
          <w:lang w:val="en-US"/>
        </w:rPr>
        <w:tab/>
        <w:t xml:space="preserve">The </w:t>
      </w:r>
      <w:r w:rsidR="008609F0" w:rsidRPr="00B86A31">
        <w:rPr>
          <w:sz w:val="24"/>
          <w:szCs w:val="24"/>
          <w:lang w:val="en-US"/>
        </w:rPr>
        <w:t>40-year-old</w:t>
      </w:r>
      <w:r w:rsidRPr="00B86A31">
        <w:rPr>
          <w:sz w:val="24"/>
          <w:szCs w:val="24"/>
          <w:lang w:val="en-US"/>
        </w:rPr>
        <w:t xml:space="preserve"> accused has been convicted of a very serious offence.  She pleaded guilty to the offence of culpable homicide.  She is a female first offender with 3 minor children.  The youngest child is aged 2 years 3 months.  In assessing </w:t>
      </w:r>
      <w:r w:rsidR="00101B1C" w:rsidRPr="00B86A31">
        <w:rPr>
          <w:sz w:val="24"/>
          <w:szCs w:val="24"/>
          <w:lang w:val="en-US"/>
        </w:rPr>
        <w:t>sentence,</w:t>
      </w:r>
      <w:r w:rsidRPr="00B86A31">
        <w:rPr>
          <w:sz w:val="24"/>
          <w:szCs w:val="24"/>
          <w:lang w:val="en-US"/>
        </w:rPr>
        <w:t xml:space="preserve"> the court takes into acc</w:t>
      </w:r>
      <w:r w:rsidR="00B86A31" w:rsidRPr="00B86A31">
        <w:rPr>
          <w:sz w:val="24"/>
          <w:szCs w:val="24"/>
          <w:lang w:val="en-US"/>
        </w:rPr>
        <w:t>o</w:t>
      </w:r>
      <w:r w:rsidRPr="00B86A31">
        <w:rPr>
          <w:sz w:val="24"/>
          <w:szCs w:val="24"/>
          <w:lang w:val="en-US"/>
        </w:rPr>
        <w:t>unt all the mitigatory circumstances of the case as outlined by the accused’s defence counsel.  In aggravation it is noted the accused used extreme force and violence against her own daughter.  The deceased</w:t>
      </w:r>
      <w:r w:rsidR="005377E9" w:rsidRPr="00B86A31">
        <w:rPr>
          <w:sz w:val="24"/>
          <w:szCs w:val="24"/>
          <w:lang w:val="en-US"/>
        </w:rPr>
        <w:t xml:space="preserve"> is accused’s daughter.  The young juvenile looked for </w:t>
      </w:r>
      <w:r w:rsidR="006D4714" w:rsidRPr="00B86A31">
        <w:rPr>
          <w:sz w:val="24"/>
          <w:szCs w:val="24"/>
          <w:lang w:val="en-US"/>
        </w:rPr>
        <w:t>protection from</w:t>
      </w:r>
      <w:r w:rsidR="005377E9" w:rsidRPr="00B86A31">
        <w:rPr>
          <w:sz w:val="24"/>
          <w:szCs w:val="24"/>
          <w:lang w:val="en-US"/>
        </w:rPr>
        <w:t xml:space="preserve"> the accused person.  The accused breached th</w:t>
      </w:r>
      <w:r w:rsidR="006D4714">
        <w:rPr>
          <w:sz w:val="24"/>
          <w:szCs w:val="24"/>
          <w:lang w:val="en-US"/>
        </w:rPr>
        <w:t xml:space="preserve">e </w:t>
      </w:r>
      <w:r w:rsidR="005377E9" w:rsidRPr="00B86A31">
        <w:rPr>
          <w:sz w:val="24"/>
          <w:szCs w:val="24"/>
          <w:lang w:val="en-US"/>
        </w:rPr>
        <w:t>trust bestowed her upon the deceased.  Deceased’s protector turned out to be tormentor.  Accused used a sjambok to assault the deceased all over the body</w:t>
      </w:r>
      <w:r w:rsidR="006D4714">
        <w:rPr>
          <w:sz w:val="24"/>
          <w:szCs w:val="24"/>
          <w:lang w:val="en-US"/>
        </w:rPr>
        <w:t xml:space="preserve"> in indiscriminate fashion.</w:t>
      </w:r>
      <w:r w:rsidR="005377E9" w:rsidRPr="00B86A31">
        <w:rPr>
          <w:sz w:val="24"/>
          <w:szCs w:val="24"/>
          <w:lang w:val="en-US"/>
        </w:rPr>
        <w:t xml:space="preserve">   According to the post mortem report deceased died of traumatic shock.  This indicates that the force used was severe.</w:t>
      </w:r>
    </w:p>
    <w:p w14:paraId="7F32967A" w14:textId="77777777" w:rsidR="005377E9" w:rsidRPr="00B86A31" w:rsidRDefault="005377E9" w:rsidP="00D240DA">
      <w:pPr>
        <w:jc w:val="both"/>
        <w:rPr>
          <w:sz w:val="24"/>
          <w:szCs w:val="24"/>
          <w:lang w:val="en-US"/>
        </w:rPr>
      </w:pPr>
      <w:r w:rsidRPr="00B86A31">
        <w:rPr>
          <w:sz w:val="24"/>
          <w:szCs w:val="24"/>
          <w:lang w:val="en-US"/>
        </w:rPr>
        <w:tab/>
        <w:t>It is our view that an effective custodial sentence is not appropriate in the circumstances of this case.</w:t>
      </w:r>
    </w:p>
    <w:p w14:paraId="52C3CDCA" w14:textId="77777777" w:rsidR="005377E9" w:rsidRPr="00B86A31" w:rsidRDefault="005377E9" w:rsidP="00D240DA">
      <w:pPr>
        <w:jc w:val="both"/>
        <w:rPr>
          <w:sz w:val="24"/>
          <w:szCs w:val="24"/>
          <w:lang w:val="en-US"/>
        </w:rPr>
      </w:pPr>
      <w:r w:rsidRPr="00B86A31">
        <w:rPr>
          <w:sz w:val="24"/>
          <w:szCs w:val="24"/>
          <w:lang w:val="en-US"/>
        </w:rPr>
        <w:tab/>
        <w:t>The accused is sentenced as follows:</w:t>
      </w:r>
    </w:p>
    <w:p w14:paraId="3CBAA7CF" w14:textId="77777777" w:rsidR="005377E9" w:rsidRPr="00B86A31" w:rsidRDefault="005377E9" w:rsidP="00D240DA">
      <w:pPr>
        <w:pStyle w:val="NoSpacing"/>
        <w:ind w:left="720"/>
        <w:jc w:val="both"/>
        <w:rPr>
          <w:sz w:val="24"/>
          <w:szCs w:val="24"/>
          <w:lang w:val="en-US"/>
        </w:rPr>
      </w:pPr>
      <w:r w:rsidRPr="00B86A31">
        <w:rPr>
          <w:sz w:val="24"/>
          <w:szCs w:val="24"/>
          <w:lang w:val="en-US"/>
        </w:rPr>
        <w:t>“Accused is senten</w:t>
      </w:r>
      <w:r w:rsidR="00D240DA" w:rsidRPr="00B86A31">
        <w:rPr>
          <w:sz w:val="24"/>
          <w:szCs w:val="24"/>
          <w:lang w:val="en-US"/>
        </w:rPr>
        <w:t>ced to 4 years imprisonment within</w:t>
      </w:r>
      <w:r w:rsidRPr="00B86A31">
        <w:rPr>
          <w:sz w:val="24"/>
          <w:szCs w:val="24"/>
          <w:lang w:val="en-US"/>
        </w:rPr>
        <w:t xml:space="preserve"> 3 years suspended for 5 years on</w:t>
      </w:r>
      <w:r w:rsidR="00D240DA" w:rsidRPr="00B86A31">
        <w:rPr>
          <w:sz w:val="24"/>
          <w:szCs w:val="24"/>
          <w:lang w:val="en-US"/>
        </w:rPr>
        <w:t xml:space="preserve"> </w:t>
      </w:r>
      <w:r w:rsidRPr="00B86A31">
        <w:rPr>
          <w:sz w:val="24"/>
          <w:szCs w:val="24"/>
          <w:lang w:val="en-US"/>
        </w:rPr>
        <w:t>condition accused is not within that period convicted of an o</w:t>
      </w:r>
      <w:r w:rsidR="00D240DA" w:rsidRPr="00B86A31">
        <w:rPr>
          <w:sz w:val="24"/>
          <w:szCs w:val="24"/>
          <w:lang w:val="en-US"/>
        </w:rPr>
        <w:t>f</w:t>
      </w:r>
      <w:r w:rsidRPr="00B86A31">
        <w:rPr>
          <w:sz w:val="24"/>
          <w:szCs w:val="24"/>
          <w:lang w:val="en-US"/>
        </w:rPr>
        <w:t>fence involving violence and for which she is sentenced to imprisonment without the option of a fine.</w:t>
      </w:r>
    </w:p>
    <w:p w14:paraId="5FC4797A" w14:textId="77777777" w:rsidR="00D240DA" w:rsidRPr="00B86A31" w:rsidRDefault="00D240DA" w:rsidP="00D240DA">
      <w:pPr>
        <w:pStyle w:val="NoSpacing"/>
        <w:jc w:val="both"/>
        <w:rPr>
          <w:sz w:val="24"/>
          <w:szCs w:val="24"/>
          <w:lang w:val="en-US"/>
        </w:rPr>
      </w:pPr>
    </w:p>
    <w:p w14:paraId="0F752FE4" w14:textId="77777777" w:rsidR="005377E9" w:rsidRPr="00B86A31" w:rsidRDefault="005377E9" w:rsidP="00D240DA">
      <w:pPr>
        <w:pStyle w:val="NoSpacing"/>
        <w:ind w:left="720"/>
        <w:jc w:val="both"/>
        <w:rPr>
          <w:sz w:val="24"/>
          <w:szCs w:val="24"/>
          <w:lang w:val="en-US"/>
        </w:rPr>
      </w:pPr>
      <w:r w:rsidRPr="00B86A31">
        <w:rPr>
          <w:sz w:val="24"/>
          <w:szCs w:val="24"/>
          <w:lang w:val="en-US"/>
        </w:rPr>
        <w:t>The remaining 12 months is suspended on condition accused is to perform 420 hours community service at St Martins Primary School, Lower Gweru.  The community se</w:t>
      </w:r>
      <w:r w:rsidR="00D240DA" w:rsidRPr="00B86A31">
        <w:rPr>
          <w:sz w:val="24"/>
          <w:szCs w:val="24"/>
          <w:lang w:val="en-US"/>
        </w:rPr>
        <w:t>r</w:t>
      </w:r>
      <w:r w:rsidRPr="00B86A31">
        <w:rPr>
          <w:sz w:val="24"/>
          <w:szCs w:val="24"/>
          <w:lang w:val="en-US"/>
        </w:rPr>
        <w:t xml:space="preserve">vice shall be completed </w:t>
      </w:r>
      <w:r w:rsidR="00D240DA" w:rsidRPr="00B86A31">
        <w:rPr>
          <w:sz w:val="24"/>
          <w:szCs w:val="24"/>
          <w:lang w:val="en-US"/>
        </w:rPr>
        <w:t>i</w:t>
      </w:r>
      <w:r w:rsidRPr="00B86A31">
        <w:rPr>
          <w:sz w:val="24"/>
          <w:szCs w:val="24"/>
          <w:lang w:val="en-US"/>
        </w:rPr>
        <w:t>n 12 weeks, commencing on the 13</w:t>
      </w:r>
      <w:r w:rsidRPr="00B86A31">
        <w:rPr>
          <w:sz w:val="24"/>
          <w:szCs w:val="24"/>
          <w:vertAlign w:val="superscript"/>
          <w:lang w:val="en-US"/>
        </w:rPr>
        <w:t>th</w:t>
      </w:r>
      <w:r w:rsidRPr="00B86A31">
        <w:rPr>
          <w:sz w:val="24"/>
          <w:szCs w:val="24"/>
          <w:lang w:val="en-US"/>
        </w:rPr>
        <w:t xml:space="preserve"> of February 2023.</w:t>
      </w:r>
      <w:r w:rsidR="00D240DA" w:rsidRPr="00B86A31">
        <w:rPr>
          <w:sz w:val="24"/>
          <w:szCs w:val="24"/>
          <w:lang w:val="en-US"/>
        </w:rPr>
        <w:t>”</w:t>
      </w:r>
    </w:p>
    <w:p w14:paraId="1DBAE6E4" w14:textId="77777777" w:rsidR="005377E9" w:rsidRPr="00B86A31" w:rsidRDefault="005377E9" w:rsidP="00D240DA">
      <w:pPr>
        <w:jc w:val="both"/>
        <w:rPr>
          <w:sz w:val="24"/>
          <w:szCs w:val="24"/>
          <w:lang w:val="en-US"/>
        </w:rPr>
      </w:pPr>
    </w:p>
    <w:p w14:paraId="263880FC" w14:textId="77777777" w:rsidR="00D240DA" w:rsidRPr="00B86A31" w:rsidRDefault="00D240DA" w:rsidP="00D240DA">
      <w:pPr>
        <w:pStyle w:val="NoSpacing"/>
        <w:jc w:val="both"/>
        <w:rPr>
          <w:sz w:val="24"/>
          <w:szCs w:val="24"/>
          <w:lang w:val="en-US"/>
        </w:rPr>
      </w:pPr>
      <w:r w:rsidRPr="00B86A31">
        <w:rPr>
          <w:i/>
          <w:sz w:val="24"/>
          <w:szCs w:val="24"/>
          <w:lang w:val="en-US"/>
        </w:rPr>
        <w:t>National Prosecuting Authority</w:t>
      </w:r>
      <w:r w:rsidRPr="00B86A31">
        <w:rPr>
          <w:sz w:val="24"/>
          <w:szCs w:val="24"/>
          <w:lang w:val="en-US"/>
        </w:rPr>
        <w:t>, state’s legal practitioners</w:t>
      </w:r>
    </w:p>
    <w:p w14:paraId="60B91A50" w14:textId="77777777" w:rsidR="00D240DA" w:rsidRPr="00B86A31" w:rsidRDefault="00D240DA" w:rsidP="00D240DA">
      <w:pPr>
        <w:pStyle w:val="NoSpacing"/>
        <w:jc w:val="both"/>
        <w:rPr>
          <w:sz w:val="24"/>
          <w:szCs w:val="24"/>
          <w:lang w:val="en-US"/>
        </w:rPr>
      </w:pPr>
      <w:r w:rsidRPr="00B86A31">
        <w:rPr>
          <w:i/>
          <w:sz w:val="24"/>
          <w:szCs w:val="24"/>
          <w:lang w:val="en-US"/>
        </w:rPr>
        <w:t>Chitsa, Masvaya Chambers</w:t>
      </w:r>
      <w:r w:rsidRPr="00B86A31">
        <w:rPr>
          <w:sz w:val="24"/>
          <w:szCs w:val="24"/>
          <w:lang w:val="en-US"/>
        </w:rPr>
        <w:t>, accused’s legal practitioners</w:t>
      </w:r>
    </w:p>
    <w:sectPr w:rsidR="00D240DA" w:rsidRPr="00B86A3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E6A07" w14:textId="77777777" w:rsidR="00BA7246" w:rsidRDefault="00BA7246" w:rsidP="00D240DA">
      <w:pPr>
        <w:spacing w:after="0" w:line="240" w:lineRule="auto"/>
      </w:pPr>
      <w:r>
        <w:separator/>
      </w:r>
    </w:p>
  </w:endnote>
  <w:endnote w:type="continuationSeparator" w:id="0">
    <w:p w14:paraId="1E6F93FE" w14:textId="77777777" w:rsidR="00BA7246" w:rsidRDefault="00BA7246" w:rsidP="00D24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F2D40" w14:textId="77777777" w:rsidR="00BA7246" w:rsidRDefault="00BA7246" w:rsidP="00D240DA">
      <w:pPr>
        <w:spacing w:after="0" w:line="240" w:lineRule="auto"/>
      </w:pPr>
      <w:r>
        <w:separator/>
      </w:r>
    </w:p>
  </w:footnote>
  <w:footnote w:type="continuationSeparator" w:id="0">
    <w:p w14:paraId="4A9DCC4F" w14:textId="77777777" w:rsidR="00BA7246" w:rsidRDefault="00BA7246" w:rsidP="00D240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804455"/>
      <w:docPartObj>
        <w:docPartGallery w:val="Page Numbers (Top of Page)"/>
        <w:docPartUnique/>
      </w:docPartObj>
    </w:sdtPr>
    <w:sdtEndPr>
      <w:rPr>
        <w:noProof/>
      </w:rPr>
    </w:sdtEndPr>
    <w:sdtContent>
      <w:p w14:paraId="6C449678" w14:textId="77777777" w:rsidR="00D240DA" w:rsidRDefault="00D240DA">
        <w:pPr>
          <w:pStyle w:val="Header"/>
          <w:jc w:val="right"/>
          <w:rPr>
            <w:noProof/>
          </w:rPr>
        </w:pPr>
        <w:r>
          <w:fldChar w:fldCharType="begin"/>
        </w:r>
        <w:r>
          <w:instrText xml:space="preserve"> PAGE   \* MERGEFORMAT </w:instrText>
        </w:r>
        <w:r>
          <w:fldChar w:fldCharType="separate"/>
        </w:r>
        <w:r w:rsidR="00172AFD">
          <w:rPr>
            <w:noProof/>
          </w:rPr>
          <w:t>1</w:t>
        </w:r>
        <w:r>
          <w:rPr>
            <w:noProof/>
          </w:rPr>
          <w:fldChar w:fldCharType="end"/>
        </w:r>
      </w:p>
      <w:p w14:paraId="1E4D59F4" w14:textId="1A12A7B4" w:rsidR="00D240DA" w:rsidRDefault="00D240DA">
        <w:pPr>
          <w:pStyle w:val="Header"/>
          <w:jc w:val="right"/>
          <w:rPr>
            <w:noProof/>
          </w:rPr>
        </w:pPr>
        <w:r>
          <w:rPr>
            <w:noProof/>
          </w:rPr>
          <w:t xml:space="preserve">HB </w:t>
        </w:r>
        <w:r w:rsidR="00172AFD">
          <w:rPr>
            <w:noProof/>
          </w:rPr>
          <w:t>29</w:t>
        </w:r>
        <w:r>
          <w:rPr>
            <w:noProof/>
          </w:rPr>
          <w:t>/23</w:t>
        </w:r>
      </w:p>
      <w:p w14:paraId="1880AFE6" w14:textId="77777777" w:rsidR="00D240DA" w:rsidRDefault="00D240DA">
        <w:pPr>
          <w:pStyle w:val="Header"/>
          <w:jc w:val="right"/>
        </w:pPr>
        <w:r>
          <w:rPr>
            <w:noProof/>
          </w:rPr>
          <w:t>HC (CRB) 03/23</w:t>
        </w:r>
      </w:p>
    </w:sdtContent>
  </w:sdt>
  <w:p w14:paraId="1BE8BE42" w14:textId="77777777" w:rsidR="00D240DA" w:rsidRDefault="00D240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952EF"/>
    <w:multiLevelType w:val="hybridMultilevel"/>
    <w:tmpl w:val="75105F7E"/>
    <w:lvl w:ilvl="0" w:tplc="3DE49CA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74"/>
    <w:rsid w:val="00062BF7"/>
    <w:rsid w:val="0007330D"/>
    <w:rsid w:val="00101B1C"/>
    <w:rsid w:val="00106521"/>
    <w:rsid w:val="00172AFD"/>
    <w:rsid w:val="00183E44"/>
    <w:rsid w:val="001E71FC"/>
    <w:rsid w:val="002D0198"/>
    <w:rsid w:val="003A295C"/>
    <w:rsid w:val="003B4F2D"/>
    <w:rsid w:val="004D3111"/>
    <w:rsid w:val="005377E9"/>
    <w:rsid w:val="006D4714"/>
    <w:rsid w:val="008609F0"/>
    <w:rsid w:val="008C2460"/>
    <w:rsid w:val="00B86A31"/>
    <w:rsid w:val="00BA7246"/>
    <w:rsid w:val="00C80191"/>
    <w:rsid w:val="00D20E28"/>
    <w:rsid w:val="00D240DA"/>
    <w:rsid w:val="00DF0674"/>
    <w:rsid w:val="00E5020D"/>
    <w:rsid w:val="00E76D95"/>
    <w:rsid w:val="00EE48FD"/>
    <w:rsid w:val="00F7091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F3157"/>
  <w15:chartTrackingRefBased/>
  <w15:docId w15:val="{ED170FCC-54F0-4D69-84E9-08DD5FC1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674"/>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0674"/>
    <w:pPr>
      <w:spacing w:after="0" w:line="240" w:lineRule="auto"/>
    </w:pPr>
    <w:rPr>
      <w:rFonts w:ascii="Times New Roman" w:hAnsi="Times New Roman"/>
      <w:sz w:val="28"/>
    </w:rPr>
  </w:style>
  <w:style w:type="paragraph" w:styleId="ListParagraph">
    <w:name w:val="List Paragraph"/>
    <w:basedOn w:val="Normal"/>
    <w:uiPriority w:val="34"/>
    <w:qFormat/>
    <w:rsid w:val="00183E44"/>
    <w:pPr>
      <w:ind w:left="720"/>
      <w:contextualSpacing/>
    </w:pPr>
  </w:style>
  <w:style w:type="paragraph" w:styleId="Header">
    <w:name w:val="header"/>
    <w:basedOn w:val="Normal"/>
    <w:link w:val="HeaderChar"/>
    <w:uiPriority w:val="99"/>
    <w:unhideWhenUsed/>
    <w:rsid w:val="00D240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0DA"/>
    <w:rPr>
      <w:rFonts w:ascii="Times New Roman" w:hAnsi="Times New Roman"/>
      <w:sz w:val="28"/>
    </w:rPr>
  </w:style>
  <w:style w:type="paragraph" w:styleId="Footer">
    <w:name w:val="footer"/>
    <w:basedOn w:val="Normal"/>
    <w:link w:val="FooterChar"/>
    <w:uiPriority w:val="99"/>
    <w:unhideWhenUsed/>
    <w:rsid w:val="00D240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0DA"/>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12</cp:revision>
  <dcterms:created xsi:type="dcterms:W3CDTF">2023-02-08T08:08:00Z</dcterms:created>
  <dcterms:modified xsi:type="dcterms:W3CDTF">2023-02-16T10:44:00Z</dcterms:modified>
</cp:coreProperties>
</file>