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436B" w14:textId="6E39E3A9" w:rsidR="00474B4F" w:rsidRPr="00043521"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STATE</w:t>
      </w:r>
    </w:p>
    <w:p w14:paraId="3A064A7F" w14:textId="0ABE93E2" w:rsidR="00275EA2" w:rsidRPr="00043521"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VERSUS</w:t>
      </w:r>
    </w:p>
    <w:p w14:paraId="1E64AFE6" w14:textId="28FD20A6" w:rsidR="00275EA2" w:rsidRPr="00043521"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LOVEJOY CHIKONZO </w:t>
      </w:r>
    </w:p>
    <w:p w14:paraId="17BCC227" w14:textId="7F8D7CF3" w:rsidR="00275EA2" w:rsidRPr="00043521"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AND </w:t>
      </w:r>
    </w:p>
    <w:p w14:paraId="3F712377" w14:textId="02AC5200" w:rsidR="00275EA2" w:rsidRPr="00043521"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ANDERSON GUNYANI</w:t>
      </w:r>
    </w:p>
    <w:p w14:paraId="726A6924" w14:textId="51721F81" w:rsidR="00275EA2" w:rsidRPr="00043521"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AND </w:t>
      </w:r>
    </w:p>
    <w:p w14:paraId="77506CE8" w14:textId="2998F3AD" w:rsidR="00275EA2" w:rsidRDefault="00BA00D3"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INNOCENT MUSEMWA </w:t>
      </w:r>
    </w:p>
    <w:p w14:paraId="77BE2470" w14:textId="77777777" w:rsidR="00450015" w:rsidRDefault="00450015" w:rsidP="00043521">
      <w:pPr>
        <w:pStyle w:val="NoSpacing"/>
        <w:spacing w:line="360" w:lineRule="auto"/>
        <w:jc w:val="both"/>
        <w:rPr>
          <w:rFonts w:ascii="Times New Roman" w:hAnsi="Times New Roman" w:cs="Times New Roman"/>
          <w:sz w:val="24"/>
          <w:szCs w:val="24"/>
        </w:rPr>
      </w:pPr>
    </w:p>
    <w:p w14:paraId="20A0533C" w14:textId="0A3ED8C5" w:rsidR="00450015" w:rsidRPr="005B693E" w:rsidRDefault="00450015" w:rsidP="00043521">
      <w:pPr>
        <w:pStyle w:val="NoSpacing"/>
        <w:spacing w:line="360" w:lineRule="auto"/>
        <w:jc w:val="both"/>
        <w:rPr>
          <w:rFonts w:ascii="Times New Roman" w:hAnsi="Times New Roman" w:cs="Times New Roman"/>
          <w:b/>
          <w:bCs/>
          <w:sz w:val="24"/>
          <w:szCs w:val="24"/>
        </w:rPr>
      </w:pPr>
      <w:r w:rsidRPr="005B693E">
        <w:rPr>
          <w:rFonts w:ascii="Times New Roman" w:hAnsi="Times New Roman" w:cs="Times New Roman"/>
          <w:b/>
          <w:bCs/>
          <w:sz w:val="24"/>
          <w:szCs w:val="24"/>
        </w:rPr>
        <w:t>HIGH COURT OF ZIMBABWE</w:t>
      </w:r>
    </w:p>
    <w:p w14:paraId="18FFA31B" w14:textId="01B6B4E5" w:rsidR="00450015" w:rsidRDefault="00450015" w:rsidP="00043521">
      <w:pPr>
        <w:pStyle w:val="NoSpacing"/>
        <w:spacing w:line="360" w:lineRule="auto"/>
        <w:jc w:val="both"/>
        <w:rPr>
          <w:rFonts w:ascii="Times New Roman" w:hAnsi="Times New Roman" w:cs="Times New Roman"/>
          <w:sz w:val="24"/>
          <w:szCs w:val="24"/>
        </w:rPr>
      </w:pPr>
      <w:r w:rsidRPr="005B693E">
        <w:rPr>
          <w:rFonts w:ascii="Times New Roman" w:hAnsi="Times New Roman" w:cs="Times New Roman"/>
          <w:b/>
          <w:bCs/>
          <w:sz w:val="24"/>
          <w:szCs w:val="24"/>
        </w:rPr>
        <w:t>MUZOFA J</w:t>
      </w:r>
      <w:r w:rsidR="00BA00D3">
        <w:rPr>
          <w:rFonts w:ascii="Times New Roman" w:hAnsi="Times New Roman" w:cs="Times New Roman"/>
          <w:b/>
          <w:bCs/>
          <w:sz w:val="24"/>
          <w:szCs w:val="24"/>
        </w:rPr>
        <w:t xml:space="preserve"> .</w:t>
      </w:r>
      <w:r w:rsidR="00BA00D3">
        <w:rPr>
          <w:rFonts w:ascii="Times New Roman" w:hAnsi="Times New Roman" w:cs="Times New Roman"/>
          <w:sz w:val="24"/>
          <w:szCs w:val="24"/>
        </w:rPr>
        <w:t xml:space="preserve">10 OCTOBER </w:t>
      </w:r>
      <w:r>
        <w:rPr>
          <w:rFonts w:ascii="Times New Roman" w:hAnsi="Times New Roman" w:cs="Times New Roman"/>
          <w:sz w:val="24"/>
          <w:szCs w:val="24"/>
        </w:rPr>
        <w:t xml:space="preserve"> 2025</w:t>
      </w:r>
    </w:p>
    <w:p w14:paraId="636EF099" w14:textId="77777777" w:rsidR="00275EA2" w:rsidRPr="00043521" w:rsidRDefault="00275EA2" w:rsidP="00043521">
      <w:pPr>
        <w:pStyle w:val="NoSpacing"/>
        <w:spacing w:line="360" w:lineRule="auto"/>
        <w:jc w:val="both"/>
        <w:rPr>
          <w:rFonts w:ascii="Times New Roman" w:hAnsi="Times New Roman" w:cs="Times New Roman"/>
          <w:sz w:val="24"/>
          <w:szCs w:val="24"/>
        </w:rPr>
      </w:pPr>
    </w:p>
    <w:p w14:paraId="32110236" w14:textId="1B153B7D" w:rsidR="00275EA2" w:rsidRDefault="00275EA2" w:rsidP="00043521">
      <w:pPr>
        <w:pStyle w:val="NoSpacing"/>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Assessors</w:t>
      </w:r>
      <w:r w:rsidR="00E267CC">
        <w:rPr>
          <w:rFonts w:ascii="Times New Roman" w:hAnsi="Times New Roman" w:cs="Times New Roman"/>
          <w:sz w:val="24"/>
          <w:szCs w:val="24"/>
        </w:rPr>
        <w:t>:</w:t>
      </w:r>
      <w:r w:rsidR="00450015">
        <w:rPr>
          <w:rFonts w:ascii="Times New Roman" w:hAnsi="Times New Roman" w:cs="Times New Roman"/>
          <w:sz w:val="24"/>
          <w:szCs w:val="24"/>
        </w:rPr>
        <w:tab/>
      </w:r>
      <w:r w:rsidR="005950C4">
        <w:rPr>
          <w:rFonts w:ascii="Times New Roman" w:hAnsi="Times New Roman" w:cs="Times New Roman"/>
          <w:sz w:val="24"/>
          <w:szCs w:val="24"/>
        </w:rPr>
        <w:t xml:space="preserve">1. </w:t>
      </w:r>
      <w:r w:rsidR="00450015">
        <w:rPr>
          <w:rFonts w:ascii="Times New Roman" w:hAnsi="Times New Roman" w:cs="Times New Roman"/>
          <w:sz w:val="24"/>
          <w:szCs w:val="24"/>
        </w:rPr>
        <w:t>Mrs Mateva</w:t>
      </w:r>
    </w:p>
    <w:p w14:paraId="7AA9DE2D" w14:textId="2F4D8BF4" w:rsidR="00450015" w:rsidRPr="00043521" w:rsidRDefault="00450015" w:rsidP="0004352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50C4">
        <w:rPr>
          <w:rFonts w:ascii="Times New Roman" w:hAnsi="Times New Roman" w:cs="Times New Roman"/>
          <w:sz w:val="24"/>
          <w:szCs w:val="24"/>
        </w:rPr>
        <w:t xml:space="preserve">2. </w:t>
      </w:r>
      <w:r>
        <w:rPr>
          <w:rFonts w:ascii="Times New Roman" w:hAnsi="Times New Roman" w:cs="Times New Roman"/>
          <w:sz w:val="24"/>
          <w:szCs w:val="24"/>
        </w:rPr>
        <w:t>Mr Mashavave</w:t>
      </w:r>
    </w:p>
    <w:p w14:paraId="69011CED" w14:textId="24459FFC" w:rsidR="00275EA2" w:rsidRPr="00043521" w:rsidRDefault="00275EA2" w:rsidP="00043521">
      <w:pPr>
        <w:pStyle w:val="NoSpacing"/>
        <w:spacing w:line="360" w:lineRule="auto"/>
        <w:jc w:val="both"/>
        <w:rPr>
          <w:rFonts w:ascii="Times New Roman" w:hAnsi="Times New Roman" w:cs="Times New Roman"/>
          <w:sz w:val="24"/>
          <w:szCs w:val="24"/>
        </w:rPr>
      </w:pPr>
    </w:p>
    <w:p w14:paraId="6ABF8DE8" w14:textId="3AE9B051" w:rsidR="00275EA2" w:rsidRDefault="001C73B9" w:rsidP="00043521">
      <w:pPr>
        <w:pStyle w:val="NoSpacing"/>
        <w:spacing w:line="360" w:lineRule="auto"/>
        <w:jc w:val="both"/>
        <w:rPr>
          <w:rFonts w:ascii="Times New Roman" w:hAnsi="Times New Roman" w:cs="Times New Roman"/>
          <w:b/>
          <w:bCs/>
          <w:sz w:val="24"/>
          <w:szCs w:val="24"/>
        </w:rPr>
      </w:pPr>
      <w:r w:rsidRPr="009D3128">
        <w:rPr>
          <w:rFonts w:ascii="Times New Roman" w:hAnsi="Times New Roman" w:cs="Times New Roman"/>
          <w:b/>
          <w:bCs/>
          <w:sz w:val="24"/>
          <w:szCs w:val="24"/>
        </w:rPr>
        <w:t>Criminal Trial</w:t>
      </w:r>
    </w:p>
    <w:p w14:paraId="1032F04F" w14:textId="63334FFE" w:rsidR="007C0E0D" w:rsidRPr="007C0E0D" w:rsidRDefault="007C0E0D" w:rsidP="00043521">
      <w:pPr>
        <w:pStyle w:val="NoSpacing"/>
        <w:spacing w:line="360" w:lineRule="auto"/>
        <w:jc w:val="both"/>
        <w:rPr>
          <w:rFonts w:ascii="Times New Roman" w:hAnsi="Times New Roman" w:cs="Times New Roman"/>
          <w:sz w:val="24"/>
          <w:szCs w:val="24"/>
        </w:rPr>
      </w:pPr>
      <w:r w:rsidRPr="008B159B">
        <w:rPr>
          <w:rFonts w:ascii="Times New Roman" w:hAnsi="Times New Roman" w:cs="Times New Roman"/>
          <w:i/>
          <w:iCs/>
          <w:sz w:val="24"/>
          <w:szCs w:val="24"/>
        </w:rPr>
        <w:t>G.T Dhamusi</w:t>
      </w:r>
      <w:r w:rsidR="00250C5C">
        <w:rPr>
          <w:rFonts w:ascii="Times New Roman" w:hAnsi="Times New Roman" w:cs="Times New Roman"/>
          <w:i/>
          <w:iCs/>
          <w:sz w:val="24"/>
          <w:szCs w:val="24"/>
        </w:rPr>
        <w:t>,</w:t>
      </w:r>
      <w:r w:rsidRPr="007C0E0D">
        <w:rPr>
          <w:rFonts w:ascii="Times New Roman" w:hAnsi="Times New Roman" w:cs="Times New Roman"/>
          <w:sz w:val="24"/>
          <w:szCs w:val="24"/>
        </w:rPr>
        <w:t xml:space="preserve"> for the State</w:t>
      </w:r>
    </w:p>
    <w:p w14:paraId="51B3E701" w14:textId="2D5306DC" w:rsidR="00275EA2" w:rsidRPr="00043521" w:rsidRDefault="00275EA2" w:rsidP="00043521">
      <w:pPr>
        <w:pStyle w:val="NoSpacing"/>
        <w:spacing w:line="360" w:lineRule="auto"/>
        <w:jc w:val="both"/>
        <w:rPr>
          <w:rFonts w:ascii="Times New Roman" w:hAnsi="Times New Roman" w:cs="Times New Roman"/>
          <w:sz w:val="24"/>
          <w:szCs w:val="24"/>
        </w:rPr>
      </w:pPr>
      <w:r w:rsidRPr="008B159B">
        <w:rPr>
          <w:rFonts w:ascii="Times New Roman" w:hAnsi="Times New Roman" w:cs="Times New Roman"/>
          <w:i/>
          <w:iCs/>
          <w:sz w:val="24"/>
          <w:szCs w:val="24"/>
        </w:rPr>
        <w:t xml:space="preserve">G </w:t>
      </w:r>
      <w:r w:rsidR="006F2DA6" w:rsidRPr="008B159B">
        <w:rPr>
          <w:rFonts w:ascii="Times New Roman" w:hAnsi="Times New Roman" w:cs="Times New Roman"/>
          <w:i/>
          <w:iCs/>
          <w:sz w:val="24"/>
          <w:szCs w:val="24"/>
        </w:rPr>
        <w:t>Mu</w:t>
      </w:r>
      <w:r w:rsidR="00043521" w:rsidRPr="008B159B">
        <w:rPr>
          <w:rFonts w:ascii="Times New Roman" w:hAnsi="Times New Roman" w:cs="Times New Roman"/>
          <w:i/>
          <w:iCs/>
          <w:sz w:val="24"/>
          <w:szCs w:val="24"/>
        </w:rPr>
        <w:t>k</w:t>
      </w:r>
      <w:r w:rsidR="006F2DA6" w:rsidRPr="008B159B">
        <w:rPr>
          <w:rFonts w:ascii="Times New Roman" w:hAnsi="Times New Roman" w:cs="Times New Roman"/>
          <w:i/>
          <w:iCs/>
          <w:sz w:val="24"/>
          <w:szCs w:val="24"/>
        </w:rPr>
        <w:t>anduri</w:t>
      </w:r>
      <w:r w:rsidR="00250C5C">
        <w:rPr>
          <w:rFonts w:ascii="Times New Roman" w:hAnsi="Times New Roman" w:cs="Times New Roman"/>
          <w:i/>
          <w:iCs/>
          <w:sz w:val="24"/>
          <w:szCs w:val="24"/>
        </w:rPr>
        <w:t>,</w:t>
      </w:r>
      <w:r w:rsidR="006F2DA6" w:rsidRPr="00043521">
        <w:rPr>
          <w:rFonts w:ascii="Times New Roman" w:hAnsi="Times New Roman" w:cs="Times New Roman"/>
          <w:sz w:val="24"/>
          <w:szCs w:val="24"/>
        </w:rPr>
        <w:t xml:space="preserve"> for</w:t>
      </w:r>
      <w:r w:rsidR="00AB131D">
        <w:rPr>
          <w:rFonts w:ascii="Times New Roman" w:hAnsi="Times New Roman" w:cs="Times New Roman"/>
          <w:sz w:val="24"/>
          <w:szCs w:val="24"/>
        </w:rPr>
        <w:t xml:space="preserve"> the</w:t>
      </w:r>
      <w:r w:rsidR="006F2DA6" w:rsidRPr="00043521">
        <w:rPr>
          <w:rFonts w:ascii="Times New Roman" w:hAnsi="Times New Roman" w:cs="Times New Roman"/>
          <w:sz w:val="24"/>
          <w:szCs w:val="24"/>
        </w:rPr>
        <w:t xml:space="preserve"> 1</w:t>
      </w:r>
      <w:r w:rsidR="006F2DA6" w:rsidRPr="00043521">
        <w:rPr>
          <w:rFonts w:ascii="Times New Roman" w:hAnsi="Times New Roman" w:cs="Times New Roman"/>
          <w:sz w:val="24"/>
          <w:szCs w:val="24"/>
          <w:vertAlign w:val="superscript"/>
        </w:rPr>
        <w:t>st</w:t>
      </w:r>
      <w:r w:rsidR="006F2DA6" w:rsidRPr="00043521">
        <w:rPr>
          <w:rFonts w:ascii="Times New Roman" w:hAnsi="Times New Roman" w:cs="Times New Roman"/>
          <w:sz w:val="24"/>
          <w:szCs w:val="24"/>
        </w:rPr>
        <w:t xml:space="preserve"> Accused</w:t>
      </w:r>
    </w:p>
    <w:p w14:paraId="7DB1F683" w14:textId="354C5999" w:rsidR="00275EA2" w:rsidRPr="00043521" w:rsidRDefault="00275EA2" w:rsidP="00043521">
      <w:pPr>
        <w:pStyle w:val="NoSpacing"/>
        <w:spacing w:line="360" w:lineRule="auto"/>
        <w:jc w:val="both"/>
        <w:rPr>
          <w:rFonts w:ascii="Times New Roman" w:hAnsi="Times New Roman" w:cs="Times New Roman"/>
          <w:sz w:val="24"/>
          <w:szCs w:val="24"/>
        </w:rPr>
      </w:pPr>
      <w:r w:rsidRPr="008B159B">
        <w:rPr>
          <w:rFonts w:ascii="Times New Roman" w:hAnsi="Times New Roman" w:cs="Times New Roman"/>
          <w:i/>
          <w:iCs/>
          <w:sz w:val="24"/>
          <w:szCs w:val="24"/>
        </w:rPr>
        <w:t xml:space="preserve">C </w:t>
      </w:r>
      <w:r w:rsidR="006F2DA6" w:rsidRPr="008B159B">
        <w:rPr>
          <w:rFonts w:ascii="Times New Roman" w:hAnsi="Times New Roman" w:cs="Times New Roman"/>
          <w:i/>
          <w:iCs/>
          <w:sz w:val="24"/>
          <w:szCs w:val="24"/>
        </w:rPr>
        <w:t>Museka</w:t>
      </w:r>
      <w:r w:rsidR="006F2DA6" w:rsidRPr="00043521">
        <w:rPr>
          <w:rFonts w:ascii="Times New Roman" w:hAnsi="Times New Roman" w:cs="Times New Roman"/>
          <w:sz w:val="24"/>
          <w:szCs w:val="24"/>
        </w:rPr>
        <w:t xml:space="preserve"> for</w:t>
      </w:r>
      <w:r w:rsidR="00250C5C">
        <w:rPr>
          <w:rFonts w:ascii="Times New Roman" w:hAnsi="Times New Roman" w:cs="Times New Roman"/>
          <w:sz w:val="24"/>
          <w:szCs w:val="24"/>
        </w:rPr>
        <w:t>,</w:t>
      </w:r>
      <w:r w:rsidR="006F2DA6" w:rsidRPr="00043521">
        <w:rPr>
          <w:rFonts w:ascii="Times New Roman" w:hAnsi="Times New Roman" w:cs="Times New Roman"/>
          <w:sz w:val="24"/>
          <w:szCs w:val="24"/>
        </w:rPr>
        <w:t xml:space="preserve"> </w:t>
      </w:r>
      <w:r w:rsidR="00AB131D">
        <w:rPr>
          <w:rFonts w:ascii="Times New Roman" w:hAnsi="Times New Roman" w:cs="Times New Roman"/>
          <w:sz w:val="24"/>
          <w:szCs w:val="24"/>
        </w:rPr>
        <w:t xml:space="preserve">the </w:t>
      </w:r>
      <w:r w:rsidR="006F2DA6" w:rsidRPr="00043521">
        <w:rPr>
          <w:rFonts w:ascii="Times New Roman" w:hAnsi="Times New Roman" w:cs="Times New Roman"/>
          <w:sz w:val="24"/>
          <w:szCs w:val="24"/>
        </w:rPr>
        <w:t>2</w:t>
      </w:r>
      <w:r w:rsidR="006F2DA6" w:rsidRPr="00043521">
        <w:rPr>
          <w:rFonts w:ascii="Times New Roman" w:hAnsi="Times New Roman" w:cs="Times New Roman"/>
          <w:sz w:val="24"/>
          <w:szCs w:val="24"/>
          <w:vertAlign w:val="superscript"/>
        </w:rPr>
        <w:t>nd</w:t>
      </w:r>
      <w:r w:rsidR="006F2DA6" w:rsidRPr="00043521">
        <w:rPr>
          <w:rFonts w:ascii="Times New Roman" w:hAnsi="Times New Roman" w:cs="Times New Roman"/>
          <w:sz w:val="24"/>
          <w:szCs w:val="24"/>
        </w:rPr>
        <w:t xml:space="preserve"> Accused</w:t>
      </w:r>
    </w:p>
    <w:p w14:paraId="2F4B0809" w14:textId="0C627916" w:rsidR="00275EA2" w:rsidRPr="00043521" w:rsidRDefault="00275EA2" w:rsidP="00043521">
      <w:pPr>
        <w:pStyle w:val="NoSpacing"/>
        <w:spacing w:line="360" w:lineRule="auto"/>
        <w:jc w:val="both"/>
        <w:rPr>
          <w:rFonts w:ascii="Times New Roman" w:hAnsi="Times New Roman" w:cs="Times New Roman"/>
          <w:sz w:val="24"/>
          <w:szCs w:val="24"/>
        </w:rPr>
      </w:pPr>
      <w:r w:rsidRPr="008B159B">
        <w:rPr>
          <w:rFonts w:ascii="Times New Roman" w:hAnsi="Times New Roman" w:cs="Times New Roman"/>
          <w:i/>
          <w:iCs/>
          <w:sz w:val="24"/>
          <w:szCs w:val="24"/>
        </w:rPr>
        <w:t xml:space="preserve">L </w:t>
      </w:r>
      <w:r w:rsidR="006F2DA6" w:rsidRPr="008B159B">
        <w:rPr>
          <w:rFonts w:ascii="Times New Roman" w:hAnsi="Times New Roman" w:cs="Times New Roman"/>
          <w:i/>
          <w:iCs/>
          <w:sz w:val="24"/>
          <w:szCs w:val="24"/>
        </w:rPr>
        <w:t xml:space="preserve">G </w:t>
      </w:r>
      <w:r w:rsidR="00250C5C" w:rsidRPr="008B159B">
        <w:rPr>
          <w:rFonts w:ascii="Times New Roman" w:hAnsi="Times New Roman" w:cs="Times New Roman"/>
          <w:i/>
          <w:iCs/>
          <w:sz w:val="24"/>
          <w:szCs w:val="24"/>
        </w:rPr>
        <w:t>Ndlovu</w:t>
      </w:r>
      <w:r w:rsidR="00250C5C" w:rsidRPr="00043521">
        <w:rPr>
          <w:rFonts w:ascii="Times New Roman" w:hAnsi="Times New Roman" w:cs="Times New Roman"/>
          <w:sz w:val="24"/>
          <w:szCs w:val="24"/>
        </w:rPr>
        <w:t>, for</w:t>
      </w:r>
      <w:r w:rsidR="006F2DA6" w:rsidRPr="00043521">
        <w:rPr>
          <w:rFonts w:ascii="Times New Roman" w:hAnsi="Times New Roman" w:cs="Times New Roman"/>
          <w:sz w:val="24"/>
          <w:szCs w:val="24"/>
        </w:rPr>
        <w:t xml:space="preserve"> </w:t>
      </w:r>
      <w:r w:rsidR="00AB131D">
        <w:rPr>
          <w:rFonts w:ascii="Times New Roman" w:hAnsi="Times New Roman" w:cs="Times New Roman"/>
          <w:sz w:val="24"/>
          <w:szCs w:val="24"/>
        </w:rPr>
        <w:t xml:space="preserve">the </w:t>
      </w:r>
      <w:r w:rsidR="006F2DA6" w:rsidRPr="00043521">
        <w:rPr>
          <w:rFonts w:ascii="Times New Roman" w:hAnsi="Times New Roman" w:cs="Times New Roman"/>
          <w:sz w:val="24"/>
          <w:szCs w:val="24"/>
        </w:rPr>
        <w:t>3</w:t>
      </w:r>
      <w:r w:rsidR="006F2DA6" w:rsidRPr="00043521">
        <w:rPr>
          <w:rFonts w:ascii="Times New Roman" w:hAnsi="Times New Roman" w:cs="Times New Roman"/>
          <w:sz w:val="24"/>
          <w:szCs w:val="24"/>
          <w:vertAlign w:val="superscript"/>
        </w:rPr>
        <w:t>rd</w:t>
      </w:r>
      <w:r w:rsidR="006F2DA6" w:rsidRPr="00043521">
        <w:rPr>
          <w:rFonts w:ascii="Times New Roman" w:hAnsi="Times New Roman" w:cs="Times New Roman"/>
          <w:sz w:val="24"/>
          <w:szCs w:val="24"/>
        </w:rPr>
        <w:t xml:space="preserve"> Accused </w:t>
      </w:r>
    </w:p>
    <w:p w14:paraId="6C801244" w14:textId="77777777" w:rsidR="00275EA2" w:rsidRPr="00043521" w:rsidRDefault="00275EA2" w:rsidP="00043521">
      <w:pPr>
        <w:pStyle w:val="NoSpacing"/>
        <w:spacing w:line="360" w:lineRule="auto"/>
        <w:jc w:val="both"/>
        <w:rPr>
          <w:rFonts w:ascii="Times New Roman" w:hAnsi="Times New Roman" w:cs="Times New Roman"/>
          <w:sz w:val="24"/>
          <w:szCs w:val="24"/>
        </w:rPr>
      </w:pPr>
    </w:p>
    <w:p w14:paraId="0BDCB2C3" w14:textId="20F0D442" w:rsidR="00275EA2" w:rsidRPr="007C0E0D" w:rsidRDefault="00275EA2" w:rsidP="00043521">
      <w:pPr>
        <w:pStyle w:val="NoSpacing"/>
        <w:spacing w:line="360" w:lineRule="auto"/>
        <w:jc w:val="both"/>
        <w:rPr>
          <w:rFonts w:ascii="Times New Roman" w:hAnsi="Times New Roman" w:cs="Times New Roman"/>
          <w:b/>
          <w:bCs/>
          <w:sz w:val="24"/>
          <w:szCs w:val="24"/>
        </w:rPr>
      </w:pPr>
      <w:r w:rsidRPr="001C73B9">
        <w:rPr>
          <w:rFonts w:ascii="Times New Roman" w:hAnsi="Times New Roman" w:cs="Times New Roman"/>
          <w:b/>
          <w:bCs/>
          <w:sz w:val="24"/>
          <w:szCs w:val="24"/>
        </w:rPr>
        <w:t>M</w:t>
      </w:r>
      <w:r w:rsidR="001C73B9" w:rsidRPr="001C73B9">
        <w:rPr>
          <w:rFonts w:ascii="Times New Roman" w:hAnsi="Times New Roman" w:cs="Times New Roman"/>
          <w:b/>
          <w:bCs/>
          <w:sz w:val="24"/>
          <w:szCs w:val="24"/>
        </w:rPr>
        <w:t>UZOFA J</w:t>
      </w:r>
      <w:r w:rsidR="009D3128">
        <w:rPr>
          <w:rFonts w:ascii="Times New Roman" w:hAnsi="Times New Roman" w:cs="Times New Roman"/>
          <w:b/>
          <w:bCs/>
          <w:sz w:val="24"/>
          <w:szCs w:val="24"/>
        </w:rPr>
        <w:t>:</w:t>
      </w:r>
    </w:p>
    <w:p w14:paraId="2CC2AB39" w14:textId="47994FB4" w:rsidR="00275EA2" w:rsidRPr="00043521" w:rsidRDefault="00275EA2"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3 accused persons appeared before the Court charged with murder as defined in </w:t>
      </w:r>
      <w:r w:rsidR="00250C5C">
        <w:rPr>
          <w:rFonts w:ascii="Times New Roman" w:hAnsi="Times New Roman" w:cs="Times New Roman"/>
          <w:sz w:val="24"/>
          <w:szCs w:val="24"/>
        </w:rPr>
        <w:t>s</w:t>
      </w:r>
      <w:r w:rsidR="006F2DA6" w:rsidRPr="00043521">
        <w:rPr>
          <w:rFonts w:ascii="Times New Roman" w:hAnsi="Times New Roman" w:cs="Times New Roman"/>
          <w:sz w:val="24"/>
          <w:szCs w:val="24"/>
        </w:rPr>
        <w:t>47 (</w:t>
      </w:r>
      <w:r w:rsidRPr="00043521">
        <w:rPr>
          <w:rFonts w:ascii="Times New Roman" w:hAnsi="Times New Roman" w:cs="Times New Roman"/>
          <w:sz w:val="24"/>
          <w:szCs w:val="24"/>
        </w:rPr>
        <w:t>1) (a</w:t>
      </w:r>
      <w:r w:rsidR="00577697" w:rsidRPr="00043521">
        <w:rPr>
          <w:rFonts w:ascii="Times New Roman" w:hAnsi="Times New Roman" w:cs="Times New Roman"/>
          <w:sz w:val="24"/>
          <w:szCs w:val="24"/>
        </w:rPr>
        <w:t>) at</w:t>
      </w:r>
      <w:r w:rsidRPr="00043521">
        <w:rPr>
          <w:rFonts w:ascii="Times New Roman" w:hAnsi="Times New Roman" w:cs="Times New Roman"/>
          <w:sz w:val="24"/>
          <w:szCs w:val="24"/>
        </w:rPr>
        <w:t xml:space="preserve"> the Criminal Law (</w:t>
      </w:r>
      <w:r w:rsidR="006F2DA6" w:rsidRPr="00043521">
        <w:rPr>
          <w:rFonts w:ascii="Times New Roman" w:hAnsi="Times New Roman" w:cs="Times New Roman"/>
          <w:sz w:val="24"/>
          <w:szCs w:val="24"/>
        </w:rPr>
        <w:t>Codification</w:t>
      </w:r>
      <w:r w:rsidRPr="00043521">
        <w:rPr>
          <w:rFonts w:ascii="Times New Roman" w:hAnsi="Times New Roman" w:cs="Times New Roman"/>
          <w:sz w:val="24"/>
          <w:szCs w:val="24"/>
        </w:rPr>
        <w:t xml:space="preserve"> and Reform) Act </w:t>
      </w:r>
      <w:r w:rsidR="00A329F1">
        <w:rPr>
          <w:rFonts w:ascii="Times New Roman" w:hAnsi="Times New Roman" w:cs="Times New Roman"/>
          <w:sz w:val="24"/>
          <w:szCs w:val="24"/>
        </w:rPr>
        <w:t>[</w:t>
      </w:r>
      <w:r w:rsidR="00A329F1" w:rsidRPr="00A329F1">
        <w:rPr>
          <w:rFonts w:ascii="Times New Roman" w:hAnsi="Times New Roman" w:cs="Times New Roman"/>
          <w:i/>
          <w:iCs/>
          <w:sz w:val="24"/>
          <w:szCs w:val="24"/>
        </w:rPr>
        <w:t>C</w:t>
      </w:r>
      <w:r w:rsidRPr="00A329F1">
        <w:rPr>
          <w:rFonts w:ascii="Times New Roman" w:hAnsi="Times New Roman" w:cs="Times New Roman"/>
          <w:i/>
          <w:iCs/>
          <w:sz w:val="24"/>
          <w:szCs w:val="24"/>
        </w:rPr>
        <w:t>hapter 9:23</w:t>
      </w:r>
      <w:r w:rsidR="00A329F1">
        <w:rPr>
          <w:rFonts w:ascii="Times New Roman" w:hAnsi="Times New Roman" w:cs="Times New Roman"/>
          <w:sz w:val="24"/>
          <w:szCs w:val="24"/>
        </w:rPr>
        <w:t>]</w:t>
      </w:r>
      <w:r w:rsidR="00250C5C">
        <w:rPr>
          <w:rFonts w:ascii="Times New Roman" w:hAnsi="Times New Roman" w:cs="Times New Roman"/>
          <w:sz w:val="24"/>
          <w:szCs w:val="24"/>
        </w:rPr>
        <w:t xml:space="preserve"> (“the Criminal Law Code”)</w:t>
      </w:r>
      <w:r w:rsidRPr="00043521">
        <w:rPr>
          <w:rFonts w:ascii="Times New Roman" w:hAnsi="Times New Roman" w:cs="Times New Roman"/>
          <w:sz w:val="24"/>
          <w:szCs w:val="24"/>
        </w:rPr>
        <w:t xml:space="preserve">. The </w:t>
      </w:r>
      <w:r w:rsidR="006F2DA6" w:rsidRPr="00043521">
        <w:rPr>
          <w:rFonts w:ascii="Times New Roman" w:hAnsi="Times New Roman" w:cs="Times New Roman"/>
          <w:sz w:val="24"/>
          <w:szCs w:val="24"/>
        </w:rPr>
        <w:t>accused</w:t>
      </w:r>
      <w:r w:rsidR="00D56CF8">
        <w:rPr>
          <w:rFonts w:ascii="Times New Roman" w:hAnsi="Times New Roman" w:cs="Times New Roman"/>
          <w:sz w:val="24"/>
          <w:szCs w:val="24"/>
        </w:rPr>
        <w:t xml:space="preserve"> </w:t>
      </w:r>
      <w:r w:rsidR="00D604B2">
        <w:rPr>
          <w:rFonts w:ascii="Times New Roman" w:hAnsi="Times New Roman" w:cs="Times New Roman"/>
          <w:sz w:val="24"/>
          <w:szCs w:val="24"/>
        </w:rPr>
        <w:t xml:space="preserve">persons </w:t>
      </w:r>
      <w:r w:rsidR="00D604B2" w:rsidRPr="00043521">
        <w:rPr>
          <w:rFonts w:ascii="Times New Roman" w:hAnsi="Times New Roman" w:cs="Times New Roman"/>
          <w:sz w:val="24"/>
          <w:szCs w:val="24"/>
        </w:rPr>
        <w:t>acting</w:t>
      </w:r>
      <w:r w:rsidRPr="00043521">
        <w:rPr>
          <w:rFonts w:ascii="Times New Roman" w:hAnsi="Times New Roman" w:cs="Times New Roman"/>
          <w:sz w:val="24"/>
          <w:szCs w:val="24"/>
        </w:rPr>
        <w:t xml:space="preserve"> in </w:t>
      </w:r>
      <w:r w:rsidR="006F2DA6" w:rsidRPr="00043521">
        <w:rPr>
          <w:rFonts w:ascii="Times New Roman" w:hAnsi="Times New Roman" w:cs="Times New Roman"/>
          <w:sz w:val="24"/>
          <w:szCs w:val="24"/>
        </w:rPr>
        <w:t>common</w:t>
      </w:r>
      <w:r w:rsidRPr="00043521">
        <w:rPr>
          <w:rFonts w:ascii="Times New Roman" w:hAnsi="Times New Roman" w:cs="Times New Roman"/>
          <w:sz w:val="24"/>
          <w:szCs w:val="24"/>
        </w:rPr>
        <w:t xml:space="preserve"> purpose </w:t>
      </w:r>
      <w:r w:rsidR="006F2DA6" w:rsidRPr="00043521">
        <w:rPr>
          <w:rFonts w:ascii="Times New Roman" w:hAnsi="Times New Roman" w:cs="Times New Roman"/>
          <w:sz w:val="24"/>
          <w:szCs w:val="24"/>
        </w:rPr>
        <w:t>assaulted</w:t>
      </w:r>
      <w:r w:rsidRPr="00043521">
        <w:rPr>
          <w:rFonts w:ascii="Times New Roman" w:hAnsi="Times New Roman" w:cs="Times New Roman"/>
          <w:sz w:val="24"/>
          <w:szCs w:val="24"/>
        </w:rPr>
        <w:t xml:space="preserve"> the deceased one </w:t>
      </w:r>
      <w:r w:rsidR="006F2DA6" w:rsidRPr="00043521">
        <w:rPr>
          <w:rFonts w:ascii="Times New Roman" w:hAnsi="Times New Roman" w:cs="Times New Roman"/>
          <w:sz w:val="24"/>
          <w:szCs w:val="24"/>
        </w:rPr>
        <w:t>Shepherd</w:t>
      </w:r>
      <w:r w:rsidRPr="00043521">
        <w:rPr>
          <w:rFonts w:ascii="Times New Roman" w:hAnsi="Times New Roman" w:cs="Times New Roman"/>
          <w:sz w:val="24"/>
          <w:szCs w:val="24"/>
        </w:rPr>
        <w:t xml:space="preserve"> Taurayi </w:t>
      </w:r>
      <w:proofErr w:type="spellStart"/>
      <w:r w:rsidRPr="00043521">
        <w:rPr>
          <w:rFonts w:ascii="Times New Roman" w:hAnsi="Times New Roman" w:cs="Times New Roman"/>
          <w:sz w:val="24"/>
          <w:szCs w:val="24"/>
        </w:rPr>
        <w:t>Manenji</w:t>
      </w:r>
      <w:proofErr w:type="spellEnd"/>
      <w:r w:rsidRPr="00043521">
        <w:rPr>
          <w:rFonts w:ascii="Times New Roman" w:hAnsi="Times New Roman" w:cs="Times New Roman"/>
          <w:sz w:val="24"/>
          <w:szCs w:val="24"/>
        </w:rPr>
        <w:t xml:space="preserve"> a male adult</w:t>
      </w:r>
      <w:r w:rsidR="00647249">
        <w:rPr>
          <w:rFonts w:ascii="Times New Roman" w:hAnsi="Times New Roman" w:cs="Times New Roman"/>
          <w:sz w:val="24"/>
          <w:szCs w:val="24"/>
        </w:rPr>
        <w:t xml:space="preserve"> aged</w:t>
      </w:r>
      <w:r w:rsidRPr="00043521">
        <w:rPr>
          <w:rFonts w:ascii="Times New Roman" w:hAnsi="Times New Roman" w:cs="Times New Roman"/>
          <w:sz w:val="24"/>
          <w:szCs w:val="24"/>
        </w:rPr>
        <w:t xml:space="preserve"> 36 </w:t>
      </w:r>
      <w:r w:rsidR="003E7EA4" w:rsidRPr="00043521">
        <w:rPr>
          <w:rFonts w:ascii="Times New Roman" w:hAnsi="Times New Roman" w:cs="Times New Roman"/>
          <w:sz w:val="24"/>
          <w:szCs w:val="24"/>
        </w:rPr>
        <w:t>years by</w:t>
      </w:r>
      <w:r w:rsidRPr="00043521">
        <w:rPr>
          <w:rFonts w:ascii="Times New Roman" w:hAnsi="Times New Roman" w:cs="Times New Roman"/>
          <w:sz w:val="24"/>
          <w:szCs w:val="24"/>
        </w:rPr>
        <w:t xml:space="preserve"> then, leading to his death.</w:t>
      </w:r>
    </w:p>
    <w:p w14:paraId="432F6F04" w14:textId="77777777" w:rsidR="00275EA2" w:rsidRPr="00043521" w:rsidRDefault="00275EA2" w:rsidP="00043521">
      <w:pPr>
        <w:pStyle w:val="NoSpacing"/>
        <w:spacing w:line="360" w:lineRule="auto"/>
        <w:ind w:left="360"/>
        <w:jc w:val="both"/>
        <w:rPr>
          <w:rFonts w:ascii="Times New Roman" w:hAnsi="Times New Roman" w:cs="Times New Roman"/>
          <w:sz w:val="24"/>
          <w:szCs w:val="24"/>
        </w:rPr>
      </w:pPr>
    </w:p>
    <w:p w14:paraId="0DC2C6F8" w14:textId="3E6CAD9A" w:rsidR="00275EA2" w:rsidRPr="00043521" w:rsidRDefault="00275EA2"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On being arraigned the accused persons </w:t>
      </w:r>
      <w:r w:rsidR="009C6EFD" w:rsidRPr="00043521">
        <w:rPr>
          <w:rFonts w:ascii="Times New Roman" w:hAnsi="Times New Roman" w:cs="Times New Roman"/>
          <w:sz w:val="24"/>
          <w:szCs w:val="24"/>
        </w:rPr>
        <w:t>denied</w:t>
      </w:r>
      <w:r w:rsidRPr="00043521">
        <w:rPr>
          <w:rFonts w:ascii="Times New Roman" w:hAnsi="Times New Roman" w:cs="Times New Roman"/>
          <w:sz w:val="24"/>
          <w:szCs w:val="24"/>
        </w:rPr>
        <w:t xml:space="preserve"> the murder charge and tendered a plea of guilty to culpable homicide. </w:t>
      </w:r>
      <w:r w:rsidR="009C6EFD" w:rsidRPr="00043521">
        <w:rPr>
          <w:rFonts w:ascii="Times New Roman" w:hAnsi="Times New Roman" w:cs="Times New Roman"/>
          <w:sz w:val="24"/>
          <w:szCs w:val="24"/>
        </w:rPr>
        <w:t>The</w:t>
      </w:r>
      <w:r w:rsidRPr="00043521">
        <w:rPr>
          <w:rFonts w:ascii="Times New Roman" w:hAnsi="Times New Roman" w:cs="Times New Roman"/>
          <w:sz w:val="24"/>
          <w:szCs w:val="24"/>
        </w:rPr>
        <w:t xml:space="preserve"> state accepted the limited plea. The Sate and the </w:t>
      </w:r>
      <w:r w:rsidR="009C6EFD" w:rsidRPr="00043521">
        <w:rPr>
          <w:rFonts w:ascii="Times New Roman" w:hAnsi="Times New Roman" w:cs="Times New Roman"/>
          <w:sz w:val="24"/>
          <w:szCs w:val="24"/>
        </w:rPr>
        <w:t>defense</w:t>
      </w:r>
      <w:r w:rsidRPr="00043521">
        <w:rPr>
          <w:rFonts w:ascii="Times New Roman" w:hAnsi="Times New Roman" w:cs="Times New Roman"/>
          <w:sz w:val="24"/>
          <w:szCs w:val="24"/>
        </w:rPr>
        <w:t xml:space="preserve"> prepared a statement of agreed facts.</w:t>
      </w:r>
    </w:p>
    <w:p w14:paraId="0457DBC2" w14:textId="77777777" w:rsidR="00C230EE" w:rsidRPr="00043521" w:rsidRDefault="00C230EE" w:rsidP="00043521">
      <w:pPr>
        <w:pStyle w:val="ListParagraph"/>
        <w:spacing w:line="360" w:lineRule="auto"/>
        <w:jc w:val="both"/>
        <w:rPr>
          <w:rFonts w:ascii="Times New Roman" w:hAnsi="Times New Roman" w:cs="Times New Roman"/>
          <w:sz w:val="24"/>
          <w:szCs w:val="24"/>
        </w:rPr>
      </w:pPr>
    </w:p>
    <w:p w14:paraId="399655C7" w14:textId="47A2B909" w:rsidR="00C230EE" w:rsidRPr="00043521" w:rsidRDefault="00C230EE"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lastRenderedPageBreak/>
        <w:t>The following was agreed</w:t>
      </w:r>
      <w:r w:rsidR="00D56CF8">
        <w:rPr>
          <w:rFonts w:ascii="Times New Roman" w:hAnsi="Times New Roman" w:cs="Times New Roman"/>
          <w:sz w:val="24"/>
          <w:szCs w:val="24"/>
        </w:rPr>
        <w:t>:</w:t>
      </w:r>
    </w:p>
    <w:p w14:paraId="576584E4" w14:textId="694F6B98" w:rsidR="00C230EE" w:rsidRPr="00043521" w:rsidRDefault="00C230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1</w:t>
      </w:r>
      <w:r w:rsidRPr="00043521">
        <w:rPr>
          <w:rFonts w:ascii="Times New Roman" w:hAnsi="Times New Roman" w:cs="Times New Roman"/>
          <w:sz w:val="24"/>
          <w:szCs w:val="24"/>
          <w:vertAlign w:val="superscript"/>
        </w:rPr>
        <w:t>st</w:t>
      </w:r>
      <w:r w:rsidRPr="00043521">
        <w:rPr>
          <w:rFonts w:ascii="Times New Roman" w:hAnsi="Times New Roman" w:cs="Times New Roman"/>
          <w:sz w:val="24"/>
          <w:szCs w:val="24"/>
        </w:rPr>
        <w:t xml:space="preserve"> accused Lovejoy Chikonzo is a male adult aged </w:t>
      </w:r>
      <w:r w:rsidR="00043521" w:rsidRPr="00043521">
        <w:rPr>
          <w:rFonts w:ascii="Times New Roman" w:hAnsi="Times New Roman" w:cs="Times New Roman"/>
          <w:sz w:val="24"/>
          <w:szCs w:val="24"/>
        </w:rPr>
        <w:t>33 years</w:t>
      </w:r>
      <w:r w:rsidRPr="00043521">
        <w:rPr>
          <w:rFonts w:ascii="Times New Roman" w:hAnsi="Times New Roman" w:cs="Times New Roman"/>
          <w:sz w:val="24"/>
          <w:szCs w:val="24"/>
        </w:rPr>
        <w:t xml:space="preserve"> old and </w:t>
      </w:r>
      <w:r w:rsidR="009C6EFD" w:rsidRPr="00043521">
        <w:rPr>
          <w:rFonts w:ascii="Times New Roman" w:hAnsi="Times New Roman" w:cs="Times New Roman"/>
          <w:sz w:val="24"/>
          <w:szCs w:val="24"/>
        </w:rPr>
        <w:t>reside</w:t>
      </w:r>
      <w:r w:rsidR="00F752C0">
        <w:rPr>
          <w:rFonts w:ascii="Times New Roman" w:hAnsi="Times New Roman" w:cs="Times New Roman"/>
          <w:sz w:val="24"/>
          <w:szCs w:val="24"/>
        </w:rPr>
        <w:t>s</w:t>
      </w:r>
      <w:r w:rsidRPr="00043521">
        <w:rPr>
          <w:rFonts w:ascii="Times New Roman" w:hAnsi="Times New Roman" w:cs="Times New Roman"/>
          <w:sz w:val="24"/>
          <w:szCs w:val="24"/>
        </w:rPr>
        <w:t xml:space="preserve"> at </w:t>
      </w:r>
      <w:r w:rsidR="009C6EFD" w:rsidRPr="00043521">
        <w:rPr>
          <w:rFonts w:ascii="Times New Roman" w:hAnsi="Times New Roman" w:cs="Times New Roman"/>
          <w:sz w:val="24"/>
          <w:szCs w:val="24"/>
        </w:rPr>
        <w:t>house</w:t>
      </w:r>
      <w:r w:rsidRPr="00043521">
        <w:rPr>
          <w:rFonts w:ascii="Times New Roman" w:hAnsi="Times New Roman" w:cs="Times New Roman"/>
          <w:sz w:val="24"/>
          <w:szCs w:val="24"/>
        </w:rPr>
        <w:t xml:space="preserve"> number 7546 Woodgate Phase 2, Kadoma.</w:t>
      </w:r>
    </w:p>
    <w:p w14:paraId="6CA7F13F" w14:textId="3FA5EDF1" w:rsidR="00C230EE" w:rsidRPr="00043521" w:rsidRDefault="00C230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second </w:t>
      </w:r>
      <w:r w:rsidR="00043521" w:rsidRPr="00043521">
        <w:rPr>
          <w:rFonts w:ascii="Times New Roman" w:hAnsi="Times New Roman" w:cs="Times New Roman"/>
          <w:sz w:val="24"/>
          <w:szCs w:val="24"/>
        </w:rPr>
        <w:t>accused Anderson</w:t>
      </w:r>
      <w:r w:rsidRPr="00043521">
        <w:rPr>
          <w:rFonts w:ascii="Times New Roman" w:hAnsi="Times New Roman" w:cs="Times New Roman"/>
          <w:sz w:val="24"/>
          <w:szCs w:val="24"/>
        </w:rPr>
        <w:t xml:space="preserve"> Ganyani is a male adult aged 30 years old and resides at house number 6638 Woodgate Kadoma</w:t>
      </w:r>
    </w:p>
    <w:p w14:paraId="01DEF69A" w14:textId="0A3A7BC0" w:rsidR="00C230EE" w:rsidRPr="00043521" w:rsidRDefault="00C230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3</w:t>
      </w:r>
      <w:r w:rsidRPr="00043521">
        <w:rPr>
          <w:rFonts w:ascii="Times New Roman" w:hAnsi="Times New Roman" w:cs="Times New Roman"/>
          <w:sz w:val="24"/>
          <w:szCs w:val="24"/>
          <w:vertAlign w:val="superscript"/>
        </w:rPr>
        <w:t>rd</w:t>
      </w:r>
      <w:r w:rsidRPr="00043521">
        <w:rPr>
          <w:rFonts w:ascii="Times New Roman" w:hAnsi="Times New Roman" w:cs="Times New Roman"/>
          <w:sz w:val="24"/>
          <w:szCs w:val="24"/>
        </w:rPr>
        <w:t xml:space="preserve"> accused is Innocent Musemwa a male adult aged 36 years old and resides at 6606 </w:t>
      </w:r>
      <w:r w:rsidR="00043521" w:rsidRPr="00043521">
        <w:rPr>
          <w:rFonts w:ascii="Times New Roman" w:hAnsi="Times New Roman" w:cs="Times New Roman"/>
          <w:sz w:val="24"/>
          <w:szCs w:val="24"/>
        </w:rPr>
        <w:t>Woodgate,</w:t>
      </w:r>
      <w:r w:rsidRPr="00043521">
        <w:rPr>
          <w:rFonts w:ascii="Times New Roman" w:hAnsi="Times New Roman" w:cs="Times New Roman"/>
          <w:sz w:val="24"/>
          <w:szCs w:val="24"/>
        </w:rPr>
        <w:t xml:space="preserve"> </w:t>
      </w:r>
      <w:r w:rsidR="009C6EFD" w:rsidRPr="00043521">
        <w:rPr>
          <w:rFonts w:ascii="Times New Roman" w:hAnsi="Times New Roman" w:cs="Times New Roman"/>
          <w:sz w:val="24"/>
          <w:szCs w:val="24"/>
        </w:rPr>
        <w:t>Phase</w:t>
      </w:r>
      <w:r w:rsidRPr="00043521">
        <w:rPr>
          <w:rFonts w:ascii="Times New Roman" w:hAnsi="Times New Roman" w:cs="Times New Roman"/>
          <w:sz w:val="24"/>
          <w:szCs w:val="24"/>
        </w:rPr>
        <w:t xml:space="preserve"> 2 Kadoma</w:t>
      </w:r>
    </w:p>
    <w:p w14:paraId="61A71708" w14:textId="77777777" w:rsidR="00C230EE" w:rsidRPr="00043521" w:rsidRDefault="00C230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deceased Shepherd Taurayi Manenji was a male adult aged 32 years residing at Golden View Phase 2 Kadoma.</w:t>
      </w:r>
    </w:p>
    <w:p w14:paraId="622B8ABD" w14:textId="020E3743" w:rsidR="00C230EE" w:rsidRPr="00043521" w:rsidRDefault="00C230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On the 19</w:t>
      </w:r>
      <w:r w:rsidRPr="00043521">
        <w:rPr>
          <w:rFonts w:ascii="Times New Roman" w:hAnsi="Times New Roman" w:cs="Times New Roman"/>
          <w:sz w:val="24"/>
          <w:szCs w:val="24"/>
          <w:vertAlign w:val="superscript"/>
        </w:rPr>
        <w:t>th</w:t>
      </w:r>
      <w:r w:rsidRPr="00043521">
        <w:rPr>
          <w:rFonts w:ascii="Times New Roman" w:hAnsi="Times New Roman" w:cs="Times New Roman"/>
          <w:sz w:val="24"/>
          <w:szCs w:val="24"/>
        </w:rPr>
        <w:t xml:space="preserve"> of March 2025 the 1</w:t>
      </w:r>
      <w:r w:rsidRPr="00043521">
        <w:rPr>
          <w:rFonts w:ascii="Times New Roman" w:hAnsi="Times New Roman" w:cs="Times New Roman"/>
          <w:sz w:val="24"/>
          <w:szCs w:val="24"/>
          <w:vertAlign w:val="superscript"/>
        </w:rPr>
        <w:t>st</w:t>
      </w:r>
      <w:r w:rsidRPr="00043521">
        <w:rPr>
          <w:rFonts w:ascii="Times New Roman" w:hAnsi="Times New Roman" w:cs="Times New Roman"/>
          <w:sz w:val="24"/>
          <w:szCs w:val="24"/>
        </w:rPr>
        <w:t xml:space="preserve"> accuse</w:t>
      </w:r>
      <w:r w:rsidR="009C6EFD" w:rsidRPr="00043521">
        <w:rPr>
          <w:rFonts w:ascii="Times New Roman" w:hAnsi="Times New Roman" w:cs="Times New Roman"/>
          <w:sz w:val="24"/>
          <w:szCs w:val="24"/>
        </w:rPr>
        <w:t>d</w:t>
      </w:r>
      <w:r w:rsidR="006C7704">
        <w:rPr>
          <w:rFonts w:ascii="Times New Roman" w:hAnsi="Times New Roman" w:cs="Times New Roman"/>
          <w:sz w:val="24"/>
          <w:szCs w:val="24"/>
        </w:rPr>
        <w:t>’s</w:t>
      </w:r>
      <w:r w:rsidR="00F752C0">
        <w:rPr>
          <w:rFonts w:ascii="Times New Roman" w:hAnsi="Times New Roman" w:cs="Times New Roman"/>
          <w:sz w:val="24"/>
          <w:szCs w:val="24"/>
        </w:rPr>
        <w:t xml:space="preserve"> </w:t>
      </w:r>
      <w:r w:rsidR="009E06AB">
        <w:rPr>
          <w:rFonts w:ascii="Times New Roman" w:hAnsi="Times New Roman" w:cs="Times New Roman"/>
          <w:sz w:val="24"/>
          <w:szCs w:val="24"/>
        </w:rPr>
        <w:t xml:space="preserve">wife </w:t>
      </w:r>
      <w:r w:rsidR="009E06AB" w:rsidRPr="00043521">
        <w:rPr>
          <w:rFonts w:ascii="Times New Roman" w:hAnsi="Times New Roman" w:cs="Times New Roman"/>
          <w:sz w:val="24"/>
          <w:szCs w:val="24"/>
        </w:rPr>
        <w:t>Shamiso</w:t>
      </w:r>
      <w:r w:rsidR="009C6EFD" w:rsidRPr="00043521">
        <w:rPr>
          <w:rFonts w:ascii="Times New Roman" w:hAnsi="Times New Roman" w:cs="Times New Roman"/>
          <w:sz w:val="24"/>
          <w:szCs w:val="24"/>
        </w:rPr>
        <w:t xml:space="preserve"> Mudzingwa,</w:t>
      </w:r>
      <w:r w:rsidRPr="00043521">
        <w:rPr>
          <w:rFonts w:ascii="Times New Roman" w:hAnsi="Times New Roman" w:cs="Times New Roman"/>
          <w:sz w:val="24"/>
          <w:szCs w:val="24"/>
        </w:rPr>
        <w:t xml:space="preserve"> was alleg</w:t>
      </w:r>
      <w:r w:rsidR="00F37A27" w:rsidRPr="00043521">
        <w:rPr>
          <w:rFonts w:ascii="Times New Roman" w:hAnsi="Times New Roman" w:cs="Times New Roman"/>
          <w:sz w:val="24"/>
          <w:szCs w:val="24"/>
        </w:rPr>
        <w:t xml:space="preserve">edly robbed and a cellphone </w:t>
      </w:r>
      <w:r w:rsidR="009C6EFD" w:rsidRPr="00043521">
        <w:rPr>
          <w:rFonts w:ascii="Times New Roman" w:hAnsi="Times New Roman" w:cs="Times New Roman"/>
          <w:sz w:val="24"/>
          <w:szCs w:val="24"/>
        </w:rPr>
        <w:t>taken</w:t>
      </w:r>
      <w:r w:rsidR="00F37A27" w:rsidRPr="00043521">
        <w:rPr>
          <w:rFonts w:ascii="Times New Roman" w:hAnsi="Times New Roman" w:cs="Times New Roman"/>
          <w:sz w:val="24"/>
          <w:szCs w:val="24"/>
        </w:rPr>
        <w:t xml:space="preserve"> from her. The deceased was the prime suspect.</w:t>
      </w:r>
    </w:p>
    <w:p w14:paraId="3B7656AB" w14:textId="263A809B" w:rsidR="00F37A27" w:rsidRPr="00043521" w:rsidRDefault="00F37A27"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On the 22</w:t>
      </w:r>
      <w:r w:rsidRPr="00043521">
        <w:rPr>
          <w:rFonts w:ascii="Times New Roman" w:hAnsi="Times New Roman" w:cs="Times New Roman"/>
          <w:sz w:val="24"/>
          <w:szCs w:val="24"/>
          <w:vertAlign w:val="superscript"/>
        </w:rPr>
        <w:t>nd</w:t>
      </w:r>
      <w:r w:rsidRPr="00043521">
        <w:rPr>
          <w:rFonts w:ascii="Times New Roman" w:hAnsi="Times New Roman" w:cs="Times New Roman"/>
          <w:sz w:val="24"/>
          <w:szCs w:val="24"/>
        </w:rPr>
        <w:t xml:space="preserve"> of March 2025 at around 2300hours </w:t>
      </w:r>
      <w:r w:rsidR="009C6EFD" w:rsidRPr="00043521">
        <w:rPr>
          <w:rFonts w:ascii="Times New Roman" w:hAnsi="Times New Roman" w:cs="Times New Roman"/>
          <w:sz w:val="24"/>
          <w:szCs w:val="24"/>
        </w:rPr>
        <w:t>the accused persons proceeded</w:t>
      </w:r>
      <w:r w:rsidRPr="00043521">
        <w:rPr>
          <w:rFonts w:ascii="Times New Roman" w:hAnsi="Times New Roman" w:cs="Times New Roman"/>
          <w:sz w:val="24"/>
          <w:szCs w:val="24"/>
        </w:rPr>
        <w:t xml:space="preserve"> to </w:t>
      </w:r>
      <w:r w:rsidR="00043521" w:rsidRPr="00043521">
        <w:rPr>
          <w:rFonts w:ascii="Times New Roman" w:hAnsi="Times New Roman" w:cs="Times New Roman"/>
          <w:sz w:val="24"/>
          <w:szCs w:val="24"/>
        </w:rPr>
        <w:t>the deceased’s</w:t>
      </w:r>
      <w:r w:rsidRPr="00043521">
        <w:rPr>
          <w:rFonts w:ascii="Times New Roman" w:hAnsi="Times New Roman" w:cs="Times New Roman"/>
          <w:sz w:val="24"/>
          <w:szCs w:val="24"/>
        </w:rPr>
        <w:t xml:space="preserve"> house on a </w:t>
      </w:r>
      <w:r w:rsidR="00043521" w:rsidRPr="00043521">
        <w:rPr>
          <w:rFonts w:ascii="Times New Roman" w:hAnsi="Times New Roman" w:cs="Times New Roman"/>
          <w:sz w:val="24"/>
          <w:szCs w:val="24"/>
        </w:rPr>
        <w:t>mission to</w:t>
      </w:r>
      <w:r w:rsidRPr="00043521">
        <w:rPr>
          <w:rFonts w:ascii="Times New Roman" w:hAnsi="Times New Roman" w:cs="Times New Roman"/>
          <w:sz w:val="24"/>
          <w:szCs w:val="24"/>
        </w:rPr>
        <w:t xml:space="preserve"> recover the cellphone </w:t>
      </w:r>
    </w:p>
    <w:p w14:paraId="45E7A813" w14:textId="186F149A" w:rsidR="00F37A27" w:rsidRPr="00043521" w:rsidRDefault="009C6EFD"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At deceased’s</w:t>
      </w:r>
      <w:r w:rsidR="00F37A27" w:rsidRPr="00043521">
        <w:rPr>
          <w:rFonts w:ascii="Times New Roman" w:hAnsi="Times New Roman" w:cs="Times New Roman"/>
          <w:sz w:val="24"/>
          <w:szCs w:val="24"/>
        </w:rPr>
        <w:t xml:space="preserve"> </w:t>
      </w:r>
      <w:r w:rsidRPr="00043521">
        <w:rPr>
          <w:rFonts w:ascii="Times New Roman" w:hAnsi="Times New Roman" w:cs="Times New Roman"/>
          <w:sz w:val="24"/>
          <w:szCs w:val="24"/>
        </w:rPr>
        <w:t>house,</w:t>
      </w:r>
      <w:r w:rsidR="00F37A27" w:rsidRPr="00043521">
        <w:rPr>
          <w:rFonts w:ascii="Times New Roman" w:hAnsi="Times New Roman" w:cs="Times New Roman"/>
          <w:sz w:val="24"/>
          <w:szCs w:val="24"/>
        </w:rPr>
        <w:t xml:space="preserve"> the accused persons were </w:t>
      </w:r>
      <w:r w:rsidRPr="00043521">
        <w:rPr>
          <w:rFonts w:ascii="Times New Roman" w:hAnsi="Times New Roman" w:cs="Times New Roman"/>
          <w:sz w:val="24"/>
          <w:szCs w:val="24"/>
        </w:rPr>
        <w:t>ushered</w:t>
      </w:r>
      <w:r w:rsidR="00F37A27" w:rsidRPr="00043521">
        <w:rPr>
          <w:rFonts w:ascii="Times New Roman" w:hAnsi="Times New Roman" w:cs="Times New Roman"/>
          <w:sz w:val="24"/>
          <w:szCs w:val="24"/>
        </w:rPr>
        <w:t xml:space="preserve"> into the house by the deceased’s </w:t>
      </w:r>
      <w:r w:rsidRPr="00043521">
        <w:rPr>
          <w:rFonts w:ascii="Times New Roman" w:hAnsi="Times New Roman" w:cs="Times New Roman"/>
          <w:sz w:val="24"/>
          <w:szCs w:val="24"/>
        </w:rPr>
        <w:t>wife,</w:t>
      </w:r>
      <w:r w:rsidR="00F37A27" w:rsidRPr="00043521">
        <w:rPr>
          <w:rFonts w:ascii="Times New Roman" w:hAnsi="Times New Roman" w:cs="Times New Roman"/>
          <w:sz w:val="24"/>
          <w:szCs w:val="24"/>
        </w:rPr>
        <w:t xml:space="preserve"> who w</w:t>
      </w:r>
      <w:r w:rsidR="00647249">
        <w:rPr>
          <w:rFonts w:ascii="Times New Roman" w:hAnsi="Times New Roman" w:cs="Times New Roman"/>
          <w:sz w:val="24"/>
          <w:szCs w:val="24"/>
        </w:rPr>
        <w:t>o</w:t>
      </w:r>
      <w:r w:rsidR="00F37A27" w:rsidRPr="00043521">
        <w:rPr>
          <w:rFonts w:ascii="Times New Roman" w:hAnsi="Times New Roman" w:cs="Times New Roman"/>
          <w:sz w:val="24"/>
          <w:szCs w:val="24"/>
        </w:rPr>
        <w:t>ke</w:t>
      </w:r>
      <w:r w:rsidR="000F6B88">
        <w:rPr>
          <w:rFonts w:ascii="Times New Roman" w:hAnsi="Times New Roman" w:cs="Times New Roman"/>
          <w:sz w:val="24"/>
          <w:szCs w:val="24"/>
        </w:rPr>
        <w:t xml:space="preserve"> up</w:t>
      </w:r>
      <w:r w:rsidR="00F37A27" w:rsidRPr="00043521">
        <w:rPr>
          <w:rFonts w:ascii="Times New Roman" w:hAnsi="Times New Roman" w:cs="Times New Roman"/>
          <w:sz w:val="24"/>
          <w:szCs w:val="24"/>
        </w:rPr>
        <w:t xml:space="preserve"> the deceased </w:t>
      </w:r>
      <w:r w:rsidR="000F6B88">
        <w:rPr>
          <w:rFonts w:ascii="Times New Roman" w:hAnsi="Times New Roman" w:cs="Times New Roman"/>
          <w:sz w:val="24"/>
          <w:szCs w:val="24"/>
        </w:rPr>
        <w:t>as he</w:t>
      </w:r>
      <w:r w:rsidR="00F37A27" w:rsidRPr="00043521">
        <w:rPr>
          <w:rFonts w:ascii="Times New Roman" w:hAnsi="Times New Roman" w:cs="Times New Roman"/>
          <w:sz w:val="24"/>
          <w:szCs w:val="24"/>
        </w:rPr>
        <w:t xml:space="preserve"> had retired to bed.</w:t>
      </w:r>
    </w:p>
    <w:p w14:paraId="6327C574" w14:textId="0BD086F9" w:rsidR="00F37A27" w:rsidRPr="00043521" w:rsidRDefault="00F37A27"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accused </w:t>
      </w:r>
      <w:r w:rsidR="009C6EFD" w:rsidRPr="00043521">
        <w:rPr>
          <w:rFonts w:ascii="Times New Roman" w:hAnsi="Times New Roman" w:cs="Times New Roman"/>
          <w:sz w:val="24"/>
          <w:szCs w:val="24"/>
        </w:rPr>
        <w:t>persons</w:t>
      </w:r>
      <w:r w:rsidRPr="00043521">
        <w:rPr>
          <w:rFonts w:ascii="Times New Roman" w:hAnsi="Times New Roman" w:cs="Times New Roman"/>
          <w:sz w:val="24"/>
          <w:szCs w:val="24"/>
        </w:rPr>
        <w:t xml:space="preserve"> interrogated the deceased</w:t>
      </w:r>
      <w:r w:rsidR="000F6B88">
        <w:rPr>
          <w:rFonts w:ascii="Times New Roman" w:hAnsi="Times New Roman" w:cs="Times New Roman"/>
          <w:sz w:val="24"/>
          <w:szCs w:val="24"/>
        </w:rPr>
        <w:t xml:space="preserve"> after</w:t>
      </w:r>
      <w:r w:rsidRPr="00043521">
        <w:rPr>
          <w:rFonts w:ascii="Times New Roman" w:hAnsi="Times New Roman" w:cs="Times New Roman"/>
          <w:sz w:val="24"/>
          <w:szCs w:val="24"/>
        </w:rPr>
        <w:t xml:space="preserve"> Shamiso who was their company confirmed that the deceased had </w:t>
      </w:r>
      <w:r w:rsidR="000F6B88">
        <w:rPr>
          <w:rFonts w:ascii="Times New Roman" w:hAnsi="Times New Roman" w:cs="Times New Roman"/>
          <w:sz w:val="24"/>
          <w:szCs w:val="24"/>
        </w:rPr>
        <w:t>robbed</w:t>
      </w:r>
      <w:r w:rsidRPr="00043521">
        <w:rPr>
          <w:rFonts w:ascii="Times New Roman" w:hAnsi="Times New Roman" w:cs="Times New Roman"/>
          <w:sz w:val="24"/>
          <w:szCs w:val="24"/>
        </w:rPr>
        <w:t xml:space="preserve"> her.</w:t>
      </w:r>
    </w:p>
    <w:p w14:paraId="07CEEA35" w14:textId="36A6C407" w:rsidR="00F37A27" w:rsidRPr="00043521" w:rsidRDefault="00F37A27"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deceased </w:t>
      </w:r>
      <w:r w:rsidR="009C6EFD" w:rsidRPr="00043521">
        <w:rPr>
          <w:rFonts w:ascii="Times New Roman" w:hAnsi="Times New Roman" w:cs="Times New Roman"/>
          <w:sz w:val="24"/>
          <w:szCs w:val="24"/>
        </w:rPr>
        <w:t>denied</w:t>
      </w:r>
      <w:r w:rsidRPr="00043521">
        <w:rPr>
          <w:rFonts w:ascii="Times New Roman" w:hAnsi="Times New Roman" w:cs="Times New Roman"/>
          <w:sz w:val="24"/>
          <w:szCs w:val="24"/>
        </w:rPr>
        <w:t xml:space="preserve"> the allegations</w:t>
      </w:r>
      <w:r w:rsidR="009E06AB">
        <w:rPr>
          <w:rFonts w:ascii="Times New Roman" w:hAnsi="Times New Roman" w:cs="Times New Roman"/>
          <w:sz w:val="24"/>
          <w:szCs w:val="24"/>
        </w:rPr>
        <w:t>.</w:t>
      </w:r>
      <w:r w:rsidRPr="00043521">
        <w:rPr>
          <w:rFonts w:ascii="Times New Roman" w:hAnsi="Times New Roman" w:cs="Times New Roman"/>
          <w:sz w:val="24"/>
          <w:szCs w:val="24"/>
        </w:rPr>
        <w:t xml:space="preserve"> </w:t>
      </w:r>
      <w:r w:rsidR="009E06AB">
        <w:rPr>
          <w:rFonts w:ascii="Times New Roman" w:hAnsi="Times New Roman" w:cs="Times New Roman"/>
          <w:sz w:val="24"/>
          <w:szCs w:val="24"/>
        </w:rPr>
        <w:t>The accused persons</w:t>
      </w:r>
      <w:r w:rsidRPr="00043521">
        <w:rPr>
          <w:rFonts w:ascii="Times New Roman" w:hAnsi="Times New Roman" w:cs="Times New Roman"/>
          <w:sz w:val="24"/>
          <w:szCs w:val="24"/>
        </w:rPr>
        <w:t xml:space="preserve"> </w:t>
      </w:r>
      <w:r w:rsidR="00043521" w:rsidRPr="00043521">
        <w:rPr>
          <w:rFonts w:ascii="Times New Roman" w:hAnsi="Times New Roman" w:cs="Times New Roman"/>
          <w:sz w:val="24"/>
          <w:szCs w:val="24"/>
        </w:rPr>
        <w:t>searche</w:t>
      </w:r>
      <w:r w:rsidR="00043521">
        <w:rPr>
          <w:rFonts w:ascii="Times New Roman" w:hAnsi="Times New Roman" w:cs="Times New Roman"/>
          <w:sz w:val="24"/>
          <w:szCs w:val="24"/>
        </w:rPr>
        <w:t>d</w:t>
      </w:r>
      <w:r w:rsidR="00043521" w:rsidRPr="00043521">
        <w:rPr>
          <w:rFonts w:ascii="Times New Roman" w:hAnsi="Times New Roman" w:cs="Times New Roman"/>
          <w:sz w:val="24"/>
          <w:szCs w:val="24"/>
        </w:rPr>
        <w:t xml:space="preserve"> the</w:t>
      </w:r>
      <w:r w:rsidRPr="00043521">
        <w:rPr>
          <w:rFonts w:ascii="Times New Roman" w:hAnsi="Times New Roman" w:cs="Times New Roman"/>
          <w:sz w:val="24"/>
          <w:szCs w:val="24"/>
        </w:rPr>
        <w:t xml:space="preserve"> deceased’s house but could </w:t>
      </w:r>
      <w:r w:rsidR="009C6EFD" w:rsidRPr="00043521">
        <w:rPr>
          <w:rFonts w:ascii="Times New Roman" w:hAnsi="Times New Roman" w:cs="Times New Roman"/>
          <w:sz w:val="24"/>
          <w:szCs w:val="24"/>
        </w:rPr>
        <w:t>not</w:t>
      </w:r>
      <w:r w:rsidRPr="00043521">
        <w:rPr>
          <w:rFonts w:ascii="Times New Roman" w:hAnsi="Times New Roman" w:cs="Times New Roman"/>
          <w:sz w:val="24"/>
          <w:szCs w:val="24"/>
        </w:rPr>
        <w:t xml:space="preserve"> recover the cellphone</w:t>
      </w:r>
    </w:p>
    <w:p w14:paraId="27FB986C" w14:textId="40A58DA8" w:rsidR="00F37A27" w:rsidRPr="00043521" w:rsidRDefault="00F37A27"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accused </w:t>
      </w:r>
      <w:r w:rsidR="009C6EFD" w:rsidRPr="00043521">
        <w:rPr>
          <w:rFonts w:ascii="Times New Roman" w:hAnsi="Times New Roman" w:cs="Times New Roman"/>
          <w:sz w:val="24"/>
          <w:szCs w:val="24"/>
        </w:rPr>
        <w:t>persons took</w:t>
      </w:r>
      <w:r w:rsidRPr="00043521">
        <w:rPr>
          <w:rFonts w:ascii="Times New Roman" w:hAnsi="Times New Roman" w:cs="Times New Roman"/>
          <w:sz w:val="24"/>
          <w:szCs w:val="24"/>
        </w:rPr>
        <w:t xml:space="preserve"> the deceased demanding that he shows </w:t>
      </w:r>
      <w:r w:rsidR="009C6EFD" w:rsidRPr="00043521">
        <w:rPr>
          <w:rFonts w:ascii="Times New Roman" w:hAnsi="Times New Roman" w:cs="Times New Roman"/>
          <w:sz w:val="24"/>
          <w:szCs w:val="24"/>
        </w:rPr>
        <w:t>them where</w:t>
      </w:r>
      <w:r w:rsidRPr="00043521">
        <w:rPr>
          <w:rFonts w:ascii="Times New Roman" w:hAnsi="Times New Roman" w:cs="Times New Roman"/>
          <w:sz w:val="24"/>
          <w:szCs w:val="24"/>
        </w:rPr>
        <w:t xml:space="preserve"> </w:t>
      </w:r>
      <w:r w:rsidR="00B37755" w:rsidRPr="00043521">
        <w:rPr>
          <w:rFonts w:ascii="Times New Roman" w:hAnsi="Times New Roman" w:cs="Times New Roman"/>
          <w:sz w:val="24"/>
          <w:szCs w:val="24"/>
        </w:rPr>
        <w:t xml:space="preserve">the cellphone </w:t>
      </w:r>
      <w:r w:rsidR="009C6EFD" w:rsidRPr="00043521">
        <w:rPr>
          <w:rFonts w:ascii="Times New Roman" w:hAnsi="Times New Roman" w:cs="Times New Roman"/>
          <w:sz w:val="24"/>
          <w:szCs w:val="24"/>
        </w:rPr>
        <w:t>was</w:t>
      </w:r>
      <w:r w:rsidR="00B37755" w:rsidRPr="00043521">
        <w:rPr>
          <w:rFonts w:ascii="Times New Roman" w:hAnsi="Times New Roman" w:cs="Times New Roman"/>
          <w:sz w:val="24"/>
          <w:szCs w:val="24"/>
        </w:rPr>
        <w:t xml:space="preserve">. They force marched </w:t>
      </w:r>
      <w:r w:rsidR="009C6EFD" w:rsidRPr="00043521">
        <w:rPr>
          <w:rFonts w:ascii="Times New Roman" w:hAnsi="Times New Roman" w:cs="Times New Roman"/>
          <w:sz w:val="24"/>
          <w:szCs w:val="24"/>
        </w:rPr>
        <w:t>the</w:t>
      </w:r>
      <w:r w:rsidR="00B37755" w:rsidRPr="00043521">
        <w:rPr>
          <w:rFonts w:ascii="Times New Roman" w:hAnsi="Times New Roman" w:cs="Times New Roman"/>
          <w:sz w:val="24"/>
          <w:szCs w:val="24"/>
        </w:rPr>
        <w:t xml:space="preserve"> decease</w:t>
      </w:r>
      <w:r w:rsidR="009E06AB">
        <w:rPr>
          <w:rFonts w:ascii="Times New Roman" w:hAnsi="Times New Roman" w:cs="Times New Roman"/>
          <w:sz w:val="24"/>
          <w:szCs w:val="24"/>
        </w:rPr>
        <w:t>d</w:t>
      </w:r>
      <w:r w:rsidR="00B37755" w:rsidRPr="00043521">
        <w:rPr>
          <w:rFonts w:ascii="Times New Roman" w:hAnsi="Times New Roman" w:cs="Times New Roman"/>
          <w:sz w:val="24"/>
          <w:szCs w:val="24"/>
        </w:rPr>
        <w:t xml:space="preserve"> for about two </w:t>
      </w:r>
      <w:r w:rsidR="009C6EFD" w:rsidRPr="00043521">
        <w:rPr>
          <w:rFonts w:ascii="Times New Roman" w:hAnsi="Times New Roman" w:cs="Times New Roman"/>
          <w:sz w:val="24"/>
          <w:szCs w:val="24"/>
        </w:rPr>
        <w:t>kilometers. Along</w:t>
      </w:r>
      <w:r w:rsidR="00B37755" w:rsidRPr="00043521">
        <w:rPr>
          <w:rFonts w:ascii="Times New Roman" w:hAnsi="Times New Roman" w:cs="Times New Roman"/>
          <w:sz w:val="24"/>
          <w:szCs w:val="24"/>
        </w:rPr>
        <w:t xml:space="preserve"> the way the 1</w:t>
      </w:r>
      <w:r w:rsidR="00B37755" w:rsidRPr="00043521">
        <w:rPr>
          <w:rFonts w:ascii="Times New Roman" w:hAnsi="Times New Roman" w:cs="Times New Roman"/>
          <w:sz w:val="24"/>
          <w:szCs w:val="24"/>
          <w:vertAlign w:val="superscript"/>
        </w:rPr>
        <w:t>st</w:t>
      </w:r>
      <w:r w:rsidR="00B37755" w:rsidRPr="00043521">
        <w:rPr>
          <w:rFonts w:ascii="Times New Roman" w:hAnsi="Times New Roman" w:cs="Times New Roman"/>
          <w:sz w:val="24"/>
          <w:szCs w:val="24"/>
        </w:rPr>
        <w:t xml:space="preserve"> </w:t>
      </w:r>
      <w:r w:rsidR="009C6EFD" w:rsidRPr="00043521">
        <w:rPr>
          <w:rFonts w:ascii="Times New Roman" w:hAnsi="Times New Roman" w:cs="Times New Roman"/>
          <w:sz w:val="24"/>
          <w:szCs w:val="24"/>
        </w:rPr>
        <w:t>accused assaulted</w:t>
      </w:r>
      <w:r w:rsidR="00B37755" w:rsidRPr="00043521">
        <w:rPr>
          <w:rFonts w:ascii="Times New Roman" w:hAnsi="Times New Roman" w:cs="Times New Roman"/>
          <w:sz w:val="24"/>
          <w:szCs w:val="24"/>
        </w:rPr>
        <w:t xml:space="preserve"> the deceased with a sjambok, in the process they </w:t>
      </w:r>
      <w:r w:rsidR="009C6EFD" w:rsidRPr="00043521">
        <w:rPr>
          <w:rFonts w:ascii="Times New Roman" w:hAnsi="Times New Roman" w:cs="Times New Roman"/>
          <w:sz w:val="24"/>
          <w:szCs w:val="24"/>
        </w:rPr>
        <w:t>took</w:t>
      </w:r>
      <w:r w:rsidR="00B37755" w:rsidRPr="00043521">
        <w:rPr>
          <w:rFonts w:ascii="Times New Roman" w:hAnsi="Times New Roman" w:cs="Times New Roman"/>
          <w:sz w:val="24"/>
          <w:szCs w:val="24"/>
        </w:rPr>
        <w:t xml:space="preserve"> turns to </w:t>
      </w:r>
      <w:r w:rsidR="009C6EFD" w:rsidRPr="00043521">
        <w:rPr>
          <w:rFonts w:ascii="Times New Roman" w:hAnsi="Times New Roman" w:cs="Times New Roman"/>
          <w:sz w:val="24"/>
          <w:szCs w:val="24"/>
        </w:rPr>
        <w:t>assault</w:t>
      </w:r>
      <w:r w:rsidR="00B37755" w:rsidRPr="00043521">
        <w:rPr>
          <w:rFonts w:ascii="Times New Roman" w:hAnsi="Times New Roman" w:cs="Times New Roman"/>
          <w:sz w:val="24"/>
          <w:szCs w:val="24"/>
        </w:rPr>
        <w:t xml:space="preserve"> the deceased with the sjambok. As if that was not enough the 2</w:t>
      </w:r>
      <w:r w:rsidR="00B37755" w:rsidRPr="00043521">
        <w:rPr>
          <w:rFonts w:ascii="Times New Roman" w:hAnsi="Times New Roman" w:cs="Times New Roman"/>
          <w:sz w:val="24"/>
          <w:szCs w:val="24"/>
          <w:vertAlign w:val="superscript"/>
        </w:rPr>
        <w:t>nd</w:t>
      </w:r>
      <w:r w:rsidR="00B37755" w:rsidRPr="00043521">
        <w:rPr>
          <w:rFonts w:ascii="Times New Roman" w:hAnsi="Times New Roman" w:cs="Times New Roman"/>
          <w:sz w:val="24"/>
          <w:szCs w:val="24"/>
        </w:rPr>
        <w:t xml:space="preserve"> accuse</w:t>
      </w:r>
      <w:r w:rsidR="009E06AB">
        <w:rPr>
          <w:rFonts w:ascii="Times New Roman" w:hAnsi="Times New Roman" w:cs="Times New Roman"/>
          <w:sz w:val="24"/>
          <w:szCs w:val="24"/>
        </w:rPr>
        <w:t>d</w:t>
      </w:r>
      <w:r w:rsidR="00B37755" w:rsidRPr="00043521">
        <w:rPr>
          <w:rFonts w:ascii="Times New Roman" w:hAnsi="Times New Roman" w:cs="Times New Roman"/>
          <w:sz w:val="24"/>
          <w:szCs w:val="24"/>
        </w:rPr>
        <w:t xml:space="preserve"> picked a log and continued to assault the deceased</w:t>
      </w:r>
      <w:r w:rsidR="00EA58D8" w:rsidRPr="00043521">
        <w:rPr>
          <w:rFonts w:ascii="Times New Roman" w:hAnsi="Times New Roman" w:cs="Times New Roman"/>
          <w:sz w:val="24"/>
          <w:szCs w:val="24"/>
        </w:rPr>
        <w:t>.</w:t>
      </w:r>
    </w:p>
    <w:p w14:paraId="7A131E4E" w14:textId="5A9EC815" w:rsidR="00EA58D8" w:rsidRPr="00043521" w:rsidRDefault="00EA58D8"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When they could not extract any helpful information leading to recovery of the cellphone, the accuse</w:t>
      </w:r>
      <w:r w:rsidR="000C5F18">
        <w:rPr>
          <w:rFonts w:ascii="Times New Roman" w:hAnsi="Times New Roman" w:cs="Times New Roman"/>
          <w:sz w:val="24"/>
          <w:szCs w:val="24"/>
        </w:rPr>
        <w:t>d</w:t>
      </w:r>
      <w:r w:rsidRPr="00043521">
        <w:rPr>
          <w:rFonts w:ascii="Times New Roman" w:hAnsi="Times New Roman" w:cs="Times New Roman"/>
          <w:sz w:val="24"/>
          <w:szCs w:val="24"/>
        </w:rPr>
        <w:t xml:space="preserve"> persons left the deceased by the road side. They each retired to their respective homes.</w:t>
      </w:r>
    </w:p>
    <w:p w14:paraId="4A7E8395" w14:textId="0FD6ACBA" w:rsidR="00EA58D8" w:rsidRPr="00043521" w:rsidRDefault="00EA58D8"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As a </w:t>
      </w:r>
      <w:r w:rsidR="00043521" w:rsidRPr="00043521">
        <w:rPr>
          <w:rFonts w:ascii="Times New Roman" w:hAnsi="Times New Roman" w:cs="Times New Roman"/>
          <w:sz w:val="24"/>
          <w:szCs w:val="24"/>
        </w:rPr>
        <w:t>result,</w:t>
      </w:r>
      <w:r w:rsidRPr="00043521">
        <w:rPr>
          <w:rFonts w:ascii="Times New Roman" w:hAnsi="Times New Roman" w:cs="Times New Roman"/>
          <w:sz w:val="24"/>
          <w:szCs w:val="24"/>
        </w:rPr>
        <w:t xml:space="preserve"> the deceased sustained injuries which lead </w:t>
      </w:r>
      <w:r w:rsidR="009A0AEE" w:rsidRPr="00043521">
        <w:rPr>
          <w:rFonts w:ascii="Times New Roman" w:hAnsi="Times New Roman" w:cs="Times New Roman"/>
          <w:sz w:val="24"/>
          <w:szCs w:val="24"/>
        </w:rPr>
        <w:t>to his demise</w:t>
      </w:r>
    </w:p>
    <w:p w14:paraId="728ABEAC" w14:textId="5B58F334" w:rsidR="009A0AEE" w:rsidRPr="00043521" w:rsidRDefault="009A0A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lastRenderedPageBreak/>
        <w:t>On the 23</w:t>
      </w:r>
      <w:r w:rsidRPr="00043521">
        <w:rPr>
          <w:rFonts w:ascii="Times New Roman" w:hAnsi="Times New Roman" w:cs="Times New Roman"/>
          <w:sz w:val="24"/>
          <w:szCs w:val="24"/>
          <w:vertAlign w:val="superscript"/>
        </w:rPr>
        <w:t>rd</w:t>
      </w:r>
      <w:r w:rsidRPr="00043521">
        <w:rPr>
          <w:rFonts w:ascii="Times New Roman" w:hAnsi="Times New Roman" w:cs="Times New Roman"/>
          <w:sz w:val="24"/>
          <w:szCs w:val="24"/>
        </w:rPr>
        <w:t xml:space="preserve"> of March 2025 the </w:t>
      </w:r>
      <w:r w:rsidR="009C6EFD" w:rsidRPr="00043521">
        <w:rPr>
          <w:rFonts w:ascii="Times New Roman" w:hAnsi="Times New Roman" w:cs="Times New Roman"/>
          <w:sz w:val="24"/>
          <w:szCs w:val="24"/>
        </w:rPr>
        <w:t>deceased probably</w:t>
      </w:r>
      <w:r w:rsidRPr="00043521">
        <w:rPr>
          <w:rFonts w:ascii="Times New Roman" w:hAnsi="Times New Roman" w:cs="Times New Roman"/>
          <w:sz w:val="24"/>
          <w:szCs w:val="24"/>
        </w:rPr>
        <w:t xml:space="preserve"> found his way and lay behind Kudakwashe Makaza’s house </w:t>
      </w:r>
      <w:r w:rsidR="00474B4F" w:rsidRPr="00043521">
        <w:rPr>
          <w:rFonts w:ascii="Times New Roman" w:hAnsi="Times New Roman" w:cs="Times New Roman"/>
          <w:sz w:val="24"/>
          <w:szCs w:val="24"/>
        </w:rPr>
        <w:t>where</w:t>
      </w:r>
      <w:r w:rsidRPr="00043521">
        <w:rPr>
          <w:rFonts w:ascii="Times New Roman" w:hAnsi="Times New Roman" w:cs="Times New Roman"/>
          <w:sz w:val="24"/>
          <w:szCs w:val="24"/>
        </w:rPr>
        <w:t xml:space="preserve"> he died. The body was taken to Kadoma </w:t>
      </w:r>
      <w:r w:rsidR="00BF5FD9">
        <w:rPr>
          <w:rFonts w:ascii="Times New Roman" w:hAnsi="Times New Roman" w:cs="Times New Roman"/>
          <w:sz w:val="24"/>
          <w:szCs w:val="24"/>
        </w:rPr>
        <w:t xml:space="preserve">General </w:t>
      </w:r>
      <w:r w:rsidRPr="00043521">
        <w:rPr>
          <w:rFonts w:ascii="Times New Roman" w:hAnsi="Times New Roman" w:cs="Times New Roman"/>
          <w:sz w:val="24"/>
          <w:szCs w:val="24"/>
        </w:rPr>
        <w:t>Hospital.</w:t>
      </w:r>
    </w:p>
    <w:p w14:paraId="4FC1BAA1" w14:textId="0A0A0983" w:rsidR="009A0AEE" w:rsidRPr="00043521" w:rsidRDefault="009A0AEE"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deceased</w:t>
      </w:r>
      <w:r w:rsidR="00BF5FD9">
        <w:rPr>
          <w:rFonts w:ascii="Times New Roman" w:hAnsi="Times New Roman" w:cs="Times New Roman"/>
          <w:sz w:val="24"/>
          <w:szCs w:val="24"/>
        </w:rPr>
        <w:t>’s</w:t>
      </w:r>
      <w:r w:rsidRPr="00043521">
        <w:rPr>
          <w:rFonts w:ascii="Times New Roman" w:hAnsi="Times New Roman" w:cs="Times New Roman"/>
          <w:sz w:val="24"/>
          <w:szCs w:val="24"/>
        </w:rPr>
        <w:t xml:space="preserve"> </w:t>
      </w:r>
      <w:r w:rsidR="009C6EFD" w:rsidRPr="00043521">
        <w:rPr>
          <w:rFonts w:ascii="Times New Roman" w:hAnsi="Times New Roman" w:cs="Times New Roman"/>
          <w:sz w:val="24"/>
          <w:szCs w:val="24"/>
        </w:rPr>
        <w:t>remains</w:t>
      </w:r>
      <w:r w:rsidRPr="00043521">
        <w:rPr>
          <w:rFonts w:ascii="Times New Roman" w:hAnsi="Times New Roman" w:cs="Times New Roman"/>
          <w:sz w:val="24"/>
          <w:szCs w:val="24"/>
        </w:rPr>
        <w:t xml:space="preserve"> were examined and the doctor concluded that death was due to subdural </w:t>
      </w:r>
      <w:r w:rsidR="009C6EFD" w:rsidRPr="00043521">
        <w:rPr>
          <w:rFonts w:ascii="Times New Roman" w:hAnsi="Times New Roman" w:cs="Times New Roman"/>
          <w:sz w:val="24"/>
          <w:szCs w:val="24"/>
        </w:rPr>
        <w:t>hemorrhage</w:t>
      </w:r>
      <w:r w:rsidRPr="00043521">
        <w:rPr>
          <w:rFonts w:ascii="Times New Roman" w:hAnsi="Times New Roman" w:cs="Times New Roman"/>
          <w:sz w:val="24"/>
          <w:szCs w:val="24"/>
        </w:rPr>
        <w:t xml:space="preserve">, </w:t>
      </w:r>
      <w:r w:rsidR="007A1B03" w:rsidRPr="00043521">
        <w:rPr>
          <w:rFonts w:ascii="Times New Roman" w:hAnsi="Times New Roman" w:cs="Times New Roman"/>
          <w:sz w:val="24"/>
          <w:szCs w:val="24"/>
        </w:rPr>
        <w:t>severe edema</w:t>
      </w:r>
      <w:r w:rsidRPr="00043521">
        <w:rPr>
          <w:rFonts w:ascii="Times New Roman" w:hAnsi="Times New Roman" w:cs="Times New Roman"/>
          <w:sz w:val="24"/>
          <w:szCs w:val="24"/>
        </w:rPr>
        <w:t xml:space="preserve"> </w:t>
      </w:r>
      <w:r w:rsidR="007A1B03">
        <w:rPr>
          <w:rFonts w:ascii="Times New Roman" w:hAnsi="Times New Roman" w:cs="Times New Roman"/>
          <w:sz w:val="24"/>
          <w:szCs w:val="24"/>
        </w:rPr>
        <w:t xml:space="preserve">and </w:t>
      </w:r>
      <w:r w:rsidR="007A1B03" w:rsidRPr="00043521">
        <w:rPr>
          <w:rFonts w:ascii="Times New Roman" w:hAnsi="Times New Roman" w:cs="Times New Roman"/>
          <w:sz w:val="24"/>
          <w:szCs w:val="24"/>
        </w:rPr>
        <w:t>head</w:t>
      </w:r>
      <w:r w:rsidRPr="00043521">
        <w:rPr>
          <w:rFonts w:ascii="Times New Roman" w:hAnsi="Times New Roman" w:cs="Times New Roman"/>
          <w:sz w:val="24"/>
          <w:szCs w:val="24"/>
        </w:rPr>
        <w:t xml:space="preserve"> trauma.</w:t>
      </w:r>
    </w:p>
    <w:p w14:paraId="60284327" w14:textId="1E1AB17E" w:rsidR="009A3776" w:rsidRPr="00D262FB" w:rsidRDefault="009A3776" w:rsidP="00043521">
      <w:pPr>
        <w:pStyle w:val="NoSpacing"/>
        <w:numPr>
          <w:ilvl w:val="0"/>
          <w:numId w:val="2"/>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accused persons lacked the </w:t>
      </w:r>
      <w:r w:rsidR="009C6EFD" w:rsidRPr="00043521">
        <w:rPr>
          <w:rFonts w:ascii="Times New Roman" w:hAnsi="Times New Roman" w:cs="Times New Roman"/>
          <w:sz w:val="24"/>
          <w:szCs w:val="24"/>
        </w:rPr>
        <w:t>requisite</w:t>
      </w:r>
      <w:r w:rsidRPr="00043521">
        <w:rPr>
          <w:rFonts w:ascii="Times New Roman" w:hAnsi="Times New Roman" w:cs="Times New Roman"/>
          <w:sz w:val="24"/>
          <w:szCs w:val="24"/>
        </w:rPr>
        <w:t xml:space="preserve"> intention or </w:t>
      </w:r>
      <w:r w:rsidR="009C6EFD" w:rsidRPr="00043521">
        <w:rPr>
          <w:rFonts w:ascii="Times New Roman" w:hAnsi="Times New Roman" w:cs="Times New Roman"/>
          <w:sz w:val="24"/>
          <w:szCs w:val="24"/>
        </w:rPr>
        <w:t>did</w:t>
      </w:r>
      <w:r w:rsidRPr="00043521">
        <w:rPr>
          <w:rFonts w:ascii="Times New Roman" w:hAnsi="Times New Roman" w:cs="Times New Roman"/>
          <w:sz w:val="24"/>
          <w:szCs w:val="24"/>
        </w:rPr>
        <w:t xml:space="preserve"> not have the realization that there was a real risk or possibility that death may result from their conduct, therefore </w:t>
      </w:r>
      <w:r w:rsidR="009C6EFD" w:rsidRPr="00043521">
        <w:rPr>
          <w:rFonts w:ascii="Times New Roman" w:hAnsi="Times New Roman" w:cs="Times New Roman"/>
          <w:sz w:val="24"/>
          <w:szCs w:val="24"/>
        </w:rPr>
        <w:t>they</w:t>
      </w:r>
      <w:r w:rsidRPr="00043521">
        <w:rPr>
          <w:rFonts w:ascii="Times New Roman" w:hAnsi="Times New Roman" w:cs="Times New Roman"/>
          <w:sz w:val="24"/>
          <w:szCs w:val="24"/>
        </w:rPr>
        <w:t xml:space="preserve"> should be found guilty of </w:t>
      </w:r>
      <w:r w:rsidR="009C6EFD" w:rsidRPr="00043521">
        <w:rPr>
          <w:rFonts w:ascii="Times New Roman" w:hAnsi="Times New Roman" w:cs="Times New Roman"/>
          <w:sz w:val="24"/>
          <w:szCs w:val="24"/>
        </w:rPr>
        <w:t xml:space="preserve">contravening </w:t>
      </w:r>
      <w:r w:rsidR="007A1B03">
        <w:rPr>
          <w:rFonts w:ascii="Times New Roman" w:hAnsi="Times New Roman" w:cs="Times New Roman"/>
          <w:sz w:val="24"/>
          <w:szCs w:val="24"/>
        </w:rPr>
        <w:t>s</w:t>
      </w:r>
      <w:r w:rsidR="009C6EFD" w:rsidRPr="00043521">
        <w:rPr>
          <w:rFonts w:ascii="Times New Roman" w:hAnsi="Times New Roman" w:cs="Times New Roman"/>
          <w:sz w:val="24"/>
          <w:szCs w:val="24"/>
        </w:rPr>
        <w:t xml:space="preserve">49 of the </w:t>
      </w:r>
      <w:r w:rsidR="00474B4F" w:rsidRPr="00043521">
        <w:rPr>
          <w:rFonts w:ascii="Times New Roman" w:hAnsi="Times New Roman" w:cs="Times New Roman"/>
          <w:sz w:val="24"/>
          <w:szCs w:val="24"/>
        </w:rPr>
        <w:t>Criminal</w:t>
      </w:r>
      <w:r w:rsidRPr="00043521">
        <w:rPr>
          <w:rFonts w:ascii="Times New Roman" w:hAnsi="Times New Roman" w:cs="Times New Roman"/>
          <w:sz w:val="24"/>
          <w:szCs w:val="24"/>
        </w:rPr>
        <w:t xml:space="preserve"> Law Code.</w:t>
      </w:r>
    </w:p>
    <w:p w14:paraId="6E151ADC" w14:textId="4658443B" w:rsidR="00355F5A" w:rsidRDefault="00474B4F"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w:t>
      </w:r>
      <w:r w:rsidR="003F429B" w:rsidRPr="00043521">
        <w:rPr>
          <w:rFonts w:ascii="Times New Roman" w:hAnsi="Times New Roman" w:cs="Times New Roman"/>
          <w:sz w:val="24"/>
          <w:szCs w:val="24"/>
        </w:rPr>
        <w:t xml:space="preserve">he state produced by </w:t>
      </w:r>
      <w:r w:rsidRPr="00043521">
        <w:rPr>
          <w:rFonts w:ascii="Times New Roman" w:hAnsi="Times New Roman" w:cs="Times New Roman"/>
          <w:sz w:val="24"/>
          <w:szCs w:val="24"/>
        </w:rPr>
        <w:t>consent</w:t>
      </w:r>
      <w:r w:rsidR="003F429B" w:rsidRPr="00043521">
        <w:rPr>
          <w:rFonts w:ascii="Times New Roman" w:hAnsi="Times New Roman" w:cs="Times New Roman"/>
          <w:sz w:val="24"/>
          <w:szCs w:val="24"/>
        </w:rPr>
        <w:t xml:space="preserve"> the post mortem report</w:t>
      </w:r>
      <w:r w:rsidR="007A1B03">
        <w:rPr>
          <w:rFonts w:ascii="Times New Roman" w:hAnsi="Times New Roman" w:cs="Times New Roman"/>
          <w:sz w:val="24"/>
          <w:szCs w:val="24"/>
        </w:rPr>
        <w:t xml:space="preserve"> which was marked</w:t>
      </w:r>
      <w:r w:rsidR="003F429B" w:rsidRPr="00043521">
        <w:rPr>
          <w:rFonts w:ascii="Times New Roman" w:hAnsi="Times New Roman" w:cs="Times New Roman"/>
          <w:sz w:val="24"/>
          <w:szCs w:val="24"/>
        </w:rPr>
        <w:t xml:space="preserve"> exhibit</w:t>
      </w:r>
      <w:r w:rsidRPr="00043521">
        <w:rPr>
          <w:rFonts w:ascii="Times New Roman" w:hAnsi="Times New Roman" w:cs="Times New Roman"/>
          <w:sz w:val="24"/>
          <w:szCs w:val="24"/>
        </w:rPr>
        <w:t xml:space="preserve"> 4, affidavits by</w:t>
      </w:r>
      <w:r w:rsidR="003F429B" w:rsidRPr="00043521">
        <w:rPr>
          <w:rFonts w:ascii="Times New Roman" w:hAnsi="Times New Roman" w:cs="Times New Roman"/>
          <w:sz w:val="24"/>
          <w:szCs w:val="24"/>
        </w:rPr>
        <w:t xml:space="preserve"> medical officers who handled the deceased’s body and the </w:t>
      </w:r>
      <w:proofErr w:type="gramStart"/>
      <w:r w:rsidR="00DD3DAB" w:rsidRPr="00043521">
        <w:rPr>
          <w:rFonts w:ascii="Times New Roman" w:hAnsi="Times New Roman" w:cs="Times New Roman"/>
          <w:sz w:val="24"/>
          <w:szCs w:val="24"/>
        </w:rPr>
        <w:t>accused</w:t>
      </w:r>
      <w:r w:rsidR="00DD3DAB">
        <w:rPr>
          <w:rFonts w:ascii="Times New Roman" w:hAnsi="Times New Roman" w:cs="Times New Roman"/>
          <w:sz w:val="24"/>
          <w:szCs w:val="24"/>
        </w:rPr>
        <w:t>’s</w:t>
      </w:r>
      <w:proofErr w:type="gramEnd"/>
      <w:r w:rsidR="00DD3DAB">
        <w:rPr>
          <w:rFonts w:ascii="Times New Roman" w:hAnsi="Times New Roman" w:cs="Times New Roman"/>
          <w:sz w:val="24"/>
          <w:szCs w:val="24"/>
        </w:rPr>
        <w:t xml:space="preserve"> </w:t>
      </w:r>
      <w:r w:rsidR="00DD3DAB" w:rsidRPr="00043521">
        <w:rPr>
          <w:rFonts w:ascii="Times New Roman" w:hAnsi="Times New Roman" w:cs="Times New Roman"/>
          <w:sz w:val="24"/>
          <w:szCs w:val="24"/>
        </w:rPr>
        <w:t>confirmed</w:t>
      </w:r>
      <w:r w:rsidR="003F429B" w:rsidRPr="00043521">
        <w:rPr>
          <w:rFonts w:ascii="Times New Roman" w:hAnsi="Times New Roman" w:cs="Times New Roman"/>
          <w:sz w:val="24"/>
          <w:szCs w:val="24"/>
        </w:rPr>
        <w:t xml:space="preserve"> warned and cautioned statements marked exhibits 5,6 and 7 respectively.</w:t>
      </w:r>
    </w:p>
    <w:p w14:paraId="51BF6D1F" w14:textId="77777777" w:rsidR="001B4FCA" w:rsidRPr="001B4FCA" w:rsidRDefault="001B4FCA" w:rsidP="001B4FCA">
      <w:pPr>
        <w:pStyle w:val="NoSpacing"/>
        <w:spacing w:line="360" w:lineRule="auto"/>
        <w:ind w:left="720"/>
        <w:jc w:val="both"/>
        <w:rPr>
          <w:rFonts w:ascii="Times New Roman" w:hAnsi="Times New Roman" w:cs="Times New Roman"/>
          <w:sz w:val="24"/>
          <w:szCs w:val="24"/>
        </w:rPr>
      </w:pPr>
    </w:p>
    <w:p w14:paraId="612D968B" w14:textId="1ACFD283" w:rsidR="001B4FCA" w:rsidRPr="00DD3DAB" w:rsidRDefault="00355F5A" w:rsidP="001B4FCA">
      <w:pPr>
        <w:pStyle w:val="NoSpacing"/>
        <w:numPr>
          <w:ilvl w:val="0"/>
          <w:numId w:val="1"/>
        </w:numPr>
        <w:spacing w:line="360" w:lineRule="auto"/>
        <w:jc w:val="both"/>
        <w:rPr>
          <w:rFonts w:ascii="Times New Roman" w:hAnsi="Times New Roman" w:cs="Times New Roman"/>
          <w:sz w:val="24"/>
          <w:szCs w:val="24"/>
        </w:rPr>
      </w:pPr>
      <w:r w:rsidRPr="00DD3DAB">
        <w:rPr>
          <w:rFonts w:ascii="Times New Roman" w:hAnsi="Times New Roman" w:cs="Times New Roman"/>
          <w:sz w:val="24"/>
          <w:szCs w:val="24"/>
        </w:rPr>
        <w:t xml:space="preserve">The </w:t>
      </w:r>
      <w:r w:rsidR="00DD3DAB" w:rsidRPr="00DD3DAB">
        <w:rPr>
          <w:rFonts w:ascii="Times New Roman" w:hAnsi="Times New Roman" w:cs="Times New Roman"/>
          <w:sz w:val="24"/>
          <w:szCs w:val="24"/>
        </w:rPr>
        <w:t xml:space="preserve">piece of </w:t>
      </w:r>
      <w:r w:rsidRPr="00DD3DAB">
        <w:rPr>
          <w:rFonts w:ascii="Times New Roman" w:hAnsi="Times New Roman" w:cs="Times New Roman"/>
          <w:sz w:val="24"/>
          <w:szCs w:val="24"/>
        </w:rPr>
        <w:t>wood</w:t>
      </w:r>
      <w:r w:rsidR="00DD3DAB" w:rsidRPr="00DD3DAB">
        <w:rPr>
          <w:rFonts w:ascii="Times New Roman" w:hAnsi="Times New Roman" w:cs="Times New Roman"/>
          <w:sz w:val="24"/>
          <w:szCs w:val="24"/>
        </w:rPr>
        <w:t>/</w:t>
      </w:r>
      <w:r w:rsidRPr="00DD3DAB">
        <w:rPr>
          <w:rFonts w:ascii="Times New Roman" w:hAnsi="Times New Roman" w:cs="Times New Roman"/>
          <w:sz w:val="24"/>
          <w:szCs w:val="24"/>
        </w:rPr>
        <w:t xml:space="preserve">log used to assault the deceased was also produced. The meter long </w:t>
      </w:r>
      <w:r w:rsidR="00DD3DAB" w:rsidRPr="00DD3DAB">
        <w:rPr>
          <w:rFonts w:ascii="Times New Roman" w:hAnsi="Times New Roman" w:cs="Times New Roman"/>
          <w:sz w:val="24"/>
          <w:szCs w:val="24"/>
        </w:rPr>
        <w:t xml:space="preserve">log </w:t>
      </w:r>
      <w:r w:rsidRPr="00DD3DAB">
        <w:rPr>
          <w:rFonts w:ascii="Times New Roman" w:hAnsi="Times New Roman" w:cs="Times New Roman"/>
          <w:sz w:val="24"/>
          <w:szCs w:val="24"/>
        </w:rPr>
        <w:t>weighing about half a kilogram was marked exhibit 9.</w:t>
      </w:r>
    </w:p>
    <w:p w14:paraId="076ADD8F" w14:textId="77777777" w:rsidR="00355F5A" w:rsidRPr="00043521" w:rsidRDefault="00355F5A"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accused person’s legal representative confirmed that each accused understood the statement of agreed facts and the pleas were unequivocal.</w:t>
      </w:r>
    </w:p>
    <w:p w14:paraId="29C26D93" w14:textId="77777777" w:rsidR="003F429B" w:rsidRPr="00043521" w:rsidRDefault="003F429B" w:rsidP="00043521">
      <w:pPr>
        <w:pStyle w:val="NoSpacing"/>
        <w:spacing w:line="360" w:lineRule="auto"/>
        <w:ind w:left="60"/>
        <w:jc w:val="both"/>
        <w:rPr>
          <w:rFonts w:ascii="Times New Roman" w:hAnsi="Times New Roman" w:cs="Times New Roman"/>
          <w:sz w:val="24"/>
          <w:szCs w:val="24"/>
        </w:rPr>
      </w:pPr>
    </w:p>
    <w:p w14:paraId="47ECF4DD" w14:textId="78ADF6FC" w:rsidR="00FE5E36" w:rsidRPr="00F54021" w:rsidRDefault="00474B4F" w:rsidP="00043521">
      <w:pPr>
        <w:pStyle w:val="NoSpacing"/>
        <w:numPr>
          <w:ilvl w:val="0"/>
          <w:numId w:val="1"/>
        </w:numPr>
        <w:spacing w:line="360" w:lineRule="auto"/>
        <w:jc w:val="both"/>
        <w:rPr>
          <w:rFonts w:ascii="Times New Roman" w:hAnsi="Times New Roman" w:cs="Times New Roman"/>
          <w:sz w:val="24"/>
          <w:szCs w:val="24"/>
        </w:rPr>
      </w:pPr>
      <w:r w:rsidRPr="00F54021">
        <w:rPr>
          <w:rFonts w:ascii="Times New Roman" w:hAnsi="Times New Roman" w:cs="Times New Roman"/>
          <w:sz w:val="24"/>
          <w:szCs w:val="24"/>
        </w:rPr>
        <w:t>W</w:t>
      </w:r>
      <w:r w:rsidR="00FE5E36" w:rsidRPr="00F54021">
        <w:rPr>
          <w:rFonts w:ascii="Times New Roman" w:hAnsi="Times New Roman" w:cs="Times New Roman"/>
          <w:sz w:val="24"/>
          <w:szCs w:val="24"/>
        </w:rPr>
        <w:t xml:space="preserve">e also </w:t>
      </w:r>
      <w:r w:rsidRPr="00F54021">
        <w:rPr>
          <w:rFonts w:ascii="Times New Roman" w:hAnsi="Times New Roman" w:cs="Times New Roman"/>
          <w:sz w:val="24"/>
          <w:szCs w:val="24"/>
        </w:rPr>
        <w:t>consider</w:t>
      </w:r>
      <w:r w:rsidR="00DD3DAB" w:rsidRPr="00F54021">
        <w:rPr>
          <w:rFonts w:ascii="Times New Roman" w:hAnsi="Times New Roman" w:cs="Times New Roman"/>
          <w:sz w:val="24"/>
          <w:szCs w:val="24"/>
        </w:rPr>
        <w:t>ed</w:t>
      </w:r>
      <w:r w:rsidR="00FE5E36" w:rsidRPr="00F54021">
        <w:rPr>
          <w:rFonts w:ascii="Times New Roman" w:hAnsi="Times New Roman" w:cs="Times New Roman"/>
          <w:sz w:val="24"/>
          <w:szCs w:val="24"/>
        </w:rPr>
        <w:t xml:space="preserve"> the facts of the </w:t>
      </w:r>
      <w:r w:rsidRPr="00F54021">
        <w:rPr>
          <w:rFonts w:ascii="Times New Roman" w:hAnsi="Times New Roman" w:cs="Times New Roman"/>
          <w:sz w:val="24"/>
          <w:szCs w:val="24"/>
        </w:rPr>
        <w:t>case</w:t>
      </w:r>
      <w:r w:rsidR="00FE5E36" w:rsidRPr="00F54021">
        <w:rPr>
          <w:rFonts w:ascii="Times New Roman" w:hAnsi="Times New Roman" w:cs="Times New Roman"/>
          <w:sz w:val="24"/>
          <w:szCs w:val="24"/>
        </w:rPr>
        <w:t xml:space="preserve"> </w:t>
      </w:r>
      <w:r w:rsidRPr="00F54021">
        <w:rPr>
          <w:rFonts w:ascii="Times New Roman" w:hAnsi="Times New Roman" w:cs="Times New Roman"/>
          <w:sz w:val="24"/>
          <w:szCs w:val="24"/>
        </w:rPr>
        <w:t>and</w:t>
      </w:r>
      <w:r w:rsidR="00FE5E36" w:rsidRPr="00F54021">
        <w:rPr>
          <w:rFonts w:ascii="Times New Roman" w:hAnsi="Times New Roman" w:cs="Times New Roman"/>
          <w:sz w:val="24"/>
          <w:szCs w:val="24"/>
        </w:rPr>
        <w:t xml:space="preserve"> agree with the parties </w:t>
      </w:r>
      <w:r w:rsidRPr="00F54021">
        <w:rPr>
          <w:rFonts w:ascii="Times New Roman" w:hAnsi="Times New Roman" w:cs="Times New Roman"/>
          <w:sz w:val="24"/>
          <w:szCs w:val="24"/>
        </w:rPr>
        <w:t>that</w:t>
      </w:r>
      <w:r w:rsidR="00F54021" w:rsidRPr="00F54021">
        <w:rPr>
          <w:rFonts w:ascii="Times New Roman" w:hAnsi="Times New Roman" w:cs="Times New Roman"/>
          <w:sz w:val="24"/>
          <w:szCs w:val="24"/>
        </w:rPr>
        <w:t xml:space="preserve"> the</w:t>
      </w:r>
      <w:r w:rsidR="00FE5E36" w:rsidRPr="00F54021">
        <w:rPr>
          <w:rFonts w:ascii="Times New Roman" w:hAnsi="Times New Roman" w:cs="Times New Roman"/>
          <w:sz w:val="24"/>
          <w:szCs w:val="24"/>
        </w:rPr>
        <w:t xml:space="preserve"> accused</w:t>
      </w:r>
      <w:r w:rsidR="00BE31BA" w:rsidRPr="00F54021">
        <w:rPr>
          <w:rFonts w:ascii="Times New Roman" w:hAnsi="Times New Roman" w:cs="Times New Roman"/>
          <w:sz w:val="24"/>
          <w:szCs w:val="24"/>
        </w:rPr>
        <w:t xml:space="preserve"> </w:t>
      </w:r>
      <w:r w:rsidR="004802EC" w:rsidRPr="00F54021">
        <w:rPr>
          <w:rFonts w:ascii="Times New Roman" w:hAnsi="Times New Roman" w:cs="Times New Roman"/>
          <w:sz w:val="24"/>
          <w:szCs w:val="24"/>
        </w:rPr>
        <w:t>persons negligently</w:t>
      </w:r>
      <w:r w:rsidR="00FE5E36" w:rsidRPr="00F54021">
        <w:rPr>
          <w:rFonts w:ascii="Times New Roman" w:hAnsi="Times New Roman" w:cs="Times New Roman"/>
          <w:sz w:val="24"/>
          <w:szCs w:val="24"/>
        </w:rPr>
        <w:t xml:space="preserve"> caused the </w:t>
      </w:r>
      <w:r w:rsidRPr="00F54021">
        <w:rPr>
          <w:rFonts w:ascii="Times New Roman" w:hAnsi="Times New Roman" w:cs="Times New Roman"/>
          <w:sz w:val="24"/>
          <w:szCs w:val="24"/>
        </w:rPr>
        <w:t>death</w:t>
      </w:r>
      <w:r w:rsidR="00FE5E36" w:rsidRPr="00F54021">
        <w:rPr>
          <w:rFonts w:ascii="Times New Roman" w:hAnsi="Times New Roman" w:cs="Times New Roman"/>
          <w:sz w:val="24"/>
          <w:szCs w:val="24"/>
        </w:rPr>
        <w:t xml:space="preserve"> of the deceased</w:t>
      </w:r>
      <w:r w:rsidR="00BE31BA" w:rsidRPr="00F54021">
        <w:rPr>
          <w:rFonts w:ascii="Times New Roman" w:hAnsi="Times New Roman" w:cs="Times New Roman"/>
          <w:sz w:val="24"/>
          <w:szCs w:val="24"/>
        </w:rPr>
        <w:t xml:space="preserve"> </w:t>
      </w:r>
      <w:r w:rsidR="00FE5E36" w:rsidRPr="00F54021">
        <w:rPr>
          <w:rFonts w:ascii="Times New Roman" w:hAnsi="Times New Roman" w:cs="Times New Roman"/>
          <w:sz w:val="24"/>
          <w:szCs w:val="24"/>
        </w:rPr>
        <w:t>in that</w:t>
      </w:r>
      <w:r w:rsidR="00BE31BA" w:rsidRPr="00F54021">
        <w:rPr>
          <w:rFonts w:ascii="Times New Roman" w:hAnsi="Times New Roman" w:cs="Times New Roman"/>
          <w:sz w:val="24"/>
          <w:szCs w:val="24"/>
        </w:rPr>
        <w:t>:</w:t>
      </w:r>
    </w:p>
    <w:p w14:paraId="687AA03E" w14:textId="46326A97" w:rsidR="00FE5E36" w:rsidRPr="00043521" w:rsidRDefault="00474B4F" w:rsidP="00043521">
      <w:pPr>
        <w:pStyle w:val="NoSpacing"/>
        <w:numPr>
          <w:ilvl w:val="0"/>
          <w:numId w:val="6"/>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When</w:t>
      </w:r>
      <w:r w:rsidR="00FE5E36" w:rsidRPr="00043521">
        <w:rPr>
          <w:rFonts w:ascii="Times New Roman" w:hAnsi="Times New Roman" w:cs="Times New Roman"/>
          <w:sz w:val="24"/>
          <w:szCs w:val="24"/>
        </w:rPr>
        <w:t xml:space="preserve"> the</w:t>
      </w:r>
      <w:r w:rsidR="004802EC">
        <w:rPr>
          <w:rFonts w:ascii="Times New Roman" w:hAnsi="Times New Roman" w:cs="Times New Roman"/>
          <w:sz w:val="24"/>
          <w:szCs w:val="24"/>
        </w:rPr>
        <w:t>y</w:t>
      </w:r>
      <w:r w:rsidR="00FE5E36" w:rsidRPr="00043521">
        <w:rPr>
          <w:rFonts w:ascii="Times New Roman" w:hAnsi="Times New Roman" w:cs="Times New Roman"/>
          <w:sz w:val="24"/>
          <w:szCs w:val="24"/>
        </w:rPr>
        <w:t xml:space="preserve"> set out to the </w:t>
      </w:r>
      <w:r w:rsidRPr="00043521">
        <w:rPr>
          <w:rFonts w:ascii="Times New Roman" w:hAnsi="Times New Roman" w:cs="Times New Roman"/>
          <w:sz w:val="24"/>
          <w:szCs w:val="24"/>
        </w:rPr>
        <w:t>deceased’s</w:t>
      </w:r>
      <w:r w:rsidR="00FE5E36" w:rsidRPr="00043521">
        <w:rPr>
          <w:rFonts w:ascii="Times New Roman" w:hAnsi="Times New Roman" w:cs="Times New Roman"/>
          <w:sz w:val="24"/>
          <w:szCs w:val="24"/>
        </w:rPr>
        <w:t xml:space="preserve"> house</w:t>
      </w:r>
      <w:r w:rsidRPr="00043521">
        <w:rPr>
          <w:rFonts w:ascii="Times New Roman" w:hAnsi="Times New Roman" w:cs="Times New Roman"/>
          <w:sz w:val="24"/>
          <w:szCs w:val="24"/>
        </w:rPr>
        <w:t xml:space="preserve"> their intention was to recover</w:t>
      </w:r>
      <w:r w:rsidR="00FE5E36" w:rsidRPr="00043521">
        <w:rPr>
          <w:rFonts w:ascii="Times New Roman" w:hAnsi="Times New Roman" w:cs="Times New Roman"/>
          <w:sz w:val="24"/>
          <w:szCs w:val="24"/>
        </w:rPr>
        <w:t xml:space="preserve"> the cellphone and not to </w:t>
      </w:r>
      <w:r w:rsidRPr="00043521">
        <w:rPr>
          <w:rFonts w:ascii="Times New Roman" w:hAnsi="Times New Roman" w:cs="Times New Roman"/>
          <w:sz w:val="24"/>
          <w:szCs w:val="24"/>
        </w:rPr>
        <w:t>kill the</w:t>
      </w:r>
      <w:r w:rsidR="00FE5E36" w:rsidRPr="00043521">
        <w:rPr>
          <w:rFonts w:ascii="Times New Roman" w:hAnsi="Times New Roman" w:cs="Times New Roman"/>
          <w:sz w:val="24"/>
          <w:szCs w:val="24"/>
        </w:rPr>
        <w:t xml:space="preserve"> deceased.</w:t>
      </w:r>
    </w:p>
    <w:p w14:paraId="4362622F" w14:textId="3C738EC1" w:rsidR="00FE5E36" w:rsidRPr="00043521" w:rsidRDefault="00965063" w:rsidP="00043521">
      <w:pPr>
        <w:pStyle w:val="NoSpacing"/>
        <w:numPr>
          <w:ilvl w:val="0"/>
          <w:numId w:val="6"/>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w:t>
      </w:r>
      <w:r>
        <w:rPr>
          <w:rFonts w:ascii="Times New Roman" w:hAnsi="Times New Roman" w:cs="Times New Roman"/>
          <w:sz w:val="24"/>
          <w:szCs w:val="24"/>
        </w:rPr>
        <w:t xml:space="preserve">assaults were meant to </w:t>
      </w:r>
      <w:r w:rsidR="00FE5E36" w:rsidRPr="00043521">
        <w:rPr>
          <w:rFonts w:ascii="Times New Roman" w:hAnsi="Times New Roman" w:cs="Times New Roman"/>
          <w:sz w:val="24"/>
          <w:szCs w:val="24"/>
        </w:rPr>
        <w:t>extract information about the cellphone.</w:t>
      </w:r>
    </w:p>
    <w:p w14:paraId="305D81FD" w14:textId="59490217" w:rsidR="00FE5E36" w:rsidRPr="00043521" w:rsidRDefault="00FE5E36" w:rsidP="00043521">
      <w:pPr>
        <w:pStyle w:val="NoSpacing"/>
        <w:numPr>
          <w:ilvl w:val="0"/>
          <w:numId w:val="6"/>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The accused failed to act reasonably and take the deceased to the police</w:t>
      </w:r>
      <w:r w:rsidR="004802EC">
        <w:rPr>
          <w:rFonts w:ascii="Times New Roman" w:hAnsi="Times New Roman" w:cs="Times New Roman"/>
          <w:sz w:val="24"/>
          <w:szCs w:val="24"/>
        </w:rPr>
        <w:t>.</w:t>
      </w:r>
    </w:p>
    <w:p w14:paraId="657CEDB0" w14:textId="6D9AA3F2" w:rsidR="00965063" w:rsidRPr="00965063" w:rsidRDefault="00FE5E36" w:rsidP="00965063">
      <w:pPr>
        <w:pStyle w:val="NoSpacing"/>
        <w:numPr>
          <w:ilvl w:val="0"/>
          <w:numId w:val="6"/>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w:t>
      </w:r>
      <w:r w:rsidR="00474B4F" w:rsidRPr="00043521">
        <w:rPr>
          <w:rFonts w:ascii="Times New Roman" w:hAnsi="Times New Roman" w:cs="Times New Roman"/>
          <w:sz w:val="24"/>
          <w:szCs w:val="24"/>
        </w:rPr>
        <w:t>accused</w:t>
      </w:r>
      <w:r w:rsidRPr="00043521">
        <w:rPr>
          <w:rFonts w:ascii="Times New Roman" w:hAnsi="Times New Roman" w:cs="Times New Roman"/>
          <w:sz w:val="24"/>
          <w:szCs w:val="24"/>
        </w:rPr>
        <w:t xml:space="preserve"> failed to assist the deceased after injuring him.</w:t>
      </w:r>
    </w:p>
    <w:p w14:paraId="41CCEA1E" w14:textId="77777777" w:rsidR="00FE5E36" w:rsidRPr="00043521" w:rsidRDefault="00FE5E36" w:rsidP="00043521">
      <w:pPr>
        <w:pStyle w:val="ListParagraph"/>
        <w:spacing w:line="360" w:lineRule="auto"/>
        <w:jc w:val="both"/>
        <w:rPr>
          <w:rFonts w:ascii="Times New Roman" w:hAnsi="Times New Roman" w:cs="Times New Roman"/>
          <w:sz w:val="24"/>
          <w:szCs w:val="24"/>
        </w:rPr>
      </w:pPr>
    </w:p>
    <w:p w14:paraId="6D3E5E7B" w14:textId="659C6381" w:rsidR="00FE5E36" w:rsidRPr="00043521" w:rsidRDefault="00043521"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Accordingly,</w:t>
      </w:r>
      <w:r w:rsidR="002A7B26" w:rsidRPr="00043521">
        <w:rPr>
          <w:rFonts w:ascii="Times New Roman" w:hAnsi="Times New Roman" w:cs="Times New Roman"/>
          <w:sz w:val="24"/>
          <w:szCs w:val="24"/>
        </w:rPr>
        <w:t xml:space="preserve"> </w:t>
      </w:r>
      <w:r w:rsidR="00722155">
        <w:rPr>
          <w:rFonts w:ascii="Times New Roman" w:hAnsi="Times New Roman" w:cs="Times New Roman"/>
          <w:sz w:val="24"/>
          <w:szCs w:val="24"/>
        </w:rPr>
        <w:t xml:space="preserve">each accused is </w:t>
      </w:r>
      <w:r w:rsidR="002A7B26" w:rsidRPr="00043521">
        <w:rPr>
          <w:rFonts w:ascii="Times New Roman" w:hAnsi="Times New Roman" w:cs="Times New Roman"/>
          <w:sz w:val="24"/>
          <w:szCs w:val="24"/>
        </w:rPr>
        <w:t xml:space="preserve">found guilty </w:t>
      </w:r>
      <w:r w:rsidR="00F162C6" w:rsidRPr="00043521">
        <w:rPr>
          <w:rFonts w:ascii="Times New Roman" w:hAnsi="Times New Roman" w:cs="Times New Roman"/>
          <w:sz w:val="24"/>
          <w:szCs w:val="24"/>
        </w:rPr>
        <w:t>of culpable homicide.</w:t>
      </w:r>
    </w:p>
    <w:p w14:paraId="1D56F519" w14:textId="77777777" w:rsidR="00043521" w:rsidRDefault="00043521" w:rsidP="00043521">
      <w:pPr>
        <w:pStyle w:val="NoSpacing"/>
        <w:spacing w:line="360" w:lineRule="auto"/>
        <w:jc w:val="both"/>
        <w:rPr>
          <w:rFonts w:ascii="Times New Roman" w:hAnsi="Times New Roman" w:cs="Times New Roman"/>
          <w:sz w:val="24"/>
          <w:szCs w:val="24"/>
        </w:rPr>
      </w:pPr>
    </w:p>
    <w:p w14:paraId="37A5CD39" w14:textId="77777777" w:rsidR="003E7EA4" w:rsidRDefault="003E7EA4" w:rsidP="00043521">
      <w:pPr>
        <w:pStyle w:val="NoSpacing"/>
        <w:spacing w:line="360" w:lineRule="auto"/>
        <w:jc w:val="both"/>
        <w:rPr>
          <w:rFonts w:ascii="Times New Roman" w:hAnsi="Times New Roman" w:cs="Times New Roman"/>
          <w:sz w:val="24"/>
          <w:szCs w:val="24"/>
        </w:rPr>
      </w:pPr>
    </w:p>
    <w:p w14:paraId="27946015" w14:textId="77777777" w:rsidR="003E7EA4" w:rsidRDefault="003E7EA4" w:rsidP="00043521">
      <w:pPr>
        <w:pStyle w:val="NoSpacing"/>
        <w:spacing w:line="360" w:lineRule="auto"/>
        <w:jc w:val="both"/>
        <w:rPr>
          <w:rFonts w:ascii="Times New Roman" w:hAnsi="Times New Roman" w:cs="Times New Roman"/>
          <w:sz w:val="24"/>
          <w:szCs w:val="24"/>
        </w:rPr>
      </w:pPr>
    </w:p>
    <w:p w14:paraId="128B02CE" w14:textId="272DA671" w:rsidR="00F162C6" w:rsidRPr="00722155" w:rsidRDefault="00F162C6" w:rsidP="00043521">
      <w:pPr>
        <w:pStyle w:val="NoSpacing"/>
        <w:spacing w:line="360" w:lineRule="auto"/>
        <w:jc w:val="both"/>
        <w:rPr>
          <w:rFonts w:ascii="Times New Roman" w:hAnsi="Times New Roman" w:cs="Times New Roman"/>
          <w:b/>
          <w:bCs/>
          <w:sz w:val="24"/>
          <w:szCs w:val="24"/>
          <w:u w:val="single"/>
        </w:rPr>
      </w:pPr>
      <w:r w:rsidRPr="00722155">
        <w:rPr>
          <w:rFonts w:ascii="Times New Roman" w:hAnsi="Times New Roman" w:cs="Times New Roman"/>
          <w:b/>
          <w:bCs/>
          <w:sz w:val="24"/>
          <w:szCs w:val="24"/>
          <w:u w:val="single"/>
        </w:rPr>
        <w:lastRenderedPageBreak/>
        <w:t xml:space="preserve">Sentence   </w:t>
      </w:r>
    </w:p>
    <w:p w14:paraId="79F7536D" w14:textId="77777777" w:rsidR="00F162C6" w:rsidRPr="00043521" w:rsidRDefault="00F162C6" w:rsidP="00043521">
      <w:pPr>
        <w:pStyle w:val="NoSpacing"/>
        <w:spacing w:line="360" w:lineRule="auto"/>
        <w:jc w:val="both"/>
        <w:rPr>
          <w:rFonts w:ascii="Times New Roman" w:hAnsi="Times New Roman" w:cs="Times New Roman"/>
          <w:sz w:val="24"/>
          <w:szCs w:val="24"/>
        </w:rPr>
      </w:pPr>
    </w:p>
    <w:p w14:paraId="72F77F61" w14:textId="77777777" w:rsidR="009966B5" w:rsidRPr="00043521" w:rsidRDefault="009966B5" w:rsidP="00043521">
      <w:pPr>
        <w:pStyle w:val="NoSpacing"/>
        <w:spacing w:line="360" w:lineRule="auto"/>
        <w:jc w:val="both"/>
        <w:rPr>
          <w:rFonts w:ascii="Times New Roman" w:hAnsi="Times New Roman" w:cs="Times New Roman"/>
          <w:sz w:val="24"/>
          <w:szCs w:val="24"/>
        </w:rPr>
      </w:pPr>
    </w:p>
    <w:p w14:paraId="46FD8EA5" w14:textId="65AFE4D0" w:rsidR="00355B52" w:rsidRPr="004F2C41" w:rsidRDefault="009966B5" w:rsidP="00043521">
      <w:pPr>
        <w:pStyle w:val="NoSpacing"/>
        <w:numPr>
          <w:ilvl w:val="0"/>
          <w:numId w:val="1"/>
        </w:numPr>
        <w:spacing w:line="360" w:lineRule="auto"/>
        <w:jc w:val="both"/>
        <w:rPr>
          <w:rFonts w:ascii="Times New Roman" w:hAnsi="Times New Roman" w:cs="Times New Roman"/>
          <w:sz w:val="24"/>
          <w:szCs w:val="24"/>
        </w:rPr>
      </w:pPr>
      <w:r w:rsidRPr="004F2C41">
        <w:rPr>
          <w:rFonts w:ascii="Times New Roman" w:hAnsi="Times New Roman" w:cs="Times New Roman"/>
          <w:sz w:val="24"/>
          <w:szCs w:val="24"/>
        </w:rPr>
        <w:t xml:space="preserve"> The </w:t>
      </w:r>
      <w:r w:rsidR="00355F5A" w:rsidRPr="004F2C41">
        <w:rPr>
          <w:rFonts w:ascii="Times New Roman" w:hAnsi="Times New Roman" w:cs="Times New Roman"/>
          <w:sz w:val="24"/>
          <w:szCs w:val="24"/>
        </w:rPr>
        <w:t>degree of</w:t>
      </w:r>
      <w:r w:rsidRPr="004F2C41">
        <w:rPr>
          <w:rFonts w:ascii="Times New Roman" w:hAnsi="Times New Roman" w:cs="Times New Roman"/>
          <w:sz w:val="24"/>
          <w:szCs w:val="24"/>
        </w:rPr>
        <w:t xml:space="preserve"> negligence in </w:t>
      </w:r>
      <w:r w:rsidR="009349DF">
        <w:rPr>
          <w:rFonts w:ascii="Times New Roman" w:hAnsi="Times New Roman" w:cs="Times New Roman"/>
          <w:sz w:val="24"/>
          <w:szCs w:val="24"/>
        </w:rPr>
        <w:t>t</w:t>
      </w:r>
      <w:r w:rsidRPr="004F2C41">
        <w:rPr>
          <w:rFonts w:ascii="Times New Roman" w:hAnsi="Times New Roman" w:cs="Times New Roman"/>
          <w:sz w:val="24"/>
          <w:szCs w:val="24"/>
        </w:rPr>
        <w:t xml:space="preserve">his case </w:t>
      </w:r>
      <w:r w:rsidR="00355F5A" w:rsidRPr="004F2C41">
        <w:rPr>
          <w:rFonts w:ascii="Times New Roman" w:hAnsi="Times New Roman" w:cs="Times New Roman"/>
          <w:sz w:val="24"/>
          <w:szCs w:val="24"/>
        </w:rPr>
        <w:t>is on</w:t>
      </w:r>
      <w:r w:rsidRPr="004F2C41">
        <w:rPr>
          <w:rFonts w:ascii="Times New Roman" w:hAnsi="Times New Roman" w:cs="Times New Roman"/>
          <w:sz w:val="24"/>
          <w:szCs w:val="24"/>
        </w:rPr>
        <w:t xml:space="preserve"> the high side contrary to the accused</w:t>
      </w:r>
      <w:r w:rsidR="004F2C41" w:rsidRPr="004F2C41">
        <w:rPr>
          <w:rFonts w:ascii="Times New Roman" w:hAnsi="Times New Roman" w:cs="Times New Roman"/>
          <w:sz w:val="24"/>
          <w:szCs w:val="24"/>
        </w:rPr>
        <w:t xml:space="preserve"> persons</w:t>
      </w:r>
      <w:r w:rsidR="009349DF" w:rsidRPr="004F2C41">
        <w:rPr>
          <w:rFonts w:ascii="Times New Roman" w:hAnsi="Times New Roman" w:cs="Times New Roman"/>
          <w:sz w:val="24"/>
          <w:szCs w:val="24"/>
        </w:rPr>
        <w:t>’ submissions</w:t>
      </w:r>
      <w:r w:rsidRPr="004F2C41">
        <w:rPr>
          <w:rFonts w:ascii="Times New Roman" w:hAnsi="Times New Roman" w:cs="Times New Roman"/>
          <w:sz w:val="24"/>
          <w:szCs w:val="24"/>
        </w:rPr>
        <w:t xml:space="preserve">. It is disconcerting that the defense simply submitted </w:t>
      </w:r>
      <w:r w:rsidR="009349DF">
        <w:rPr>
          <w:rFonts w:ascii="Times New Roman" w:hAnsi="Times New Roman" w:cs="Times New Roman"/>
          <w:sz w:val="24"/>
          <w:szCs w:val="24"/>
        </w:rPr>
        <w:t>that the degree of negligence was</w:t>
      </w:r>
      <w:r w:rsidR="005C6A48">
        <w:rPr>
          <w:rFonts w:ascii="Times New Roman" w:hAnsi="Times New Roman" w:cs="Times New Roman"/>
          <w:sz w:val="24"/>
          <w:szCs w:val="24"/>
        </w:rPr>
        <w:t xml:space="preserve"> low </w:t>
      </w:r>
      <w:r w:rsidRPr="004F2C41">
        <w:rPr>
          <w:rFonts w:ascii="Times New Roman" w:hAnsi="Times New Roman" w:cs="Times New Roman"/>
          <w:sz w:val="24"/>
          <w:szCs w:val="24"/>
        </w:rPr>
        <w:t>without</w:t>
      </w:r>
      <w:r w:rsidR="005C6A48">
        <w:rPr>
          <w:rFonts w:ascii="Times New Roman" w:hAnsi="Times New Roman" w:cs="Times New Roman"/>
          <w:sz w:val="24"/>
          <w:szCs w:val="24"/>
        </w:rPr>
        <w:t xml:space="preserve"> any</w:t>
      </w:r>
      <w:r w:rsidRPr="004F2C41">
        <w:rPr>
          <w:rFonts w:ascii="Times New Roman" w:hAnsi="Times New Roman" w:cs="Times New Roman"/>
          <w:sz w:val="24"/>
          <w:szCs w:val="24"/>
        </w:rPr>
        <w:t xml:space="preserve"> </w:t>
      </w:r>
      <w:r w:rsidR="00355F5A" w:rsidRPr="004F2C41">
        <w:rPr>
          <w:rFonts w:ascii="Times New Roman" w:hAnsi="Times New Roman" w:cs="Times New Roman"/>
          <w:sz w:val="24"/>
          <w:szCs w:val="24"/>
        </w:rPr>
        <w:t>su</w:t>
      </w:r>
      <w:r w:rsidR="005C6A48">
        <w:rPr>
          <w:rFonts w:ascii="Times New Roman" w:hAnsi="Times New Roman" w:cs="Times New Roman"/>
          <w:sz w:val="24"/>
          <w:szCs w:val="24"/>
        </w:rPr>
        <w:t>bstation</w:t>
      </w:r>
      <w:r w:rsidRPr="004F2C41">
        <w:rPr>
          <w:rFonts w:ascii="Times New Roman" w:hAnsi="Times New Roman" w:cs="Times New Roman"/>
          <w:sz w:val="24"/>
          <w:szCs w:val="24"/>
        </w:rPr>
        <w:t xml:space="preserve">. The court expects the factors upon </w:t>
      </w:r>
      <w:r w:rsidR="00355F5A" w:rsidRPr="004F2C41">
        <w:rPr>
          <w:rFonts w:ascii="Times New Roman" w:hAnsi="Times New Roman" w:cs="Times New Roman"/>
          <w:sz w:val="24"/>
          <w:szCs w:val="24"/>
        </w:rPr>
        <w:t>which a</w:t>
      </w:r>
      <w:r w:rsidRPr="004F2C41">
        <w:rPr>
          <w:rFonts w:ascii="Times New Roman" w:hAnsi="Times New Roman" w:cs="Times New Roman"/>
          <w:sz w:val="24"/>
          <w:szCs w:val="24"/>
        </w:rPr>
        <w:t xml:space="preserve"> </w:t>
      </w:r>
      <w:r w:rsidR="005C6A48">
        <w:rPr>
          <w:rFonts w:ascii="Times New Roman" w:hAnsi="Times New Roman" w:cs="Times New Roman"/>
          <w:sz w:val="24"/>
          <w:szCs w:val="24"/>
        </w:rPr>
        <w:t>submission is to be articulated t</w:t>
      </w:r>
      <w:r w:rsidRPr="004F2C41">
        <w:rPr>
          <w:rFonts w:ascii="Times New Roman" w:hAnsi="Times New Roman" w:cs="Times New Roman"/>
          <w:sz w:val="24"/>
          <w:szCs w:val="24"/>
        </w:rPr>
        <w:t xml:space="preserve">o persuade the court. It is wrong to simply place a bare averment to </w:t>
      </w:r>
      <w:r w:rsidR="00355F5A" w:rsidRPr="004F2C41">
        <w:rPr>
          <w:rFonts w:ascii="Times New Roman" w:hAnsi="Times New Roman" w:cs="Times New Roman"/>
          <w:sz w:val="24"/>
          <w:szCs w:val="24"/>
        </w:rPr>
        <w:t>the</w:t>
      </w:r>
      <w:r w:rsidRPr="004F2C41">
        <w:rPr>
          <w:rFonts w:ascii="Times New Roman" w:hAnsi="Times New Roman" w:cs="Times New Roman"/>
          <w:sz w:val="24"/>
          <w:szCs w:val="24"/>
        </w:rPr>
        <w:t xml:space="preserve"> Court to make whatever it should with it.</w:t>
      </w:r>
    </w:p>
    <w:p w14:paraId="6C850FB7" w14:textId="39E37DF6" w:rsidR="00837EA5" w:rsidRPr="00FF4F4F" w:rsidRDefault="00355B52" w:rsidP="00043521">
      <w:pPr>
        <w:pStyle w:val="NoSpacing"/>
        <w:numPr>
          <w:ilvl w:val="0"/>
          <w:numId w:val="1"/>
        </w:numPr>
        <w:spacing w:line="360" w:lineRule="auto"/>
        <w:jc w:val="both"/>
        <w:rPr>
          <w:rFonts w:ascii="Times New Roman" w:hAnsi="Times New Roman" w:cs="Times New Roman"/>
          <w:sz w:val="24"/>
          <w:szCs w:val="24"/>
        </w:rPr>
      </w:pPr>
      <w:r w:rsidRPr="00FF4F4F">
        <w:rPr>
          <w:rFonts w:ascii="Times New Roman" w:hAnsi="Times New Roman" w:cs="Times New Roman"/>
          <w:sz w:val="24"/>
          <w:szCs w:val="24"/>
        </w:rPr>
        <w:t xml:space="preserve">The accused persons set out to confront </w:t>
      </w:r>
      <w:r w:rsidR="00355F5A" w:rsidRPr="00FF4F4F">
        <w:rPr>
          <w:rFonts w:ascii="Times New Roman" w:hAnsi="Times New Roman" w:cs="Times New Roman"/>
          <w:sz w:val="24"/>
          <w:szCs w:val="24"/>
        </w:rPr>
        <w:t>the</w:t>
      </w:r>
      <w:r w:rsidRPr="00FF4F4F">
        <w:rPr>
          <w:rFonts w:ascii="Times New Roman" w:hAnsi="Times New Roman" w:cs="Times New Roman"/>
          <w:sz w:val="24"/>
          <w:szCs w:val="24"/>
        </w:rPr>
        <w:t xml:space="preserve"> </w:t>
      </w:r>
      <w:r w:rsidR="00355F5A" w:rsidRPr="00FF4F4F">
        <w:rPr>
          <w:rFonts w:ascii="Times New Roman" w:hAnsi="Times New Roman" w:cs="Times New Roman"/>
          <w:sz w:val="24"/>
          <w:szCs w:val="24"/>
        </w:rPr>
        <w:t>deceased,</w:t>
      </w:r>
      <w:r w:rsidRPr="00FF4F4F">
        <w:rPr>
          <w:rFonts w:ascii="Times New Roman" w:hAnsi="Times New Roman" w:cs="Times New Roman"/>
          <w:sz w:val="24"/>
          <w:szCs w:val="24"/>
        </w:rPr>
        <w:t xml:space="preserve"> they were armed with a </w:t>
      </w:r>
      <w:r w:rsidR="00355F5A" w:rsidRPr="00FF4F4F">
        <w:rPr>
          <w:rFonts w:ascii="Times New Roman" w:hAnsi="Times New Roman" w:cs="Times New Roman"/>
          <w:sz w:val="24"/>
          <w:szCs w:val="24"/>
        </w:rPr>
        <w:t>sjambok,</w:t>
      </w:r>
      <w:r w:rsidRPr="00FF4F4F">
        <w:rPr>
          <w:rFonts w:ascii="Times New Roman" w:hAnsi="Times New Roman" w:cs="Times New Roman"/>
          <w:sz w:val="24"/>
          <w:szCs w:val="24"/>
        </w:rPr>
        <w:t xml:space="preserve"> </w:t>
      </w:r>
      <w:r w:rsidR="00355F5A" w:rsidRPr="00FF4F4F">
        <w:rPr>
          <w:rFonts w:ascii="Times New Roman" w:hAnsi="Times New Roman" w:cs="Times New Roman"/>
          <w:sz w:val="24"/>
          <w:szCs w:val="24"/>
        </w:rPr>
        <w:t>and violence</w:t>
      </w:r>
      <w:r w:rsidRPr="00FF4F4F">
        <w:rPr>
          <w:rFonts w:ascii="Times New Roman" w:hAnsi="Times New Roman" w:cs="Times New Roman"/>
          <w:sz w:val="24"/>
          <w:szCs w:val="24"/>
        </w:rPr>
        <w:t xml:space="preserve"> was anticipated. When they whisked </w:t>
      </w:r>
      <w:r w:rsidR="00355F5A" w:rsidRPr="00FF4F4F">
        <w:rPr>
          <w:rFonts w:ascii="Times New Roman" w:hAnsi="Times New Roman" w:cs="Times New Roman"/>
          <w:sz w:val="24"/>
          <w:szCs w:val="24"/>
        </w:rPr>
        <w:t>h</w:t>
      </w:r>
      <w:r w:rsidRPr="00FF4F4F">
        <w:rPr>
          <w:rFonts w:ascii="Times New Roman" w:hAnsi="Times New Roman" w:cs="Times New Roman"/>
          <w:sz w:val="24"/>
          <w:szCs w:val="24"/>
        </w:rPr>
        <w:t xml:space="preserve">im </w:t>
      </w:r>
      <w:r w:rsidR="00355F5A" w:rsidRPr="00FF4F4F">
        <w:rPr>
          <w:rFonts w:ascii="Times New Roman" w:hAnsi="Times New Roman" w:cs="Times New Roman"/>
          <w:sz w:val="24"/>
          <w:szCs w:val="24"/>
        </w:rPr>
        <w:t>from</w:t>
      </w:r>
      <w:r w:rsidRPr="00FF4F4F">
        <w:rPr>
          <w:rFonts w:ascii="Times New Roman" w:hAnsi="Times New Roman" w:cs="Times New Roman"/>
          <w:sz w:val="24"/>
          <w:szCs w:val="24"/>
        </w:rPr>
        <w:t xml:space="preserve"> his house around </w:t>
      </w:r>
      <w:r w:rsidR="008A4BDF" w:rsidRPr="00FF4F4F">
        <w:rPr>
          <w:rFonts w:ascii="Times New Roman" w:hAnsi="Times New Roman" w:cs="Times New Roman"/>
          <w:sz w:val="24"/>
          <w:szCs w:val="24"/>
        </w:rPr>
        <w:t>midnight,</w:t>
      </w:r>
      <w:r w:rsidRPr="00FF4F4F">
        <w:rPr>
          <w:rFonts w:ascii="Times New Roman" w:hAnsi="Times New Roman" w:cs="Times New Roman"/>
          <w:sz w:val="24"/>
          <w:szCs w:val="24"/>
        </w:rPr>
        <w:t xml:space="preserve"> the</w:t>
      </w:r>
      <w:r w:rsidR="00496788" w:rsidRPr="00FF4F4F">
        <w:rPr>
          <w:rFonts w:ascii="Times New Roman" w:hAnsi="Times New Roman" w:cs="Times New Roman"/>
          <w:sz w:val="24"/>
          <w:szCs w:val="24"/>
        </w:rPr>
        <w:t>y</w:t>
      </w:r>
      <w:r w:rsidRPr="00FF4F4F">
        <w:rPr>
          <w:rFonts w:ascii="Times New Roman" w:hAnsi="Times New Roman" w:cs="Times New Roman"/>
          <w:sz w:val="24"/>
          <w:szCs w:val="24"/>
        </w:rPr>
        <w:t xml:space="preserve"> assaulted him interchangeably using the sjambok and a log. They left him beside the road. This was a gang </w:t>
      </w:r>
      <w:r w:rsidR="00355F5A" w:rsidRPr="00FF4F4F">
        <w:rPr>
          <w:rFonts w:ascii="Times New Roman" w:hAnsi="Times New Roman" w:cs="Times New Roman"/>
          <w:sz w:val="24"/>
          <w:szCs w:val="24"/>
        </w:rPr>
        <w:t>attack on</w:t>
      </w:r>
      <w:r w:rsidRPr="00FF4F4F">
        <w:rPr>
          <w:rFonts w:ascii="Times New Roman" w:hAnsi="Times New Roman" w:cs="Times New Roman"/>
          <w:sz w:val="24"/>
          <w:szCs w:val="24"/>
        </w:rPr>
        <w:t xml:space="preserve"> </w:t>
      </w:r>
      <w:r w:rsidR="00355F5A" w:rsidRPr="00FF4F4F">
        <w:rPr>
          <w:rFonts w:ascii="Times New Roman" w:hAnsi="Times New Roman" w:cs="Times New Roman"/>
          <w:sz w:val="24"/>
          <w:szCs w:val="24"/>
        </w:rPr>
        <w:t>the</w:t>
      </w:r>
      <w:r w:rsidRPr="00FF4F4F">
        <w:rPr>
          <w:rFonts w:ascii="Times New Roman" w:hAnsi="Times New Roman" w:cs="Times New Roman"/>
          <w:sz w:val="24"/>
          <w:szCs w:val="24"/>
        </w:rPr>
        <w:t xml:space="preserve"> deceased who </w:t>
      </w:r>
      <w:r w:rsidR="00355F5A" w:rsidRPr="00FF4F4F">
        <w:rPr>
          <w:rFonts w:ascii="Times New Roman" w:hAnsi="Times New Roman" w:cs="Times New Roman"/>
          <w:sz w:val="24"/>
          <w:szCs w:val="24"/>
        </w:rPr>
        <w:t>was a</w:t>
      </w:r>
      <w:r w:rsidRPr="00FF4F4F">
        <w:rPr>
          <w:rFonts w:ascii="Times New Roman" w:hAnsi="Times New Roman" w:cs="Times New Roman"/>
          <w:sz w:val="24"/>
          <w:szCs w:val="24"/>
        </w:rPr>
        <w:t xml:space="preserve"> </w:t>
      </w:r>
      <w:r w:rsidR="00355F5A" w:rsidRPr="00FF4F4F">
        <w:rPr>
          <w:rFonts w:ascii="Times New Roman" w:hAnsi="Times New Roman" w:cs="Times New Roman"/>
          <w:sz w:val="24"/>
          <w:szCs w:val="24"/>
        </w:rPr>
        <w:t>mere</w:t>
      </w:r>
      <w:r w:rsidRPr="00FF4F4F">
        <w:rPr>
          <w:rFonts w:ascii="Times New Roman" w:hAnsi="Times New Roman" w:cs="Times New Roman"/>
          <w:sz w:val="24"/>
          <w:szCs w:val="24"/>
        </w:rPr>
        <w:t xml:space="preserve"> suspect. In </w:t>
      </w:r>
      <w:r w:rsidRPr="00FF4F4F">
        <w:rPr>
          <w:rFonts w:ascii="Times New Roman" w:hAnsi="Times New Roman" w:cs="Times New Roman"/>
          <w:i/>
          <w:iCs/>
          <w:sz w:val="24"/>
          <w:szCs w:val="24"/>
        </w:rPr>
        <w:t>S</w:t>
      </w:r>
      <w:r w:rsidR="008A4BDF" w:rsidRPr="00FF4F4F">
        <w:rPr>
          <w:rFonts w:ascii="Times New Roman" w:hAnsi="Times New Roman" w:cs="Times New Roman"/>
          <w:i/>
          <w:iCs/>
          <w:sz w:val="24"/>
          <w:szCs w:val="24"/>
        </w:rPr>
        <w:t xml:space="preserve"> </w:t>
      </w:r>
      <w:r w:rsidR="008A4BDF" w:rsidRPr="00FF4F4F">
        <w:rPr>
          <w:rFonts w:ascii="Times New Roman" w:hAnsi="Times New Roman" w:cs="Times New Roman"/>
          <w:sz w:val="24"/>
          <w:szCs w:val="24"/>
        </w:rPr>
        <w:t xml:space="preserve">v </w:t>
      </w:r>
      <w:r w:rsidR="008A4BDF" w:rsidRPr="00FF4F4F">
        <w:rPr>
          <w:rFonts w:ascii="Times New Roman" w:hAnsi="Times New Roman" w:cs="Times New Roman"/>
          <w:i/>
          <w:iCs/>
          <w:sz w:val="24"/>
          <w:szCs w:val="24"/>
        </w:rPr>
        <w:t>Mupatiki</w:t>
      </w:r>
      <w:r w:rsidRPr="00FF4F4F">
        <w:rPr>
          <w:rFonts w:ascii="Times New Roman" w:hAnsi="Times New Roman" w:cs="Times New Roman"/>
          <w:i/>
          <w:iCs/>
          <w:sz w:val="24"/>
          <w:szCs w:val="24"/>
        </w:rPr>
        <w:t xml:space="preserve"> and </w:t>
      </w:r>
      <w:r w:rsidR="00E3415D" w:rsidRPr="00FF4F4F">
        <w:rPr>
          <w:rFonts w:ascii="Times New Roman" w:hAnsi="Times New Roman" w:cs="Times New Roman"/>
          <w:i/>
          <w:iCs/>
          <w:sz w:val="24"/>
          <w:szCs w:val="24"/>
        </w:rPr>
        <w:t>Anor</w:t>
      </w:r>
      <w:r w:rsidR="00412551" w:rsidRPr="00FF4F4F">
        <w:rPr>
          <w:rFonts w:ascii="Times New Roman" w:hAnsi="Times New Roman" w:cs="Times New Roman"/>
          <w:i/>
          <w:iCs/>
          <w:sz w:val="24"/>
          <w:szCs w:val="24"/>
        </w:rPr>
        <w:t xml:space="preserve"> </w:t>
      </w:r>
      <w:r w:rsidR="00412551" w:rsidRPr="00FF4F4F">
        <w:rPr>
          <w:rFonts w:ascii="Times New Roman" w:hAnsi="Times New Roman" w:cs="Times New Roman"/>
          <w:sz w:val="24"/>
          <w:szCs w:val="24"/>
        </w:rPr>
        <w:t>HMT 50/19</w:t>
      </w:r>
      <w:r w:rsidR="00E3415D" w:rsidRPr="00FF4F4F">
        <w:rPr>
          <w:rFonts w:ascii="Times New Roman" w:hAnsi="Times New Roman" w:cs="Times New Roman"/>
          <w:sz w:val="24"/>
          <w:szCs w:val="24"/>
        </w:rPr>
        <w:t xml:space="preserve"> the</w:t>
      </w:r>
      <w:r w:rsidRPr="00FF4F4F">
        <w:rPr>
          <w:rFonts w:ascii="Times New Roman" w:hAnsi="Times New Roman" w:cs="Times New Roman"/>
          <w:sz w:val="24"/>
          <w:szCs w:val="24"/>
        </w:rPr>
        <w:t xml:space="preserve"> a</w:t>
      </w:r>
      <w:r w:rsidR="00837EA5" w:rsidRPr="00FF4F4F">
        <w:rPr>
          <w:rFonts w:ascii="Times New Roman" w:hAnsi="Times New Roman" w:cs="Times New Roman"/>
          <w:sz w:val="24"/>
          <w:szCs w:val="24"/>
        </w:rPr>
        <w:t xml:space="preserve">ccused assaulted the deceased with switches all over the </w:t>
      </w:r>
      <w:r w:rsidR="00E3415D" w:rsidRPr="00FF4F4F">
        <w:rPr>
          <w:rFonts w:ascii="Times New Roman" w:hAnsi="Times New Roman" w:cs="Times New Roman"/>
          <w:sz w:val="24"/>
          <w:szCs w:val="24"/>
        </w:rPr>
        <w:t>body.</w:t>
      </w:r>
      <w:r w:rsidR="00837EA5" w:rsidRPr="00FF4F4F">
        <w:rPr>
          <w:rFonts w:ascii="Times New Roman" w:hAnsi="Times New Roman" w:cs="Times New Roman"/>
          <w:sz w:val="24"/>
          <w:szCs w:val="24"/>
        </w:rPr>
        <w:t xml:space="preserve">  </w:t>
      </w:r>
      <w:r w:rsidR="00E3415D" w:rsidRPr="00FF4F4F">
        <w:rPr>
          <w:rFonts w:ascii="Times New Roman" w:hAnsi="Times New Roman" w:cs="Times New Roman"/>
          <w:sz w:val="24"/>
          <w:szCs w:val="24"/>
        </w:rPr>
        <w:t>They</w:t>
      </w:r>
      <w:r w:rsidR="00837EA5" w:rsidRPr="00FF4F4F">
        <w:rPr>
          <w:rFonts w:ascii="Times New Roman" w:hAnsi="Times New Roman" w:cs="Times New Roman"/>
          <w:sz w:val="24"/>
          <w:szCs w:val="24"/>
        </w:rPr>
        <w:t xml:space="preserve"> suspected him to have </w:t>
      </w:r>
      <w:r w:rsidR="00E3415D" w:rsidRPr="00FF4F4F">
        <w:rPr>
          <w:rFonts w:ascii="Times New Roman" w:hAnsi="Times New Roman" w:cs="Times New Roman"/>
          <w:sz w:val="24"/>
          <w:szCs w:val="24"/>
        </w:rPr>
        <w:t>stolen from</w:t>
      </w:r>
      <w:r w:rsidR="00837EA5" w:rsidRPr="00FF4F4F">
        <w:rPr>
          <w:rFonts w:ascii="Times New Roman" w:hAnsi="Times New Roman" w:cs="Times New Roman"/>
          <w:sz w:val="24"/>
          <w:szCs w:val="24"/>
        </w:rPr>
        <w:t xml:space="preserve"> </w:t>
      </w:r>
      <w:r w:rsidR="00043521" w:rsidRPr="00FF4F4F">
        <w:rPr>
          <w:rFonts w:ascii="Times New Roman" w:hAnsi="Times New Roman" w:cs="Times New Roman"/>
          <w:sz w:val="24"/>
          <w:szCs w:val="24"/>
        </w:rPr>
        <w:t>them;</w:t>
      </w:r>
      <w:r w:rsidR="00837EA5" w:rsidRPr="00FF4F4F">
        <w:rPr>
          <w:rFonts w:ascii="Times New Roman" w:hAnsi="Times New Roman" w:cs="Times New Roman"/>
          <w:sz w:val="24"/>
          <w:szCs w:val="24"/>
        </w:rPr>
        <w:t xml:space="preserve"> the court </w:t>
      </w:r>
      <w:r w:rsidR="00E3415D" w:rsidRPr="00FF4F4F">
        <w:rPr>
          <w:rFonts w:ascii="Times New Roman" w:hAnsi="Times New Roman" w:cs="Times New Roman"/>
          <w:sz w:val="24"/>
          <w:szCs w:val="24"/>
        </w:rPr>
        <w:t>considered the</w:t>
      </w:r>
      <w:r w:rsidR="00837EA5" w:rsidRPr="00FF4F4F">
        <w:rPr>
          <w:rFonts w:ascii="Times New Roman" w:hAnsi="Times New Roman" w:cs="Times New Roman"/>
          <w:sz w:val="24"/>
          <w:szCs w:val="24"/>
        </w:rPr>
        <w:t xml:space="preserve"> degree of negligence</w:t>
      </w:r>
      <w:r w:rsidR="008A4BDF" w:rsidRPr="00FF4F4F">
        <w:rPr>
          <w:rFonts w:ascii="Times New Roman" w:hAnsi="Times New Roman" w:cs="Times New Roman"/>
          <w:sz w:val="24"/>
          <w:szCs w:val="24"/>
        </w:rPr>
        <w:t xml:space="preserve"> </w:t>
      </w:r>
      <w:r w:rsidR="00FE6FB6" w:rsidRPr="00FF4F4F">
        <w:rPr>
          <w:rFonts w:ascii="Times New Roman" w:hAnsi="Times New Roman" w:cs="Times New Roman"/>
          <w:sz w:val="24"/>
          <w:szCs w:val="24"/>
        </w:rPr>
        <w:t>as high</w:t>
      </w:r>
      <w:r w:rsidR="00837EA5" w:rsidRPr="00FF4F4F">
        <w:rPr>
          <w:rFonts w:ascii="Times New Roman" w:hAnsi="Times New Roman" w:cs="Times New Roman"/>
          <w:sz w:val="24"/>
          <w:szCs w:val="24"/>
        </w:rPr>
        <w:t>.  I</w:t>
      </w:r>
      <w:r w:rsidR="00043521" w:rsidRPr="00FF4F4F">
        <w:rPr>
          <w:rFonts w:ascii="Times New Roman" w:hAnsi="Times New Roman" w:cs="Times New Roman"/>
          <w:sz w:val="24"/>
          <w:szCs w:val="24"/>
        </w:rPr>
        <w:t>n</w:t>
      </w:r>
      <w:r w:rsidR="00837EA5" w:rsidRPr="00FF4F4F">
        <w:rPr>
          <w:rFonts w:ascii="Times New Roman" w:hAnsi="Times New Roman" w:cs="Times New Roman"/>
          <w:sz w:val="24"/>
          <w:szCs w:val="24"/>
        </w:rPr>
        <w:t xml:space="preserve"> </w:t>
      </w:r>
      <w:r w:rsidR="00837EA5" w:rsidRPr="00FF4F4F">
        <w:rPr>
          <w:rFonts w:ascii="Times New Roman" w:hAnsi="Times New Roman" w:cs="Times New Roman"/>
          <w:i/>
          <w:iCs/>
          <w:sz w:val="24"/>
          <w:szCs w:val="24"/>
        </w:rPr>
        <w:t>S</w:t>
      </w:r>
      <w:r w:rsidR="00043521" w:rsidRPr="00FF4F4F">
        <w:rPr>
          <w:rFonts w:ascii="Times New Roman" w:hAnsi="Times New Roman" w:cs="Times New Roman"/>
          <w:i/>
          <w:iCs/>
          <w:sz w:val="24"/>
          <w:szCs w:val="24"/>
        </w:rPr>
        <w:t xml:space="preserve"> </w:t>
      </w:r>
      <w:r w:rsidR="00FE6FB6" w:rsidRPr="00FF4F4F">
        <w:rPr>
          <w:rFonts w:ascii="Times New Roman" w:hAnsi="Times New Roman" w:cs="Times New Roman"/>
          <w:sz w:val="24"/>
          <w:szCs w:val="24"/>
        </w:rPr>
        <w:t xml:space="preserve">v </w:t>
      </w:r>
      <w:r w:rsidR="00FE6FB6" w:rsidRPr="00FF4F4F">
        <w:rPr>
          <w:rFonts w:ascii="Times New Roman" w:hAnsi="Times New Roman" w:cs="Times New Roman"/>
          <w:i/>
          <w:iCs/>
          <w:sz w:val="24"/>
          <w:szCs w:val="24"/>
        </w:rPr>
        <w:t>Gunde</w:t>
      </w:r>
      <w:r w:rsidR="000F4ECC" w:rsidRPr="00FF4F4F">
        <w:rPr>
          <w:rFonts w:ascii="Times New Roman" w:hAnsi="Times New Roman" w:cs="Times New Roman"/>
          <w:i/>
          <w:iCs/>
          <w:sz w:val="24"/>
          <w:szCs w:val="24"/>
        </w:rPr>
        <w:t xml:space="preserve"> and another HH</w:t>
      </w:r>
      <w:r w:rsidR="00837EA5" w:rsidRPr="00FF4F4F">
        <w:rPr>
          <w:rFonts w:ascii="Times New Roman" w:hAnsi="Times New Roman" w:cs="Times New Roman"/>
          <w:sz w:val="24"/>
          <w:szCs w:val="24"/>
        </w:rPr>
        <w:t xml:space="preserve"> 4</w:t>
      </w:r>
      <w:r w:rsidR="00412551" w:rsidRPr="00FF4F4F">
        <w:rPr>
          <w:rFonts w:ascii="Times New Roman" w:hAnsi="Times New Roman" w:cs="Times New Roman"/>
          <w:sz w:val="24"/>
          <w:szCs w:val="24"/>
        </w:rPr>
        <w:t>8</w:t>
      </w:r>
      <w:r w:rsidR="00837EA5" w:rsidRPr="00FF4F4F">
        <w:rPr>
          <w:rFonts w:ascii="Times New Roman" w:hAnsi="Times New Roman" w:cs="Times New Roman"/>
          <w:sz w:val="24"/>
          <w:szCs w:val="24"/>
        </w:rPr>
        <w:t>1/23</w:t>
      </w:r>
      <w:r w:rsidR="000F4ECC" w:rsidRPr="00FF4F4F">
        <w:rPr>
          <w:rFonts w:ascii="Times New Roman" w:hAnsi="Times New Roman" w:cs="Times New Roman"/>
          <w:sz w:val="24"/>
          <w:szCs w:val="24"/>
        </w:rPr>
        <w:t xml:space="preserve"> the accused persons persistently assaulted the deceased person with open foot and all over the body. The court held that the</w:t>
      </w:r>
      <w:r w:rsidR="00837EA5" w:rsidRPr="00FF4F4F">
        <w:rPr>
          <w:rFonts w:ascii="Times New Roman" w:hAnsi="Times New Roman" w:cs="Times New Roman"/>
          <w:sz w:val="24"/>
          <w:szCs w:val="24"/>
        </w:rPr>
        <w:t xml:space="preserve"> degree of negligence </w:t>
      </w:r>
      <w:r w:rsidR="00135171" w:rsidRPr="00FF4F4F">
        <w:rPr>
          <w:rFonts w:ascii="Times New Roman" w:hAnsi="Times New Roman" w:cs="Times New Roman"/>
          <w:sz w:val="24"/>
          <w:szCs w:val="24"/>
        </w:rPr>
        <w:t>was high</w:t>
      </w:r>
      <w:r w:rsidR="00837EA5" w:rsidRPr="00FF4F4F">
        <w:rPr>
          <w:rFonts w:ascii="Times New Roman" w:hAnsi="Times New Roman" w:cs="Times New Roman"/>
          <w:sz w:val="24"/>
          <w:szCs w:val="24"/>
        </w:rPr>
        <w:t>.</w:t>
      </w:r>
    </w:p>
    <w:p w14:paraId="16735C0D" w14:textId="638F8DB9" w:rsidR="009D7BAE" w:rsidRPr="00511933" w:rsidRDefault="00837EA5" w:rsidP="00043521">
      <w:pPr>
        <w:pStyle w:val="NoSpacing"/>
        <w:numPr>
          <w:ilvl w:val="0"/>
          <w:numId w:val="1"/>
        </w:numPr>
        <w:spacing w:line="360" w:lineRule="auto"/>
        <w:jc w:val="both"/>
        <w:rPr>
          <w:rFonts w:ascii="Times New Roman" w:hAnsi="Times New Roman" w:cs="Times New Roman"/>
          <w:sz w:val="24"/>
          <w:szCs w:val="24"/>
        </w:rPr>
      </w:pPr>
      <w:r w:rsidRPr="00511933">
        <w:rPr>
          <w:rFonts w:ascii="Times New Roman" w:hAnsi="Times New Roman" w:cs="Times New Roman"/>
          <w:sz w:val="24"/>
          <w:szCs w:val="24"/>
        </w:rPr>
        <w:t xml:space="preserve">Where </w:t>
      </w:r>
      <w:r w:rsidR="00E3415D" w:rsidRPr="00511933">
        <w:rPr>
          <w:rFonts w:ascii="Times New Roman" w:hAnsi="Times New Roman" w:cs="Times New Roman"/>
          <w:sz w:val="24"/>
          <w:szCs w:val="24"/>
        </w:rPr>
        <w:t>members</w:t>
      </w:r>
      <w:r w:rsidRPr="00511933">
        <w:rPr>
          <w:rFonts w:ascii="Times New Roman" w:hAnsi="Times New Roman" w:cs="Times New Roman"/>
          <w:sz w:val="24"/>
          <w:szCs w:val="24"/>
        </w:rPr>
        <w:t xml:space="preserve"> of the community take the law into their hands</w:t>
      </w:r>
      <w:r w:rsidR="00FF4F4F" w:rsidRPr="00511933">
        <w:rPr>
          <w:rFonts w:ascii="Times New Roman" w:hAnsi="Times New Roman" w:cs="Times New Roman"/>
          <w:sz w:val="24"/>
          <w:szCs w:val="24"/>
        </w:rPr>
        <w:t>,</w:t>
      </w:r>
      <w:r w:rsidR="00B17A8F">
        <w:rPr>
          <w:rFonts w:ascii="Times New Roman" w:hAnsi="Times New Roman" w:cs="Times New Roman"/>
          <w:sz w:val="24"/>
          <w:szCs w:val="24"/>
        </w:rPr>
        <w:t xml:space="preserve"> pla</w:t>
      </w:r>
      <w:r w:rsidR="00E3415D" w:rsidRPr="00511933">
        <w:rPr>
          <w:rFonts w:ascii="Times New Roman" w:hAnsi="Times New Roman" w:cs="Times New Roman"/>
          <w:sz w:val="24"/>
          <w:szCs w:val="24"/>
        </w:rPr>
        <w:t>y</w:t>
      </w:r>
      <w:r w:rsidRPr="00511933">
        <w:rPr>
          <w:rFonts w:ascii="Times New Roman" w:hAnsi="Times New Roman" w:cs="Times New Roman"/>
          <w:sz w:val="24"/>
          <w:szCs w:val="24"/>
        </w:rPr>
        <w:t xml:space="preserve"> the </w:t>
      </w:r>
      <w:r w:rsidR="00E3415D" w:rsidRPr="00511933">
        <w:rPr>
          <w:rFonts w:ascii="Times New Roman" w:hAnsi="Times New Roman" w:cs="Times New Roman"/>
          <w:sz w:val="24"/>
          <w:szCs w:val="24"/>
        </w:rPr>
        <w:t>vigilantes</w:t>
      </w:r>
      <w:r w:rsidR="00B17A8F">
        <w:rPr>
          <w:rFonts w:ascii="Times New Roman" w:hAnsi="Times New Roman" w:cs="Times New Roman"/>
          <w:sz w:val="24"/>
          <w:szCs w:val="24"/>
        </w:rPr>
        <w:t xml:space="preserve"> and</w:t>
      </w:r>
      <w:r w:rsidRPr="00511933">
        <w:rPr>
          <w:rFonts w:ascii="Times New Roman" w:hAnsi="Times New Roman" w:cs="Times New Roman"/>
          <w:sz w:val="24"/>
          <w:szCs w:val="24"/>
        </w:rPr>
        <w:t xml:space="preserve"> </w:t>
      </w:r>
      <w:r w:rsidR="00E3415D" w:rsidRPr="00511933">
        <w:rPr>
          <w:rFonts w:ascii="Times New Roman" w:hAnsi="Times New Roman" w:cs="Times New Roman"/>
          <w:sz w:val="24"/>
          <w:szCs w:val="24"/>
        </w:rPr>
        <w:t>incessantly</w:t>
      </w:r>
      <w:r w:rsidRPr="00511933">
        <w:rPr>
          <w:rFonts w:ascii="Times New Roman" w:hAnsi="Times New Roman" w:cs="Times New Roman"/>
          <w:sz w:val="24"/>
          <w:szCs w:val="24"/>
        </w:rPr>
        <w:t xml:space="preserve"> assault</w:t>
      </w:r>
      <w:r w:rsidR="00B17A8F">
        <w:rPr>
          <w:rFonts w:ascii="Times New Roman" w:hAnsi="Times New Roman" w:cs="Times New Roman"/>
          <w:sz w:val="24"/>
          <w:szCs w:val="24"/>
        </w:rPr>
        <w:t xml:space="preserve"> a </w:t>
      </w:r>
      <w:r w:rsidRPr="00511933">
        <w:rPr>
          <w:rFonts w:ascii="Times New Roman" w:hAnsi="Times New Roman" w:cs="Times New Roman"/>
          <w:sz w:val="24"/>
          <w:szCs w:val="24"/>
        </w:rPr>
        <w:t xml:space="preserve">suspect leading to death that cannot be ordinary </w:t>
      </w:r>
      <w:r w:rsidR="00FE5AA3" w:rsidRPr="00511933">
        <w:rPr>
          <w:rFonts w:ascii="Times New Roman" w:hAnsi="Times New Roman" w:cs="Times New Roman"/>
          <w:sz w:val="24"/>
          <w:szCs w:val="24"/>
        </w:rPr>
        <w:t>negligence.</w:t>
      </w:r>
      <w:r w:rsidR="00FE5AA3">
        <w:rPr>
          <w:rFonts w:ascii="Times New Roman" w:hAnsi="Times New Roman" w:cs="Times New Roman"/>
          <w:sz w:val="24"/>
          <w:szCs w:val="24"/>
        </w:rPr>
        <w:t xml:space="preserve"> It</w:t>
      </w:r>
      <w:r w:rsidR="007052B2">
        <w:rPr>
          <w:rFonts w:ascii="Times New Roman" w:hAnsi="Times New Roman" w:cs="Times New Roman"/>
          <w:sz w:val="24"/>
          <w:szCs w:val="24"/>
        </w:rPr>
        <w:t xml:space="preserve"> was reasonably </w:t>
      </w:r>
      <w:r w:rsidR="00FE5AA3">
        <w:rPr>
          <w:rFonts w:ascii="Times New Roman" w:hAnsi="Times New Roman" w:cs="Times New Roman"/>
          <w:sz w:val="24"/>
          <w:szCs w:val="24"/>
        </w:rPr>
        <w:t>foreseeable</w:t>
      </w:r>
      <w:r w:rsidR="007052B2">
        <w:rPr>
          <w:rFonts w:ascii="Times New Roman" w:hAnsi="Times New Roman" w:cs="Times New Roman"/>
          <w:sz w:val="24"/>
          <w:szCs w:val="24"/>
        </w:rPr>
        <w:t xml:space="preserve"> that t</w:t>
      </w:r>
      <w:r w:rsidR="00A14D6D">
        <w:rPr>
          <w:rFonts w:ascii="Times New Roman" w:hAnsi="Times New Roman" w:cs="Times New Roman"/>
          <w:sz w:val="24"/>
          <w:szCs w:val="24"/>
        </w:rPr>
        <w:t xml:space="preserve">he </w:t>
      </w:r>
      <w:r w:rsidR="007052B2">
        <w:rPr>
          <w:rFonts w:ascii="Times New Roman" w:hAnsi="Times New Roman" w:cs="Times New Roman"/>
          <w:sz w:val="24"/>
          <w:szCs w:val="24"/>
        </w:rPr>
        <w:t xml:space="preserve">indiscriminate </w:t>
      </w:r>
      <w:r w:rsidR="00A14D6D">
        <w:rPr>
          <w:rFonts w:ascii="Times New Roman" w:hAnsi="Times New Roman" w:cs="Times New Roman"/>
          <w:sz w:val="24"/>
          <w:szCs w:val="24"/>
        </w:rPr>
        <w:t xml:space="preserve">persistent assaults using </w:t>
      </w:r>
      <w:r w:rsidR="00FE5AA3">
        <w:rPr>
          <w:rFonts w:ascii="Times New Roman" w:hAnsi="Times New Roman" w:cs="Times New Roman"/>
          <w:sz w:val="24"/>
          <w:szCs w:val="24"/>
        </w:rPr>
        <w:t>weapon only result in injuries. In</w:t>
      </w:r>
      <w:r w:rsidR="00E045F8" w:rsidRPr="00511933">
        <w:rPr>
          <w:rFonts w:ascii="Times New Roman" w:hAnsi="Times New Roman" w:cs="Times New Roman"/>
          <w:sz w:val="24"/>
          <w:szCs w:val="24"/>
        </w:rPr>
        <w:t xml:space="preserve"> </w:t>
      </w:r>
      <w:r w:rsidR="00E045F8" w:rsidRPr="00511933">
        <w:rPr>
          <w:rFonts w:ascii="Times New Roman" w:hAnsi="Times New Roman" w:cs="Times New Roman"/>
          <w:i/>
          <w:iCs/>
          <w:sz w:val="24"/>
          <w:szCs w:val="24"/>
        </w:rPr>
        <w:t xml:space="preserve">S </w:t>
      </w:r>
      <w:r w:rsidR="00E045F8" w:rsidRPr="00511933">
        <w:rPr>
          <w:rFonts w:ascii="Times New Roman" w:hAnsi="Times New Roman" w:cs="Times New Roman"/>
          <w:sz w:val="24"/>
          <w:szCs w:val="24"/>
        </w:rPr>
        <w:t xml:space="preserve">v </w:t>
      </w:r>
      <w:proofErr w:type="spellStart"/>
      <w:r w:rsidR="00E045F8" w:rsidRPr="00511933">
        <w:rPr>
          <w:rFonts w:ascii="Times New Roman" w:hAnsi="Times New Roman" w:cs="Times New Roman"/>
          <w:i/>
          <w:iCs/>
          <w:sz w:val="24"/>
          <w:szCs w:val="24"/>
        </w:rPr>
        <w:t>Mupatiki</w:t>
      </w:r>
      <w:proofErr w:type="spellEnd"/>
      <w:r w:rsidR="00E045F8" w:rsidRPr="00511933">
        <w:rPr>
          <w:rFonts w:ascii="Times New Roman" w:hAnsi="Times New Roman" w:cs="Times New Roman"/>
          <w:i/>
          <w:iCs/>
          <w:sz w:val="24"/>
          <w:szCs w:val="24"/>
        </w:rPr>
        <w:t xml:space="preserve"> and another</w:t>
      </w:r>
      <w:r w:rsidR="00043521" w:rsidRPr="00511933">
        <w:rPr>
          <w:rFonts w:ascii="Times New Roman" w:hAnsi="Times New Roman" w:cs="Times New Roman"/>
          <w:sz w:val="24"/>
          <w:szCs w:val="24"/>
        </w:rPr>
        <w:t xml:space="preserve"> </w:t>
      </w:r>
      <w:r w:rsidR="00FF4F4F" w:rsidRPr="00511933">
        <w:rPr>
          <w:rFonts w:ascii="Times New Roman" w:hAnsi="Times New Roman" w:cs="Times New Roman"/>
          <w:sz w:val="24"/>
          <w:szCs w:val="24"/>
        </w:rPr>
        <w:t>(supra)</w:t>
      </w:r>
      <w:r w:rsidR="008D6F3D" w:rsidRPr="00511933">
        <w:rPr>
          <w:rFonts w:ascii="Times New Roman" w:hAnsi="Times New Roman" w:cs="Times New Roman"/>
          <w:sz w:val="24"/>
          <w:szCs w:val="24"/>
        </w:rPr>
        <w:t>the court held that the degree of negligence can be determined through consideration of</w:t>
      </w:r>
      <w:r w:rsidR="009D7BAE" w:rsidRPr="00511933">
        <w:rPr>
          <w:rFonts w:ascii="Times New Roman" w:hAnsi="Times New Roman" w:cs="Times New Roman"/>
          <w:sz w:val="24"/>
          <w:szCs w:val="24"/>
        </w:rPr>
        <w:t xml:space="preserve"> the weapons used, the time taken assaulting the </w:t>
      </w:r>
      <w:r w:rsidR="00E3415D" w:rsidRPr="00511933">
        <w:rPr>
          <w:rFonts w:ascii="Times New Roman" w:hAnsi="Times New Roman" w:cs="Times New Roman"/>
          <w:sz w:val="24"/>
          <w:szCs w:val="24"/>
        </w:rPr>
        <w:t>deceased,</w:t>
      </w:r>
      <w:r w:rsidR="009D7BAE" w:rsidRPr="00511933">
        <w:rPr>
          <w:rFonts w:ascii="Times New Roman" w:hAnsi="Times New Roman" w:cs="Times New Roman"/>
          <w:sz w:val="24"/>
          <w:szCs w:val="24"/>
        </w:rPr>
        <w:t xml:space="preserve"> the parts </w:t>
      </w:r>
      <w:r w:rsidR="00E3415D" w:rsidRPr="00511933">
        <w:rPr>
          <w:rFonts w:ascii="Times New Roman" w:hAnsi="Times New Roman" w:cs="Times New Roman"/>
          <w:sz w:val="24"/>
          <w:szCs w:val="24"/>
        </w:rPr>
        <w:t>of body</w:t>
      </w:r>
      <w:r w:rsidR="009D7BAE" w:rsidRPr="00511933">
        <w:rPr>
          <w:rFonts w:ascii="Times New Roman" w:hAnsi="Times New Roman" w:cs="Times New Roman"/>
          <w:sz w:val="24"/>
          <w:szCs w:val="24"/>
        </w:rPr>
        <w:t xml:space="preserve"> </w:t>
      </w:r>
      <w:r w:rsidR="00E3415D" w:rsidRPr="00511933">
        <w:rPr>
          <w:rFonts w:ascii="Times New Roman" w:hAnsi="Times New Roman" w:cs="Times New Roman"/>
          <w:sz w:val="24"/>
          <w:szCs w:val="24"/>
        </w:rPr>
        <w:t>assaulted</w:t>
      </w:r>
      <w:r w:rsidR="009D7BAE" w:rsidRPr="00511933">
        <w:rPr>
          <w:rFonts w:ascii="Times New Roman" w:hAnsi="Times New Roman" w:cs="Times New Roman"/>
          <w:sz w:val="24"/>
          <w:szCs w:val="24"/>
        </w:rPr>
        <w:t xml:space="preserve"> and the number of </w:t>
      </w:r>
      <w:proofErr w:type="gramStart"/>
      <w:r w:rsidR="00511933" w:rsidRPr="00511933">
        <w:rPr>
          <w:rFonts w:ascii="Times New Roman" w:hAnsi="Times New Roman" w:cs="Times New Roman"/>
          <w:sz w:val="24"/>
          <w:szCs w:val="24"/>
        </w:rPr>
        <w:t>blows</w:t>
      </w:r>
      <w:r w:rsidR="00FE5AA3">
        <w:rPr>
          <w:rFonts w:ascii="Times New Roman" w:hAnsi="Times New Roman" w:cs="Times New Roman"/>
          <w:sz w:val="24"/>
          <w:szCs w:val="24"/>
        </w:rPr>
        <w:t xml:space="preserve"> </w:t>
      </w:r>
      <w:r w:rsidR="00132134">
        <w:rPr>
          <w:rFonts w:ascii="Times New Roman" w:hAnsi="Times New Roman" w:cs="Times New Roman"/>
          <w:sz w:val="24"/>
          <w:szCs w:val="24"/>
        </w:rPr>
        <w:t>.To</w:t>
      </w:r>
      <w:proofErr w:type="gramEnd"/>
      <w:r w:rsidR="00132134">
        <w:rPr>
          <w:rFonts w:ascii="Times New Roman" w:hAnsi="Times New Roman" w:cs="Times New Roman"/>
          <w:sz w:val="24"/>
          <w:szCs w:val="24"/>
        </w:rPr>
        <w:t xml:space="preserve"> our</w:t>
      </w:r>
      <w:r w:rsidR="00FE5AA3">
        <w:rPr>
          <w:rFonts w:ascii="Times New Roman" w:hAnsi="Times New Roman" w:cs="Times New Roman"/>
          <w:sz w:val="24"/>
          <w:szCs w:val="24"/>
        </w:rPr>
        <w:t xml:space="preserve"> mind</w:t>
      </w:r>
      <w:r w:rsidR="00132134">
        <w:rPr>
          <w:rFonts w:ascii="Times New Roman" w:hAnsi="Times New Roman" w:cs="Times New Roman"/>
          <w:sz w:val="24"/>
          <w:szCs w:val="24"/>
        </w:rPr>
        <w:t xml:space="preserve"> taking into account those factors the degree of negligence is high.</w:t>
      </w:r>
    </w:p>
    <w:p w14:paraId="0D198E3A" w14:textId="48F12A0D" w:rsidR="007C2743" w:rsidRPr="00511933" w:rsidRDefault="009D7BAE" w:rsidP="00043521">
      <w:pPr>
        <w:pStyle w:val="NoSpacing"/>
        <w:numPr>
          <w:ilvl w:val="0"/>
          <w:numId w:val="1"/>
        </w:numPr>
        <w:spacing w:line="360" w:lineRule="auto"/>
        <w:jc w:val="both"/>
        <w:rPr>
          <w:rFonts w:ascii="Times New Roman" w:hAnsi="Times New Roman" w:cs="Times New Roman"/>
          <w:sz w:val="24"/>
          <w:szCs w:val="24"/>
        </w:rPr>
      </w:pPr>
      <w:r w:rsidRPr="00511933">
        <w:rPr>
          <w:rFonts w:ascii="Times New Roman" w:hAnsi="Times New Roman" w:cs="Times New Roman"/>
          <w:sz w:val="24"/>
          <w:szCs w:val="24"/>
        </w:rPr>
        <w:t xml:space="preserve">In </w:t>
      </w:r>
      <w:r w:rsidR="00E3415D" w:rsidRPr="00511933">
        <w:rPr>
          <w:rFonts w:ascii="Times New Roman" w:hAnsi="Times New Roman" w:cs="Times New Roman"/>
          <w:sz w:val="24"/>
          <w:szCs w:val="24"/>
        </w:rPr>
        <w:t xml:space="preserve">assessing </w:t>
      </w:r>
      <w:r w:rsidR="00043521" w:rsidRPr="00511933">
        <w:rPr>
          <w:rFonts w:ascii="Times New Roman" w:hAnsi="Times New Roman" w:cs="Times New Roman"/>
          <w:sz w:val="24"/>
          <w:szCs w:val="24"/>
        </w:rPr>
        <w:t>sentence,</w:t>
      </w:r>
      <w:r w:rsidRPr="00511933">
        <w:rPr>
          <w:rFonts w:ascii="Times New Roman" w:hAnsi="Times New Roman" w:cs="Times New Roman"/>
          <w:sz w:val="24"/>
          <w:szCs w:val="24"/>
        </w:rPr>
        <w:t xml:space="preserve"> we considered the accused’s personal circumstances that they individually addressed the court on under </w:t>
      </w:r>
      <w:r w:rsidR="00E3415D" w:rsidRPr="00511933">
        <w:rPr>
          <w:rFonts w:ascii="Times New Roman" w:hAnsi="Times New Roman" w:cs="Times New Roman"/>
          <w:sz w:val="24"/>
          <w:szCs w:val="24"/>
        </w:rPr>
        <w:t>oath. They</w:t>
      </w:r>
      <w:r w:rsidRPr="00511933">
        <w:rPr>
          <w:rFonts w:ascii="Times New Roman" w:hAnsi="Times New Roman" w:cs="Times New Roman"/>
          <w:sz w:val="24"/>
          <w:szCs w:val="24"/>
        </w:rPr>
        <w:t xml:space="preserve"> are all married with family </w:t>
      </w:r>
      <w:r w:rsidR="00E3415D" w:rsidRPr="00511933">
        <w:rPr>
          <w:rFonts w:ascii="Times New Roman" w:hAnsi="Times New Roman" w:cs="Times New Roman"/>
          <w:sz w:val="24"/>
          <w:szCs w:val="24"/>
        </w:rPr>
        <w:t>responsibilities. They</w:t>
      </w:r>
      <w:r w:rsidRPr="00511933">
        <w:rPr>
          <w:rFonts w:ascii="Times New Roman" w:hAnsi="Times New Roman" w:cs="Times New Roman"/>
          <w:sz w:val="24"/>
          <w:szCs w:val="24"/>
        </w:rPr>
        <w:t xml:space="preserve"> are </w:t>
      </w:r>
      <w:r w:rsidR="00E3415D" w:rsidRPr="00511933">
        <w:rPr>
          <w:rFonts w:ascii="Times New Roman" w:hAnsi="Times New Roman" w:cs="Times New Roman"/>
          <w:sz w:val="24"/>
          <w:szCs w:val="24"/>
        </w:rPr>
        <w:t>contrite</w:t>
      </w:r>
      <w:r w:rsidRPr="00511933">
        <w:rPr>
          <w:rFonts w:ascii="Times New Roman" w:hAnsi="Times New Roman" w:cs="Times New Roman"/>
          <w:sz w:val="24"/>
          <w:szCs w:val="24"/>
        </w:rPr>
        <w:t xml:space="preserve"> and the plea of guilty </w:t>
      </w:r>
      <w:r w:rsidR="00E3415D" w:rsidRPr="00511933">
        <w:rPr>
          <w:rFonts w:ascii="Times New Roman" w:hAnsi="Times New Roman" w:cs="Times New Roman"/>
          <w:sz w:val="24"/>
          <w:szCs w:val="24"/>
        </w:rPr>
        <w:t>attests</w:t>
      </w:r>
      <w:r w:rsidRPr="00511933">
        <w:rPr>
          <w:rFonts w:ascii="Times New Roman" w:hAnsi="Times New Roman" w:cs="Times New Roman"/>
          <w:sz w:val="24"/>
          <w:szCs w:val="24"/>
        </w:rPr>
        <w:t xml:space="preserve"> to the contrition, they all assisted </w:t>
      </w:r>
      <w:r w:rsidR="00E3415D" w:rsidRPr="00511933">
        <w:rPr>
          <w:rFonts w:ascii="Times New Roman" w:hAnsi="Times New Roman" w:cs="Times New Roman"/>
          <w:sz w:val="24"/>
          <w:szCs w:val="24"/>
        </w:rPr>
        <w:t>during</w:t>
      </w:r>
      <w:r w:rsidRPr="00511933">
        <w:rPr>
          <w:rFonts w:ascii="Times New Roman" w:hAnsi="Times New Roman" w:cs="Times New Roman"/>
          <w:sz w:val="24"/>
          <w:szCs w:val="24"/>
        </w:rPr>
        <w:t xml:space="preserve"> the funeral wake which was confirmed by the deceased’</w:t>
      </w:r>
      <w:r w:rsidR="007C2743" w:rsidRPr="00511933">
        <w:rPr>
          <w:rFonts w:ascii="Times New Roman" w:hAnsi="Times New Roman" w:cs="Times New Roman"/>
          <w:sz w:val="24"/>
          <w:szCs w:val="24"/>
        </w:rPr>
        <w:t xml:space="preserve">s wife. The accused </w:t>
      </w:r>
      <w:r w:rsidR="0019100E" w:rsidRPr="00511933">
        <w:rPr>
          <w:rFonts w:ascii="Times New Roman" w:hAnsi="Times New Roman" w:cs="Times New Roman"/>
          <w:sz w:val="24"/>
          <w:szCs w:val="24"/>
        </w:rPr>
        <w:t xml:space="preserve">persons </w:t>
      </w:r>
      <w:r w:rsidR="007C2743" w:rsidRPr="00511933">
        <w:rPr>
          <w:rFonts w:ascii="Times New Roman" w:hAnsi="Times New Roman" w:cs="Times New Roman"/>
          <w:sz w:val="24"/>
          <w:szCs w:val="24"/>
        </w:rPr>
        <w:t xml:space="preserve">did not spend much time waiting for the </w:t>
      </w:r>
      <w:r w:rsidR="00E3415D" w:rsidRPr="00511933">
        <w:rPr>
          <w:rFonts w:ascii="Times New Roman" w:hAnsi="Times New Roman" w:cs="Times New Roman"/>
          <w:sz w:val="24"/>
          <w:szCs w:val="24"/>
        </w:rPr>
        <w:t>finalization</w:t>
      </w:r>
      <w:r w:rsidR="007C2743" w:rsidRPr="00511933">
        <w:rPr>
          <w:rFonts w:ascii="Times New Roman" w:hAnsi="Times New Roman" w:cs="Times New Roman"/>
          <w:sz w:val="24"/>
          <w:szCs w:val="24"/>
        </w:rPr>
        <w:t xml:space="preserve"> of </w:t>
      </w:r>
      <w:r w:rsidR="00E3415D" w:rsidRPr="00511933">
        <w:rPr>
          <w:rFonts w:ascii="Times New Roman" w:hAnsi="Times New Roman" w:cs="Times New Roman"/>
          <w:sz w:val="24"/>
          <w:szCs w:val="24"/>
        </w:rPr>
        <w:t>the</w:t>
      </w:r>
      <w:r w:rsidR="007C2743" w:rsidRPr="00511933">
        <w:rPr>
          <w:rFonts w:ascii="Times New Roman" w:hAnsi="Times New Roman" w:cs="Times New Roman"/>
          <w:sz w:val="24"/>
          <w:szCs w:val="24"/>
        </w:rPr>
        <w:t xml:space="preserve"> matter. The accused </w:t>
      </w:r>
      <w:r w:rsidR="0019100E" w:rsidRPr="00511933">
        <w:rPr>
          <w:rFonts w:ascii="Times New Roman" w:hAnsi="Times New Roman" w:cs="Times New Roman"/>
          <w:sz w:val="24"/>
          <w:szCs w:val="24"/>
        </w:rPr>
        <w:t xml:space="preserve">persons </w:t>
      </w:r>
      <w:r w:rsidR="007C2743" w:rsidRPr="00511933">
        <w:rPr>
          <w:rFonts w:ascii="Times New Roman" w:hAnsi="Times New Roman" w:cs="Times New Roman"/>
          <w:sz w:val="24"/>
          <w:szCs w:val="24"/>
        </w:rPr>
        <w:t xml:space="preserve">will </w:t>
      </w:r>
      <w:r w:rsidR="00E3415D" w:rsidRPr="00511933">
        <w:rPr>
          <w:rFonts w:ascii="Times New Roman" w:hAnsi="Times New Roman" w:cs="Times New Roman"/>
          <w:sz w:val="24"/>
          <w:szCs w:val="24"/>
        </w:rPr>
        <w:t>live</w:t>
      </w:r>
      <w:r w:rsidR="007C2743" w:rsidRPr="00511933">
        <w:rPr>
          <w:rFonts w:ascii="Times New Roman" w:hAnsi="Times New Roman" w:cs="Times New Roman"/>
          <w:sz w:val="24"/>
          <w:szCs w:val="24"/>
        </w:rPr>
        <w:t xml:space="preserve"> with the </w:t>
      </w:r>
      <w:r w:rsidR="00E3415D" w:rsidRPr="00511933">
        <w:rPr>
          <w:rFonts w:ascii="Times New Roman" w:hAnsi="Times New Roman" w:cs="Times New Roman"/>
          <w:sz w:val="24"/>
          <w:szCs w:val="24"/>
        </w:rPr>
        <w:t>stigma</w:t>
      </w:r>
      <w:r w:rsidR="00D82266">
        <w:rPr>
          <w:rFonts w:ascii="Times New Roman" w:hAnsi="Times New Roman" w:cs="Times New Roman"/>
          <w:sz w:val="24"/>
          <w:szCs w:val="24"/>
        </w:rPr>
        <w:t xml:space="preserve"> of killing a person</w:t>
      </w:r>
      <w:r w:rsidR="007C2743" w:rsidRPr="00511933">
        <w:rPr>
          <w:rFonts w:ascii="Times New Roman" w:hAnsi="Times New Roman" w:cs="Times New Roman"/>
          <w:sz w:val="24"/>
          <w:szCs w:val="24"/>
        </w:rPr>
        <w:t xml:space="preserve"> for </w:t>
      </w:r>
      <w:r w:rsidR="00043521" w:rsidRPr="00511933">
        <w:rPr>
          <w:rFonts w:ascii="Times New Roman" w:hAnsi="Times New Roman" w:cs="Times New Roman"/>
          <w:sz w:val="24"/>
          <w:szCs w:val="24"/>
        </w:rPr>
        <w:t>quite</w:t>
      </w:r>
      <w:r w:rsidR="007C2743" w:rsidRPr="00511933">
        <w:rPr>
          <w:rFonts w:ascii="Times New Roman" w:hAnsi="Times New Roman" w:cs="Times New Roman"/>
          <w:sz w:val="24"/>
          <w:szCs w:val="24"/>
        </w:rPr>
        <w:t xml:space="preserve"> </w:t>
      </w:r>
      <w:r w:rsidR="00043521" w:rsidRPr="00511933">
        <w:rPr>
          <w:rFonts w:ascii="Times New Roman" w:hAnsi="Times New Roman" w:cs="Times New Roman"/>
          <w:sz w:val="24"/>
          <w:szCs w:val="24"/>
        </w:rPr>
        <w:t>some time</w:t>
      </w:r>
      <w:r w:rsidR="007C2743" w:rsidRPr="00511933">
        <w:rPr>
          <w:rFonts w:ascii="Times New Roman" w:hAnsi="Times New Roman" w:cs="Times New Roman"/>
          <w:sz w:val="24"/>
          <w:szCs w:val="24"/>
        </w:rPr>
        <w:t>.</w:t>
      </w:r>
    </w:p>
    <w:p w14:paraId="37F8FAC8" w14:textId="1A58AB1D" w:rsidR="007C2743" w:rsidRPr="003D6420" w:rsidRDefault="007C2743" w:rsidP="00043521">
      <w:pPr>
        <w:pStyle w:val="NoSpacing"/>
        <w:numPr>
          <w:ilvl w:val="0"/>
          <w:numId w:val="1"/>
        </w:numPr>
        <w:spacing w:line="360" w:lineRule="auto"/>
        <w:jc w:val="both"/>
        <w:rPr>
          <w:rFonts w:ascii="Times New Roman" w:hAnsi="Times New Roman" w:cs="Times New Roman"/>
          <w:sz w:val="24"/>
          <w:szCs w:val="24"/>
        </w:rPr>
      </w:pPr>
      <w:r w:rsidRPr="003D6420">
        <w:rPr>
          <w:rFonts w:ascii="Times New Roman" w:hAnsi="Times New Roman" w:cs="Times New Roman"/>
          <w:sz w:val="24"/>
          <w:szCs w:val="24"/>
        </w:rPr>
        <w:lastRenderedPageBreak/>
        <w:t>Sentencing is</w:t>
      </w:r>
      <w:r w:rsidR="006C697B" w:rsidRPr="003D6420">
        <w:rPr>
          <w:rFonts w:ascii="Times New Roman" w:hAnsi="Times New Roman" w:cs="Times New Roman"/>
          <w:sz w:val="24"/>
          <w:szCs w:val="24"/>
        </w:rPr>
        <w:t xml:space="preserve"> a</w:t>
      </w:r>
      <w:r w:rsidRPr="003D6420">
        <w:rPr>
          <w:rFonts w:ascii="Times New Roman" w:hAnsi="Times New Roman" w:cs="Times New Roman"/>
          <w:sz w:val="24"/>
          <w:szCs w:val="24"/>
        </w:rPr>
        <w:t xml:space="preserve"> balancing process, </w:t>
      </w:r>
      <w:r w:rsidR="00E3415D" w:rsidRPr="003D6420">
        <w:rPr>
          <w:rFonts w:ascii="Times New Roman" w:hAnsi="Times New Roman" w:cs="Times New Roman"/>
          <w:sz w:val="24"/>
          <w:szCs w:val="24"/>
        </w:rPr>
        <w:t>guided by</w:t>
      </w:r>
      <w:r w:rsidRPr="003D6420">
        <w:rPr>
          <w:rFonts w:ascii="Times New Roman" w:hAnsi="Times New Roman" w:cs="Times New Roman"/>
          <w:sz w:val="24"/>
          <w:szCs w:val="24"/>
        </w:rPr>
        <w:t xml:space="preserve"> the applicable </w:t>
      </w:r>
      <w:r w:rsidR="00E3415D" w:rsidRPr="003D6420">
        <w:rPr>
          <w:rFonts w:ascii="Times New Roman" w:hAnsi="Times New Roman" w:cs="Times New Roman"/>
          <w:sz w:val="24"/>
          <w:szCs w:val="24"/>
        </w:rPr>
        <w:t>principles.</w:t>
      </w:r>
      <w:r w:rsidRPr="003D6420">
        <w:rPr>
          <w:rFonts w:ascii="Times New Roman" w:hAnsi="Times New Roman" w:cs="Times New Roman"/>
          <w:sz w:val="24"/>
          <w:szCs w:val="24"/>
        </w:rPr>
        <w:t xml:space="preserve">  </w:t>
      </w:r>
      <w:r w:rsidR="00E3415D" w:rsidRPr="003D6420">
        <w:rPr>
          <w:rFonts w:ascii="Times New Roman" w:hAnsi="Times New Roman" w:cs="Times New Roman"/>
          <w:sz w:val="24"/>
          <w:szCs w:val="24"/>
        </w:rPr>
        <w:t>The</w:t>
      </w:r>
      <w:r w:rsidRPr="003D6420">
        <w:rPr>
          <w:rFonts w:ascii="Times New Roman" w:hAnsi="Times New Roman" w:cs="Times New Roman"/>
          <w:sz w:val="24"/>
          <w:szCs w:val="24"/>
        </w:rPr>
        <w:t xml:space="preserve"> </w:t>
      </w:r>
      <w:r w:rsidR="00E3415D" w:rsidRPr="003D6420">
        <w:rPr>
          <w:rFonts w:ascii="Times New Roman" w:hAnsi="Times New Roman" w:cs="Times New Roman"/>
          <w:sz w:val="24"/>
          <w:szCs w:val="24"/>
        </w:rPr>
        <w:t>court</w:t>
      </w:r>
      <w:r w:rsidRPr="003D6420">
        <w:rPr>
          <w:rFonts w:ascii="Times New Roman" w:hAnsi="Times New Roman" w:cs="Times New Roman"/>
          <w:sz w:val="24"/>
          <w:szCs w:val="24"/>
        </w:rPr>
        <w:t xml:space="preserve"> must always impose a </w:t>
      </w:r>
      <w:r w:rsidR="00E3415D" w:rsidRPr="003D6420">
        <w:rPr>
          <w:rFonts w:ascii="Times New Roman" w:hAnsi="Times New Roman" w:cs="Times New Roman"/>
          <w:sz w:val="24"/>
          <w:szCs w:val="24"/>
        </w:rPr>
        <w:t xml:space="preserve">sentence </w:t>
      </w:r>
      <w:r w:rsidRPr="003D6420">
        <w:rPr>
          <w:rFonts w:ascii="Times New Roman" w:hAnsi="Times New Roman" w:cs="Times New Roman"/>
          <w:sz w:val="24"/>
          <w:szCs w:val="24"/>
        </w:rPr>
        <w:t xml:space="preserve">that fits the </w:t>
      </w:r>
      <w:r w:rsidR="00E3415D" w:rsidRPr="003D6420">
        <w:rPr>
          <w:rFonts w:ascii="Times New Roman" w:hAnsi="Times New Roman" w:cs="Times New Roman"/>
          <w:sz w:val="24"/>
          <w:szCs w:val="24"/>
        </w:rPr>
        <w:t>offender</w:t>
      </w:r>
      <w:r w:rsidR="00343C0B" w:rsidRPr="003D6420">
        <w:rPr>
          <w:rFonts w:ascii="Times New Roman" w:hAnsi="Times New Roman" w:cs="Times New Roman"/>
          <w:sz w:val="24"/>
          <w:szCs w:val="24"/>
        </w:rPr>
        <w:t>,</w:t>
      </w:r>
      <w:r w:rsidR="00E3415D" w:rsidRPr="003D6420">
        <w:rPr>
          <w:rFonts w:ascii="Times New Roman" w:hAnsi="Times New Roman" w:cs="Times New Roman"/>
          <w:sz w:val="24"/>
          <w:szCs w:val="24"/>
        </w:rPr>
        <w:t xml:space="preserve"> </w:t>
      </w:r>
      <w:r w:rsidR="00F27BF2" w:rsidRPr="003D6420">
        <w:rPr>
          <w:rFonts w:ascii="Times New Roman" w:hAnsi="Times New Roman" w:cs="Times New Roman"/>
          <w:sz w:val="24"/>
          <w:szCs w:val="24"/>
        </w:rPr>
        <w:t>the offence</w:t>
      </w:r>
      <w:r w:rsidRPr="003D6420">
        <w:rPr>
          <w:rFonts w:ascii="Times New Roman" w:hAnsi="Times New Roman" w:cs="Times New Roman"/>
          <w:sz w:val="24"/>
          <w:szCs w:val="24"/>
        </w:rPr>
        <w:t xml:space="preserve"> and </w:t>
      </w:r>
      <w:r w:rsidR="00F27BF2" w:rsidRPr="003D6420">
        <w:rPr>
          <w:rFonts w:ascii="Times New Roman" w:hAnsi="Times New Roman" w:cs="Times New Roman"/>
          <w:sz w:val="24"/>
          <w:szCs w:val="24"/>
        </w:rPr>
        <w:t>fair to</w:t>
      </w:r>
      <w:r w:rsidRPr="003D6420">
        <w:rPr>
          <w:rFonts w:ascii="Times New Roman" w:hAnsi="Times New Roman" w:cs="Times New Roman"/>
          <w:sz w:val="24"/>
          <w:szCs w:val="24"/>
        </w:rPr>
        <w:t xml:space="preserve"> </w:t>
      </w:r>
      <w:r w:rsidR="00E3415D" w:rsidRPr="003D6420">
        <w:rPr>
          <w:rFonts w:ascii="Times New Roman" w:hAnsi="Times New Roman" w:cs="Times New Roman"/>
          <w:sz w:val="24"/>
          <w:szCs w:val="24"/>
        </w:rPr>
        <w:t>the</w:t>
      </w:r>
      <w:r w:rsidRPr="003D6420">
        <w:rPr>
          <w:rFonts w:ascii="Times New Roman" w:hAnsi="Times New Roman" w:cs="Times New Roman"/>
          <w:sz w:val="24"/>
          <w:szCs w:val="24"/>
        </w:rPr>
        <w:t xml:space="preserve"> interest of </w:t>
      </w:r>
      <w:r w:rsidR="00FB4DE6" w:rsidRPr="003D6420">
        <w:rPr>
          <w:rFonts w:ascii="Times New Roman" w:hAnsi="Times New Roman" w:cs="Times New Roman"/>
          <w:sz w:val="24"/>
          <w:szCs w:val="24"/>
        </w:rPr>
        <w:t xml:space="preserve">justice. See </w:t>
      </w:r>
      <w:r w:rsidR="00FB4DE6" w:rsidRPr="003D6420">
        <w:rPr>
          <w:rFonts w:ascii="Times New Roman" w:hAnsi="Times New Roman" w:cs="Times New Roman"/>
          <w:i/>
          <w:iCs/>
          <w:sz w:val="24"/>
          <w:szCs w:val="24"/>
        </w:rPr>
        <w:t>S</w:t>
      </w:r>
      <w:r w:rsidR="00FB4DE6" w:rsidRPr="003D6420">
        <w:rPr>
          <w:rFonts w:ascii="Times New Roman" w:hAnsi="Times New Roman" w:cs="Times New Roman"/>
          <w:sz w:val="24"/>
          <w:szCs w:val="24"/>
        </w:rPr>
        <w:t xml:space="preserve"> v </w:t>
      </w:r>
      <w:r w:rsidR="00FB4DE6" w:rsidRPr="003D6420">
        <w:rPr>
          <w:rFonts w:ascii="Times New Roman" w:hAnsi="Times New Roman" w:cs="Times New Roman"/>
          <w:i/>
          <w:iCs/>
          <w:sz w:val="24"/>
          <w:szCs w:val="24"/>
        </w:rPr>
        <w:t>Mukono</w:t>
      </w:r>
      <w:r w:rsidR="00FB4DE6" w:rsidRPr="003D6420">
        <w:rPr>
          <w:rFonts w:ascii="Times New Roman" w:hAnsi="Times New Roman" w:cs="Times New Roman"/>
          <w:sz w:val="24"/>
          <w:szCs w:val="24"/>
        </w:rPr>
        <w:t xml:space="preserve"> HH 667/17.</w:t>
      </w:r>
      <w:r w:rsidR="00E3415D" w:rsidRPr="003D6420">
        <w:rPr>
          <w:rFonts w:ascii="Times New Roman" w:hAnsi="Times New Roman" w:cs="Times New Roman"/>
          <w:sz w:val="24"/>
          <w:szCs w:val="24"/>
        </w:rPr>
        <w:t xml:space="preserve"> The interest</w:t>
      </w:r>
      <w:r w:rsidRPr="003D6420">
        <w:rPr>
          <w:rFonts w:ascii="Times New Roman" w:hAnsi="Times New Roman" w:cs="Times New Roman"/>
          <w:sz w:val="24"/>
          <w:szCs w:val="24"/>
        </w:rPr>
        <w:t xml:space="preserve"> of </w:t>
      </w:r>
      <w:r w:rsidR="00E3415D" w:rsidRPr="003D6420">
        <w:rPr>
          <w:rFonts w:ascii="Times New Roman" w:hAnsi="Times New Roman" w:cs="Times New Roman"/>
          <w:sz w:val="24"/>
          <w:szCs w:val="24"/>
        </w:rPr>
        <w:t>justice</w:t>
      </w:r>
      <w:r w:rsidRPr="003D6420">
        <w:rPr>
          <w:rFonts w:ascii="Times New Roman" w:hAnsi="Times New Roman" w:cs="Times New Roman"/>
          <w:sz w:val="24"/>
          <w:szCs w:val="24"/>
        </w:rPr>
        <w:t xml:space="preserve"> </w:t>
      </w:r>
      <w:r w:rsidR="00043521" w:rsidRPr="003D6420">
        <w:rPr>
          <w:rFonts w:ascii="Times New Roman" w:hAnsi="Times New Roman" w:cs="Times New Roman"/>
          <w:sz w:val="24"/>
          <w:szCs w:val="24"/>
        </w:rPr>
        <w:t>is</w:t>
      </w:r>
      <w:r w:rsidRPr="003D6420">
        <w:rPr>
          <w:rFonts w:ascii="Times New Roman" w:hAnsi="Times New Roman" w:cs="Times New Roman"/>
          <w:sz w:val="24"/>
          <w:szCs w:val="24"/>
        </w:rPr>
        <w:t xml:space="preserve"> represented by the public’s perception of </w:t>
      </w:r>
      <w:proofErr w:type="gramStart"/>
      <w:r w:rsidRPr="003D6420">
        <w:rPr>
          <w:rFonts w:ascii="Times New Roman" w:hAnsi="Times New Roman" w:cs="Times New Roman"/>
          <w:sz w:val="24"/>
          <w:szCs w:val="24"/>
        </w:rPr>
        <w:t xml:space="preserve">justice </w:t>
      </w:r>
      <w:r w:rsidR="00E3415D" w:rsidRPr="003D6420">
        <w:rPr>
          <w:rFonts w:ascii="Times New Roman" w:hAnsi="Times New Roman" w:cs="Times New Roman"/>
          <w:sz w:val="24"/>
          <w:szCs w:val="24"/>
        </w:rPr>
        <w:t>.</w:t>
      </w:r>
      <w:proofErr w:type="gramEnd"/>
      <w:r w:rsidR="00E3415D" w:rsidRPr="003D6420">
        <w:rPr>
          <w:rFonts w:ascii="Times New Roman" w:hAnsi="Times New Roman" w:cs="Times New Roman"/>
          <w:sz w:val="24"/>
          <w:szCs w:val="24"/>
        </w:rPr>
        <w:t xml:space="preserve"> Where</w:t>
      </w:r>
      <w:r w:rsidRPr="003D6420">
        <w:rPr>
          <w:rFonts w:ascii="Times New Roman" w:hAnsi="Times New Roman" w:cs="Times New Roman"/>
          <w:sz w:val="24"/>
          <w:szCs w:val="24"/>
        </w:rPr>
        <w:t xml:space="preserve"> a life is lost, the </w:t>
      </w:r>
      <w:r w:rsidR="00E3415D" w:rsidRPr="003D6420">
        <w:rPr>
          <w:rFonts w:ascii="Times New Roman" w:hAnsi="Times New Roman" w:cs="Times New Roman"/>
          <w:sz w:val="24"/>
          <w:szCs w:val="24"/>
        </w:rPr>
        <w:t>public</w:t>
      </w:r>
      <w:r w:rsidR="006C697B" w:rsidRPr="003D6420">
        <w:rPr>
          <w:rFonts w:ascii="Times New Roman" w:hAnsi="Times New Roman" w:cs="Times New Roman"/>
          <w:sz w:val="24"/>
          <w:szCs w:val="24"/>
        </w:rPr>
        <w:t xml:space="preserve"> usually expect a custodial sentence</w:t>
      </w:r>
      <w:r w:rsidR="003D6420" w:rsidRPr="003D6420">
        <w:rPr>
          <w:rFonts w:ascii="Times New Roman" w:hAnsi="Times New Roman" w:cs="Times New Roman"/>
          <w:sz w:val="24"/>
          <w:szCs w:val="24"/>
        </w:rPr>
        <w:t xml:space="preserve"> to be imposed.</w:t>
      </w:r>
    </w:p>
    <w:p w14:paraId="1D2D9638" w14:textId="4D13FC13" w:rsidR="007C2743" w:rsidRPr="003D6420" w:rsidRDefault="00294550" w:rsidP="00043521">
      <w:pPr>
        <w:pStyle w:val="NoSpacing"/>
        <w:numPr>
          <w:ilvl w:val="0"/>
          <w:numId w:val="1"/>
        </w:numPr>
        <w:spacing w:line="360" w:lineRule="auto"/>
        <w:jc w:val="both"/>
        <w:rPr>
          <w:rFonts w:ascii="Times New Roman" w:hAnsi="Times New Roman" w:cs="Times New Roman"/>
          <w:sz w:val="24"/>
          <w:szCs w:val="24"/>
        </w:rPr>
      </w:pPr>
      <w:r w:rsidRPr="003D6420">
        <w:rPr>
          <w:rFonts w:ascii="Times New Roman" w:hAnsi="Times New Roman" w:cs="Times New Roman"/>
          <w:color w:val="212529"/>
          <w:sz w:val="24"/>
          <w:szCs w:val="24"/>
          <w:shd w:val="clear" w:color="auto" w:fill="FFFFFF"/>
        </w:rPr>
        <w:t>In terms of s 49 of the Criminal Law Code, a person convicted of culpable homicide is liable to imprisonment for life or any definite period of imprisonment or a fine up to or exceeding level fourteen or both.</w:t>
      </w:r>
      <w:r w:rsidR="00FB2DB9" w:rsidRPr="003D6420">
        <w:rPr>
          <w:rFonts w:ascii="Segoe UI" w:hAnsi="Segoe UI" w:cs="Segoe UI"/>
          <w:color w:val="212529"/>
          <w:sz w:val="23"/>
          <w:szCs w:val="23"/>
          <w:shd w:val="clear" w:color="auto" w:fill="FFFFFF"/>
        </w:rPr>
        <w:t xml:space="preserve"> </w:t>
      </w:r>
      <w:r w:rsidR="00FB2DB9" w:rsidRPr="003D6420">
        <w:rPr>
          <w:rFonts w:ascii="Times New Roman" w:hAnsi="Times New Roman" w:cs="Times New Roman"/>
          <w:sz w:val="24"/>
          <w:szCs w:val="24"/>
        </w:rPr>
        <w:t>The Third Schedule of Statutory Instrument 146 of 2023 sets the presumptive penalty of 5 years’ imprisonment for culpable homicide with aggravating factors and 3 years’ imprisonment for culpable homicide with mitigating factors.</w:t>
      </w:r>
    </w:p>
    <w:p w14:paraId="496A4196" w14:textId="56E48CAC" w:rsidR="00E570AD" w:rsidRDefault="008918F6" w:rsidP="00043521">
      <w:pPr>
        <w:pStyle w:val="NoSpacing"/>
        <w:numPr>
          <w:ilvl w:val="0"/>
          <w:numId w:val="1"/>
        </w:numPr>
        <w:spacing w:line="360" w:lineRule="auto"/>
        <w:jc w:val="both"/>
        <w:rPr>
          <w:rFonts w:ascii="Times New Roman" w:hAnsi="Times New Roman" w:cs="Times New Roman"/>
          <w:sz w:val="24"/>
          <w:szCs w:val="24"/>
        </w:rPr>
      </w:pPr>
      <w:r w:rsidRPr="00043521">
        <w:rPr>
          <w:rFonts w:ascii="Times New Roman" w:hAnsi="Times New Roman" w:cs="Times New Roman"/>
          <w:sz w:val="24"/>
          <w:szCs w:val="24"/>
        </w:rPr>
        <w:t xml:space="preserve">The defense urged the court to impose a </w:t>
      </w:r>
      <w:r w:rsidR="00B078EE" w:rsidRPr="00043521">
        <w:rPr>
          <w:rFonts w:ascii="Times New Roman" w:hAnsi="Times New Roman" w:cs="Times New Roman"/>
          <w:sz w:val="24"/>
          <w:szCs w:val="24"/>
        </w:rPr>
        <w:t>non-custodial</w:t>
      </w:r>
      <w:r w:rsidRPr="00043521">
        <w:rPr>
          <w:rFonts w:ascii="Times New Roman" w:hAnsi="Times New Roman" w:cs="Times New Roman"/>
          <w:sz w:val="24"/>
          <w:szCs w:val="24"/>
        </w:rPr>
        <w:t xml:space="preserve"> sentence of community service. We were not </w:t>
      </w:r>
      <w:r w:rsidR="00043521" w:rsidRPr="00043521">
        <w:rPr>
          <w:rFonts w:ascii="Times New Roman" w:hAnsi="Times New Roman" w:cs="Times New Roman"/>
          <w:sz w:val="24"/>
          <w:szCs w:val="24"/>
        </w:rPr>
        <w:t>persuaded;</w:t>
      </w:r>
      <w:r w:rsidRPr="00043521">
        <w:rPr>
          <w:rFonts w:ascii="Times New Roman" w:hAnsi="Times New Roman" w:cs="Times New Roman"/>
          <w:sz w:val="24"/>
          <w:szCs w:val="24"/>
        </w:rPr>
        <w:t xml:space="preserve"> no valid factors were given to impose such a </w:t>
      </w:r>
      <w:r w:rsidR="00E570AD" w:rsidRPr="00043521">
        <w:rPr>
          <w:rFonts w:ascii="Times New Roman" w:hAnsi="Times New Roman" w:cs="Times New Roman"/>
          <w:sz w:val="24"/>
          <w:szCs w:val="24"/>
        </w:rPr>
        <w:t>sentence.</w:t>
      </w:r>
      <w:r w:rsidR="00E570AD">
        <w:rPr>
          <w:rFonts w:ascii="Times New Roman" w:hAnsi="Times New Roman" w:cs="Times New Roman"/>
          <w:sz w:val="24"/>
          <w:szCs w:val="24"/>
        </w:rPr>
        <w:t xml:space="preserve"> We</w:t>
      </w:r>
      <w:r w:rsidR="00540474">
        <w:rPr>
          <w:rFonts w:ascii="Times New Roman" w:hAnsi="Times New Roman" w:cs="Times New Roman"/>
          <w:sz w:val="24"/>
          <w:szCs w:val="24"/>
        </w:rPr>
        <w:t xml:space="preserve"> were taken aback to hear the defence rely on factually incorrect information that there was no premedi</w:t>
      </w:r>
      <w:r w:rsidR="00E570AD">
        <w:rPr>
          <w:rFonts w:ascii="Times New Roman" w:hAnsi="Times New Roman" w:cs="Times New Roman"/>
          <w:sz w:val="24"/>
          <w:szCs w:val="24"/>
        </w:rPr>
        <w:t xml:space="preserve">tation and that the accused persons </w:t>
      </w:r>
      <w:r w:rsidR="00E570AD" w:rsidRPr="00043521">
        <w:rPr>
          <w:rFonts w:ascii="Times New Roman" w:hAnsi="Times New Roman" w:cs="Times New Roman"/>
          <w:sz w:val="24"/>
          <w:szCs w:val="24"/>
        </w:rPr>
        <w:t>wanted</w:t>
      </w:r>
      <w:r w:rsidRPr="00043521">
        <w:rPr>
          <w:rFonts w:ascii="Times New Roman" w:hAnsi="Times New Roman" w:cs="Times New Roman"/>
          <w:sz w:val="24"/>
          <w:szCs w:val="24"/>
        </w:rPr>
        <w:t xml:space="preserve"> to take the deceased to the police they only assaulted him when he tried to </w:t>
      </w:r>
      <w:r w:rsidR="00AB7455" w:rsidRPr="00043521">
        <w:rPr>
          <w:rFonts w:ascii="Times New Roman" w:hAnsi="Times New Roman" w:cs="Times New Roman"/>
          <w:sz w:val="24"/>
          <w:szCs w:val="24"/>
        </w:rPr>
        <w:t>escape.</w:t>
      </w:r>
      <w:r w:rsidR="00AB7455">
        <w:rPr>
          <w:rFonts w:ascii="Times New Roman" w:hAnsi="Times New Roman" w:cs="Times New Roman"/>
          <w:sz w:val="24"/>
          <w:szCs w:val="24"/>
        </w:rPr>
        <w:t xml:space="preserve"> It is important for legal practitioners to be prudent in their submissions.</w:t>
      </w:r>
    </w:p>
    <w:p w14:paraId="0D9D4CE7" w14:textId="3D809F14" w:rsidR="008918F6" w:rsidRDefault="00B078EE" w:rsidP="00043521">
      <w:pPr>
        <w:pStyle w:val="NoSpacing"/>
        <w:numPr>
          <w:ilvl w:val="0"/>
          <w:numId w:val="1"/>
        </w:numPr>
        <w:spacing w:line="360" w:lineRule="auto"/>
        <w:jc w:val="both"/>
        <w:rPr>
          <w:rFonts w:ascii="Times New Roman" w:hAnsi="Times New Roman" w:cs="Times New Roman"/>
          <w:sz w:val="24"/>
          <w:szCs w:val="24"/>
        </w:rPr>
      </w:pPr>
      <w:r w:rsidRPr="0079798F">
        <w:rPr>
          <w:rFonts w:ascii="Times New Roman" w:hAnsi="Times New Roman" w:cs="Times New Roman"/>
          <w:sz w:val="24"/>
          <w:szCs w:val="24"/>
        </w:rPr>
        <w:t>As</w:t>
      </w:r>
      <w:r w:rsidR="008918F6" w:rsidRPr="0079798F">
        <w:rPr>
          <w:rFonts w:ascii="Times New Roman" w:hAnsi="Times New Roman" w:cs="Times New Roman"/>
          <w:sz w:val="24"/>
          <w:szCs w:val="24"/>
        </w:rPr>
        <w:t xml:space="preserve"> if that was not </w:t>
      </w:r>
      <w:r w:rsidR="00043521" w:rsidRPr="0079798F">
        <w:rPr>
          <w:rFonts w:ascii="Times New Roman" w:hAnsi="Times New Roman" w:cs="Times New Roman"/>
          <w:sz w:val="24"/>
          <w:szCs w:val="24"/>
        </w:rPr>
        <w:t>enough,</w:t>
      </w:r>
      <w:r w:rsidR="008918F6" w:rsidRPr="0079798F">
        <w:rPr>
          <w:rFonts w:ascii="Times New Roman" w:hAnsi="Times New Roman" w:cs="Times New Roman"/>
          <w:sz w:val="24"/>
          <w:szCs w:val="24"/>
        </w:rPr>
        <w:t xml:space="preserve"> we were referred to </w:t>
      </w:r>
      <w:r w:rsidR="008918F6" w:rsidRPr="0079798F">
        <w:rPr>
          <w:rFonts w:ascii="Times New Roman" w:hAnsi="Times New Roman" w:cs="Times New Roman"/>
          <w:i/>
          <w:iCs/>
          <w:sz w:val="24"/>
          <w:szCs w:val="24"/>
        </w:rPr>
        <w:t>S</w:t>
      </w:r>
      <w:r w:rsidR="00043521" w:rsidRPr="0079798F">
        <w:rPr>
          <w:rFonts w:ascii="Times New Roman" w:hAnsi="Times New Roman" w:cs="Times New Roman"/>
          <w:i/>
          <w:iCs/>
          <w:sz w:val="24"/>
          <w:szCs w:val="24"/>
        </w:rPr>
        <w:t xml:space="preserve"> </w:t>
      </w:r>
      <w:r w:rsidR="004F074E" w:rsidRPr="0079798F">
        <w:rPr>
          <w:rFonts w:ascii="Times New Roman" w:hAnsi="Times New Roman" w:cs="Times New Roman"/>
          <w:sz w:val="24"/>
          <w:szCs w:val="24"/>
        </w:rPr>
        <w:t xml:space="preserve">v </w:t>
      </w:r>
      <w:proofErr w:type="spellStart"/>
      <w:r w:rsidR="004F074E" w:rsidRPr="0079798F">
        <w:rPr>
          <w:rFonts w:ascii="Times New Roman" w:hAnsi="Times New Roman" w:cs="Times New Roman"/>
          <w:i/>
          <w:iCs/>
          <w:sz w:val="24"/>
          <w:szCs w:val="24"/>
        </w:rPr>
        <w:t>Marati</w:t>
      </w:r>
      <w:proofErr w:type="spellEnd"/>
      <w:r w:rsidR="008918F6" w:rsidRPr="0079798F">
        <w:rPr>
          <w:rFonts w:ascii="Times New Roman" w:hAnsi="Times New Roman" w:cs="Times New Roman"/>
          <w:i/>
          <w:iCs/>
          <w:sz w:val="24"/>
          <w:szCs w:val="24"/>
        </w:rPr>
        <w:t xml:space="preserve"> </w:t>
      </w:r>
      <w:r w:rsidR="008918F6" w:rsidRPr="0079798F">
        <w:rPr>
          <w:rFonts w:ascii="Times New Roman" w:hAnsi="Times New Roman" w:cs="Times New Roman"/>
          <w:sz w:val="24"/>
          <w:szCs w:val="24"/>
        </w:rPr>
        <w:t xml:space="preserve">HMA 10/21 </w:t>
      </w:r>
      <w:r w:rsidR="00A37112" w:rsidRPr="0079798F">
        <w:rPr>
          <w:rFonts w:ascii="Times New Roman" w:hAnsi="Times New Roman" w:cs="Times New Roman"/>
          <w:sz w:val="24"/>
          <w:szCs w:val="24"/>
        </w:rPr>
        <w:t>for</w:t>
      </w:r>
      <w:r w:rsidR="008918F6" w:rsidRPr="0079798F">
        <w:rPr>
          <w:rFonts w:ascii="Times New Roman" w:hAnsi="Times New Roman" w:cs="Times New Roman"/>
          <w:sz w:val="24"/>
          <w:szCs w:val="24"/>
        </w:rPr>
        <w:t xml:space="preserve"> authority </w:t>
      </w:r>
      <w:r w:rsidR="00A37112" w:rsidRPr="0079798F">
        <w:rPr>
          <w:rFonts w:ascii="Times New Roman" w:hAnsi="Times New Roman" w:cs="Times New Roman"/>
          <w:sz w:val="24"/>
          <w:szCs w:val="24"/>
        </w:rPr>
        <w:t>to impose</w:t>
      </w:r>
      <w:r w:rsidR="008918F6" w:rsidRPr="0079798F">
        <w:rPr>
          <w:rFonts w:ascii="Times New Roman" w:hAnsi="Times New Roman" w:cs="Times New Roman"/>
          <w:sz w:val="24"/>
          <w:szCs w:val="24"/>
        </w:rPr>
        <w:t xml:space="preserve"> community </w:t>
      </w:r>
      <w:r w:rsidRPr="0079798F">
        <w:rPr>
          <w:rFonts w:ascii="Times New Roman" w:hAnsi="Times New Roman" w:cs="Times New Roman"/>
          <w:sz w:val="24"/>
          <w:szCs w:val="24"/>
        </w:rPr>
        <w:t xml:space="preserve">service. </w:t>
      </w:r>
      <w:r w:rsidR="00043521" w:rsidRPr="0079798F">
        <w:rPr>
          <w:rFonts w:ascii="Times New Roman" w:hAnsi="Times New Roman" w:cs="Times New Roman"/>
          <w:sz w:val="24"/>
          <w:szCs w:val="24"/>
        </w:rPr>
        <w:t>Indeed,</w:t>
      </w:r>
      <w:r w:rsidR="008918F6" w:rsidRPr="0079798F">
        <w:rPr>
          <w:rFonts w:ascii="Times New Roman" w:hAnsi="Times New Roman" w:cs="Times New Roman"/>
          <w:sz w:val="24"/>
          <w:szCs w:val="24"/>
        </w:rPr>
        <w:t xml:space="preserve"> </w:t>
      </w:r>
      <w:r w:rsidR="00E570AD" w:rsidRPr="0079798F">
        <w:rPr>
          <w:rFonts w:ascii="Times New Roman" w:hAnsi="Times New Roman" w:cs="Times New Roman"/>
          <w:sz w:val="24"/>
          <w:szCs w:val="24"/>
        </w:rPr>
        <w:t>in that case</w:t>
      </w:r>
      <w:r w:rsidR="00A37112" w:rsidRPr="0079798F">
        <w:rPr>
          <w:rFonts w:ascii="Times New Roman" w:hAnsi="Times New Roman" w:cs="Times New Roman"/>
          <w:sz w:val="24"/>
          <w:szCs w:val="24"/>
        </w:rPr>
        <w:t xml:space="preserve"> the</w:t>
      </w:r>
      <w:r w:rsidR="008918F6" w:rsidRPr="0079798F">
        <w:rPr>
          <w:rFonts w:ascii="Times New Roman" w:hAnsi="Times New Roman" w:cs="Times New Roman"/>
          <w:sz w:val="24"/>
          <w:szCs w:val="24"/>
        </w:rPr>
        <w:t xml:space="preserve"> accused was sentenced to community service but the accused was convicted of </w:t>
      </w:r>
      <w:r w:rsidRPr="0079798F">
        <w:rPr>
          <w:rFonts w:ascii="Times New Roman" w:hAnsi="Times New Roman" w:cs="Times New Roman"/>
          <w:sz w:val="24"/>
          <w:szCs w:val="24"/>
        </w:rPr>
        <w:t>assault</w:t>
      </w:r>
      <w:r w:rsidR="00A37112" w:rsidRPr="0079798F">
        <w:rPr>
          <w:rFonts w:ascii="Times New Roman" w:hAnsi="Times New Roman" w:cs="Times New Roman"/>
          <w:sz w:val="24"/>
          <w:szCs w:val="24"/>
        </w:rPr>
        <w:t xml:space="preserve"> not culpable </w:t>
      </w:r>
      <w:proofErr w:type="spellStart"/>
      <w:proofErr w:type="gramStart"/>
      <w:r w:rsidR="00A37112" w:rsidRPr="0079798F">
        <w:rPr>
          <w:rFonts w:ascii="Times New Roman" w:hAnsi="Times New Roman" w:cs="Times New Roman"/>
          <w:sz w:val="24"/>
          <w:szCs w:val="24"/>
        </w:rPr>
        <w:t>homicide.</w:t>
      </w:r>
      <w:r w:rsidR="00A74B07">
        <w:rPr>
          <w:rFonts w:ascii="Times New Roman" w:hAnsi="Times New Roman" w:cs="Times New Roman"/>
          <w:sz w:val="24"/>
          <w:szCs w:val="24"/>
        </w:rPr>
        <w:t>That</w:t>
      </w:r>
      <w:proofErr w:type="spellEnd"/>
      <w:proofErr w:type="gramEnd"/>
      <w:r w:rsidR="00A74B07">
        <w:rPr>
          <w:rFonts w:ascii="Times New Roman" w:hAnsi="Times New Roman" w:cs="Times New Roman"/>
          <w:sz w:val="24"/>
          <w:szCs w:val="24"/>
        </w:rPr>
        <w:t xml:space="preserve"> case therefore is irrelevant in the assessment of sentence in this case.</w:t>
      </w:r>
      <w:r w:rsidR="007C3DFA" w:rsidRPr="0079798F">
        <w:rPr>
          <w:rFonts w:ascii="Times New Roman" w:hAnsi="Times New Roman" w:cs="Times New Roman"/>
          <w:color w:val="212529"/>
          <w:sz w:val="24"/>
          <w:szCs w:val="24"/>
          <w:shd w:val="clear" w:color="auto" w:fill="FFFFFF"/>
        </w:rPr>
        <w:t xml:space="preserve"> In </w:t>
      </w:r>
      <w:proofErr w:type="spellStart"/>
      <w:r w:rsidR="007C3DFA" w:rsidRPr="0079798F">
        <w:rPr>
          <w:rFonts w:ascii="Times New Roman" w:hAnsi="Times New Roman" w:cs="Times New Roman"/>
          <w:i/>
          <w:iCs/>
          <w:color w:val="212529"/>
          <w:sz w:val="24"/>
          <w:szCs w:val="24"/>
          <w:shd w:val="clear" w:color="auto" w:fill="FFFFFF"/>
        </w:rPr>
        <w:t>Mupatiki</w:t>
      </w:r>
      <w:proofErr w:type="spellEnd"/>
      <w:r w:rsidR="007C3DFA" w:rsidRPr="0079798F">
        <w:rPr>
          <w:rFonts w:ascii="Times New Roman" w:hAnsi="Times New Roman" w:cs="Times New Roman"/>
          <w:i/>
          <w:iCs/>
          <w:color w:val="212529"/>
          <w:sz w:val="24"/>
          <w:szCs w:val="24"/>
          <w:shd w:val="clear" w:color="auto" w:fill="FFFFFF"/>
        </w:rPr>
        <w:t xml:space="preserve"> and another</w:t>
      </w:r>
      <w:r w:rsidR="007C3DFA" w:rsidRPr="0079798F">
        <w:rPr>
          <w:rFonts w:ascii="Times New Roman" w:hAnsi="Times New Roman" w:cs="Times New Roman"/>
          <w:color w:val="212529"/>
          <w:sz w:val="24"/>
          <w:szCs w:val="24"/>
          <w:shd w:val="clear" w:color="auto" w:fill="FFFFFF"/>
        </w:rPr>
        <w:t xml:space="preserve"> (supra)</w:t>
      </w:r>
      <w:r w:rsidR="007C3DFA" w:rsidRPr="0079798F">
        <w:rPr>
          <w:rFonts w:ascii="Segoe UI" w:hAnsi="Segoe UI" w:cs="Segoe UI"/>
          <w:color w:val="212529"/>
          <w:sz w:val="23"/>
          <w:szCs w:val="23"/>
          <w:shd w:val="clear" w:color="auto" w:fill="FFFFFF"/>
        </w:rPr>
        <w:t xml:space="preserve"> </w:t>
      </w:r>
      <w:r w:rsidR="007C3DFA" w:rsidRPr="0079798F">
        <w:rPr>
          <w:rFonts w:ascii="Times New Roman" w:hAnsi="Times New Roman" w:cs="Times New Roman"/>
          <w:sz w:val="24"/>
          <w:szCs w:val="24"/>
        </w:rPr>
        <w:t xml:space="preserve">the court held that community service sentence is a noble form of sentence for minor offences and one cannot say generally assaulting another by two adult men occasioning death is a minor offence. </w:t>
      </w:r>
      <w:r w:rsidR="00A74B07">
        <w:rPr>
          <w:rFonts w:ascii="Times New Roman" w:hAnsi="Times New Roman" w:cs="Times New Roman"/>
          <w:sz w:val="24"/>
          <w:szCs w:val="24"/>
        </w:rPr>
        <w:t xml:space="preserve">Imposing </w:t>
      </w:r>
      <w:r w:rsidR="00EA121C">
        <w:rPr>
          <w:rFonts w:ascii="Times New Roman" w:hAnsi="Times New Roman" w:cs="Times New Roman"/>
          <w:sz w:val="24"/>
          <w:szCs w:val="24"/>
        </w:rPr>
        <w:t>c</w:t>
      </w:r>
      <w:r w:rsidR="00A74B07" w:rsidRPr="0079798F">
        <w:rPr>
          <w:rFonts w:ascii="Times New Roman" w:hAnsi="Times New Roman" w:cs="Times New Roman"/>
          <w:sz w:val="24"/>
          <w:szCs w:val="24"/>
        </w:rPr>
        <w:t xml:space="preserve">ommunity </w:t>
      </w:r>
      <w:r w:rsidR="00A74B07">
        <w:rPr>
          <w:rFonts w:ascii="Times New Roman" w:hAnsi="Times New Roman" w:cs="Times New Roman"/>
          <w:sz w:val="24"/>
          <w:szCs w:val="24"/>
        </w:rPr>
        <w:t>service</w:t>
      </w:r>
      <w:r w:rsidR="00EA121C">
        <w:rPr>
          <w:rFonts w:ascii="Times New Roman" w:hAnsi="Times New Roman" w:cs="Times New Roman"/>
          <w:sz w:val="24"/>
          <w:szCs w:val="24"/>
        </w:rPr>
        <w:t xml:space="preserve"> in such a case</w:t>
      </w:r>
      <w:r w:rsidR="00A74B07">
        <w:rPr>
          <w:rFonts w:ascii="Times New Roman" w:hAnsi="Times New Roman" w:cs="Times New Roman"/>
          <w:sz w:val="24"/>
          <w:szCs w:val="24"/>
        </w:rPr>
        <w:t xml:space="preserve"> </w:t>
      </w:r>
      <w:r w:rsidR="0079798F" w:rsidRPr="0079798F">
        <w:rPr>
          <w:rFonts w:ascii="Times New Roman" w:hAnsi="Times New Roman" w:cs="Times New Roman"/>
          <w:sz w:val="24"/>
          <w:szCs w:val="24"/>
        </w:rPr>
        <w:t>would indeed put the criminal justice system into disrepute. Society will simply lose c</w:t>
      </w:r>
      <w:r w:rsidR="007C3DFA" w:rsidRPr="0079798F">
        <w:rPr>
          <w:rFonts w:ascii="Times New Roman" w:hAnsi="Times New Roman" w:cs="Times New Roman"/>
          <w:sz w:val="24"/>
          <w:szCs w:val="24"/>
        </w:rPr>
        <w:t>onfidence in the justice delivery system.</w:t>
      </w:r>
    </w:p>
    <w:p w14:paraId="026A8489" w14:textId="77777777" w:rsidR="00651ACE" w:rsidRPr="0079798F" w:rsidRDefault="00651ACE" w:rsidP="00651ACE">
      <w:pPr>
        <w:pStyle w:val="NoSpacing"/>
        <w:spacing w:line="360" w:lineRule="auto"/>
        <w:ind w:left="720"/>
        <w:jc w:val="both"/>
        <w:rPr>
          <w:rFonts w:ascii="Times New Roman" w:hAnsi="Times New Roman" w:cs="Times New Roman"/>
          <w:sz w:val="24"/>
          <w:szCs w:val="24"/>
        </w:rPr>
      </w:pPr>
    </w:p>
    <w:p w14:paraId="48120F0B" w14:textId="77777777" w:rsidR="000B6D39" w:rsidRDefault="00737293" w:rsidP="00737293">
      <w:pPr>
        <w:pStyle w:val="NoSpacing"/>
        <w:numPr>
          <w:ilvl w:val="0"/>
          <w:numId w:val="1"/>
        </w:numPr>
        <w:spacing w:line="360" w:lineRule="auto"/>
        <w:jc w:val="both"/>
        <w:rPr>
          <w:rFonts w:ascii="Times New Roman" w:hAnsi="Times New Roman" w:cs="Times New Roman"/>
          <w:sz w:val="24"/>
          <w:szCs w:val="24"/>
        </w:rPr>
      </w:pPr>
      <w:r w:rsidRPr="000B6D39">
        <w:rPr>
          <w:rFonts w:ascii="Times New Roman" w:hAnsi="Times New Roman" w:cs="Times New Roman"/>
          <w:sz w:val="24"/>
          <w:szCs w:val="24"/>
        </w:rPr>
        <w:t xml:space="preserve">The court must temper justice with mercy </w:t>
      </w:r>
      <w:r w:rsidR="00651ACE" w:rsidRPr="000B6D39">
        <w:rPr>
          <w:rFonts w:ascii="Times New Roman" w:hAnsi="Times New Roman" w:cs="Times New Roman"/>
          <w:sz w:val="24"/>
          <w:szCs w:val="24"/>
        </w:rPr>
        <w:t>which is the</w:t>
      </w:r>
      <w:r w:rsidRPr="000B6D39">
        <w:rPr>
          <w:rFonts w:ascii="Times New Roman" w:hAnsi="Times New Roman" w:cs="Times New Roman"/>
          <w:sz w:val="24"/>
          <w:szCs w:val="24"/>
        </w:rPr>
        <w:t xml:space="preserve"> hallmark of civilized society. In </w:t>
      </w:r>
      <w:r w:rsidRPr="000B6D39">
        <w:rPr>
          <w:rFonts w:ascii="Times New Roman" w:hAnsi="Times New Roman" w:cs="Times New Roman"/>
          <w:i/>
          <w:iCs/>
          <w:sz w:val="24"/>
          <w:szCs w:val="24"/>
        </w:rPr>
        <w:t>S</w:t>
      </w:r>
      <w:r w:rsidRPr="000B6D39">
        <w:rPr>
          <w:rFonts w:ascii="Times New Roman" w:hAnsi="Times New Roman" w:cs="Times New Roman"/>
          <w:sz w:val="24"/>
          <w:szCs w:val="24"/>
        </w:rPr>
        <w:t xml:space="preserve"> v </w:t>
      </w:r>
      <w:r w:rsidRPr="000B6D39">
        <w:rPr>
          <w:rFonts w:ascii="Times New Roman" w:hAnsi="Times New Roman" w:cs="Times New Roman"/>
          <w:i/>
          <w:iCs/>
          <w:sz w:val="24"/>
          <w:szCs w:val="24"/>
        </w:rPr>
        <w:t>Richards</w:t>
      </w:r>
      <w:r w:rsidRPr="000B6D39">
        <w:rPr>
          <w:rFonts w:ascii="Times New Roman" w:hAnsi="Times New Roman" w:cs="Times New Roman"/>
          <w:sz w:val="24"/>
          <w:szCs w:val="24"/>
        </w:rPr>
        <w:t xml:space="preserve"> (1) ZLR SC (2001) 129 the Supreme Court held that in sentencing an offender for culpable homicide the accused is being punished for being careless and or negligent</w:t>
      </w:r>
      <w:r w:rsidR="00651ACE" w:rsidRPr="000B6D39">
        <w:rPr>
          <w:rFonts w:ascii="Times New Roman" w:hAnsi="Times New Roman" w:cs="Times New Roman"/>
          <w:sz w:val="24"/>
          <w:szCs w:val="24"/>
        </w:rPr>
        <w:t xml:space="preserve"> but not for his evil intent</w:t>
      </w:r>
      <w:r w:rsidRPr="000B6D39">
        <w:rPr>
          <w:rFonts w:ascii="Times New Roman" w:hAnsi="Times New Roman" w:cs="Times New Roman"/>
          <w:sz w:val="24"/>
          <w:szCs w:val="24"/>
        </w:rPr>
        <w:t xml:space="preserve">. </w:t>
      </w:r>
      <w:r w:rsidR="000B6D39" w:rsidRPr="000B6D39">
        <w:rPr>
          <w:rFonts w:ascii="Times New Roman" w:hAnsi="Times New Roman" w:cs="Times New Roman"/>
          <w:sz w:val="24"/>
          <w:szCs w:val="24"/>
        </w:rPr>
        <w:t xml:space="preserve">The rationale is to </w:t>
      </w:r>
      <w:r w:rsidRPr="000B6D39">
        <w:rPr>
          <w:rFonts w:ascii="Times New Roman" w:hAnsi="Times New Roman" w:cs="Times New Roman"/>
          <w:sz w:val="24"/>
          <w:szCs w:val="24"/>
        </w:rPr>
        <w:t xml:space="preserve">encourage the accused and the general public to </w:t>
      </w:r>
      <w:r w:rsidRPr="000B6D39">
        <w:rPr>
          <w:rFonts w:ascii="Times New Roman" w:hAnsi="Times New Roman" w:cs="Times New Roman"/>
          <w:sz w:val="24"/>
          <w:szCs w:val="24"/>
        </w:rPr>
        <w:lastRenderedPageBreak/>
        <w:t>be cautious at all times in dealing with others and be wary of the safety of fellow human beings.</w:t>
      </w:r>
    </w:p>
    <w:p w14:paraId="77D7EA11" w14:textId="77777777" w:rsidR="000B6D39" w:rsidRDefault="000B6D39" w:rsidP="000B6D39">
      <w:pPr>
        <w:pStyle w:val="ListParagraph"/>
        <w:rPr>
          <w:rFonts w:ascii="Times New Roman" w:hAnsi="Times New Roman" w:cs="Times New Roman"/>
          <w:sz w:val="24"/>
          <w:szCs w:val="24"/>
        </w:rPr>
      </w:pPr>
    </w:p>
    <w:p w14:paraId="485F76D5" w14:textId="0FA061EE" w:rsidR="00215DAB" w:rsidRPr="000B6D39" w:rsidRDefault="00215DAB" w:rsidP="00737293">
      <w:pPr>
        <w:pStyle w:val="NoSpacing"/>
        <w:numPr>
          <w:ilvl w:val="0"/>
          <w:numId w:val="1"/>
        </w:numPr>
        <w:spacing w:line="360" w:lineRule="auto"/>
        <w:jc w:val="both"/>
        <w:rPr>
          <w:rFonts w:ascii="Times New Roman" w:hAnsi="Times New Roman" w:cs="Times New Roman"/>
          <w:sz w:val="24"/>
          <w:szCs w:val="24"/>
        </w:rPr>
      </w:pPr>
      <w:r w:rsidRPr="000B6D39">
        <w:rPr>
          <w:rFonts w:ascii="Times New Roman" w:hAnsi="Times New Roman" w:cs="Times New Roman"/>
          <w:sz w:val="24"/>
          <w:szCs w:val="24"/>
        </w:rPr>
        <w:t xml:space="preserve">The </w:t>
      </w:r>
      <w:r w:rsidR="00D82321" w:rsidRPr="000B6D39">
        <w:rPr>
          <w:rFonts w:ascii="Times New Roman" w:hAnsi="Times New Roman" w:cs="Times New Roman"/>
          <w:sz w:val="24"/>
          <w:szCs w:val="24"/>
        </w:rPr>
        <w:t>State urged</w:t>
      </w:r>
      <w:r w:rsidR="00043521" w:rsidRPr="000B6D39">
        <w:rPr>
          <w:rFonts w:ascii="Times New Roman" w:hAnsi="Times New Roman" w:cs="Times New Roman"/>
          <w:sz w:val="24"/>
          <w:szCs w:val="24"/>
        </w:rPr>
        <w:t xml:space="preserve"> the</w:t>
      </w:r>
      <w:r w:rsidRPr="000B6D39">
        <w:rPr>
          <w:rFonts w:ascii="Times New Roman" w:hAnsi="Times New Roman" w:cs="Times New Roman"/>
          <w:sz w:val="24"/>
          <w:szCs w:val="24"/>
        </w:rPr>
        <w:t xml:space="preserve"> court to impose a sentence on </w:t>
      </w:r>
      <w:r w:rsidR="00B078EE" w:rsidRPr="000B6D39">
        <w:rPr>
          <w:rFonts w:ascii="Times New Roman" w:hAnsi="Times New Roman" w:cs="Times New Roman"/>
          <w:sz w:val="24"/>
          <w:szCs w:val="24"/>
        </w:rPr>
        <w:t>the</w:t>
      </w:r>
      <w:r w:rsidRPr="000B6D39">
        <w:rPr>
          <w:rFonts w:ascii="Times New Roman" w:hAnsi="Times New Roman" w:cs="Times New Roman"/>
          <w:sz w:val="24"/>
          <w:szCs w:val="24"/>
        </w:rPr>
        <w:t xml:space="preserve"> higher side and referred the court to a long line of cases where sentences of more </w:t>
      </w:r>
      <w:r w:rsidR="00B078EE" w:rsidRPr="000B6D39">
        <w:rPr>
          <w:rFonts w:ascii="Times New Roman" w:hAnsi="Times New Roman" w:cs="Times New Roman"/>
          <w:sz w:val="24"/>
          <w:szCs w:val="24"/>
        </w:rPr>
        <w:t>than</w:t>
      </w:r>
      <w:r w:rsidRPr="000B6D39">
        <w:rPr>
          <w:rFonts w:ascii="Times New Roman" w:hAnsi="Times New Roman" w:cs="Times New Roman"/>
          <w:sz w:val="24"/>
          <w:szCs w:val="24"/>
        </w:rPr>
        <w:t xml:space="preserve"> 5 years were </w:t>
      </w:r>
      <w:r w:rsidR="00D82321" w:rsidRPr="000B6D39">
        <w:rPr>
          <w:rFonts w:ascii="Times New Roman" w:hAnsi="Times New Roman" w:cs="Times New Roman"/>
          <w:sz w:val="24"/>
          <w:szCs w:val="24"/>
        </w:rPr>
        <w:t>imposed.</w:t>
      </w:r>
      <w:r w:rsidR="00D82321" w:rsidRPr="000B6D39">
        <w:rPr>
          <w:rFonts w:ascii="Times New Roman" w:hAnsi="Times New Roman" w:cs="Times New Roman"/>
          <w:i/>
          <w:iCs/>
          <w:sz w:val="24"/>
          <w:szCs w:val="24"/>
        </w:rPr>
        <w:t xml:space="preserve"> See S</w:t>
      </w:r>
      <w:r w:rsidR="00043521" w:rsidRPr="000B6D39">
        <w:rPr>
          <w:rFonts w:ascii="Times New Roman" w:hAnsi="Times New Roman" w:cs="Times New Roman"/>
          <w:i/>
          <w:iCs/>
          <w:sz w:val="24"/>
          <w:szCs w:val="24"/>
        </w:rPr>
        <w:t xml:space="preserve"> </w:t>
      </w:r>
      <w:r w:rsidR="00D82321" w:rsidRPr="000B6D39">
        <w:rPr>
          <w:rFonts w:ascii="Times New Roman" w:hAnsi="Times New Roman" w:cs="Times New Roman"/>
          <w:sz w:val="24"/>
          <w:szCs w:val="24"/>
        </w:rPr>
        <w:t>v</w:t>
      </w:r>
      <w:r w:rsidRPr="000B6D39">
        <w:rPr>
          <w:rFonts w:ascii="Times New Roman" w:hAnsi="Times New Roman" w:cs="Times New Roman"/>
          <w:i/>
          <w:iCs/>
          <w:sz w:val="24"/>
          <w:szCs w:val="24"/>
        </w:rPr>
        <w:t xml:space="preserve"> Gunde </w:t>
      </w:r>
      <w:r w:rsidRPr="000B6D39">
        <w:rPr>
          <w:rFonts w:ascii="Times New Roman" w:hAnsi="Times New Roman" w:cs="Times New Roman"/>
          <w:sz w:val="24"/>
          <w:szCs w:val="24"/>
        </w:rPr>
        <w:t>HH431/23</w:t>
      </w:r>
      <w:r w:rsidRPr="000B6D39">
        <w:rPr>
          <w:rFonts w:ascii="Times New Roman" w:hAnsi="Times New Roman" w:cs="Times New Roman"/>
          <w:i/>
          <w:iCs/>
          <w:sz w:val="24"/>
          <w:szCs w:val="24"/>
        </w:rPr>
        <w:t>,</w:t>
      </w:r>
      <w:r w:rsidR="00043521" w:rsidRPr="000B6D39">
        <w:rPr>
          <w:rFonts w:ascii="Times New Roman" w:hAnsi="Times New Roman" w:cs="Times New Roman"/>
          <w:i/>
          <w:iCs/>
          <w:sz w:val="24"/>
          <w:szCs w:val="24"/>
        </w:rPr>
        <w:t xml:space="preserve"> </w:t>
      </w:r>
      <w:r w:rsidRPr="000B6D39">
        <w:rPr>
          <w:rFonts w:ascii="Times New Roman" w:hAnsi="Times New Roman" w:cs="Times New Roman"/>
          <w:i/>
          <w:iCs/>
          <w:sz w:val="24"/>
          <w:szCs w:val="24"/>
        </w:rPr>
        <w:t>S</w:t>
      </w:r>
      <w:r w:rsidR="00043521" w:rsidRPr="000B6D39">
        <w:rPr>
          <w:rFonts w:ascii="Times New Roman" w:hAnsi="Times New Roman" w:cs="Times New Roman"/>
          <w:i/>
          <w:iCs/>
          <w:sz w:val="24"/>
          <w:szCs w:val="24"/>
        </w:rPr>
        <w:t xml:space="preserve"> </w:t>
      </w:r>
      <w:r w:rsidR="00D82321" w:rsidRPr="000B6D39">
        <w:rPr>
          <w:rFonts w:ascii="Times New Roman" w:hAnsi="Times New Roman" w:cs="Times New Roman"/>
          <w:sz w:val="24"/>
          <w:szCs w:val="24"/>
        </w:rPr>
        <w:t>v</w:t>
      </w:r>
      <w:r w:rsidRPr="000B6D39">
        <w:rPr>
          <w:rFonts w:ascii="Times New Roman" w:hAnsi="Times New Roman" w:cs="Times New Roman"/>
          <w:i/>
          <w:iCs/>
          <w:sz w:val="24"/>
          <w:szCs w:val="24"/>
        </w:rPr>
        <w:t xml:space="preserve"> Mukumba </w:t>
      </w:r>
      <w:r w:rsidRPr="000B6D39">
        <w:rPr>
          <w:rFonts w:ascii="Times New Roman" w:hAnsi="Times New Roman" w:cs="Times New Roman"/>
          <w:sz w:val="24"/>
          <w:szCs w:val="24"/>
        </w:rPr>
        <w:t>HH338/23</w:t>
      </w:r>
      <w:r w:rsidR="000B6D39">
        <w:rPr>
          <w:rFonts w:ascii="Times New Roman" w:hAnsi="Times New Roman" w:cs="Times New Roman"/>
          <w:i/>
          <w:iCs/>
          <w:sz w:val="24"/>
          <w:szCs w:val="24"/>
        </w:rPr>
        <w:t>,</w:t>
      </w:r>
      <w:r w:rsidRPr="000B6D39">
        <w:rPr>
          <w:rFonts w:ascii="Times New Roman" w:hAnsi="Times New Roman" w:cs="Times New Roman"/>
          <w:i/>
          <w:iCs/>
          <w:sz w:val="24"/>
          <w:szCs w:val="24"/>
        </w:rPr>
        <w:t xml:space="preserve"> S</w:t>
      </w:r>
      <w:r w:rsidR="00043521" w:rsidRPr="000B6D39">
        <w:rPr>
          <w:rFonts w:ascii="Times New Roman" w:hAnsi="Times New Roman" w:cs="Times New Roman"/>
          <w:i/>
          <w:iCs/>
          <w:sz w:val="24"/>
          <w:szCs w:val="24"/>
        </w:rPr>
        <w:t xml:space="preserve"> </w:t>
      </w:r>
      <w:r w:rsidR="00D82321" w:rsidRPr="000B6D39">
        <w:rPr>
          <w:rFonts w:ascii="Times New Roman" w:hAnsi="Times New Roman" w:cs="Times New Roman"/>
          <w:sz w:val="24"/>
          <w:szCs w:val="24"/>
        </w:rPr>
        <w:t>v</w:t>
      </w:r>
      <w:r w:rsidRPr="000B6D39">
        <w:rPr>
          <w:rFonts w:ascii="Times New Roman" w:hAnsi="Times New Roman" w:cs="Times New Roman"/>
          <w:i/>
          <w:iCs/>
          <w:sz w:val="24"/>
          <w:szCs w:val="24"/>
        </w:rPr>
        <w:t xml:space="preserve"> Mbano </w:t>
      </w:r>
      <w:r w:rsidRPr="000B6D39">
        <w:rPr>
          <w:rFonts w:ascii="Times New Roman" w:hAnsi="Times New Roman" w:cs="Times New Roman"/>
          <w:sz w:val="24"/>
          <w:szCs w:val="24"/>
        </w:rPr>
        <w:t>HB14/15</w:t>
      </w:r>
      <w:r w:rsidR="000B6D39">
        <w:rPr>
          <w:rFonts w:ascii="Times New Roman" w:hAnsi="Times New Roman" w:cs="Times New Roman"/>
          <w:sz w:val="24"/>
          <w:szCs w:val="24"/>
        </w:rPr>
        <w:t>.</w:t>
      </w:r>
    </w:p>
    <w:p w14:paraId="115E9DD4" w14:textId="77777777" w:rsidR="000A0FF9" w:rsidRPr="00043521" w:rsidRDefault="000A0FF9" w:rsidP="00043521">
      <w:pPr>
        <w:pStyle w:val="NoSpacing"/>
        <w:spacing w:line="360" w:lineRule="auto"/>
        <w:jc w:val="both"/>
        <w:rPr>
          <w:rFonts w:ascii="Times New Roman" w:hAnsi="Times New Roman" w:cs="Times New Roman"/>
          <w:sz w:val="24"/>
          <w:szCs w:val="24"/>
        </w:rPr>
      </w:pPr>
    </w:p>
    <w:p w14:paraId="329D43B7" w14:textId="2B711237" w:rsidR="000A0FF9" w:rsidRPr="006A7531" w:rsidRDefault="000A0FF9" w:rsidP="00043521">
      <w:pPr>
        <w:pStyle w:val="NoSpacing"/>
        <w:numPr>
          <w:ilvl w:val="0"/>
          <w:numId w:val="1"/>
        </w:numPr>
        <w:spacing w:line="360" w:lineRule="auto"/>
        <w:jc w:val="both"/>
        <w:rPr>
          <w:rFonts w:ascii="Times New Roman" w:hAnsi="Times New Roman" w:cs="Times New Roman"/>
          <w:sz w:val="24"/>
          <w:szCs w:val="24"/>
        </w:rPr>
      </w:pPr>
      <w:r w:rsidRPr="006A7531">
        <w:rPr>
          <w:rFonts w:ascii="Times New Roman" w:hAnsi="Times New Roman" w:cs="Times New Roman"/>
          <w:sz w:val="24"/>
          <w:szCs w:val="24"/>
        </w:rPr>
        <w:t xml:space="preserve">Although the degree of negligence is on the high </w:t>
      </w:r>
      <w:r w:rsidR="00B078EE" w:rsidRPr="006A7531">
        <w:rPr>
          <w:rFonts w:ascii="Times New Roman" w:hAnsi="Times New Roman" w:cs="Times New Roman"/>
          <w:sz w:val="24"/>
          <w:szCs w:val="24"/>
        </w:rPr>
        <w:t>side,</w:t>
      </w:r>
      <w:r w:rsidRPr="006A7531">
        <w:rPr>
          <w:rFonts w:ascii="Times New Roman" w:hAnsi="Times New Roman" w:cs="Times New Roman"/>
          <w:sz w:val="24"/>
          <w:szCs w:val="24"/>
        </w:rPr>
        <w:t xml:space="preserve"> we considered </w:t>
      </w:r>
      <w:r w:rsidR="00B078EE" w:rsidRPr="006A7531">
        <w:rPr>
          <w:rFonts w:ascii="Times New Roman" w:hAnsi="Times New Roman" w:cs="Times New Roman"/>
          <w:sz w:val="24"/>
          <w:szCs w:val="24"/>
        </w:rPr>
        <w:t>that</w:t>
      </w:r>
      <w:r w:rsidRPr="006A7531">
        <w:rPr>
          <w:rFonts w:ascii="Times New Roman" w:hAnsi="Times New Roman" w:cs="Times New Roman"/>
          <w:sz w:val="24"/>
          <w:szCs w:val="24"/>
        </w:rPr>
        <w:t xml:space="preserve"> the accused used a </w:t>
      </w:r>
      <w:r w:rsidR="00B078EE" w:rsidRPr="006A7531">
        <w:rPr>
          <w:rFonts w:ascii="Times New Roman" w:hAnsi="Times New Roman" w:cs="Times New Roman"/>
          <w:sz w:val="24"/>
          <w:szCs w:val="24"/>
        </w:rPr>
        <w:t>weapon,</w:t>
      </w:r>
      <w:r w:rsidRPr="006A7531">
        <w:rPr>
          <w:rFonts w:ascii="Times New Roman" w:hAnsi="Times New Roman" w:cs="Times New Roman"/>
          <w:sz w:val="24"/>
          <w:szCs w:val="24"/>
        </w:rPr>
        <w:t xml:space="preserve"> which we saw and is not </w:t>
      </w:r>
      <w:r w:rsidR="00B078EE" w:rsidRPr="006A7531">
        <w:rPr>
          <w:rFonts w:ascii="Times New Roman" w:hAnsi="Times New Roman" w:cs="Times New Roman"/>
          <w:sz w:val="24"/>
          <w:szCs w:val="24"/>
        </w:rPr>
        <w:t>anything</w:t>
      </w:r>
      <w:r w:rsidRPr="006A7531">
        <w:rPr>
          <w:rFonts w:ascii="Times New Roman" w:hAnsi="Times New Roman" w:cs="Times New Roman"/>
          <w:sz w:val="24"/>
          <w:szCs w:val="24"/>
        </w:rPr>
        <w:t xml:space="preserve"> remarkable that could cause death. We are alive to the </w:t>
      </w:r>
      <w:r w:rsidR="00043521" w:rsidRPr="006A7531">
        <w:rPr>
          <w:rFonts w:ascii="Times New Roman" w:hAnsi="Times New Roman" w:cs="Times New Roman"/>
          <w:sz w:val="24"/>
          <w:szCs w:val="24"/>
        </w:rPr>
        <w:t>state’s sentiments</w:t>
      </w:r>
      <w:r w:rsidRPr="006A7531">
        <w:rPr>
          <w:rFonts w:ascii="Times New Roman" w:hAnsi="Times New Roman" w:cs="Times New Roman"/>
          <w:sz w:val="24"/>
          <w:szCs w:val="24"/>
        </w:rPr>
        <w:t xml:space="preserve"> that a weapon regardless of size can </w:t>
      </w:r>
      <w:r w:rsidR="00B078EE" w:rsidRPr="006A7531">
        <w:rPr>
          <w:rFonts w:ascii="Times New Roman" w:hAnsi="Times New Roman" w:cs="Times New Roman"/>
          <w:sz w:val="24"/>
          <w:szCs w:val="24"/>
        </w:rPr>
        <w:t xml:space="preserve">be </w:t>
      </w:r>
      <w:r w:rsidR="007C3DFA" w:rsidRPr="006A7531">
        <w:rPr>
          <w:rFonts w:ascii="Times New Roman" w:hAnsi="Times New Roman" w:cs="Times New Roman"/>
          <w:sz w:val="24"/>
          <w:szCs w:val="24"/>
        </w:rPr>
        <w:t>dangerous depending</w:t>
      </w:r>
      <w:r w:rsidRPr="006A7531">
        <w:rPr>
          <w:rFonts w:ascii="Times New Roman" w:hAnsi="Times New Roman" w:cs="Times New Roman"/>
          <w:sz w:val="24"/>
          <w:szCs w:val="24"/>
        </w:rPr>
        <w:t xml:space="preserve"> on </w:t>
      </w:r>
      <w:r w:rsidR="006A7531" w:rsidRPr="006A7531">
        <w:rPr>
          <w:rFonts w:ascii="Times New Roman" w:hAnsi="Times New Roman" w:cs="Times New Roman"/>
          <w:sz w:val="24"/>
          <w:szCs w:val="24"/>
        </w:rPr>
        <w:t xml:space="preserve">how and </w:t>
      </w:r>
      <w:r w:rsidR="007C3DFA" w:rsidRPr="006A7531">
        <w:rPr>
          <w:rFonts w:ascii="Times New Roman" w:hAnsi="Times New Roman" w:cs="Times New Roman"/>
          <w:sz w:val="24"/>
          <w:szCs w:val="24"/>
        </w:rPr>
        <w:t>where</w:t>
      </w:r>
      <w:r w:rsidRPr="006A7531">
        <w:rPr>
          <w:rFonts w:ascii="Times New Roman" w:hAnsi="Times New Roman" w:cs="Times New Roman"/>
          <w:sz w:val="24"/>
          <w:szCs w:val="24"/>
        </w:rPr>
        <w:t xml:space="preserve"> it was </w:t>
      </w:r>
      <w:r w:rsidR="006A7531" w:rsidRPr="006A7531">
        <w:rPr>
          <w:rFonts w:ascii="Times New Roman" w:hAnsi="Times New Roman" w:cs="Times New Roman"/>
          <w:sz w:val="24"/>
          <w:szCs w:val="24"/>
        </w:rPr>
        <w:t>directed.</w:t>
      </w:r>
      <w:r w:rsidRPr="006A7531">
        <w:rPr>
          <w:rFonts w:ascii="Times New Roman" w:hAnsi="Times New Roman" w:cs="Times New Roman"/>
          <w:sz w:val="24"/>
          <w:szCs w:val="24"/>
        </w:rPr>
        <w:t xml:space="preserve"> Despite that acceptable </w:t>
      </w:r>
      <w:r w:rsidR="00B078EE" w:rsidRPr="006A7531">
        <w:rPr>
          <w:rFonts w:ascii="Times New Roman" w:hAnsi="Times New Roman" w:cs="Times New Roman"/>
          <w:sz w:val="24"/>
          <w:szCs w:val="24"/>
        </w:rPr>
        <w:t>fact,</w:t>
      </w:r>
      <w:r w:rsidRPr="006A7531">
        <w:rPr>
          <w:rFonts w:ascii="Times New Roman" w:hAnsi="Times New Roman" w:cs="Times New Roman"/>
          <w:sz w:val="24"/>
          <w:szCs w:val="24"/>
        </w:rPr>
        <w:t xml:space="preserve"> the </w:t>
      </w:r>
      <w:r w:rsidR="007C3DFA" w:rsidRPr="006A7531">
        <w:rPr>
          <w:rFonts w:ascii="Times New Roman" w:hAnsi="Times New Roman" w:cs="Times New Roman"/>
          <w:sz w:val="24"/>
          <w:szCs w:val="24"/>
        </w:rPr>
        <w:t>accused persons show</w:t>
      </w:r>
      <w:r w:rsidR="006A7531" w:rsidRPr="006A7531">
        <w:rPr>
          <w:rFonts w:ascii="Times New Roman" w:hAnsi="Times New Roman" w:cs="Times New Roman"/>
          <w:sz w:val="24"/>
          <w:szCs w:val="24"/>
        </w:rPr>
        <w:t>ed</w:t>
      </w:r>
      <w:r w:rsidR="007C3DFA" w:rsidRPr="006A7531">
        <w:rPr>
          <w:rFonts w:ascii="Times New Roman" w:hAnsi="Times New Roman" w:cs="Times New Roman"/>
          <w:sz w:val="24"/>
          <w:szCs w:val="24"/>
        </w:rPr>
        <w:t xml:space="preserve"> contrition</w:t>
      </w:r>
      <w:r w:rsidR="00B078EE" w:rsidRPr="006A7531">
        <w:rPr>
          <w:rFonts w:ascii="Times New Roman" w:hAnsi="Times New Roman" w:cs="Times New Roman"/>
          <w:sz w:val="24"/>
          <w:szCs w:val="24"/>
        </w:rPr>
        <w:t>. The</w:t>
      </w:r>
      <w:r w:rsidRPr="006A7531">
        <w:rPr>
          <w:rFonts w:ascii="Times New Roman" w:hAnsi="Times New Roman" w:cs="Times New Roman"/>
          <w:sz w:val="24"/>
          <w:szCs w:val="24"/>
        </w:rPr>
        <w:t xml:space="preserve"> </w:t>
      </w:r>
      <w:r w:rsidR="00C617D4" w:rsidRPr="006A7531">
        <w:rPr>
          <w:rFonts w:ascii="Times New Roman" w:hAnsi="Times New Roman" w:cs="Times New Roman"/>
          <w:sz w:val="24"/>
          <w:szCs w:val="24"/>
        </w:rPr>
        <w:t xml:space="preserve">accused persons </w:t>
      </w:r>
      <w:r w:rsidRPr="006A7531">
        <w:rPr>
          <w:rFonts w:ascii="Times New Roman" w:hAnsi="Times New Roman" w:cs="Times New Roman"/>
          <w:sz w:val="24"/>
          <w:szCs w:val="24"/>
        </w:rPr>
        <w:t xml:space="preserve">assisted the deceased’s family during their </w:t>
      </w:r>
      <w:r w:rsidR="006A7531" w:rsidRPr="006A7531">
        <w:rPr>
          <w:rFonts w:ascii="Times New Roman" w:hAnsi="Times New Roman" w:cs="Times New Roman"/>
          <w:sz w:val="24"/>
          <w:szCs w:val="24"/>
        </w:rPr>
        <w:t>bereavement. They are willing to pay compensation.</w:t>
      </w:r>
    </w:p>
    <w:p w14:paraId="72C87EC2" w14:textId="7A1919A7" w:rsidR="00C617D4" w:rsidRPr="008B6C81" w:rsidRDefault="00DF1F67" w:rsidP="00C617D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final w</w:t>
      </w:r>
      <w:r w:rsidR="00101DB5" w:rsidRPr="008B6C81">
        <w:rPr>
          <w:rFonts w:ascii="Times New Roman" w:hAnsi="Times New Roman" w:cs="Times New Roman"/>
          <w:sz w:val="24"/>
          <w:szCs w:val="24"/>
        </w:rPr>
        <w:t xml:space="preserve">e find the aggravating circumstances and the </w:t>
      </w:r>
      <w:r w:rsidR="00C617D4" w:rsidRPr="008B6C81">
        <w:rPr>
          <w:rFonts w:ascii="Times New Roman" w:hAnsi="Times New Roman" w:cs="Times New Roman"/>
          <w:sz w:val="24"/>
          <w:szCs w:val="24"/>
        </w:rPr>
        <w:t>mitigatory</w:t>
      </w:r>
      <w:r w:rsidR="00101DB5" w:rsidRPr="008B6C81">
        <w:rPr>
          <w:rFonts w:ascii="Times New Roman" w:hAnsi="Times New Roman" w:cs="Times New Roman"/>
          <w:sz w:val="24"/>
          <w:szCs w:val="24"/>
        </w:rPr>
        <w:t xml:space="preserve"> </w:t>
      </w:r>
      <w:r w:rsidR="00B078EE" w:rsidRPr="008B6C81">
        <w:rPr>
          <w:rFonts w:ascii="Times New Roman" w:hAnsi="Times New Roman" w:cs="Times New Roman"/>
          <w:sz w:val="24"/>
          <w:szCs w:val="24"/>
        </w:rPr>
        <w:t>circumstances</w:t>
      </w:r>
      <w:r w:rsidR="00101DB5" w:rsidRPr="008B6C81">
        <w:rPr>
          <w:rFonts w:ascii="Times New Roman" w:hAnsi="Times New Roman" w:cs="Times New Roman"/>
          <w:sz w:val="24"/>
          <w:szCs w:val="24"/>
        </w:rPr>
        <w:t xml:space="preserve"> at break even.</w:t>
      </w:r>
    </w:p>
    <w:p w14:paraId="1B1AEB7B" w14:textId="77777777" w:rsidR="00C617D4" w:rsidRPr="00C617D4" w:rsidRDefault="00C617D4" w:rsidP="00C617D4">
      <w:pPr>
        <w:pStyle w:val="NoSpacing"/>
        <w:spacing w:line="360" w:lineRule="auto"/>
        <w:ind w:left="720"/>
        <w:jc w:val="both"/>
        <w:rPr>
          <w:rFonts w:ascii="Times New Roman" w:hAnsi="Times New Roman" w:cs="Times New Roman"/>
          <w:sz w:val="24"/>
          <w:szCs w:val="24"/>
        </w:rPr>
      </w:pPr>
    </w:p>
    <w:p w14:paraId="2B69C87A" w14:textId="65DB83BB" w:rsidR="00101DB5" w:rsidRPr="00043521" w:rsidRDefault="00043521" w:rsidP="00DF1F67">
      <w:pPr>
        <w:pStyle w:val="NoSpacing"/>
        <w:spacing w:line="360" w:lineRule="auto"/>
        <w:ind w:firstLine="360"/>
        <w:jc w:val="both"/>
        <w:rPr>
          <w:rFonts w:ascii="Times New Roman" w:hAnsi="Times New Roman" w:cs="Times New Roman"/>
          <w:sz w:val="24"/>
          <w:szCs w:val="24"/>
        </w:rPr>
      </w:pPr>
      <w:r w:rsidRPr="00043521">
        <w:rPr>
          <w:rFonts w:ascii="Times New Roman" w:hAnsi="Times New Roman" w:cs="Times New Roman"/>
          <w:sz w:val="24"/>
          <w:szCs w:val="24"/>
        </w:rPr>
        <w:t>Accordingly,</w:t>
      </w:r>
      <w:r w:rsidR="00101DB5" w:rsidRPr="00043521">
        <w:rPr>
          <w:rFonts w:ascii="Times New Roman" w:hAnsi="Times New Roman" w:cs="Times New Roman"/>
          <w:sz w:val="24"/>
          <w:szCs w:val="24"/>
        </w:rPr>
        <w:t xml:space="preserve"> the accused </w:t>
      </w:r>
      <w:r w:rsidR="003C158C">
        <w:rPr>
          <w:rFonts w:ascii="Times New Roman" w:hAnsi="Times New Roman" w:cs="Times New Roman"/>
          <w:sz w:val="24"/>
          <w:szCs w:val="24"/>
        </w:rPr>
        <w:t xml:space="preserve">persons </w:t>
      </w:r>
      <w:r w:rsidR="00BA7AA7" w:rsidRPr="00043521">
        <w:rPr>
          <w:rFonts w:ascii="Times New Roman" w:hAnsi="Times New Roman" w:cs="Times New Roman"/>
          <w:sz w:val="24"/>
          <w:szCs w:val="24"/>
        </w:rPr>
        <w:t>are</w:t>
      </w:r>
      <w:r w:rsidR="00101DB5" w:rsidRPr="00043521">
        <w:rPr>
          <w:rFonts w:ascii="Times New Roman" w:hAnsi="Times New Roman" w:cs="Times New Roman"/>
          <w:sz w:val="24"/>
          <w:szCs w:val="24"/>
        </w:rPr>
        <w:t xml:space="preserve"> </w:t>
      </w:r>
      <w:r w:rsidR="00F006D1" w:rsidRPr="00043521">
        <w:rPr>
          <w:rFonts w:ascii="Times New Roman" w:hAnsi="Times New Roman" w:cs="Times New Roman"/>
          <w:sz w:val="24"/>
          <w:szCs w:val="24"/>
        </w:rPr>
        <w:t>sentenced</w:t>
      </w:r>
      <w:r w:rsidR="00101DB5" w:rsidRPr="00043521">
        <w:rPr>
          <w:rFonts w:ascii="Times New Roman" w:hAnsi="Times New Roman" w:cs="Times New Roman"/>
          <w:sz w:val="24"/>
          <w:szCs w:val="24"/>
        </w:rPr>
        <w:t xml:space="preserve"> as follows</w:t>
      </w:r>
      <w:r w:rsidR="00C617D4">
        <w:rPr>
          <w:rFonts w:ascii="Times New Roman" w:hAnsi="Times New Roman" w:cs="Times New Roman"/>
          <w:sz w:val="24"/>
          <w:szCs w:val="24"/>
        </w:rPr>
        <w:t>:</w:t>
      </w:r>
      <w:r w:rsidR="00101DB5" w:rsidRPr="00043521">
        <w:rPr>
          <w:rFonts w:ascii="Times New Roman" w:hAnsi="Times New Roman" w:cs="Times New Roman"/>
          <w:sz w:val="24"/>
          <w:szCs w:val="24"/>
        </w:rPr>
        <w:t xml:space="preserve"> </w:t>
      </w:r>
    </w:p>
    <w:p w14:paraId="143CBDCD" w14:textId="77777777" w:rsidR="00101DB5" w:rsidRPr="00043521" w:rsidRDefault="00101DB5" w:rsidP="00043521">
      <w:pPr>
        <w:pStyle w:val="NoSpacing"/>
        <w:spacing w:line="360" w:lineRule="auto"/>
        <w:jc w:val="both"/>
        <w:rPr>
          <w:rFonts w:ascii="Times New Roman" w:hAnsi="Times New Roman" w:cs="Times New Roman"/>
          <w:sz w:val="24"/>
          <w:szCs w:val="24"/>
        </w:rPr>
      </w:pPr>
    </w:p>
    <w:p w14:paraId="41E20203" w14:textId="28171CE5" w:rsidR="00BB3925" w:rsidRDefault="00BA7AA7" w:rsidP="00BA7AA7">
      <w:pPr>
        <w:spacing w:line="360" w:lineRule="auto"/>
        <w:ind w:left="720"/>
        <w:jc w:val="both"/>
        <w:rPr>
          <w:rFonts w:ascii="Times New Roman" w:eastAsia="Calibri" w:hAnsi="Times New Roman" w:cs="Times New Roman"/>
          <w:kern w:val="2"/>
          <w:sz w:val="24"/>
          <w:szCs w:val="24"/>
          <w:lang w:val="en-ZW"/>
          <w14:ligatures w14:val="standardContextual"/>
        </w:rPr>
      </w:pPr>
      <w:r>
        <w:rPr>
          <w:rFonts w:ascii="Times New Roman" w:hAnsi="Times New Roman" w:cs="Times New Roman"/>
          <w:sz w:val="24"/>
          <w:szCs w:val="24"/>
        </w:rPr>
        <w:t>“</w:t>
      </w:r>
      <w:r w:rsidR="00101DB5" w:rsidRPr="00043521">
        <w:rPr>
          <w:rFonts w:ascii="Times New Roman" w:hAnsi="Times New Roman" w:cs="Times New Roman"/>
          <w:sz w:val="24"/>
          <w:szCs w:val="24"/>
        </w:rPr>
        <w:t>4 years imprisonment</w:t>
      </w:r>
      <w:r w:rsidR="00BB3925" w:rsidRPr="00BB3925">
        <w:rPr>
          <w:rFonts w:ascii="Times New Roman" w:eastAsia="Calibri" w:hAnsi="Times New Roman" w:cs="Times New Roman"/>
          <w:kern w:val="2"/>
          <w:sz w:val="24"/>
          <w:szCs w:val="24"/>
          <w:lang w:val="en-ZW"/>
          <w14:ligatures w14:val="standardContextual"/>
        </w:rPr>
        <w:t xml:space="preserve"> of which </w:t>
      </w:r>
      <w:r w:rsidR="00BB3925">
        <w:rPr>
          <w:rFonts w:ascii="Times New Roman" w:eastAsia="Calibri" w:hAnsi="Times New Roman" w:cs="Times New Roman"/>
          <w:kern w:val="2"/>
          <w:sz w:val="24"/>
          <w:szCs w:val="24"/>
          <w:lang w:val="en-ZW"/>
          <w14:ligatures w14:val="standardContextual"/>
        </w:rPr>
        <w:t>1</w:t>
      </w:r>
      <w:r w:rsidR="00BB3925" w:rsidRPr="00BB3925">
        <w:rPr>
          <w:rFonts w:ascii="Times New Roman" w:eastAsia="Calibri" w:hAnsi="Times New Roman" w:cs="Times New Roman"/>
          <w:kern w:val="2"/>
          <w:sz w:val="24"/>
          <w:szCs w:val="24"/>
          <w:lang w:val="en-ZW"/>
          <w14:ligatures w14:val="standardContextual"/>
        </w:rPr>
        <w:t xml:space="preserve"> year imprisonment is suspended for 5 years on condition accused </w:t>
      </w:r>
      <w:r w:rsidR="00BB3925">
        <w:rPr>
          <w:rFonts w:ascii="Times New Roman" w:eastAsia="Calibri" w:hAnsi="Times New Roman" w:cs="Times New Roman"/>
          <w:kern w:val="2"/>
          <w:sz w:val="24"/>
          <w:szCs w:val="24"/>
          <w:lang w:val="en-ZW"/>
          <w14:ligatures w14:val="standardContextual"/>
        </w:rPr>
        <w:t xml:space="preserve">persons </w:t>
      </w:r>
      <w:r w:rsidR="00BB3925" w:rsidRPr="00BB3925">
        <w:rPr>
          <w:rFonts w:ascii="Times New Roman" w:eastAsia="Calibri" w:hAnsi="Times New Roman" w:cs="Times New Roman"/>
          <w:kern w:val="2"/>
          <w:sz w:val="24"/>
          <w:szCs w:val="24"/>
          <w:lang w:val="en-ZW"/>
          <w14:ligatures w14:val="standardContextual"/>
        </w:rPr>
        <w:t>does not within that period commit any offence involving the use of violence upon the person of another and or negligently causing the death of another through the use of violence and for which upon conviction</w:t>
      </w:r>
      <w:r w:rsidR="004D3941">
        <w:rPr>
          <w:rFonts w:ascii="Times New Roman" w:eastAsia="Calibri" w:hAnsi="Times New Roman" w:cs="Times New Roman"/>
          <w:kern w:val="2"/>
          <w:sz w:val="24"/>
          <w:szCs w:val="24"/>
          <w:lang w:val="en-ZW"/>
          <w14:ligatures w14:val="standardContextual"/>
        </w:rPr>
        <w:t xml:space="preserve"> they</w:t>
      </w:r>
      <w:r w:rsidR="00BB3925" w:rsidRPr="00BB3925">
        <w:rPr>
          <w:rFonts w:ascii="Times New Roman" w:eastAsia="Calibri" w:hAnsi="Times New Roman" w:cs="Times New Roman"/>
          <w:kern w:val="2"/>
          <w:sz w:val="24"/>
          <w:szCs w:val="24"/>
          <w:lang w:val="en-ZW"/>
          <w14:ligatures w14:val="standardContextual"/>
        </w:rPr>
        <w:t xml:space="preserve"> will be sentenced to a term of imprisonment without the option of a fine. Effective </w:t>
      </w:r>
      <w:r w:rsidR="00BB3925">
        <w:rPr>
          <w:rFonts w:ascii="Times New Roman" w:eastAsia="Calibri" w:hAnsi="Times New Roman" w:cs="Times New Roman"/>
          <w:kern w:val="2"/>
          <w:sz w:val="24"/>
          <w:szCs w:val="24"/>
          <w:lang w:val="en-ZW"/>
          <w14:ligatures w14:val="standardContextual"/>
        </w:rPr>
        <w:t>3</w:t>
      </w:r>
      <w:r w:rsidR="00BB3925" w:rsidRPr="00BB3925">
        <w:rPr>
          <w:rFonts w:ascii="Times New Roman" w:eastAsia="Calibri" w:hAnsi="Times New Roman" w:cs="Times New Roman"/>
          <w:kern w:val="2"/>
          <w:sz w:val="24"/>
          <w:szCs w:val="24"/>
          <w:lang w:val="en-ZW"/>
          <w14:ligatures w14:val="standardContextual"/>
        </w:rPr>
        <w:t xml:space="preserve"> years.</w:t>
      </w:r>
      <w:r>
        <w:rPr>
          <w:rFonts w:ascii="Times New Roman" w:eastAsia="Calibri" w:hAnsi="Times New Roman" w:cs="Times New Roman"/>
          <w:kern w:val="2"/>
          <w:sz w:val="24"/>
          <w:szCs w:val="24"/>
          <w:lang w:val="en-ZW"/>
          <w14:ligatures w14:val="standardContextual"/>
        </w:rPr>
        <w:t>”</w:t>
      </w:r>
    </w:p>
    <w:p w14:paraId="17F5EAD0" w14:textId="77777777" w:rsidR="008B6C81" w:rsidRPr="00BB3925" w:rsidRDefault="008B6C81" w:rsidP="00BA7AA7">
      <w:pPr>
        <w:spacing w:line="360" w:lineRule="auto"/>
        <w:ind w:left="720"/>
        <w:jc w:val="both"/>
        <w:rPr>
          <w:rFonts w:ascii="Times New Roman" w:eastAsia="Calibri" w:hAnsi="Times New Roman" w:cs="Times New Roman"/>
          <w:kern w:val="2"/>
          <w:sz w:val="24"/>
          <w:szCs w:val="24"/>
          <w:lang w:val="en-ZW"/>
          <w14:ligatures w14:val="standardContextual"/>
        </w:rPr>
      </w:pPr>
    </w:p>
    <w:p w14:paraId="24E884F2" w14:textId="13D637A7" w:rsidR="00101DB5" w:rsidRPr="00043521" w:rsidRDefault="00920385" w:rsidP="00043521">
      <w:pPr>
        <w:pStyle w:val="NoSpacing"/>
        <w:spacing w:line="360" w:lineRule="auto"/>
        <w:jc w:val="both"/>
        <w:rPr>
          <w:rFonts w:ascii="Times New Roman" w:hAnsi="Times New Roman" w:cs="Times New Roman"/>
          <w:sz w:val="24"/>
          <w:szCs w:val="24"/>
        </w:rPr>
      </w:pPr>
      <w:r w:rsidRPr="00920385">
        <w:rPr>
          <w:rFonts w:ascii="Times New Roman" w:hAnsi="Times New Roman" w:cs="Times New Roman"/>
          <w:i/>
          <w:iCs/>
          <w:sz w:val="24"/>
          <w:szCs w:val="24"/>
        </w:rPr>
        <w:t>National Prosecuting Authority</w:t>
      </w:r>
      <w:r>
        <w:rPr>
          <w:rFonts w:ascii="Times New Roman" w:hAnsi="Times New Roman" w:cs="Times New Roman"/>
          <w:sz w:val="24"/>
          <w:szCs w:val="24"/>
        </w:rPr>
        <w:t>, the State’s legal practitioners</w:t>
      </w:r>
    </w:p>
    <w:p w14:paraId="650E1966" w14:textId="6D9DB096" w:rsidR="00101DB5" w:rsidRPr="00043521" w:rsidRDefault="00101DB5" w:rsidP="00043521">
      <w:pPr>
        <w:pStyle w:val="NoSpacing"/>
        <w:spacing w:line="360" w:lineRule="auto"/>
        <w:jc w:val="both"/>
        <w:rPr>
          <w:rFonts w:ascii="Times New Roman" w:hAnsi="Times New Roman" w:cs="Times New Roman"/>
          <w:sz w:val="24"/>
          <w:szCs w:val="24"/>
        </w:rPr>
      </w:pPr>
      <w:r w:rsidRPr="00920385">
        <w:rPr>
          <w:rFonts w:ascii="Times New Roman" w:hAnsi="Times New Roman" w:cs="Times New Roman"/>
          <w:i/>
          <w:iCs/>
          <w:sz w:val="24"/>
          <w:szCs w:val="24"/>
        </w:rPr>
        <w:t xml:space="preserve">Zimudzi </w:t>
      </w:r>
      <w:r w:rsidR="00F006D1" w:rsidRPr="00920385">
        <w:rPr>
          <w:rFonts w:ascii="Times New Roman" w:hAnsi="Times New Roman" w:cs="Times New Roman"/>
          <w:i/>
          <w:iCs/>
          <w:sz w:val="24"/>
          <w:szCs w:val="24"/>
        </w:rPr>
        <w:t>and Associates</w:t>
      </w:r>
      <w:r w:rsidR="00F006D1" w:rsidRPr="00043521">
        <w:rPr>
          <w:rFonts w:ascii="Times New Roman" w:hAnsi="Times New Roman" w:cs="Times New Roman"/>
          <w:sz w:val="24"/>
          <w:szCs w:val="24"/>
        </w:rPr>
        <w:t>,</w:t>
      </w:r>
      <w:r w:rsidRPr="00043521">
        <w:rPr>
          <w:rFonts w:ascii="Times New Roman" w:hAnsi="Times New Roman" w:cs="Times New Roman"/>
          <w:sz w:val="24"/>
          <w:szCs w:val="24"/>
        </w:rPr>
        <w:t xml:space="preserve"> 1</w:t>
      </w:r>
      <w:r w:rsidRPr="00043521">
        <w:rPr>
          <w:rFonts w:ascii="Times New Roman" w:hAnsi="Times New Roman" w:cs="Times New Roman"/>
          <w:sz w:val="24"/>
          <w:szCs w:val="24"/>
          <w:vertAlign w:val="superscript"/>
        </w:rPr>
        <w:t>st</w:t>
      </w:r>
      <w:r w:rsidR="00F006D1" w:rsidRPr="00043521">
        <w:rPr>
          <w:rFonts w:ascii="Times New Roman" w:hAnsi="Times New Roman" w:cs="Times New Roman"/>
          <w:sz w:val="24"/>
          <w:szCs w:val="24"/>
        </w:rPr>
        <w:t xml:space="preserve"> accused’s pro-</w:t>
      </w:r>
      <w:r w:rsidRPr="00043521">
        <w:rPr>
          <w:rFonts w:ascii="Times New Roman" w:hAnsi="Times New Roman" w:cs="Times New Roman"/>
          <w:sz w:val="24"/>
          <w:szCs w:val="24"/>
        </w:rPr>
        <w:t xml:space="preserve">deo Legal </w:t>
      </w:r>
      <w:r w:rsidR="00F006D1" w:rsidRPr="00043521">
        <w:rPr>
          <w:rFonts w:ascii="Times New Roman" w:hAnsi="Times New Roman" w:cs="Times New Roman"/>
          <w:sz w:val="24"/>
          <w:szCs w:val="24"/>
        </w:rPr>
        <w:t>Practitioners</w:t>
      </w:r>
    </w:p>
    <w:p w14:paraId="09B4F576" w14:textId="558C6CA4" w:rsidR="00101DB5" w:rsidRPr="00043521" w:rsidRDefault="00101DB5" w:rsidP="00043521">
      <w:pPr>
        <w:pStyle w:val="NoSpacing"/>
        <w:spacing w:line="360" w:lineRule="auto"/>
        <w:jc w:val="both"/>
        <w:rPr>
          <w:rFonts w:ascii="Times New Roman" w:hAnsi="Times New Roman" w:cs="Times New Roman"/>
          <w:sz w:val="24"/>
          <w:szCs w:val="24"/>
        </w:rPr>
      </w:pPr>
      <w:r w:rsidRPr="00920385">
        <w:rPr>
          <w:rFonts w:ascii="Times New Roman" w:hAnsi="Times New Roman" w:cs="Times New Roman"/>
          <w:i/>
          <w:iCs/>
          <w:sz w:val="24"/>
          <w:szCs w:val="24"/>
        </w:rPr>
        <w:t xml:space="preserve">Matiyashe and </w:t>
      </w:r>
      <w:r w:rsidR="00F006D1" w:rsidRPr="00920385">
        <w:rPr>
          <w:rFonts w:ascii="Times New Roman" w:hAnsi="Times New Roman" w:cs="Times New Roman"/>
          <w:i/>
          <w:iCs/>
          <w:sz w:val="24"/>
          <w:szCs w:val="24"/>
        </w:rPr>
        <w:t>Associates</w:t>
      </w:r>
      <w:r w:rsidR="00F006D1" w:rsidRPr="00043521">
        <w:rPr>
          <w:rFonts w:ascii="Times New Roman" w:hAnsi="Times New Roman" w:cs="Times New Roman"/>
          <w:sz w:val="24"/>
          <w:szCs w:val="24"/>
        </w:rPr>
        <w:t xml:space="preserve">, </w:t>
      </w:r>
      <w:r w:rsidRPr="00043521">
        <w:rPr>
          <w:rFonts w:ascii="Times New Roman" w:hAnsi="Times New Roman" w:cs="Times New Roman"/>
          <w:sz w:val="24"/>
          <w:szCs w:val="24"/>
        </w:rPr>
        <w:t>2</w:t>
      </w:r>
      <w:r w:rsidRPr="00043521">
        <w:rPr>
          <w:rFonts w:ascii="Times New Roman" w:hAnsi="Times New Roman" w:cs="Times New Roman"/>
          <w:sz w:val="24"/>
          <w:szCs w:val="24"/>
          <w:vertAlign w:val="superscript"/>
        </w:rPr>
        <w:t>nd</w:t>
      </w:r>
      <w:r w:rsidRPr="00043521">
        <w:rPr>
          <w:rFonts w:ascii="Times New Roman" w:hAnsi="Times New Roman" w:cs="Times New Roman"/>
          <w:sz w:val="24"/>
          <w:szCs w:val="24"/>
        </w:rPr>
        <w:t xml:space="preserve"> accused’s pro</w:t>
      </w:r>
      <w:r w:rsidR="00F006D1" w:rsidRPr="00043521">
        <w:rPr>
          <w:rFonts w:ascii="Times New Roman" w:hAnsi="Times New Roman" w:cs="Times New Roman"/>
          <w:sz w:val="24"/>
          <w:szCs w:val="24"/>
        </w:rPr>
        <w:t>-</w:t>
      </w:r>
      <w:r w:rsidRPr="00043521">
        <w:rPr>
          <w:rFonts w:ascii="Times New Roman" w:hAnsi="Times New Roman" w:cs="Times New Roman"/>
          <w:sz w:val="24"/>
          <w:szCs w:val="24"/>
        </w:rPr>
        <w:t xml:space="preserve">deo Legal </w:t>
      </w:r>
      <w:r w:rsidR="00F006D1" w:rsidRPr="00043521">
        <w:rPr>
          <w:rFonts w:ascii="Times New Roman" w:hAnsi="Times New Roman" w:cs="Times New Roman"/>
          <w:sz w:val="24"/>
          <w:szCs w:val="24"/>
        </w:rPr>
        <w:t xml:space="preserve">Practitioners </w:t>
      </w:r>
    </w:p>
    <w:p w14:paraId="7AAD9840" w14:textId="27E60F90" w:rsidR="00FE5E36" w:rsidRPr="00043521" w:rsidRDefault="00101DB5" w:rsidP="00043521">
      <w:pPr>
        <w:pStyle w:val="NoSpacing"/>
        <w:spacing w:line="360" w:lineRule="auto"/>
        <w:jc w:val="both"/>
        <w:rPr>
          <w:rFonts w:ascii="Times New Roman" w:hAnsi="Times New Roman" w:cs="Times New Roman"/>
          <w:sz w:val="24"/>
          <w:szCs w:val="24"/>
        </w:rPr>
      </w:pPr>
      <w:r w:rsidRPr="00920385">
        <w:rPr>
          <w:rFonts w:ascii="Times New Roman" w:hAnsi="Times New Roman" w:cs="Times New Roman"/>
          <w:i/>
          <w:iCs/>
          <w:sz w:val="24"/>
          <w:szCs w:val="24"/>
        </w:rPr>
        <w:t xml:space="preserve">Lomalinda </w:t>
      </w:r>
      <w:r w:rsidR="00F006D1" w:rsidRPr="00920385">
        <w:rPr>
          <w:rFonts w:ascii="Times New Roman" w:hAnsi="Times New Roman" w:cs="Times New Roman"/>
          <w:i/>
          <w:iCs/>
          <w:sz w:val="24"/>
          <w:szCs w:val="24"/>
        </w:rPr>
        <w:t>Legal Group</w:t>
      </w:r>
      <w:r w:rsidRPr="00043521">
        <w:rPr>
          <w:rFonts w:ascii="Times New Roman" w:hAnsi="Times New Roman" w:cs="Times New Roman"/>
          <w:sz w:val="24"/>
          <w:szCs w:val="24"/>
        </w:rPr>
        <w:t>, 3</w:t>
      </w:r>
      <w:r w:rsidRPr="00043521">
        <w:rPr>
          <w:rFonts w:ascii="Times New Roman" w:hAnsi="Times New Roman" w:cs="Times New Roman"/>
          <w:sz w:val="24"/>
          <w:szCs w:val="24"/>
          <w:vertAlign w:val="superscript"/>
        </w:rPr>
        <w:t>rd</w:t>
      </w:r>
      <w:r w:rsidR="00F006D1" w:rsidRPr="00043521">
        <w:rPr>
          <w:rFonts w:ascii="Times New Roman" w:hAnsi="Times New Roman" w:cs="Times New Roman"/>
          <w:sz w:val="24"/>
          <w:szCs w:val="24"/>
        </w:rPr>
        <w:t xml:space="preserve"> accused’s pro</w:t>
      </w:r>
      <w:r w:rsidRPr="00043521">
        <w:rPr>
          <w:rFonts w:ascii="Times New Roman" w:hAnsi="Times New Roman" w:cs="Times New Roman"/>
          <w:sz w:val="24"/>
          <w:szCs w:val="24"/>
        </w:rPr>
        <w:t>-de</w:t>
      </w:r>
      <w:r w:rsidR="00F006D1" w:rsidRPr="00043521">
        <w:rPr>
          <w:rFonts w:ascii="Times New Roman" w:hAnsi="Times New Roman" w:cs="Times New Roman"/>
          <w:sz w:val="24"/>
          <w:szCs w:val="24"/>
        </w:rPr>
        <w:t>o</w:t>
      </w:r>
      <w:r w:rsidRPr="00043521">
        <w:rPr>
          <w:rFonts w:ascii="Times New Roman" w:hAnsi="Times New Roman" w:cs="Times New Roman"/>
          <w:sz w:val="24"/>
          <w:szCs w:val="24"/>
        </w:rPr>
        <w:t xml:space="preserve"> </w:t>
      </w:r>
      <w:r w:rsidR="00F006D1" w:rsidRPr="00043521">
        <w:rPr>
          <w:rFonts w:ascii="Times New Roman" w:hAnsi="Times New Roman" w:cs="Times New Roman"/>
          <w:sz w:val="24"/>
          <w:szCs w:val="24"/>
        </w:rPr>
        <w:t>Legal</w:t>
      </w:r>
      <w:r w:rsidRPr="00043521">
        <w:rPr>
          <w:rFonts w:ascii="Times New Roman" w:hAnsi="Times New Roman" w:cs="Times New Roman"/>
          <w:sz w:val="24"/>
          <w:szCs w:val="24"/>
        </w:rPr>
        <w:t xml:space="preserve"> practitioners</w:t>
      </w:r>
    </w:p>
    <w:sectPr w:rsidR="00FE5E36" w:rsidRPr="0004352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4920" w14:textId="77777777" w:rsidR="00397226" w:rsidRDefault="00397226" w:rsidP="00043521">
      <w:pPr>
        <w:spacing w:after="0" w:line="240" w:lineRule="auto"/>
      </w:pPr>
      <w:r>
        <w:separator/>
      </w:r>
    </w:p>
  </w:endnote>
  <w:endnote w:type="continuationSeparator" w:id="0">
    <w:p w14:paraId="5C2653B1" w14:textId="77777777" w:rsidR="00397226" w:rsidRDefault="00397226" w:rsidP="0004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60505"/>
      <w:docPartObj>
        <w:docPartGallery w:val="Page Numbers (Bottom of Page)"/>
        <w:docPartUnique/>
      </w:docPartObj>
    </w:sdtPr>
    <w:sdtEndPr>
      <w:rPr>
        <w:noProof/>
      </w:rPr>
    </w:sdtEndPr>
    <w:sdtContent>
      <w:p w14:paraId="08BEEBD9" w14:textId="25E3A0DC" w:rsidR="00307FEA" w:rsidRDefault="00307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1ACC6" w14:textId="77777777" w:rsidR="00307FEA" w:rsidRDefault="00307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2EB4" w14:textId="77777777" w:rsidR="00397226" w:rsidRDefault="00397226" w:rsidP="00043521">
      <w:pPr>
        <w:spacing w:after="0" w:line="240" w:lineRule="auto"/>
      </w:pPr>
      <w:r>
        <w:separator/>
      </w:r>
    </w:p>
  </w:footnote>
  <w:footnote w:type="continuationSeparator" w:id="0">
    <w:p w14:paraId="63FF4095" w14:textId="77777777" w:rsidR="00397226" w:rsidRDefault="00397226" w:rsidP="0004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419317"/>
      <w:docPartObj>
        <w:docPartGallery w:val="Page Numbers (Top of Page)"/>
        <w:docPartUnique/>
      </w:docPartObj>
    </w:sdtPr>
    <w:sdtEndPr>
      <w:rPr>
        <w:noProof/>
      </w:rPr>
    </w:sdtEndPr>
    <w:sdtContent>
      <w:p w14:paraId="30232217" w14:textId="4CE5C320" w:rsidR="00043521" w:rsidRDefault="0004352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A50BC80" w14:textId="503CF63C" w:rsidR="003E7EA4" w:rsidRDefault="003E7EA4">
        <w:pPr>
          <w:pStyle w:val="Header"/>
          <w:jc w:val="right"/>
          <w:rPr>
            <w:noProof/>
          </w:rPr>
        </w:pPr>
        <w:r>
          <w:rPr>
            <w:noProof/>
          </w:rPr>
          <w:t>HCC60/25</w:t>
        </w:r>
      </w:p>
      <w:p w14:paraId="5E31359E" w14:textId="3DC2CBCF" w:rsidR="00043521" w:rsidRDefault="00043521">
        <w:pPr>
          <w:pStyle w:val="Header"/>
          <w:jc w:val="right"/>
        </w:pPr>
        <w:r w:rsidRPr="00043521">
          <w:t>HHCCR1188/25</w:t>
        </w:r>
      </w:p>
    </w:sdtContent>
  </w:sdt>
  <w:p w14:paraId="19C85979" w14:textId="77777777" w:rsidR="00043521" w:rsidRDefault="0004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83B"/>
    <w:multiLevelType w:val="hybridMultilevel"/>
    <w:tmpl w:val="FA9E21E2"/>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27EE20B1"/>
    <w:multiLevelType w:val="hybridMultilevel"/>
    <w:tmpl w:val="6990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EE6905"/>
    <w:multiLevelType w:val="hybridMultilevel"/>
    <w:tmpl w:val="5E4C1E4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63660EC6"/>
    <w:multiLevelType w:val="hybridMultilevel"/>
    <w:tmpl w:val="E87A583E"/>
    <w:lvl w:ilvl="0" w:tplc="236C66B0">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6F7527F6"/>
    <w:multiLevelType w:val="hybridMultilevel"/>
    <w:tmpl w:val="9042DDEA"/>
    <w:lvl w:ilvl="0" w:tplc="0409001B">
      <w:start w:val="1"/>
      <w:numFmt w:val="lowerRoman"/>
      <w:lvlText w:val="%1."/>
      <w:lvlJc w:val="righ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7B750EDF"/>
    <w:multiLevelType w:val="hybridMultilevel"/>
    <w:tmpl w:val="701E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057419">
    <w:abstractNumId w:val="1"/>
  </w:num>
  <w:num w:numId="2" w16cid:durableId="793641045">
    <w:abstractNumId w:val="4"/>
  </w:num>
  <w:num w:numId="3" w16cid:durableId="259610023">
    <w:abstractNumId w:val="2"/>
  </w:num>
  <w:num w:numId="4" w16cid:durableId="1141537206">
    <w:abstractNumId w:val="3"/>
  </w:num>
  <w:num w:numId="5" w16cid:durableId="1882786580">
    <w:abstractNumId w:val="5"/>
  </w:num>
  <w:num w:numId="6" w16cid:durableId="132527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A2"/>
    <w:rsid w:val="00010D24"/>
    <w:rsid w:val="00022BF1"/>
    <w:rsid w:val="00030605"/>
    <w:rsid w:val="00043521"/>
    <w:rsid w:val="0009430F"/>
    <w:rsid w:val="000A0FF9"/>
    <w:rsid w:val="000B6D39"/>
    <w:rsid w:val="000C5F18"/>
    <w:rsid w:val="000F0C88"/>
    <w:rsid w:val="000F4ECC"/>
    <w:rsid w:val="000F6B88"/>
    <w:rsid w:val="00101DB5"/>
    <w:rsid w:val="00132134"/>
    <w:rsid w:val="00135171"/>
    <w:rsid w:val="00143892"/>
    <w:rsid w:val="0019100E"/>
    <w:rsid w:val="001B4FCA"/>
    <w:rsid w:val="001C73B9"/>
    <w:rsid w:val="00203726"/>
    <w:rsid w:val="00215DAB"/>
    <w:rsid w:val="00250C5C"/>
    <w:rsid w:val="0027206B"/>
    <w:rsid w:val="00275EA2"/>
    <w:rsid w:val="00294550"/>
    <w:rsid w:val="002A7B26"/>
    <w:rsid w:val="002F6931"/>
    <w:rsid w:val="00307FEA"/>
    <w:rsid w:val="00343C0B"/>
    <w:rsid w:val="00350002"/>
    <w:rsid w:val="00355B52"/>
    <w:rsid w:val="00355F5A"/>
    <w:rsid w:val="00396B20"/>
    <w:rsid w:val="00397226"/>
    <w:rsid w:val="003C158C"/>
    <w:rsid w:val="003D6420"/>
    <w:rsid w:val="003E7EA4"/>
    <w:rsid w:val="003F429B"/>
    <w:rsid w:val="003F5BE9"/>
    <w:rsid w:val="00412551"/>
    <w:rsid w:val="00450015"/>
    <w:rsid w:val="00474B4F"/>
    <w:rsid w:val="004802EC"/>
    <w:rsid w:val="004846F7"/>
    <w:rsid w:val="00496788"/>
    <w:rsid w:val="004D3941"/>
    <w:rsid w:val="004F074E"/>
    <w:rsid w:val="004F2C41"/>
    <w:rsid w:val="00511933"/>
    <w:rsid w:val="00540474"/>
    <w:rsid w:val="00577697"/>
    <w:rsid w:val="005950C4"/>
    <w:rsid w:val="005B693E"/>
    <w:rsid w:val="005C6A48"/>
    <w:rsid w:val="005E5959"/>
    <w:rsid w:val="006176F1"/>
    <w:rsid w:val="00627D9B"/>
    <w:rsid w:val="00647249"/>
    <w:rsid w:val="00651ACE"/>
    <w:rsid w:val="00685323"/>
    <w:rsid w:val="006A7531"/>
    <w:rsid w:val="006B4A74"/>
    <w:rsid w:val="006C697B"/>
    <w:rsid w:val="006C6A54"/>
    <w:rsid w:val="006C7704"/>
    <w:rsid w:val="006D3648"/>
    <w:rsid w:val="006F2DA6"/>
    <w:rsid w:val="007052B2"/>
    <w:rsid w:val="00722155"/>
    <w:rsid w:val="00737293"/>
    <w:rsid w:val="0079300A"/>
    <w:rsid w:val="0079798F"/>
    <w:rsid w:val="007A1B03"/>
    <w:rsid w:val="007B26CC"/>
    <w:rsid w:val="007C0E0D"/>
    <w:rsid w:val="007C2743"/>
    <w:rsid w:val="007C3DFA"/>
    <w:rsid w:val="007C5A28"/>
    <w:rsid w:val="008332A5"/>
    <w:rsid w:val="00837EA5"/>
    <w:rsid w:val="00891681"/>
    <w:rsid w:val="008918F6"/>
    <w:rsid w:val="008A4BDF"/>
    <w:rsid w:val="008B159B"/>
    <w:rsid w:val="008B6C81"/>
    <w:rsid w:val="008D6F3D"/>
    <w:rsid w:val="008E1B9D"/>
    <w:rsid w:val="00920385"/>
    <w:rsid w:val="009349DF"/>
    <w:rsid w:val="00965063"/>
    <w:rsid w:val="009966B5"/>
    <w:rsid w:val="009A0AEE"/>
    <w:rsid w:val="009A3776"/>
    <w:rsid w:val="009C6EFD"/>
    <w:rsid w:val="009D3128"/>
    <w:rsid w:val="009D7BAE"/>
    <w:rsid w:val="009E06AB"/>
    <w:rsid w:val="00A14D6D"/>
    <w:rsid w:val="00A329F1"/>
    <w:rsid w:val="00A37112"/>
    <w:rsid w:val="00A74B07"/>
    <w:rsid w:val="00AB131D"/>
    <w:rsid w:val="00AB7455"/>
    <w:rsid w:val="00AC3D2C"/>
    <w:rsid w:val="00AD0F17"/>
    <w:rsid w:val="00B078EE"/>
    <w:rsid w:val="00B17A8F"/>
    <w:rsid w:val="00B36A3B"/>
    <w:rsid w:val="00B37755"/>
    <w:rsid w:val="00B823C6"/>
    <w:rsid w:val="00BA00D3"/>
    <w:rsid w:val="00BA7AA7"/>
    <w:rsid w:val="00BB3925"/>
    <w:rsid w:val="00BB6EA1"/>
    <w:rsid w:val="00BE31BA"/>
    <w:rsid w:val="00BF5FD9"/>
    <w:rsid w:val="00C07E15"/>
    <w:rsid w:val="00C1007C"/>
    <w:rsid w:val="00C230EE"/>
    <w:rsid w:val="00C617D4"/>
    <w:rsid w:val="00D069C0"/>
    <w:rsid w:val="00D262FB"/>
    <w:rsid w:val="00D56CF8"/>
    <w:rsid w:val="00D604B2"/>
    <w:rsid w:val="00D77680"/>
    <w:rsid w:val="00D82266"/>
    <w:rsid w:val="00D82321"/>
    <w:rsid w:val="00DB575E"/>
    <w:rsid w:val="00DD37B4"/>
    <w:rsid w:val="00DD3DAB"/>
    <w:rsid w:val="00DF1F67"/>
    <w:rsid w:val="00E045F8"/>
    <w:rsid w:val="00E1557F"/>
    <w:rsid w:val="00E267CC"/>
    <w:rsid w:val="00E30170"/>
    <w:rsid w:val="00E3415D"/>
    <w:rsid w:val="00E570AD"/>
    <w:rsid w:val="00E7602B"/>
    <w:rsid w:val="00E7775C"/>
    <w:rsid w:val="00EA121C"/>
    <w:rsid w:val="00EA58D8"/>
    <w:rsid w:val="00ED1070"/>
    <w:rsid w:val="00EE3493"/>
    <w:rsid w:val="00F006D1"/>
    <w:rsid w:val="00F162C6"/>
    <w:rsid w:val="00F27BF2"/>
    <w:rsid w:val="00F37A27"/>
    <w:rsid w:val="00F52C8D"/>
    <w:rsid w:val="00F54021"/>
    <w:rsid w:val="00F752C0"/>
    <w:rsid w:val="00FA2215"/>
    <w:rsid w:val="00FB2DB9"/>
    <w:rsid w:val="00FB4DE6"/>
    <w:rsid w:val="00FE5AA3"/>
    <w:rsid w:val="00FE5E36"/>
    <w:rsid w:val="00FE6B0E"/>
    <w:rsid w:val="00FE6FB6"/>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9F029"/>
  <w15:chartTrackingRefBased/>
  <w15:docId w15:val="{19039E7B-B6FC-4F12-A363-6DDCA837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EA2"/>
    <w:pPr>
      <w:spacing w:after="0" w:line="240" w:lineRule="auto"/>
    </w:pPr>
  </w:style>
  <w:style w:type="paragraph" w:styleId="ListParagraph">
    <w:name w:val="List Paragraph"/>
    <w:basedOn w:val="Normal"/>
    <w:uiPriority w:val="34"/>
    <w:qFormat/>
    <w:rsid w:val="00C230EE"/>
    <w:pPr>
      <w:ind w:left="720"/>
      <w:contextualSpacing/>
    </w:pPr>
  </w:style>
  <w:style w:type="paragraph" w:styleId="Header">
    <w:name w:val="header"/>
    <w:basedOn w:val="Normal"/>
    <w:link w:val="HeaderChar"/>
    <w:uiPriority w:val="99"/>
    <w:unhideWhenUsed/>
    <w:rsid w:val="00043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521"/>
  </w:style>
  <w:style w:type="paragraph" w:styleId="Footer">
    <w:name w:val="footer"/>
    <w:basedOn w:val="Normal"/>
    <w:link w:val="FooterChar"/>
    <w:uiPriority w:val="99"/>
    <w:unhideWhenUsed/>
    <w:rsid w:val="00043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Muzofa Phildah</cp:lastModifiedBy>
  <cp:revision>4</cp:revision>
  <dcterms:created xsi:type="dcterms:W3CDTF">2025-10-08T14:43:00Z</dcterms:created>
  <dcterms:modified xsi:type="dcterms:W3CDTF">2025-10-10T12:14:00Z</dcterms:modified>
</cp:coreProperties>
</file>