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290E" w:rsidRPr="00FF7DC4" w:rsidRDefault="009937BD" w:rsidP="00E45B68">
      <w:pPr>
        <w:pStyle w:val="NoSpacing"/>
        <w:jc w:val="both"/>
        <w:rPr>
          <w:b/>
          <w:sz w:val="24"/>
          <w:szCs w:val="24"/>
          <w:lang w:val="en-US"/>
        </w:rPr>
      </w:pPr>
      <w:r w:rsidRPr="00FF7DC4">
        <w:rPr>
          <w:b/>
          <w:sz w:val="24"/>
          <w:szCs w:val="24"/>
          <w:lang w:val="en-US"/>
        </w:rPr>
        <w:t>THE STATE</w:t>
      </w:r>
    </w:p>
    <w:p w:rsidR="009937BD" w:rsidRPr="00FF7DC4" w:rsidRDefault="009937BD" w:rsidP="00E45B68">
      <w:pPr>
        <w:pStyle w:val="NoSpacing"/>
        <w:jc w:val="both"/>
        <w:rPr>
          <w:b/>
          <w:sz w:val="24"/>
          <w:szCs w:val="24"/>
          <w:lang w:val="en-US"/>
        </w:rPr>
      </w:pPr>
    </w:p>
    <w:p w:rsidR="009937BD" w:rsidRPr="00FF7DC4" w:rsidRDefault="009937BD" w:rsidP="00E45B68">
      <w:pPr>
        <w:pStyle w:val="NoSpacing"/>
        <w:jc w:val="both"/>
        <w:rPr>
          <w:b/>
          <w:sz w:val="24"/>
          <w:szCs w:val="24"/>
          <w:lang w:val="en-US"/>
        </w:rPr>
      </w:pPr>
      <w:r w:rsidRPr="00FF7DC4">
        <w:rPr>
          <w:b/>
          <w:sz w:val="24"/>
          <w:szCs w:val="24"/>
          <w:lang w:val="en-US"/>
        </w:rPr>
        <w:t>Versus</w:t>
      </w:r>
    </w:p>
    <w:p w:rsidR="009937BD" w:rsidRPr="00FF7DC4" w:rsidRDefault="009937BD" w:rsidP="00E45B68">
      <w:pPr>
        <w:pStyle w:val="NoSpacing"/>
        <w:jc w:val="both"/>
        <w:rPr>
          <w:b/>
          <w:sz w:val="24"/>
          <w:szCs w:val="24"/>
          <w:lang w:val="en-US"/>
        </w:rPr>
      </w:pPr>
    </w:p>
    <w:p w:rsidR="009937BD" w:rsidRPr="00FF7DC4" w:rsidRDefault="009937BD" w:rsidP="00E45B68">
      <w:pPr>
        <w:pStyle w:val="NoSpacing"/>
        <w:jc w:val="both"/>
        <w:rPr>
          <w:b/>
          <w:sz w:val="24"/>
          <w:szCs w:val="24"/>
          <w:lang w:val="en-US"/>
        </w:rPr>
      </w:pPr>
      <w:r w:rsidRPr="00FF7DC4">
        <w:rPr>
          <w:b/>
          <w:sz w:val="24"/>
          <w:szCs w:val="24"/>
          <w:lang w:val="en-US"/>
        </w:rPr>
        <w:t>LAMECK NDLOVU</w:t>
      </w:r>
    </w:p>
    <w:p w:rsidR="009937BD" w:rsidRPr="00FF7DC4" w:rsidRDefault="009937BD" w:rsidP="00E45B68">
      <w:pPr>
        <w:pStyle w:val="NoSpacing"/>
        <w:jc w:val="both"/>
        <w:rPr>
          <w:b/>
          <w:sz w:val="24"/>
          <w:szCs w:val="24"/>
          <w:lang w:val="en-US"/>
        </w:rPr>
      </w:pPr>
    </w:p>
    <w:p w:rsidR="009937BD" w:rsidRPr="00FF7DC4" w:rsidRDefault="009937BD" w:rsidP="00E45B68">
      <w:pPr>
        <w:pStyle w:val="NoSpacing"/>
        <w:jc w:val="both"/>
        <w:rPr>
          <w:sz w:val="24"/>
          <w:szCs w:val="24"/>
          <w:lang w:val="en-US"/>
        </w:rPr>
      </w:pPr>
      <w:r w:rsidRPr="00FF7DC4">
        <w:rPr>
          <w:sz w:val="24"/>
          <w:szCs w:val="24"/>
          <w:lang w:val="en-US"/>
        </w:rPr>
        <w:t>IN THE HIGH COURT OF ZIMBABWE</w:t>
      </w:r>
    </w:p>
    <w:p w:rsidR="009937BD" w:rsidRPr="00FF7DC4" w:rsidRDefault="009937BD" w:rsidP="00E45B68">
      <w:pPr>
        <w:pStyle w:val="NoSpacing"/>
        <w:jc w:val="both"/>
        <w:rPr>
          <w:sz w:val="24"/>
          <w:szCs w:val="24"/>
          <w:lang w:val="en-US"/>
        </w:rPr>
      </w:pPr>
      <w:r w:rsidRPr="00FF7DC4">
        <w:rPr>
          <w:sz w:val="24"/>
          <w:szCs w:val="24"/>
          <w:lang w:val="en-US"/>
        </w:rPr>
        <w:t xml:space="preserve">MAKONESE J with Assessors Mr J. Ndubiwa &amp; Mr J.L.M. Zulu </w:t>
      </w:r>
    </w:p>
    <w:p w:rsidR="009937BD" w:rsidRPr="00FF7DC4" w:rsidRDefault="009937BD" w:rsidP="00E45B68">
      <w:pPr>
        <w:pStyle w:val="NoSpacing"/>
        <w:jc w:val="both"/>
        <w:rPr>
          <w:sz w:val="24"/>
          <w:szCs w:val="24"/>
          <w:lang w:val="en-US"/>
        </w:rPr>
      </w:pPr>
      <w:r w:rsidRPr="00FF7DC4">
        <w:rPr>
          <w:sz w:val="24"/>
          <w:szCs w:val="24"/>
          <w:lang w:val="en-US"/>
        </w:rPr>
        <w:t>HWANGE 7 JUNE 2022</w:t>
      </w:r>
    </w:p>
    <w:p w:rsidR="009937BD" w:rsidRPr="00FF7DC4" w:rsidRDefault="009937BD" w:rsidP="00E45B68">
      <w:pPr>
        <w:pStyle w:val="NoSpacing"/>
        <w:jc w:val="both"/>
        <w:rPr>
          <w:sz w:val="24"/>
          <w:szCs w:val="24"/>
          <w:lang w:val="en-US"/>
        </w:rPr>
      </w:pPr>
    </w:p>
    <w:p w:rsidR="009937BD" w:rsidRPr="00FF7DC4" w:rsidRDefault="009937BD" w:rsidP="00E45B68">
      <w:pPr>
        <w:pStyle w:val="NoSpacing"/>
        <w:jc w:val="both"/>
        <w:rPr>
          <w:b/>
          <w:sz w:val="24"/>
          <w:szCs w:val="24"/>
          <w:lang w:val="en-US"/>
        </w:rPr>
      </w:pPr>
      <w:r w:rsidRPr="00FF7DC4">
        <w:rPr>
          <w:b/>
          <w:sz w:val="24"/>
          <w:szCs w:val="24"/>
          <w:lang w:val="en-US"/>
        </w:rPr>
        <w:t>Criminal Trial</w:t>
      </w:r>
    </w:p>
    <w:p w:rsidR="009937BD" w:rsidRPr="00FF7DC4" w:rsidRDefault="009937BD" w:rsidP="00E45B68">
      <w:pPr>
        <w:pStyle w:val="NoSpacing"/>
        <w:jc w:val="both"/>
        <w:rPr>
          <w:b/>
          <w:sz w:val="24"/>
          <w:szCs w:val="24"/>
          <w:lang w:val="en-US"/>
        </w:rPr>
      </w:pPr>
    </w:p>
    <w:p w:rsidR="009937BD" w:rsidRPr="00FF7DC4" w:rsidRDefault="009937BD" w:rsidP="00E45B68">
      <w:pPr>
        <w:pStyle w:val="NoSpacing"/>
        <w:jc w:val="both"/>
        <w:rPr>
          <w:sz w:val="24"/>
          <w:szCs w:val="24"/>
          <w:lang w:val="en-US"/>
        </w:rPr>
      </w:pPr>
      <w:r w:rsidRPr="00FF7DC4">
        <w:rPr>
          <w:i/>
          <w:sz w:val="24"/>
          <w:szCs w:val="24"/>
          <w:lang w:val="en-US"/>
        </w:rPr>
        <w:t>Mrs M. Cheda</w:t>
      </w:r>
      <w:r w:rsidRPr="00FF7DC4">
        <w:rPr>
          <w:sz w:val="24"/>
          <w:szCs w:val="24"/>
          <w:lang w:val="en-US"/>
        </w:rPr>
        <w:t xml:space="preserve"> for the state</w:t>
      </w:r>
    </w:p>
    <w:p w:rsidR="009937BD" w:rsidRPr="00FF7DC4" w:rsidRDefault="009937BD" w:rsidP="00E45B68">
      <w:pPr>
        <w:pStyle w:val="NoSpacing"/>
        <w:jc w:val="both"/>
        <w:rPr>
          <w:sz w:val="24"/>
          <w:szCs w:val="24"/>
          <w:lang w:val="en-US"/>
        </w:rPr>
      </w:pPr>
      <w:r w:rsidRPr="00FF7DC4">
        <w:rPr>
          <w:i/>
          <w:sz w:val="24"/>
          <w:szCs w:val="24"/>
          <w:lang w:val="en-US"/>
        </w:rPr>
        <w:t>Ms T. Chi</w:t>
      </w:r>
      <w:r w:rsidR="009D631E" w:rsidRPr="00FF7DC4">
        <w:rPr>
          <w:i/>
          <w:sz w:val="24"/>
          <w:szCs w:val="24"/>
          <w:lang w:val="en-US"/>
        </w:rPr>
        <w:t>k</w:t>
      </w:r>
      <w:r w:rsidRPr="00FF7DC4">
        <w:rPr>
          <w:i/>
          <w:sz w:val="24"/>
          <w:szCs w:val="24"/>
          <w:lang w:val="en-US"/>
        </w:rPr>
        <w:t>wandare</w:t>
      </w:r>
      <w:r w:rsidRPr="00FF7DC4">
        <w:rPr>
          <w:sz w:val="24"/>
          <w:szCs w:val="24"/>
          <w:lang w:val="en-US"/>
        </w:rPr>
        <w:t xml:space="preserve"> for the accused</w:t>
      </w:r>
    </w:p>
    <w:p w:rsidR="009937BD" w:rsidRPr="00FF7DC4" w:rsidRDefault="009937BD" w:rsidP="00E45B68">
      <w:pPr>
        <w:pStyle w:val="NoSpacing"/>
        <w:jc w:val="both"/>
        <w:rPr>
          <w:sz w:val="24"/>
          <w:szCs w:val="24"/>
          <w:lang w:val="en-US"/>
        </w:rPr>
      </w:pPr>
    </w:p>
    <w:p w:rsidR="009937BD" w:rsidRPr="00FF7DC4" w:rsidRDefault="009937BD" w:rsidP="00E45B68">
      <w:pPr>
        <w:jc w:val="both"/>
        <w:rPr>
          <w:sz w:val="24"/>
          <w:szCs w:val="24"/>
          <w:lang w:val="en-US"/>
        </w:rPr>
      </w:pPr>
      <w:r w:rsidRPr="00FF7DC4">
        <w:rPr>
          <w:b/>
          <w:sz w:val="24"/>
          <w:szCs w:val="24"/>
          <w:lang w:val="en-US"/>
        </w:rPr>
        <w:tab/>
        <w:t>MAKONESE J:</w:t>
      </w:r>
      <w:r w:rsidR="00B91529" w:rsidRPr="00FF7DC4">
        <w:rPr>
          <w:b/>
          <w:sz w:val="24"/>
          <w:szCs w:val="24"/>
          <w:lang w:val="en-US"/>
        </w:rPr>
        <w:tab/>
      </w:r>
      <w:r w:rsidRPr="00FF7DC4">
        <w:rPr>
          <w:sz w:val="24"/>
          <w:szCs w:val="24"/>
          <w:lang w:val="en-US"/>
        </w:rPr>
        <w:t>The accus</w:t>
      </w:r>
      <w:r w:rsidR="00B91529" w:rsidRPr="00FF7DC4">
        <w:rPr>
          <w:sz w:val="24"/>
          <w:szCs w:val="24"/>
          <w:lang w:val="en-US"/>
        </w:rPr>
        <w:t>e</w:t>
      </w:r>
      <w:r w:rsidRPr="00FF7DC4">
        <w:rPr>
          <w:sz w:val="24"/>
          <w:szCs w:val="24"/>
          <w:lang w:val="en-US"/>
        </w:rPr>
        <w:t>d appears in this court facing a charge of murder in contravention of s47 (1) of the Criminal Law Codification &amp; Reform Act (Chapter 9:23).  The allegations being that on 22</w:t>
      </w:r>
      <w:r w:rsidRPr="00FF7DC4">
        <w:rPr>
          <w:sz w:val="24"/>
          <w:szCs w:val="24"/>
          <w:vertAlign w:val="superscript"/>
          <w:lang w:val="en-US"/>
        </w:rPr>
        <w:t>nd</w:t>
      </w:r>
      <w:r w:rsidRPr="00FF7DC4">
        <w:rPr>
          <w:sz w:val="24"/>
          <w:szCs w:val="24"/>
          <w:lang w:val="en-US"/>
        </w:rPr>
        <w:t xml:space="preserve"> March 2013 and along Kazhana Road, Khatshana Village, Chief Mabhikwa area in Lupane a</w:t>
      </w:r>
      <w:r w:rsidR="001406E5" w:rsidRPr="00FF7DC4">
        <w:rPr>
          <w:sz w:val="24"/>
          <w:szCs w:val="24"/>
          <w:lang w:val="en-US"/>
        </w:rPr>
        <w:t>ccused</w:t>
      </w:r>
      <w:r w:rsidRPr="00FF7DC4">
        <w:rPr>
          <w:sz w:val="24"/>
          <w:szCs w:val="24"/>
          <w:lang w:val="en-US"/>
        </w:rPr>
        <w:t xml:space="preserve"> struck the deceased once with a log on the head intending to cause his death.  The accused denies the charge of murder.  He tenders a limited plea of guilty to the lessor charge of culpable homicide.  The state accepts the limited plea.</w:t>
      </w:r>
    </w:p>
    <w:p w:rsidR="009937BD" w:rsidRPr="00FF7DC4" w:rsidRDefault="009937BD" w:rsidP="00E45B68">
      <w:pPr>
        <w:jc w:val="both"/>
        <w:rPr>
          <w:sz w:val="24"/>
          <w:szCs w:val="24"/>
          <w:lang w:val="en-US"/>
        </w:rPr>
      </w:pPr>
      <w:r w:rsidRPr="00FF7DC4">
        <w:rPr>
          <w:sz w:val="24"/>
          <w:szCs w:val="24"/>
          <w:lang w:val="en-US"/>
        </w:rPr>
        <w:tab/>
        <w:t xml:space="preserve">The background facts surrounding the commission of the offence are </w:t>
      </w:r>
      <w:r w:rsidR="009D631E" w:rsidRPr="00FF7DC4">
        <w:rPr>
          <w:sz w:val="24"/>
          <w:szCs w:val="24"/>
          <w:lang w:val="en-US"/>
        </w:rPr>
        <w:t>summarized</w:t>
      </w:r>
      <w:r w:rsidRPr="00FF7DC4">
        <w:rPr>
          <w:sz w:val="24"/>
          <w:szCs w:val="24"/>
          <w:lang w:val="en-US"/>
        </w:rPr>
        <w:t xml:space="preserve"> in a statement of agreed facts tendered into the record.  The accused was aged 32 years at the time of the commission of this offence.  The deceased w</w:t>
      </w:r>
      <w:r w:rsidR="00B91529" w:rsidRPr="00FF7DC4">
        <w:rPr>
          <w:sz w:val="24"/>
          <w:szCs w:val="24"/>
          <w:lang w:val="en-US"/>
        </w:rPr>
        <w:t>as aged 43 years</w:t>
      </w:r>
      <w:r w:rsidR="00ED5D2E" w:rsidRPr="00FF7DC4">
        <w:rPr>
          <w:b/>
          <w:sz w:val="24"/>
          <w:szCs w:val="24"/>
          <w:lang w:val="en-US"/>
        </w:rPr>
        <w:t xml:space="preserve"> </w:t>
      </w:r>
      <w:r w:rsidR="00ED5D2E" w:rsidRPr="00FF7DC4">
        <w:rPr>
          <w:sz w:val="24"/>
          <w:szCs w:val="24"/>
          <w:lang w:val="en-US"/>
        </w:rPr>
        <w:t>at the relevant time.  Decease</w:t>
      </w:r>
      <w:r w:rsidR="009D631E" w:rsidRPr="00FF7DC4">
        <w:rPr>
          <w:sz w:val="24"/>
          <w:szCs w:val="24"/>
          <w:lang w:val="en-US"/>
        </w:rPr>
        <w:t>d</w:t>
      </w:r>
      <w:r w:rsidR="00ED5D2E" w:rsidRPr="00FF7DC4">
        <w:rPr>
          <w:sz w:val="24"/>
          <w:szCs w:val="24"/>
          <w:lang w:val="en-US"/>
        </w:rPr>
        <w:t xml:space="preserve"> reside</w:t>
      </w:r>
      <w:r w:rsidR="009D631E" w:rsidRPr="00FF7DC4">
        <w:rPr>
          <w:sz w:val="24"/>
          <w:szCs w:val="24"/>
          <w:lang w:val="en-US"/>
        </w:rPr>
        <w:t>d</w:t>
      </w:r>
      <w:r w:rsidR="00ED5D2E" w:rsidRPr="00FF7DC4">
        <w:rPr>
          <w:sz w:val="24"/>
          <w:szCs w:val="24"/>
          <w:lang w:val="en-US"/>
        </w:rPr>
        <w:t xml:space="preserve"> in the same village with the accused.  On 22</w:t>
      </w:r>
      <w:r w:rsidR="00ED5D2E" w:rsidRPr="00FF7DC4">
        <w:rPr>
          <w:sz w:val="24"/>
          <w:szCs w:val="24"/>
          <w:vertAlign w:val="superscript"/>
          <w:lang w:val="en-US"/>
        </w:rPr>
        <w:t>nd</w:t>
      </w:r>
      <w:r w:rsidR="00ED5D2E" w:rsidRPr="00FF7DC4">
        <w:rPr>
          <w:sz w:val="24"/>
          <w:szCs w:val="24"/>
          <w:lang w:val="en-US"/>
        </w:rPr>
        <w:t xml:space="preserve"> of March 2013 and at around 0200 hours, the accused, the deceased,</w:t>
      </w:r>
      <w:r w:rsidR="001A33CF" w:rsidRPr="00FF7DC4">
        <w:rPr>
          <w:sz w:val="24"/>
          <w:szCs w:val="24"/>
          <w:lang w:val="en-US"/>
        </w:rPr>
        <w:t xml:space="preserve"> Dumisani Ncube, Nhloniphani Sibanda and Mkhululi Maphosa were travel</w:t>
      </w:r>
      <w:r w:rsidR="000232AF" w:rsidRPr="00FF7DC4">
        <w:rPr>
          <w:sz w:val="24"/>
          <w:szCs w:val="24"/>
          <w:lang w:val="en-US"/>
        </w:rPr>
        <w:t>ling home on foot from Matshala</w:t>
      </w:r>
      <w:r w:rsidR="001A33CF" w:rsidRPr="00FF7DC4">
        <w:rPr>
          <w:sz w:val="24"/>
          <w:szCs w:val="24"/>
          <w:lang w:val="en-US"/>
        </w:rPr>
        <w:t>ni Bus stop.  They had just disembarked from a bus.  Along the way the deceased and the accused lagged behind.  They then had a misunderstanding over some long outstanding debt which deceased</w:t>
      </w:r>
      <w:r w:rsidR="00FC1431" w:rsidRPr="00FF7DC4">
        <w:rPr>
          <w:sz w:val="24"/>
          <w:szCs w:val="24"/>
          <w:lang w:val="en-US"/>
        </w:rPr>
        <w:t xml:space="preserve"> owed accused.  The a</w:t>
      </w:r>
      <w:r w:rsidR="000232AF" w:rsidRPr="00FF7DC4">
        <w:rPr>
          <w:sz w:val="24"/>
          <w:szCs w:val="24"/>
          <w:lang w:val="en-US"/>
        </w:rPr>
        <w:t>ccused picked a log and struck</w:t>
      </w:r>
      <w:r w:rsidR="00FC1431" w:rsidRPr="00FF7DC4">
        <w:rPr>
          <w:sz w:val="24"/>
          <w:szCs w:val="24"/>
          <w:lang w:val="en-US"/>
        </w:rPr>
        <w:t xml:space="preserve"> deceased once </w:t>
      </w:r>
      <w:r w:rsidR="000232AF" w:rsidRPr="00FF7DC4">
        <w:rPr>
          <w:sz w:val="24"/>
          <w:szCs w:val="24"/>
          <w:lang w:val="en-US"/>
        </w:rPr>
        <w:t>on the head causing him</w:t>
      </w:r>
      <w:r w:rsidR="00DB4B7A" w:rsidRPr="00FF7DC4">
        <w:rPr>
          <w:sz w:val="24"/>
          <w:szCs w:val="24"/>
          <w:lang w:val="en-US"/>
        </w:rPr>
        <w:t xml:space="preserve"> to fall.  Bloody froth</w:t>
      </w:r>
      <w:r w:rsidR="00FC1431" w:rsidRPr="00FF7DC4">
        <w:rPr>
          <w:sz w:val="24"/>
          <w:szCs w:val="24"/>
          <w:lang w:val="en-US"/>
        </w:rPr>
        <w:t xml:space="preserve"> came out of the deceased’s mouth and ears.  The deceased was ferrie</w:t>
      </w:r>
      <w:r w:rsidR="001406E5" w:rsidRPr="00FF7DC4">
        <w:rPr>
          <w:sz w:val="24"/>
          <w:szCs w:val="24"/>
          <w:lang w:val="en-US"/>
        </w:rPr>
        <w:t>d</w:t>
      </w:r>
      <w:r w:rsidR="00FC1431" w:rsidRPr="00FF7DC4">
        <w:rPr>
          <w:sz w:val="24"/>
          <w:szCs w:val="24"/>
          <w:lang w:val="en-US"/>
        </w:rPr>
        <w:t xml:space="preserve"> to Mpilo Central </w:t>
      </w:r>
      <w:r w:rsidR="00FC1431" w:rsidRPr="00FF7DC4">
        <w:rPr>
          <w:sz w:val="24"/>
          <w:szCs w:val="24"/>
          <w:lang w:val="en-US"/>
        </w:rPr>
        <w:lastRenderedPageBreak/>
        <w:t>Hospital for treatment.  He later died on the 2</w:t>
      </w:r>
      <w:r w:rsidR="00FC1431" w:rsidRPr="00FF7DC4">
        <w:rPr>
          <w:sz w:val="24"/>
          <w:szCs w:val="24"/>
          <w:vertAlign w:val="superscript"/>
          <w:lang w:val="en-US"/>
        </w:rPr>
        <w:t>nd</w:t>
      </w:r>
      <w:r w:rsidR="00FC1431" w:rsidRPr="00FF7DC4">
        <w:rPr>
          <w:sz w:val="24"/>
          <w:szCs w:val="24"/>
          <w:lang w:val="en-US"/>
        </w:rPr>
        <w:t xml:space="preserve"> of July 2013 as a result of injuries sustained in the assault.</w:t>
      </w:r>
    </w:p>
    <w:p w:rsidR="00FC1431" w:rsidRPr="00FF7DC4" w:rsidRDefault="00FC1431" w:rsidP="00E45B68">
      <w:pPr>
        <w:jc w:val="both"/>
        <w:rPr>
          <w:sz w:val="24"/>
          <w:szCs w:val="24"/>
          <w:lang w:val="en-US"/>
        </w:rPr>
      </w:pPr>
      <w:r w:rsidRPr="00FF7DC4">
        <w:rPr>
          <w:sz w:val="24"/>
          <w:szCs w:val="24"/>
          <w:lang w:val="en-US"/>
        </w:rPr>
        <w:tab/>
        <w:t>The state has tendered into the record of proceedings a post mortem report compiled by Dr I. Jekenya a pathologist based at Mpilo Central Hospital.  The report was prepared after an examination of the remains of the deceased on 3</w:t>
      </w:r>
      <w:r w:rsidRPr="00FF7DC4">
        <w:rPr>
          <w:sz w:val="24"/>
          <w:szCs w:val="24"/>
          <w:vertAlign w:val="superscript"/>
          <w:lang w:val="en-US"/>
        </w:rPr>
        <w:t>rd</w:t>
      </w:r>
      <w:r w:rsidRPr="00FF7DC4">
        <w:rPr>
          <w:sz w:val="24"/>
          <w:szCs w:val="24"/>
          <w:lang w:val="en-US"/>
        </w:rPr>
        <w:t xml:space="preserve"> July 2013.  The report was filed under po</w:t>
      </w:r>
      <w:r w:rsidR="001406E5" w:rsidRPr="00FF7DC4">
        <w:rPr>
          <w:sz w:val="24"/>
          <w:szCs w:val="24"/>
          <w:lang w:val="en-US"/>
        </w:rPr>
        <w:t>s</w:t>
      </w:r>
      <w:r w:rsidRPr="00FF7DC4">
        <w:rPr>
          <w:sz w:val="24"/>
          <w:szCs w:val="24"/>
          <w:lang w:val="en-US"/>
        </w:rPr>
        <w:t>t mortem report number 171/123/2013.  T</w:t>
      </w:r>
      <w:r w:rsidR="001406E5" w:rsidRPr="00FF7DC4">
        <w:rPr>
          <w:sz w:val="24"/>
          <w:szCs w:val="24"/>
          <w:lang w:val="en-US"/>
        </w:rPr>
        <w:t>h</w:t>
      </w:r>
      <w:r w:rsidRPr="00FF7DC4">
        <w:rPr>
          <w:sz w:val="24"/>
          <w:szCs w:val="24"/>
          <w:lang w:val="en-US"/>
        </w:rPr>
        <w:t>e pathologist concluded that the cause of de</w:t>
      </w:r>
      <w:r w:rsidR="001406E5" w:rsidRPr="00FF7DC4">
        <w:rPr>
          <w:sz w:val="24"/>
          <w:szCs w:val="24"/>
          <w:lang w:val="en-US"/>
        </w:rPr>
        <w:t>a</w:t>
      </w:r>
      <w:r w:rsidRPr="00FF7DC4">
        <w:rPr>
          <w:sz w:val="24"/>
          <w:szCs w:val="24"/>
          <w:lang w:val="en-US"/>
        </w:rPr>
        <w:t>th was:</w:t>
      </w:r>
    </w:p>
    <w:p w:rsidR="00FC1431" w:rsidRPr="00FF7DC4" w:rsidRDefault="00FC1431" w:rsidP="00E45B68">
      <w:pPr>
        <w:pStyle w:val="ListParagraph"/>
        <w:numPr>
          <w:ilvl w:val="0"/>
          <w:numId w:val="1"/>
        </w:numPr>
        <w:jc w:val="both"/>
        <w:rPr>
          <w:sz w:val="24"/>
          <w:szCs w:val="24"/>
          <w:lang w:val="en-US"/>
        </w:rPr>
      </w:pPr>
      <w:r w:rsidRPr="00FF7DC4">
        <w:rPr>
          <w:sz w:val="24"/>
          <w:szCs w:val="24"/>
          <w:lang w:val="en-US"/>
        </w:rPr>
        <w:t>Brain damage</w:t>
      </w:r>
    </w:p>
    <w:p w:rsidR="00FC1431" w:rsidRPr="00FF7DC4" w:rsidRDefault="00FC1431" w:rsidP="00E45B68">
      <w:pPr>
        <w:pStyle w:val="ListParagraph"/>
        <w:numPr>
          <w:ilvl w:val="0"/>
          <w:numId w:val="1"/>
        </w:numPr>
        <w:jc w:val="both"/>
        <w:rPr>
          <w:sz w:val="24"/>
          <w:szCs w:val="24"/>
          <w:lang w:val="en-US"/>
        </w:rPr>
      </w:pPr>
      <w:r w:rsidRPr="00FF7DC4">
        <w:rPr>
          <w:sz w:val="24"/>
          <w:szCs w:val="24"/>
          <w:lang w:val="en-US"/>
        </w:rPr>
        <w:t>Head injury</w:t>
      </w:r>
    </w:p>
    <w:p w:rsidR="00FC1431" w:rsidRPr="00FF7DC4" w:rsidRDefault="00FC1431" w:rsidP="00E45B68">
      <w:pPr>
        <w:pStyle w:val="ListParagraph"/>
        <w:numPr>
          <w:ilvl w:val="0"/>
          <w:numId w:val="1"/>
        </w:numPr>
        <w:jc w:val="both"/>
        <w:rPr>
          <w:sz w:val="24"/>
          <w:szCs w:val="24"/>
          <w:lang w:val="en-US"/>
        </w:rPr>
      </w:pPr>
      <w:r w:rsidRPr="00FF7DC4">
        <w:rPr>
          <w:sz w:val="24"/>
          <w:szCs w:val="24"/>
          <w:lang w:val="en-US"/>
        </w:rPr>
        <w:t>Assault</w:t>
      </w:r>
    </w:p>
    <w:p w:rsidR="00FC1431" w:rsidRPr="00FF7DC4" w:rsidRDefault="00FC1431" w:rsidP="00E45B68">
      <w:pPr>
        <w:ind w:firstLine="720"/>
        <w:jc w:val="both"/>
        <w:rPr>
          <w:sz w:val="24"/>
          <w:szCs w:val="24"/>
          <w:lang w:val="en-US"/>
        </w:rPr>
      </w:pPr>
      <w:r w:rsidRPr="00FF7DC4">
        <w:rPr>
          <w:sz w:val="24"/>
          <w:szCs w:val="24"/>
          <w:lang w:val="en-US"/>
        </w:rPr>
        <w:t>On marks of violence the post mortem reveals that there were scars on the</w:t>
      </w:r>
      <w:r w:rsidR="001D1F94" w:rsidRPr="00FF7DC4">
        <w:rPr>
          <w:sz w:val="24"/>
          <w:szCs w:val="24"/>
          <w:lang w:val="en-US"/>
        </w:rPr>
        <w:t xml:space="preserve"> left side (healed),</w:t>
      </w:r>
      <w:r w:rsidRPr="00FF7DC4">
        <w:rPr>
          <w:sz w:val="24"/>
          <w:szCs w:val="24"/>
          <w:lang w:val="en-US"/>
        </w:rPr>
        <w:t xml:space="preserve"> bed sores on the right tr</w:t>
      </w:r>
      <w:r w:rsidR="00743C69" w:rsidRPr="00FF7DC4">
        <w:rPr>
          <w:sz w:val="24"/>
          <w:szCs w:val="24"/>
          <w:lang w:val="en-US"/>
        </w:rPr>
        <w:t>ochanteric</w:t>
      </w:r>
      <w:r w:rsidRPr="00FF7DC4">
        <w:rPr>
          <w:sz w:val="24"/>
          <w:szCs w:val="24"/>
          <w:lang w:val="en-US"/>
        </w:rPr>
        <w:t xml:space="preserve"> (buttock) region.  On other remarks</w:t>
      </w:r>
      <w:r w:rsidR="001D1F94" w:rsidRPr="00FF7DC4">
        <w:rPr>
          <w:sz w:val="24"/>
          <w:szCs w:val="24"/>
          <w:lang w:val="en-US"/>
        </w:rPr>
        <w:t>,</w:t>
      </w:r>
      <w:r w:rsidRPr="00FF7DC4">
        <w:rPr>
          <w:sz w:val="24"/>
          <w:szCs w:val="24"/>
          <w:lang w:val="en-US"/>
        </w:rPr>
        <w:t xml:space="preserve"> the doctor concluded that the brain damage sustained </w:t>
      </w:r>
      <w:r w:rsidR="001D1F94" w:rsidRPr="00FF7DC4">
        <w:rPr>
          <w:sz w:val="24"/>
          <w:szCs w:val="24"/>
          <w:lang w:val="en-US"/>
        </w:rPr>
        <w:t>during the assault</w:t>
      </w:r>
      <w:r w:rsidRPr="00FF7DC4">
        <w:rPr>
          <w:sz w:val="24"/>
          <w:szCs w:val="24"/>
          <w:lang w:val="en-US"/>
        </w:rPr>
        <w:t xml:space="preserve"> resu</w:t>
      </w:r>
      <w:r w:rsidR="00743C69" w:rsidRPr="00FF7DC4">
        <w:rPr>
          <w:sz w:val="24"/>
          <w:szCs w:val="24"/>
          <w:lang w:val="en-US"/>
        </w:rPr>
        <w:t>l</w:t>
      </w:r>
      <w:r w:rsidRPr="00FF7DC4">
        <w:rPr>
          <w:sz w:val="24"/>
          <w:szCs w:val="24"/>
          <w:lang w:val="en-US"/>
        </w:rPr>
        <w:t xml:space="preserve">ted in the death.  The deceased developed a </w:t>
      </w:r>
      <w:r w:rsidR="00743C69" w:rsidRPr="00FF7DC4">
        <w:rPr>
          <w:sz w:val="24"/>
          <w:szCs w:val="24"/>
          <w:lang w:val="en-US"/>
        </w:rPr>
        <w:t xml:space="preserve">condition known as </w:t>
      </w:r>
      <w:r w:rsidR="001D1F94" w:rsidRPr="00FF7DC4">
        <w:rPr>
          <w:sz w:val="24"/>
          <w:szCs w:val="24"/>
          <w:lang w:val="en-US"/>
        </w:rPr>
        <w:t>quad paresis</w:t>
      </w:r>
      <w:r w:rsidR="00743C69" w:rsidRPr="00FF7DC4">
        <w:rPr>
          <w:sz w:val="24"/>
          <w:szCs w:val="24"/>
          <w:lang w:val="en-US"/>
        </w:rPr>
        <w:t xml:space="preserve"> (partial) paralysis of all four limbs as a complication of the brain damage.  The bed sores can occur in a patient with brain damage.</w:t>
      </w:r>
    </w:p>
    <w:p w:rsidR="00743C69" w:rsidRPr="00FF7DC4" w:rsidRDefault="00743C69" w:rsidP="00E45B68">
      <w:pPr>
        <w:jc w:val="both"/>
        <w:rPr>
          <w:sz w:val="24"/>
          <w:szCs w:val="24"/>
          <w:lang w:val="en-US"/>
        </w:rPr>
      </w:pPr>
      <w:r w:rsidRPr="00FF7DC4">
        <w:rPr>
          <w:sz w:val="24"/>
          <w:szCs w:val="24"/>
          <w:lang w:val="en-US"/>
        </w:rPr>
        <w:tab/>
        <w:t>The state indicated that the log used in the assault was not recovered and therefore could not be produced as an exhibit.</w:t>
      </w:r>
    </w:p>
    <w:p w:rsidR="00743C69" w:rsidRPr="00FF7DC4" w:rsidRDefault="00743C69" w:rsidP="00E45B68">
      <w:pPr>
        <w:jc w:val="both"/>
        <w:rPr>
          <w:sz w:val="24"/>
          <w:szCs w:val="24"/>
          <w:lang w:val="en-US"/>
        </w:rPr>
      </w:pPr>
      <w:r w:rsidRPr="00FF7DC4">
        <w:rPr>
          <w:sz w:val="24"/>
          <w:szCs w:val="24"/>
          <w:lang w:val="en-US"/>
        </w:rPr>
        <w:tab/>
        <w:t>On these facts placed before the court</w:t>
      </w:r>
      <w:r w:rsidR="00901D2D" w:rsidRPr="00FF7DC4">
        <w:rPr>
          <w:sz w:val="24"/>
          <w:szCs w:val="24"/>
          <w:lang w:val="en-US"/>
        </w:rPr>
        <w:t>,</w:t>
      </w:r>
      <w:r w:rsidRPr="00FF7DC4">
        <w:rPr>
          <w:sz w:val="24"/>
          <w:szCs w:val="24"/>
          <w:lang w:val="en-US"/>
        </w:rPr>
        <w:t xml:space="preserve"> we are satisfied that the single blow to the head of the deceased resulted in his death.  We find that there is insufficient evidence to conclude that accused had the requisite </w:t>
      </w:r>
      <w:r w:rsidRPr="00FF7DC4">
        <w:rPr>
          <w:i/>
          <w:sz w:val="24"/>
          <w:szCs w:val="24"/>
          <w:lang w:val="en-US"/>
        </w:rPr>
        <w:t>mens rea</w:t>
      </w:r>
      <w:r w:rsidRPr="00FF7DC4">
        <w:rPr>
          <w:sz w:val="24"/>
          <w:szCs w:val="24"/>
          <w:lang w:val="en-US"/>
        </w:rPr>
        <w:t xml:space="preserve"> to bring about the death of his victim. We make a finding that accused negligently caused the death of the deceased.  In the result, the accused is fund not guilty of murder.  Accused is found guilty of culpable homicide.</w:t>
      </w:r>
    </w:p>
    <w:p w:rsidR="00C27BC2" w:rsidRDefault="00C27BC2" w:rsidP="00E45B68">
      <w:pPr>
        <w:jc w:val="both"/>
        <w:rPr>
          <w:b/>
          <w:sz w:val="24"/>
          <w:szCs w:val="24"/>
          <w:lang w:val="en-US"/>
        </w:rPr>
      </w:pPr>
    </w:p>
    <w:p w:rsidR="00743C69" w:rsidRPr="00FF7DC4" w:rsidRDefault="00743C69" w:rsidP="00E45B68">
      <w:pPr>
        <w:jc w:val="both"/>
        <w:rPr>
          <w:b/>
          <w:sz w:val="24"/>
          <w:szCs w:val="24"/>
          <w:lang w:val="en-US"/>
        </w:rPr>
      </w:pPr>
      <w:r w:rsidRPr="00FF7DC4">
        <w:rPr>
          <w:b/>
          <w:sz w:val="24"/>
          <w:szCs w:val="24"/>
          <w:lang w:val="en-US"/>
        </w:rPr>
        <w:lastRenderedPageBreak/>
        <w:t>Sentence</w:t>
      </w:r>
    </w:p>
    <w:p w:rsidR="00743C69" w:rsidRPr="00FF7DC4" w:rsidRDefault="00743C69" w:rsidP="00E45B68">
      <w:pPr>
        <w:jc w:val="both"/>
        <w:rPr>
          <w:sz w:val="24"/>
          <w:szCs w:val="24"/>
          <w:lang w:val="en-US"/>
        </w:rPr>
      </w:pPr>
      <w:r w:rsidRPr="00FF7DC4">
        <w:rPr>
          <w:sz w:val="24"/>
          <w:szCs w:val="24"/>
          <w:lang w:val="en-US"/>
        </w:rPr>
        <w:tab/>
        <w:t>There is an increasing number of cases of violence committed following petty misunderstandings.  The courts will i</w:t>
      </w:r>
      <w:r w:rsidR="00DE6F45" w:rsidRPr="00FF7DC4">
        <w:rPr>
          <w:sz w:val="24"/>
          <w:szCs w:val="24"/>
          <w:lang w:val="en-US"/>
        </w:rPr>
        <w:t>mpose sentences that should send</w:t>
      </w:r>
      <w:r w:rsidRPr="00FF7DC4">
        <w:rPr>
          <w:sz w:val="24"/>
          <w:szCs w:val="24"/>
          <w:lang w:val="en-US"/>
        </w:rPr>
        <w:t xml:space="preserve"> a </w:t>
      </w:r>
      <w:r w:rsidR="00DE6F45" w:rsidRPr="00FF7DC4">
        <w:rPr>
          <w:sz w:val="24"/>
          <w:szCs w:val="24"/>
          <w:lang w:val="en-US"/>
        </w:rPr>
        <w:t>clear</w:t>
      </w:r>
      <w:r w:rsidRPr="00FF7DC4">
        <w:rPr>
          <w:sz w:val="24"/>
          <w:szCs w:val="24"/>
          <w:lang w:val="en-US"/>
        </w:rPr>
        <w:t xml:space="preserve"> message that the use of violence in resolution of disputes i</w:t>
      </w:r>
      <w:r w:rsidR="00901D2D" w:rsidRPr="00FF7DC4">
        <w:rPr>
          <w:sz w:val="24"/>
          <w:szCs w:val="24"/>
          <w:lang w:val="en-US"/>
        </w:rPr>
        <w:t>s not tolerated.  The deceased in</w:t>
      </w:r>
      <w:r w:rsidRPr="00FF7DC4">
        <w:rPr>
          <w:sz w:val="24"/>
          <w:szCs w:val="24"/>
          <w:lang w:val="en-US"/>
        </w:rPr>
        <w:t xml:space="preserve"> this matter has been</w:t>
      </w:r>
      <w:r w:rsidR="00DE6F45" w:rsidRPr="00FF7DC4">
        <w:rPr>
          <w:sz w:val="24"/>
          <w:szCs w:val="24"/>
          <w:lang w:val="en-US"/>
        </w:rPr>
        <w:t xml:space="preserve"> convicted of a serious offence.  The court shall take into account all the mitigatory factors of the case as outlined by accused’s defence counsel.  Accused was aged 38 years at the time of the commission of this offence.  He is the sole breadwinner for his family with the usual family responsibilities.  Accused has tendered a plea of guilty on the lessor charge of culpable homicide.  He has not wasted the court’s time and will be credited for that.  Accused has shown a certain measure of remorse and is contrite.  The state has urged the court to impose a sentence that would meet the justice of the case.  A log was used in the assault.  Only one single blow delivered on the head led to fatal injuries.  The post mortem report indicates that the deceased sustained brain damage that led to complications leading to his death.  Accused must have used severe force in striking the deceased.  He was clearly reckless in directing the blow at the v</w:t>
      </w:r>
      <w:r w:rsidR="00E45B68" w:rsidRPr="00FF7DC4">
        <w:rPr>
          <w:sz w:val="24"/>
          <w:szCs w:val="24"/>
          <w:lang w:val="en-US"/>
        </w:rPr>
        <w:t>i</w:t>
      </w:r>
      <w:r w:rsidR="00DE6F45" w:rsidRPr="00FF7DC4">
        <w:rPr>
          <w:sz w:val="24"/>
          <w:szCs w:val="24"/>
          <w:lang w:val="en-US"/>
        </w:rPr>
        <w:t>ctim’s hea</w:t>
      </w:r>
      <w:r w:rsidR="00454E9A" w:rsidRPr="00FF7DC4">
        <w:rPr>
          <w:sz w:val="24"/>
          <w:szCs w:val="24"/>
          <w:lang w:val="en-US"/>
        </w:rPr>
        <w:t xml:space="preserve">d.  The accused showed no care </w:t>
      </w:r>
      <w:r w:rsidR="00DE6F45" w:rsidRPr="00FF7DC4">
        <w:rPr>
          <w:sz w:val="24"/>
          <w:szCs w:val="24"/>
          <w:lang w:val="en-US"/>
        </w:rPr>
        <w:t>f</w:t>
      </w:r>
      <w:r w:rsidR="00454E9A" w:rsidRPr="00FF7DC4">
        <w:rPr>
          <w:sz w:val="24"/>
          <w:szCs w:val="24"/>
          <w:lang w:val="en-US"/>
        </w:rPr>
        <w:t>or</w:t>
      </w:r>
      <w:r w:rsidR="00DE6F45" w:rsidRPr="00FF7DC4">
        <w:rPr>
          <w:sz w:val="24"/>
          <w:szCs w:val="24"/>
          <w:lang w:val="en-US"/>
        </w:rPr>
        <w:t xml:space="preserve"> human life.  The</w:t>
      </w:r>
      <w:r w:rsidR="00E45B68" w:rsidRPr="00FF7DC4">
        <w:rPr>
          <w:sz w:val="24"/>
          <w:szCs w:val="24"/>
          <w:lang w:val="en-US"/>
        </w:rPr>
        <w:t>r</w:t>
      </w:r>
      <w:r w:rsidR="00DE6F45" w:rsidRPr="00FF7DC4">
        <w:rPr>
          <w:sz w:val="24"/>
          <w:szCs w:val="24"/>
          <w:lang w:val="en-US"/>
        </w:rPr>
        <w:t>e has been no real explanation for</w:t>
      </w:r>
      <w:r w:rsidR="00953AEB" w:rsidRPr="00FF7DC4">
        <w:rPr>
          <w:sz w:val="24"/>
          <w:szCs w:val="24"/>
          <w:lang w:val="en-US"/>
        </w:rPr>
        <w:t xml:space="preserve"> his reckless conduct. </w:t>
      </w:r>
    </w:p>
    <w:p w:rsidR="00DE6F45" w:rsidRPr="00FF7DC4" w:rsidRDefault="00DE6F45" w:rsidP="00E45B68">
      <w:pPr>
        <w:jc w:val="both"/>
        <w:rPr>
          <w:sz w:val="24"/>
          <w:szCs w:val="24"/>
          <w:lang w:val="en-US"/>
        </w:rPr>
      </w:pPr>
      <w:r w:rsidRPr="00FF7DC4">
        <w:rPr>
          <w:sz w:val="24"/>
          <w:szCs w:val="24"/>
          <w:lang w:val="en-US"/>
        </w:rPr>
        <w:tab/>
        <w:t>In the result the following is deem</w:t>
      </w:r>
      <w:r w:rsidR="00E45B68" w:rsidRPr="00FF7DC4">
        <w:rPr>
          <w:sz w:val="24"/>
          <w:szCs w:val="24"/>
          <w:lang w:val="en-US"/>
        </w:rPr>
        <w:t>e</w:t>
      </w:r>
      <w:r w:rsidRPr="00FF7DC4">
        <w:rPr>
          <w:sz w:val="24"/>
          <w:szCs w:val="24"/>
          <w:lang w:val="en-US"/>
        </w:rPr>
        <w:t>d an appropriate sentence:</w:t>
      </w:r>
    </w:p>
    <w:p w:rsidR="00DE6F45" w:rsidRPr="00FF7DC4" w:rsidRDefault="00DE6F45" w:rsidP="00E45B68">
      <w:pPr>
        <w:pStyle w:val="NoSpacing"/>
        <w:ind w:left="720"/>
        <w:rPr>
          <w:sz w:val="24"/>
          <w:szCs w:val="24"/>
          <w:lang w:val="en-US"/>
        </w:rPr>
      </w:pPr>
      <w:r w:rsidRPr="00FF7DC4">
        <w:rPr>
          <w:sz w:val="24"/>
          <w:szCs w:val="24"/>
          <w:lang w:val="en-US"/>
        </w:rPr>
        <w:t>“Accused is sentenced to 10 years imprisonment of which 2 years is suspended for five years on</w:t>
      </w:r>
      <w:r w:rsidR="00E45B68" w:rsidRPr="00FF7DC4">
        <w:rPr>
          <w:sz w:val="24"/>
          <w:szCs w:val="24"/>
          <w:lang w:val="en-US"/>
        </w:rPr>
        <w:t xml:space="preserve"> </w:t>
      </w:r>
      <w:r w:rsidRPr="00FF7DC4">
        <w:rPr>
          <w:sz w:val="24"/>
          <w:szCs w:val="24"/>
          <w:lang w:val="en-US"/>
        </w:rPr>
        <w:t>condition</w:t>
      </w:r>
      <w:r w:rsidR="00E45B68" w:rsidRPr="00FF7DC4">
        <w:rPr>
          <w:sz w:val="24"/>
          <w:szCs w:val="24"/>
          <w:lang w:val="en-US"/>
        </w:rPr>
        <w:t xml:space="preserve"> accused does not within that period commit an offence involving violence and for which upon conviction he is sentenced to a term of imprisonment without the option of a fine.</w:t>
      </w:r>
    </w:p>
    <w:p w:rsidR="00E45B68" w:rsidRPr="00FF7DC4" w:rsidRDefault="00E45B68" w:rsidP="00E45B68">
      <w:pPr>
        <w:pStyle w:val="NoSpacing"/>
        <w:ind w:left="720"/>
        <w:rPr>
          <w:sz w:val="24"/>
          <w:szCs w:val="24"/>
          <w:lang w:val="en-US"/>
        </w:rPr>
      </w:pPr>
    </w:p>
    <w:p w:rsidR="00E45B68" w:rsidRPr="00FF7DC4" w:rsidRDefault="00E45B68" w:rsidP="00E45B68">
      <w:pPr>
        <w:pStyle w:val="NoSpacing"/>
        <w:ind w:left="720"/>
        <w:rPr>
          <w:sz w:val="24"/>
          <w:szCs w:val="24"/>
          <w:lang w:val="en-US"/>
        </w:rPr>
      </w:pPr>
      <w:r w:rsidRPr="00FF7DC4">
        <w:rPr>
          <w:sz w:val="24"/>
          <w:szCs w:val="24"/>
          <w:lang w:val="en-US"/>
        </w:rPr>
        <w:t>Effective – 8 years imprisonment.”</w:t>
      </w:r>
    </w:p>
    <w:p w:rsidR="00E45B68" w:rsidRDefault="00E45B68" w:rsidP="00E45B68">
      <w:pPr>
        <w:jc w:val="both"/>
        <w:rPr>
          <w:sz w:val="24"/>
          <w:szCs w:val="24"/>
          <w:lang w:val="en-US"/>
        </w:rPr>
      </w:pPr>
    </w:p>
    <w:p w:rsidR="00E45B68" w:rsidRPr="00FF7DC4" w:rsidRDefault="00E45B68" w:rsidP="00E45B68">
      <w:pPr>
        <w:pStyle w:val="NoSpacing"/>
        <w:jc w:val="both"/>
        <w:rPr>
          <w:sz w:val="24"/>
          <w:szCs w:val="24"/>
          <w:lang w:val="en-US"/>
        </w:rPr>
      </w:pPr>
      <w:bookmarkStart w:id="0" w:name="_GoBack"/>
      <w:bookmarkEnd w:id="0"/>
      <w:r w:rsidRPr="00FF7DC4">
        <w:rPr>
          <w:i/>
          <w:sz w:val="24"/>
          <w:szCs w:val="24"/>
          <w:lang w:val="en-US"/>
        </w:rPr>
        <w:t>National Prosecuting Authority</w:t>
      </w:r>
      <w:r w:rsidRPr="00FF7DC4">
        <w:rPr>
          <w:sz w:val="24"/>
          <w:szCs w:val="24"/>
          <w:lang w:val="en-US"/>
        </w:rPr>
        <w:t>, state’s legal practitioners</w:t>
      </w:r>
    </w:p>
    <w:p w:rsidR="00E45B68" w:rsidRPr="00C90973" w:rsidRDefault="00E45B68" w:rsidP="00E45B68">
      <w:pPr>
        <w:pStyle w:val="NoSpacing"/>
        <w:jc w:val="both"/>
        <w:rPr>
          <w:sz w:val="24"/>
          <w:szCs w:val="24"/>
          <w:lang w:val="en-US"/>
        </w:rPr>
      </w:pPr>
      <w:r w:rsidRPr="00C90973">
        <w:rPr>
          <w:i/>
          <w:sz w:val="24"/>
          <w:szCs w:val="24"/>
          <w:lang w:val="en-US"/>
        </w:rPr>
        <w:t>Mhaka Attorneys</w:t>
      </w:r>
      <w:r w:rsidRPr="00C90973">
        <w:rPr>
          <w:sz w:val="24"/>
          <w:szCs w:val="24"/>
          <w:lang w:val="en-US"/>
        </w:rPr>
        <w:t>, accused’s legal practitioners</w:t>
      </w:r>
    </w:p>
    <w:sectPr w:rsidR="00E45B68" w:rsidRPr="00C90973" w:rsidSect="00E50F7E">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4C75" w:rsidRDefault="00D54C75" w:rsidP="00E45B68">
      <w:pPr>
        <w:spacing w:after="0" w:line="240" w:lineRule="auto"/>
      </w:pPr>
      <w:r>
        <w:separator/>
      </w:r>
    </w:p>
  </w:endnote>
  <w:endnote w:type="continuationSeparator" w:id="0">
    <w:p w:rsidR="00D54C75" w:rsidRDefault="00D54C75" w:rsidP="00E45B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4C75" w:rsidRDefault="00D54C75" w:rsidP="00E45B68">
      <w:pPr>
        <w:spacing w:after="0" w:line="240" w:lineRule="auto"/>
      </w:pPr>
      <w:r>
        <w:separator/>
      </w:r>
    </w:p>
  </w:footnote>
  <w:footnote w:type="continuationSeparator" w:id="0">
    <w:p w:rsidR="00D54C75" w:rsidRDefault="00D54C75" w:rsidP="00E45B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8913231"/>
      <w:docPartObj>
        <w:docPartGallery w:val="Page Numbers (Top of Page)"/>
        <w:docPartUnique/>
      </w:docPartObj>
    </w:sdtPr>
    <w:sdtEndPr>
      <w:rPr>
        <w:noProof/>
      </w:rPr>
    </w:sdtEndPr>
    <w:sdtContent>
      <w:p w:rsidR="00E45B68" w:rsidRDefault="00E50F7E">
        <w:pPr>
          <w:pStyle w:val="Header"/>
          <w:jc w:val="right"/>
          <w:rPr>
            <w:noProof/>
          </w:rPr>
        </w:pPr>
        <w:r>
          <w:fldChar w:fldCharType="begin"/>
        </w:r>
        <w:r w:rsidR="00E45B68">
          <w:instrText xml:space="preserve"> PAGE   \* MERGEFORMAT </w:instrText>
        </w:r>
        <w:r>
          <w:fldChar w:fldCharType="separate"/>
        </w:r>
        <w:r w:rsidR="00C27BC2">
          <w:rPr>
            <w:noProof/>
          </w:rPr>
          <w:t>2</w:t>
        </w:r>
        <w:r>
          <w:rPr>
            <w:noProof/>
          </w:rPr>
          <w:fldChar w:fldCharType="end"/>
        </w:r>
      </w:p>
      <w:p w:rsidR="00E45B68" w:rsidRDefault="00E45B68">
        <w:pPr>
          <w:pStyle w:val="Header"/>
          <w:jc w:val="right"/>
          <w:rPr>
            <w:noProof/>
          </w:rPr>
        </w:pPr>
        <w:r>
          <w:rPr>
            <w:noProof/>
          </w:rPr>
          <w:t xml:space="preserve">HB </w:t>
        </w:r>
        <w:r w:rsidR="00C27BC2">
          <w:rPr>
            <w:noProof/>
          </w:rPr>
          <w:t>169</w:t>
        </w:r>
        <w:r>
          <w:rPr>
            <w:noProof/>
          </w:rPr>
          <w:t>/22</w:t>
        </w:r>
      </w:p>
      <w:p w:rsidR="00E45B68" w:rsidRDefault="00E45B68">
        <w:pPr>
          <w:pStyle w:val="Header"/>
          <w:jc w:val="right"/>
        </w:pPr>
        <w:r>
          <w:rPr>
            <w:noProof/>
          </w:rPr>
          <w:t>HC (CRB) 80/22</w:t>
        </w:r>
      </w:p>
    </w:sdtContent>
  </w:sdt>
  <w:p w:rsidR="00E45B68" w:rsidRDefault="00E45B6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2B0813"/>
    <w:multiLevelType w:val="hybridMultilevel"/>
    <w:tmpl w:val="C78E297C"/>
    <w:lvl w:ilvl="0" w:tplc="347E3B7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9937BD"/>
    <w:rsid w:val="000232AF"/>
    <w:rsid w:val="001406E5"/>
    <w:rsid w:val="001A33CF"/>
    <w:rsid w:val="001D1F94"/>
    <w:rsid w:val="00210C0F"/>
    <w:rsid w:val="003D409E"/>
    <w:rsid w:val="00454E9A"/>
    <w:rsid w:val="00743C69"/>
    <w:rsid w:val="007C4370"/>
    <w:rsid w:val="00901D2D"/>
    <w:rsid w:val="0090290E"/>
    <w:rsid w:val="00953AEB"/>
    <w:rsid w:val="009937BD"/>
    <w:rsid w:val="009D631E"/>
    <w:rsid w:val="00A572B9"/>
    <w:rsid w:val="00B91529"/>
    <w:rsid w:val="00BC623C"/>
    <w:rsid w:val="00C27BC2"/>
    <w:rsid w:val="00C90973"/>
    <w:rsid w:val="00CC03D5"/>
    <w:rsid w:val="00D54C75"/>
    <w:rsid w:val="00DB4B7A"/>
    <w:rsid w:val="00DE6F45"/>
    <w:rsid w:val="00E10E3F"/>
    <w:rsid w:val="00E45B68"/>
    <w:rsid w:val="00E50F7E"/>
    <w:rsid w:val="00E60FDB"/>
    <w:rsid w:val="00ED5D2E"/>
    <w:rsid w:val="00FC1431"/>
    <w:rsid w:val="00FF7DC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BDFE51-42CD-48F0-AF33-054D45C3B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37BD"/>
    <w:pPr>
      <w:spacing w:line="48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937BD"/>
    <w:pPr>
      <w:spacing w:after="0" w:line="240" w:lineRule="auto"/>
    </w:pPr>
    <w:rPr>
      <w:rFonts w:ascii="Times New Roman" w:hAnsi="Times New Roman"/>
      <w:sz w:val="28"/>
    </w:rPr>
  </w:style>
  <w:style w:type="paragraph" w:styleId="ListParagraph">
    <w:name w:val="List Paragraph"/>
    <w:basedOn w:val="Normal"/>
    <w:uiPriority w:val="34"/>
    <w:qFormat/>
    <w:rsid w:val="00FC1431"/>
    <w:pPr>
      <w:ind w:left="720"/>
      <w:contextualSpacing/>
    </w:pPr>
  </w:style>
  <w:style w:type="paragraph" w:styleId="Header">
    <w:name w:val="header"/>
    <w:basedOn w:val="Normal"/>
    <w:link w:val="HeaderChar"/>
    <w:uiPriority w:val="99"/>
    <w:unhideWhenUsed/>
    <w:rsid w:val="00E45B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5B68"/>
    <w:rPr>
      <w:rFonts w:ascii="Times New Roman" w:hAnsi="Times New Roman"/>
      <w:sz w:val="28"/>
    </w:rPr>
  </w:style>
  <w:style w:type="paragraph" w:styleId="Footer">
    <w:name w:val="footer"/>
    <w:basedOn w:val="Normal"/>
    <w:link w:val="FooterChar"/>
    <w:uiPriority w:val="99"/>
    <w:unhideWhenUsed/>
    <w:rsid w:val="00E45B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5B68"/>
    <w:rPr>
      <w:rFonts w:ascii="Times New Roman" w:hAnsi="Times New Roman"/>
      <w:sz w:val="28"/>
    </w:rPr>
  </w:style>
  <w:style w:type="paragraph" w:styleId="BalloonText">
    <w:name w:val="Balloon Text"/>
    <w:basedOn w:val="Normal"/>
    <w:link w:val="BalloonTextChar"/>
    <w:uiPriority w:val="99"/>
    <w:semiHidden/>
    <w:unhideWhenUsed/>
    <w:rsid w:val="00C27B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7B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3</Pages>
  <Words>749</Words>
  <Characters>4270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20</cp:revision>
  <cp:lastPrinted>2022-06-23T12:07:00Z</cp:lastPrinted>
  <dcterms:created xsi:type="dcterms:W3CDTF">2022-06-21T12:57:00Z</dcterms:created>
  <dcterms:modified xsi:type="dcterms:W3CDTF">2022-06-23T12:11:00Z</dcterms:modified>
</cp:coreProperties>
</file>