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24" w:rsidRDefault="00C00B24" w:rsidP="00EF16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C00B24" w:rsidRDefault="00C00B24" w:rsidP="00EF168E">
      <w:pPr>
        <w:spacing w:after="0" w:line="240" w:lineRule="auto"/>
        <w:ind w:firstLine="720"/>
        <w:jc w:val="both"/>
        <w:rPr>
          <w:rFonts w:ascii="Times New Roman" w:hAnsi="Times New Roman" w:cs="Times New Roman"/>
          <w:b/>
          <w:sz w:val="24"/>
          <w:szCs w:val="24"/>
        </w:rPr>
      </w:pPr>
    </w:p>
    <w:p w:rsidR="00C00B24" w:rsidRDefault="00C00B24" w:rsidP="00EF16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C00B24" w:rsidRDefault="00C00B24" w:rsidP="00EF168E">
      <w:pPr>
        <w:spacing w:after="0" w:line="240" w:lineRule="auto"/>
        <w:jc w:val="both"/>
        <w:rPr>
          <w:rFonts w:ascii="Times New Roman" w:hAnsi="Times New Roman" w:cs="Times New Roman"/>
          <w:b/>
          <w:sz w:val="24"/>
          <w:szCs w:val="24"/>
        </w:rPr>
      </w:pPr>
    </w:p>
    <w:p w:rsidR="00C00B24" w:rsidRDefault="00C00B24" w:rsidP="00EF16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KINGSTON MPOFU</w:t>
      </w:r>
    </w:p>
    <w:p w:rsidR="00C00B24" w:rsidRDefault="00C00B24" w:rsidP="00EF168E">
      <w:pPr>
        <w:spacing w:after="0" w:line="240" w:lineRule="auto"/>
        <w:jc w:val="both"/>
        <w:rPr>
          <w:rFonts w:ascii="Times New Roman" w:hAnsi="Times New Roman" w:cs="Times New Roman"/>
          <w:sz w:val="24"/>
          <w:szCs w:val="24"/>
        </w:rPr>
      </w:pPr>
    </w:p>
    <w:p w:rsidR="00C00B24" w:rsidRDefault="00C00B24" w:rsidP="00EF1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00B24" w:rsidRDefault="00C00B24" w:rsidP="00EF1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Ms C J Baye and Mr A.B Mpofu</w:t>
      </w:r>
    </w:p>
    <w:p w:rsidR="00C00B24" w:rsidRDefault="00C00B24" w:rsidP="00EF1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GWERU 21, 22 AND 23 SEPTEMBER 2020</w:t>
      </w:r>
    </w:p>
    <w:p w:rsidR="00130D2A" w:rsidRDefault="00130D2A" w:rsidP="00EF168E">
      <w:pPr>
        <w:spacing w:line="360" w:lineRule="auto"/>
        <w:jc w:val="both"/>
        <w:rPr>
          <w:rFonts w:ascii="Times New Roman" w:hAnsi="Times New Roman" w:cs="Times New Roman"/>
          <w:b/>
          <w:sz w:val="24"/>
          <w:szCs w:val="24"/>
        </w:rPr>
      </w:pPr>
    </w:p>
    <w:p w:rsidR="00C00B24" w:rsidRDefault="00C00B24" w:rsidP="00EF168E">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C00B24" w:rsidRDefault="00C0671E" w:rsidP="00EF16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Ndlovu and </w:t>
      </w:r>
      <w:r w:rsidR="00C00B24">
        <w:rPr>
          <w:rFonts w:ascii="Times New Roman" w:hAnsi="Times New Roman" w:cs="Times New Roman"/>
          <w:i/>
          <w:sz w:val="24"/>
          <w:szCs w:val="24"/>
        </w:rPr>
        <w:t>Miss N Chikuni</w:t>
      </w:r>
      <w:r w:rsidR="00C00B24">
        <w:rPr>
          <w:rFonts w:ascii="Times New Roman" w:hAnsi="Times New Roman" w:cs="Times New Roman"/>
          <w:sz w:val="24"/>
          <w:szCs w:val="24"/>
        </w:rPr>
        <w:t>, for the state</w:t>
      </w:r>
    </w:p>
    <w:p w:rsidR="00C00B24" w:rsidRDefault="00C00B24" w:rsidP="00EF16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Miss R Munemo,</w:t>
      </w:r>
      <w:r>
        <w:rPr>
          <w:rFonts w:ascii="Times New Roman" w:hAnsi="Times New Roman" w:cs="Times New Roman"/>
          <w:sz w:val="24"/>
          <w:szCs w:val="24"/>
        </w:rPr>
        <w:t xml:space="preserve"> for the accused</w:t>
      </w:r>
    </w:p>
    <w:p w:rsidR="00C00B24" w:rsidRDefault="00C00B24" w:rsidP="00EF168E">
      <w:pPr>
        <w:spacing w:after="0" w:line="240" w:lineRule="auto"/>
        <w:jc w:val="both"/>
        <w:rPr>
          <w:rFonts w:ascii="Times New Roman" w:hAnsi="Times New Roman" w:cs="Times New Roman"/>
          <w:sz w:val="24"/>
          <w:szCs w:val="24"/>
        </w:rPr>
      </w:pPr>
    </w:p>
    <w:p w:rsidR="001D08C3" w:rsidRDefault="00C00B24" w:rsidP="00EF168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The accused </w:t>
      </w:r>
      <w:r w:rsidR="003356FE">
        <w:rPr>
          <w:rFonts w:ascii="Times New Roman" w:hAnsi="Times New Roman" w:cs="Times New Roman"/>
          <w:sz w:val="24"/>
          <w:szCs w:val="24"/>
        </w:rPr>
        <w:t xml:space="preserve">pleaded not guilty to the charge of murder as defined in section 47 (1) of the Criminal Law (Codification and Reform) Act Chapter 9:23.  </w:t>
      </w:r>
      <w:r w:rsidR="0028747D">
        <w:rPr>
          <w:rFonts w:ascii="Times New Roman" w:hAnsi="Times New Roman" w:cs="Times New Roman"/>
          <w:sz w:val="24"/>
          <w:szCs w:val="24"/>
        </w:rPr>
        <w:t xml:space="preserve">He denied the murder charge.  </w:t>
      </w:r>
      <w:r w:rsidR="003356FE">
        <w:rPr>
          <w:rFonts w:ascii="Times New Roman" w:hAnsi="Times New Roman" w:cs="Times New Roman"/>
          <w:sz w:val="24"/>
          <w:szCs w:val="24"/>
        </w:rPr>
        <w:t>He pleaded guilty to culpab</w:t>
      </w:r>
      <w:r w:rsidR="0028747D">
        <w:rPr>
          <w:rFonts w:ascii="Times New Roman" w:hAnsi="Times New Roman" w:cs="Times New Roman"/>
          <w:sz w:val="24"/>
          <w:szCs w:val="24"/>
        </w:rPr>
        <w:t>le homicide.  The accused was 55</w:t>
      </w:r>
      <w:r w:rsidR="003356FE">
        <w:rPr>
          <w:rFonts w:ascii="Times New Roman" w:hAnsi="Times New Roman" w:cs="Times New Roman"/>
          <w:sz w:val="24"/>
          <w:szCs w:val="24"/>
        </w:rPr>
        <w:t xml:space="preserve"> at t</w:t>
      </w:r>
      <w:r w:rsidR="0028747D">
        <w:rPr>
          <w:rFonts w:ascii="Times New Roman" w:hAnsi="Times New Roman" w:cs="Times New Roman"/>
          <w:sz w:val="24"/>
          <w:szCs w:val="24"/>
        </w:rPr>
        <w:t>he time the offence was committe</w:t>
      </w:r>
      <w:r w:rsidR="003356FE">
        <w:rPr>
          <w:rFonts w:ascii="Times New Roman" w:hAnsi="Times New Roman" w:cs="Times New Roman"/>
          <w:sz w:val="24"/>
          <w:szCs w:val="24"/>
        </w:rPr>
        <w:t>d.  He is n</w:t>
      </w:r>
      <w:r w:rsidR="0028747D">
        <w:rPr>
          <w:rFonts w:ascii="Times New Roman" w:hAnsi="Times New Roman" w:cs="Times New Roman"/>
          <w:sz w:val="24"/>
          <w:szCs w:val="24"/>
        </w:rPr>
        <w:t>ow 65</w:t>
      </w:r>
      <w:r w:rsidR="003356FE">
        <w:rPr>
          <w:rFonts w:ascii="Times New Roman" w:hAnsi="Times New Roman" w:cs="Times New Roman"/>
          <w:sz w:val="24"/>
          <w:szCs w:val="24"/>
        </w:rPr>
        <w:t>.  The agreed statement of facts filed of record shows that the deceased, Michael Moyo, who was himself 35 years old then, was a self-styled prophet.  Apparently, he was committing adultery with accused’s wife.</w:t>
      </w:r>
    </w:p>
    <w:p w:rsidR="003356FE" w:rsidRDefault="003356FE"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fateful day on 19 February 2010, he was at the accused’s home in the evening to pay adultery damages.  The accused refused the payment.  A misunderstanding ensued.  The deceased then assaulted the accused with </w:t>
      </w:r>
      <w:r w:rsidR="0068197D">
        <w:rPr>
          <w:rFonts w:ascii="Times New Roman" w:hAnsi="Times New Roman" w:cs="Times New Roman"/>
          <w:sz w:val="24"/>
          <w:szCs w:val="24"/>
        </w:rPr>
        <w:t xml:space="preserve">a </w:t>
      </w:r>
      <w:r>
        <w:rPr>
          <w:rFonts w:ascii="Times New Roman" w:hAnsi="Times New Roman" w:cs="Times New Roman"/>
          <w:sz w:val="24"/>
          <w:szCs w:val="24"/>
        </w:rPr>
        <w:t xml:space="preserve">chisel on the nose.  The accused retaliated.  He in turn assaulted the deceased using an iron object that looks like a vehicle gear stick.  It has </w:t>
      </w:r>
      <w:r w:rsidR="00016493">
        <w:rPr>
          <w:rFonts w:ascii="Times New Roman" w:hAnsi="Times New Roman" w:cs="Times New Roman"/>
          <w:sz w:val="24"/>
          <w:szCs w:val="24"/>
        </w:rPr>
        <w:t>a combined mass of 1.8 kgs.  Its length is 47 cm and its head circumference is 17cm.  The accused in a fit of rage, used the object all over the body of the deceased several times.  The deceased was taken to Gweru General Hospital where he died 2 days later on 21 February 2010.</w:t>
      </w:r>
    </w:p>
    <w:p w:rsidR="00016493" w:rsidRDefault="00016493"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I Jekenya, who examined the remains of the deceased opinioned that the cause of the deceased’s death was:</w:t>
      </w:r>
    </w:p>
    <w:p w:rsidR="00016493" w:rsidRDefault="00016493"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Brain Haemorrhage</w:t>
      </w:r>
    </w:p>
    <w:p w:rsidR="00016493" w:rsidRDefault="00016493"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Multiple injuries</w:t>
      </w:r>
    </w:p>
    <w:p w:rsidR="00016493" w:rsidRDefault="00016493"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Assault</w:t>
      </w:r>
    </w:p>
    <w:p w:rsidR="00016493" w:rsidRDefault="00016493"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has accepted the accused’s plea to culpable homicide and the accused accepts the state’s evidence.  The deceased appears to have been the aggressor.  The adultery coupled with the self-s</w:t>
      </w:r>
      <w:r w:rsidR="007905D9">
        <w:rPr>
          <w:rFonts w:ascii="Times New Roman" w:hAnsi="Times New Roman" w:cs="Times New Roman"/>
          <w:sz w:val="24"/>
          <w:szCs w:val="24"/>
        </w:rPr>
        <w:t>t</w:t>
      </w:r>
      <w:r>
        <w:rPr>
          <w:rFonts w:ascii="Times New Roman" w:hAnsi="Times New Roman" w:cs="Times New Roman"/>
          <w:sz w:val="24"/>
          <w:szCs w:val="24"/>
        </w:rPr>
        <w:t>yled prophet’s courage to assault the accused after committing adultery with his wife must have angered the accused greatly.  In any event, in the African culture and at the accused</w:t>
      </w:r>
      <w:r w:rsidR="0068197D">
        <w:rPr>
          <w:rFonts w:ascii="Times New Roman" w:hAnsi="Times New Roman" w:cs="Times New Roman"/>
          <w:sz w:val="24"/>
          <w:szCs w:val="24"/>
        </w:rPr>
        <w:t>’s</w:t>
      </w:r>
      <w:r>
        <w:rPr>
          <w:rFonts w:ascii="Times New Roman" w:hAnsi="Times New Roman" w:cs="Times New Roman"/>
          <w:sz w:val="24"/>
          <w:szCs w:val="24"/>
        </w:rPr>
        <w:t xml:space="preserve"> age, for the deceased to come on his own if that was so as shown, to pay the adultery damages was again a great sign of disrespect.  The state further concede</w:t>
      </w:r>
      <w:r w:rsidR="00653D0B">
        <w:rPr>
          <w:rFonts w:ascii="Times New Roman" w:hAnsi="Times New Roman" w:cs="Times New Roman"/>
          <w:sz w:val="24"/>
          <w:szCs w:val="24"/>
        </w:rPr>
        <w:t>d</w:t>
      </w:r>
      <w:r>
        <w:rPr>
          <w:rFonts w:ascii="Times New Roman" w:hAnsi="Times New Roman" w:cs="Times New Roman"/>
          <w:sz w:val="24"/>
          <w:szCs w:val="24"/>
        </w:rPr>
        <w:t xml:space="preserve"> that the accused did not have the requisite intention to kill</w:t>
      </w:r>
      <w:r w:rsidR="00D02711">
        <w:rPr>
          <w:rFonts w:ascii="Times New Roman" w:hAnsi="Times New Roman" w:cs="Times New Roman"/>
          <w:sz w:val="24"/>
          <w:szCs w:val="24"/>
        </w:rPr>
        <w:t>, whether</w:t>
      </w:r>
      <w:r>
        <w:rPr>
          <w:rFonts w:ascii="Times New Roman" w:hAnsi="Times New Roman" w:cs="Times New Roman"/>
          <w:sz w:val="24"/>
          <w:szCs w:val="24"/>
        </w:rPr>
        <w:t xml:space="preserve"> in the form of actual intent or constructive intent.  We are satisfied that the state’s concession is proper in the circumstances.</w:t>
      </w:r>
    </w:p>
    <w:p w:rsidR="00763A79" w:rsidRDefault="00763A79" w:rsidP="00EF16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found not guilty of murder but guilty of culpable homicide.</w:t>
      </w:r>
    </w:p>
    <w:p w:rsidR="007905D9" w:rsidRPr="0068197D" w:rsidRDefault="007905D9" w:rsidP="00EF168E">
      <w:pPr>
        <w:spacing w:line="360" w:lineRule="auto"/>
        <w:jc w:val="both"/>
        <w:rPr>
          <w:rFonts w:ascii="Times New Roman" w:hAnsi="Times New Roman" w:cs="Times New Roman"/>
          <w:b/>
          <w:sz w:val="24"/>
          <w:szCs w:val="24"/>
        </w:rPr>
      </w:pPr>
      <w:r w:rsidRPr="0068197D">
        <w:rPr>
          <w:rFonts w:ascii="Times New Roman" w:hAnsi="Times New Roman" w:cs="Times New Roman"/>
          <w:b/>
          <w:sz w:val="24"/>
          <w:szCs w:val="24"/>
        </w:rPr>
        <w:t>Sentence</w:t>
      </w:r>
    </w:p>
    <w:p w:rsidR="00DC481D" w:rsidRDefault="00DC481D"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record that the accused </w:t>
      </w:r>
      <w:r w:rsidR="0068197D">
        <w:rPr>
          <w:rFonts w:ascii="Times New Roman" w:hAnsi="Times New Roman" w:cs="Times New Roman"/>
          <w:sz w:val="24"/>
          <w:szCs w:val="24"/>
        </w:rPr>
        <w:t>was highly provoked.  Firstly, t</w:t>
      </w:r>
      <w:r>
        <w:rPr>
          <w:rFonts w:ascii="Times New Roman" w:hAnsi="Times New Roman" w:cs="Times New Roman"/>
          <w:sz w:val="24"/>
          <w:szCs w:val="24"/>
        </w:rPr>
        <w:t>he deceased was much younger than him,</w:t>
      </w:r>
      <w:r w:rsidR="007D5B3C">
        <w:rPr>
          <w:rFonts w:ascii="Times New Roman" w:hAnsi="Times New Roman" w:cs="Times New Roman"/>
          <w:sz w:val="24"/>
          <w:szCs w:val="24"/>
        </w:rPr>
        <w:t xml:space="preserve"> exactly 20 years his </w:t>
      </w:r>
      <w:r>
        <w:rPr>
          <w:rFonts w:ascii="Times New Roman" w:hAnsi="Times New Roman" w:cs="Times New Roman"/>
          <w:sz w:val="24"/>
          <w:szCs w:val="24"/>
        </w:rPr>
        <w:t>junior.  The deceased was a self-styled prophet and committing adultery with the accused’s wife.  Secondly, the deceased apparently went alone to the accused’s homestead “to pay adultery damages.” The accused refused to accept the “damages” and a misunderstanding arose.  In the African culture, approaching a man personally to pay adultery damages, moreso alone, would be regarded as highly disrespectful and provocative as if to brag about the adultery.</w:t>
      </w:r>
    </w:p>
    <w:p w:rsidR="00F66EBB" w:rsidRDefault="00DC481D"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Thirdly, when the misunderstanding escalated, the deceased became the aggressor.  He struck the accused with a screw driver on the nose.  The accused picked up an object that looked like a vehicle gear stick and s</w:t>
      </w:r>
      <w:r w:rsidR="009C1D20">
        <w:rPr>
          <w:rFonts w:ascii="Times New Roman" w:hAnsi="Times New Roman" w:cs="Times New Roman"/>
          <w:sz w:val="24"/>
          <w:szCs w:val="24"/>
        </w:rPr>
        <w:t xml:space="preserve">truck him </w:t>
      </w:r>
      <w:r>
        <w:rPr>
          <w:rFonts w:ascii="Times New Roman" w:hAnsi="Times New Roman" w:cs="Times New Roman"/>
          <w:sz w:val="24"/>
          <w:szCs w:val="24"/>
        </w:rPr>
        <w:t>all over the body in a rage.  He died as a result.  The offence occurred when the accused was 55 years old.  He is now 65.  He has waited for 10 years 7 months to be tried only for the offence to be reduced to culpable homicide which he has always pleaded guilty</w:t>
      </w:r>
      <w:r w:rsidR="0028747D">
        <w:rPr>
          <w:rFonts w:ascii="Times New Roman" w:hAnsi="Times New Roman" w:cs="Times New Roman"/>
          <w:sz w:val="24"/>
          <w:szCs w:val="24"/>
        </w:rPr>
        <w:t xml:space="preserve"> to </w:t>
      </w:r>
      <w:r w:rsidR="0068197D">
        <w:rPr>
          <w:rFonts w:ascii="Times New Roman" w:hAnsi="Times New Roman" w:cs="Times New Roman"/>
          <w:sz w:val="24"/>
          <w:szCs w:val="24"/>
        </w:rPr>
        <w:t xml:space="preserve">as shown </w:t>
      </w:r>
      <w:r w:rsidR="0099439B">
        <w:rPr>
          <w:rFonts w:ascii="Times New Roman" w:hAnsi="Times New Roman" w:cs="Times New Roman"/>
          <w:sz w:val="24"/>
          <w:szCs w:val="24"/>
        </w:rPr>
        <w:t>by</w:t>
      </w:r>
      <w:r>
        <w:rPr>
          <w:rFonts w:ascii="Times New Roman" w:hAnsi="Times New Roman" w:cs="Times New Roman"/>
          <w:sz w:val="24"/>
          <w:szCs w:val="24"/>
        </w:rPr>
        <w:t xml:space="preserve"> his confirmed warned and cautioned statement. </w:t>
      </w:r>
      <w:r w:rsidR="00F66EBB">
        <w:rPr>
          <w:rFonts w:ascii="Times New Roman" w:hAnsi="Times New Roman" w:cs="Times New Roman"/>
          <w:sz w:val="24"/>
          <w:szCs w:val="24"/>
        </w:rPr>
        <w:t xml:space="preserve">  In fact according to submissions by </w:t>
      </w:r>
      <w:r w:rsidR="00F66EBB" w:rsidRPr="0099439B">
        <w:rPr>
          <w:rFonts w:ascii="Times New Roman" w:hAnsi="Times New Roman" w:cs="Times New Roman"/>
          <w:i/>
          <w:sz w:val="24"/>
          <w:szCs w:val="24"/>
        </w:rPr>
        <w:t>Ms R</w:t>
      </w:r>
      <w:r w:rsidR="00F66EBB">
        <w:rPr>
          <w:rFonts w:ascii="Times New Roman" w:hAnsi="Times New Roman" w:cs="Times New Roman"/>
          <w:sz w:val="24"/>
          <w:szCs w:val="24"/>
        </w:rPr>
        <w:t xml:space="preserve"> </w:t>
      </w:r>
      <w:r w:rsidR="00F66EBB" w:rsidRPr="0099439B">
        <w:rPr>
          <w:rFonts w:ascii="Times New Roman" w:hAnsi="Times New Roman" w:cs="Times New Roman"/>
          <w:i/>
          <w:sz w:val="24"/>
          <w:szCs w:val="24"/>
        </w:rPr>
        <w:t>Munemo</w:t>
      </w:r>
      <w:r w:rsidR="00F66EBB">
        <w:rPr>
          <w:rFonts w:ascii="Times New Roman" w:hAnsi="Times New Roman" w:cs="Times New Roman"/>
          <w:sz w:val="24"/>
          <w:szCs w:val="24"/>
        </w:rPr>
        <w:t xml:space="preserve"> for the accused, the d</w:t>
      </w:r>
      <w:r w:rsidR="0099439B">
        <w:rPr>
          <w:rFonts w:ascii="Times New Roman" w:hAnsi="Times New Roman" w:cs="Times New Roman"/>
          <w:sz w:val="24"/>
          <w:szCs w:val="24"/>
        </w:rPr>
        <w:t xml:space="preserve">eceased would give </w:t>
      </w:r>
      <w:r w:rsidR="00F66EBB">
        <w:rPr>
          <w:rFonts w:ascii="Times New Roman" w:hAnsi="Times New Roman" w:cs="Times New Roman"/>
          <w:sz w:val="24"/>
          <w:szCs w:val="24"/>
        </w:rPr>
        <w:t>a concoction to both the accused and his wife.  He would then tell them to sleep in the same room with him.  On three (3) occasions he did so and had sexu</w:t>
      </w:r>
      <w:r w:rsidR="0028747D">
        <w:rPr>
          <w:rFonts w:ascii="Times New Roman" w:hAnsi="Times New Roman" w:cs="Times New Roman"/>
          <w:sz w:val="24"/>
          <w:szCs w:val="24"/>
        </w:rPr>
        <w:t>al intercourse at night with the wife of the accused</w:t>
      </w:r>
      <w:r w:rsidR="00F66EBB">
        <w:rPr>
          <w:rFonts w:ascii="Times New Roman" w:hAnsi="Times New Roman" w:cs="Times New Roman"/>
          <w:sz w:val="24"/>
          <w:szCs w:val="24"/>
        </w:rPr>
        <w:t>.  On the 3</w:t>
      </w:r>
      <w:r w:rsidR="00F66EBB" w:rsidRPr="00F66EBB">
        <w:rPr>
          <w:rFonts w:ascii="Times New Roman" w:hAnsi="Times New Roman" w:cs="Times New Roman"/>
          <w:sz w:val="24"/>
          <w:szCs w:val="24"/>
          <w:vertAlign w:val="superscript"/>
        </w:rPr>
        <w:t>rd</w:t>
      </w:r>
      <w:r w:rsidR="00F66EBB">
        <w:rPr>
          <w:rFonts w:ascii="Times New Roman" w:hAnsi="Times New Roman" w:cs="Times New Roman"/>
          <w:sz w:val="24"/>
          <w:szCs w:val="24"/>
        </w:rPr>
        <w:t xml:space="preserve"> occasion, the accused woke up at night as he wanted to vomit.  He caught the decease</w:t>
      </w:r>
      <w:r w:rsidR="0028747D">
        <w:rPr>
          <w:rFonts w:ascii="Times New Roman" w:hAnsi="Times New Roman" w:cs="Times New Roman"/>
          <w:sz w:val="24"/>
          <w:szCs w:val="24"/>
        </w:rPr>
        <w:t>d in the act.  It is not clear</w:t>
      </w:r>
      <w:r w:rsidR="00F66EBB">
        <w:rPr>
          <w:rFonts w:ascii="Times New Roman" w:hAnsi="Times New Roman" w:cs="Times New Roman"/>
          <w:sz w:val="24"/>
          <w:szCs w:val="24"/>
        </w:rPr>
        <w:t xml:space="preserve"> </w:t>
      </w:r>
      <w:r w:rsidR="0099439B">
        <w:rPr>
          <w:rFonts w:ascii="Times New Roman" w:hAnsi="Times New Roman" w:cs="Times New Roman"/>
          <w:sz w:val="24"/>
          <w:szCs w:val="24"/>
        </w:rPr>
        <w:t xml:space="preserve">whether this </w:t>
      </w:r>
      <w:r w:rsidR="0099439B">
        <w:rPr>
          <w:rFonts w:ascii="Times New Roman" w:hAnsi="Times New Roman" w:cs="Times New Roman"/>
          <w:sz w:val="24"/>
          <w:szCs w:val="24"/>
        </w:rPr>
        <w:lastRenderedPageBreak/>
        <w:t>was rape or consens</w:t>
      </w:r>
      <w:r w:rsidR="00F66EBB">
        <w:rPr>
          <w:rFonts w:ascii="Times New Roman" w:hAnsi="Times New Roman" w:cs="Times New Roman"/>
          <w:sz w:val="24"/>
          <w:szCs w:val="24"/>
        </w:rPr>
        <w:t>ual intercourse between the prophet an</w:t>
      </w:r>
      <w:r w:rsidR="0028747D">
        <w:rPr>
          <w:rFonts w:ascii="Times New Roman" w:hAnsi="Times New Roman" w:cs="Times New Roman"/>
          <w:sz w:val="24"/>
          <w:szCs w:val="24"/>
        </w:rPr>
        <w:t>d the wife whilst accused was asleep</w:t>
      </w:r>
      <w:r w:rsidR="00425343">
        <w:rPr>
          <w:rFonts w:ascii="Times New Roman" w:hAnsi="Times New Roman" w:cs="Times New Roman"/>
          <w:sz w:val="24"/>
          <w:szCs w:val="24"/>
        </w:rPr>
        <w:t xml:space="preserve">.  I say </w:t>
      </w:r>
      <w:r w:rsidR="00F66EBB">
        <w:rPr>
          <w:rFonts w:ascii="Times New Roman" w:hAnsi="Times New Roman" w:cs="Times New Roman"/>
          <w:sz w:val="24"/>
          <w:szCs w:val="24"/>
        </w:rPr>
        <w:t>so because the use of the term adultery continuously</w:t>
      </w:r>
      <w:r w:rsidR="00425343">
        <w:rPr>
          <w:rFonts w:ascii="Times New Roman" w:hAnsi="Times New Roman" w:cs="Times New Roman"/>
          <w:sz w:val="24"/>
          <w:szCs w:val="24"/>
        </w:rPr>
        <w:t>,</w:t>
      </w:r>
      <w:r w:rsidR="00F66EBB">
        <w:rPr>
          <w:rFonts w:ascii="Times New Roman" w:hAnsi="Times New Roman" w:cs="Times New Roman"/>
          <w:sz w:val="24"/>
          <w:szCs w:val="24"/>
        </w:rPr>
        <w:t xml:space="preserve"> and in fact the rest of the circumstances like reporting to the chief and the adultery damages all give an impression </w:t>
      </w:r>
      <w:r w:rsidR="0099439B">
        <w:rPr>
          <w:rFonts w:ascii="Times New Roman" w:hAnsi="Times New Roman" w:cs="Times New Roman"/>
          <w:sz w:val="24"/>
          <w:szCs w:val="24"/>
        </w:rPr>
        <w:t xml:space="preserve">of </w:t>
      </w:r>
      <w:r w:rsidR="00F66EBB">
        <w:rPr>
          <w:rFonts w:ascii="Times New Roman" w:hAnsi="Times New Roman" w:cs="Times New Roman"/>
          <w:sz w:val="24"/>
          <w:szCs w:val="24"/>
        </w:rPr>
        <w:t xml:space="preserve">consensual intercourse.  However, that does not change the accused’s position.  He was wronged </w:t>
      </w:r>
      <w:r w:rsidR="00425343">
        <w:rPr>
          <w:rFonts w:ascii="Times New Roman" w:hAnsi="Times New Roman" w:cs="Times New Roman"/>
          <w:sz w:val="24"/>
          <w:szCs w:val="24"/>
        </w:rPr>
        <w:t xml:space="preserve">and deeply provoked.  </w:t>
      </w:r>
      <w:r w:rsidR="00F66EBB">
        <w:rPr>
          <w:rFonts w:ascii="Times New Roman" w:hAnsi="Times New Roman" w:cs="Times New Roman"/>
          <w:sz w:val="24"/>
          <w:szCs w:val="24"/>
        </w:rPr>
        <w:t>The accused is now 65 and now appears frail.  He has waited for almost eleven years for the matter to be completed.  He himself spent 3 months in custody before admission to bail.</w:t>
      </w:r>
    </w:p>
    <w:p w:rsidR="00EB4475" w:rsidRDefault="00F66EBB"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however, and as usual will not tolerate any loss of life no matter the circumstance.  My sister Justice</w:t>
      </w:r>
      <w:r w:rsidR="0028747D">
        <w:rPr>
          <w:rFonts w:ascii="Times New Roman" w:hAnsi="Times New Roman" w:cs="Times New Roman"/>
          <w:sz w:val="24"/>
          <w:szCs w:val="24"/>
        </w:rPr>
        <w:t>,</w:t>
      </w:r>
      <w:r>
        <w:rPr>
          <w:rFonts w:ascii="Times New Roman" w:hAnsi="Times New Roman" w:cs="Times New Roman"/>
          <w:sz w:val="24"/>
          <w:szCs w:val="24"/>
        </w:rPr>
        <w:t xml:space="preserve"> M</w:t>
      </w:r>
      <w:r w:rsidRPr="0099439B">
        <w:rPr>
          <w:rFonts w:ascii="Times New Roman" w:hAnsi="Times New Roman" w:cs="Times New Roman"/>
          <w:sz w:val="20"/>
          <w:szCs w:val="20"/>
        </w:rPr>
        <w:t xml:space="preserve">OYO </w:t>
      </w:r>
      <w:r>
        <w:rPr>
          <w:rFonts w:ascii="Times New Roman" w:hAnsi="Times New Roman" w:cs="Times New Roman"/>
          <w:sz w:val="24"/>
          <w:szCs w:val="24"/>
        </w:rPr>
        <w:t xml:space="preserve">could not </w:t>
      </w:r>
      <w:r w:rsidR="00BC04B2">
        <w:rPr>
          <w:rFonts w:ascii="Times New Roman" w:hAnsi="Times New Roman" w:cs="Times New Roman"/>
          <w:sz w:val="24"/>
          <w:szCs w:val="24"/>
        </w:rPr>
        <w:t xml:space="preserve">have put it more aptly in </w:t>
      </w:r>
      <w:r w:rsidR="00BC04B2" w:rsidRPr="0099439B">
        <w:rPr>
          <w:rFonts w:ascii="Times New Roman" w:hAnsi="Times New Roman" w:cs="Times New Roman"/>
          <w:i/>
          <w:sz w:val="24"/>
          <w:szCs w:val="24"/>
        </w:rPr>
        <w:t>State v Dube</w:t>
      </w:r>
      <w:r w:rsidR="00BC04B2">
        <w:rPr>
          <w:rFonts w:ascii="Times New Roman" w:hAnsi="Times New Roman" w:cs="Times New Roman"/>
          <w:sz w:val="24"/>
          <w:szCs w:val="24"/>
        </w:rPr>
        <w:t xml:space="preserve"> HB 236-15 that </w:t>
      </w:r>
      <w:r w:rsidR="000704E2">
        <w:rPr>
          <w:rFonts w:ascii="Times New Roman" w:hAnsi="Times New Roman" w:cs="Times New Roman"/>
          <w:sz w:val="24"/>
          <w:szCs w:val="24"/>
        </w:rPr>
        <w:t xml:space="preserve">there would be chaos in communities if people that are a nuisance would then be killed.  Every life is precious.  That is why people cry and there is a funeral each </w:t>
      </w:r>
      <w:r w:rsidR="0028747D">
        <w:rPr>
          <w:rFonts w:ascii="Times New Roman" w:hAnsi="Times New Roman" w:cs="Times New Roman"/>
          <w:sz w:val="24"/>
          <w:szCs w:val="24"/>
        </w:rPr>
        <w:t xml:space="preserve">time a </w:t>
      </w:r>
      <w:r w:rsidR="000704E2">
        <w:rPr>
          <w:rFonts w:ascii="Times New Roman" w:hAnsi="Times New Roman" w:cs="Times New Roman"/>
          <w:sz w:val="24"/>
          <w:szCs w:val="24"/>
        </w:rPr>
        <w:t>person dies even if that per</w:t>
      </w:r>
      <w:r w:rsidR="0028747D">
        <w:rPr>
          <w:rFonts w:ascii="Times New Roman" w:hAnsi="Times New Roman" w:cs="Times New Roman"/>
          <w:sz w:val="24"/>
          <w:szCs w:val="24"/>
        </w:rPr>
        <w:t>son is a thug, rapist or robber and</w:t>
      </w:r>
      <w:r w:rsidR="000704E2">
        <w:rPr>
          <w:rFonts w:ascii="Times New Roman" w:hAnsi="Times New Roman" w:cs="Times New Roman"/>
          <w:sz w:val="24"/>
          <w:szCs w:val="24"/>
        </w:rPr>
        <w:t xml:space="preserve"> hence the Shona and Ndebele adage to the effect that “the dead are always good.”  The deceased still was entitled to the protection and due process of</w:t>
      </w:r>
      <w:r w:rsidR="00EB4475">
        <w:rPr>
          <w:rFonts w:ascii="Times New Roman" w:hAnsi="Times New Roman" w:cs="Times New Roman"/>
          <w:sz w:val="24"/>
          <w:szCs w:val="24"/>
        </w:rPr>
        <w:t xml:space="preserve"> the law.</w:t>
      </w:r>
      <w:r w:rsidR="0028747D">
        <w:rPr>
          <w:rFonts w:ascii="Times New Roman" w:hAnsi="Times New Roman" w:cs="Times New Roman"/>
          <w:sz w:val="24"/>
          <w:szCs w:val="24"/>
        </w:rPr>
        <w:t xml:space="preserve">  </w:t>
      </w:r>
      <w:r w:rsidR="00EB4475">
        <w:rPr>
          <w:rFonts w:ascii="Times New Roman" w:hAnsi="Times New Roman" w:cs="Times New Roman"/>
          <w:sz w:val="24"/>
          <w:szCs w:val="24"/>
        </w:rPr>
        <w:t>Both counsel cited ver</w:t>
      </w:r>
      <w:r w:rsidR="0099439B">
        <w:rPr>
          <w:rFonts w:ascii="Times New Roman" w:hAnsi="Times New Roman" w:cs="Times New Roman"/>
          <w:sz w:val="24"/>
          <w:szCs w:val="24"/>
        </w:rPr>
        <w:t>y</w:t>
      </w:r>
      <w:r w:rsidR="00EB4475">
        <w:rPr>
          <w:rFonts w:ascii="Times New Roman" w:hAnsi="Times New Roman" w:cs="Times New Roman"/>
          <w:sz w:val="24"/>
          <w:szCs w:val="24"/>
        </w:rPr>
        <w:t xml:space="preserve"> incisive and relevant authorities in this case.  We are also guided by the cases of;</w:t>
      </w:r>
    </w:p>
    <w:p w:rsidR="00EB4475" w:rsidRDefault="00EB4475"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99439B">
        <w:rPr>
          <w:rFonts w:ascii="Times New Roman" w:hAnsi="Times New Roman" w:cs="Times New Roman"/>
          <w:i/>
          <w:sz w:val="24"/>
          <w:szCs w:val="24"/>
        </w:rPr>
        <w:t>State v Alexander Khanye</w:t>
      </w:r>
      <w:r>
        <w:rPr>
          <w:rFonts w:ascii="Times New Roman" w:hAnsi="Times New Roman" w:cs="Times New Roman"/>
          <w:sz w:val="24"/>
          <w:szCs w:val="24"/>
        </w:rPr>
        <w:t xml:space="preserve"> HB 33-18</w:t>
      </w:r>
    </w:p>
    <w:p w:rsidR="00EB4475" w:rsidRDefault="00EB4475"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Pr="0099439B">
        <w:rPr>
          <w:rFonts w:ascii="Times New Roman" w:hAnsi="Times New Roman" w:cs="Times New Roman"/>
          <w:i/>
          <w:sz w:val="24"/>
          <w:szCs w:val="24"/>
        </w:rPr>
        <w:t>State v Mangwanda</w:t>
      </w:r>
      <w:r>
        <w:rPr>
          <w:rFonts w:ascii="Times New Roman" w:hAnsi="Times New Roman" w:cs="Times New Roman"/>
          <w:sz w:val="24"/>
          <w:szCs w:val="24"/>
        </w:rPr>
        <w:t xml:space="preserve"> HH 30-06</w:t>
      </w:r>
    </w:p>
    <w:p w:rsidR="00EB4475" w:rsidRDefault="00EB4475"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has however conceded that the accused’s circumstances need to be blended with mercy.  We believe that concession is proper.</w:t>
      </w:r>
    </w:p>
    <w:p w:rsidR="00EB4475" w:rsidRDefault="00EB4475" w:rsidP="00EF168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accused will be sentenced as follows:</w:t>
      </w:r>
    </w:p>
    <w:p w:rsidR="00EB4475" w:rsidRDefault="00EB4475" w:rsidP="00EF168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 years imprisonment which is wholly suspended for 5 years on condition the accused does not, within that period commit an offence involving violence for which he is sentenced to imprisonment without the option of a fine.</w:t>
      </w:r>
    </w:p>
    <w:p w:rsidR="00EB4475" w:rsidRPr="00EB4475" w:rsidRDefault="00EB4475" w:rsidP="00EF168E">
      <w:pPr>
        <w:pStyle w:val="NoSpacing"/>
        <w:jc w:val="both"/>
        <w:rPr>
          <w:rFonts w:ascii="Times New Roman" w:hAnsi="Times New Roman" w:cs="Times New Roman"/>
          <w:sz w:val="24"/>
          <w:szCs w:val="24"/>
        </w:rPr>
      </w:pPr>
      <w:r w:rsidRPr="00EB4475">
        <w:rPr>
          <w:rFonts w:ascii="Times New Roman" w:hAnsi="Times New Roman" w:cs="Times New Roman"/>
          <w:i/>
          <w:sz w:val="24"/>
          <w:szCs w:val="24"/>
        </w:rPr>
        <w:t>National Prosecuting Authority</w:t>
      </w:r>
      <w:r w:rsidRPr="00EB4475">
        <w:rPr>
          <w:rFonts w:ascii="Times New Roman" w:hAnsi="Times New Roman" w:cs="Times New Roman"/>
          <w:sz w:val="24"/>
          <w:szCs w:val="24"/>
        </w:rPr>
        <w:t>, state’s legal practitioners</w:t>
      </w:r>
    </w:p>
    <w:p w:rsidR="00EB4475" w:rsidRPr="00EB4475" w:rsidRDefault="00EB4475" w:rsidP="00EF168E">
      <w:pPr>
        <w:pStyle w:val="NoSpacing"/>
        <w:jc w:val="both"/>
        <w:rPr>
          <w:rFonts w:ascii="Times New Roman" w:hAnsi="Times New Roman" w:cs="Times New Roman"/>
          <w:sz w:val="24"/>
          <w:szCs w:val="24"/>
        </w:rPr>
      </w:pPr>
      <w:r w:rsidRPr="00EB4475">
        <w:rPr>
          <w:rFonts w:ascii="Times New Roman" w:hAnsi="Times New Roman" w:cs="Times New Roman"/>
          <w:i/>
          <w:sz w:val="24"/>
          <w:szCs w:val="24"/>
        </w:rPr>
        <w:t>Gundu, Dube and Pamacheche</w:t>
      </w:r>
      <w:r>
        <w:rPr>
          <w:rFonts w:ascii="Times New Roman" w:hAnsi="Times New Roman" w:cs="Times New Roman"/>
          <w:i/>
          <w:sz w:val="24"/>
          <w:szCs w:val="24"/>
        </w:rPr>
        <w:t xml:space="preserve">, </w:t>
      </w:r>
      <w:r>
        <w:rPr>
          <w:rFonts w:ascii="Times New Roman" w:hAnsi="Times New Roman" w:cs="Times New Roman"/>
          <w:sz w:val="24"/>
          <w:szCs w:val="24"/>
        </w:rPr>
        <w:t>accused’s legal practitioners</w:t>
      </w:r>
    </w:p>
    <w:sectPr w:rsidR="00EB4475" w:rsidRPr="00EB4475"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40B" w:rsidRDefault="0063640B" w:rsidP="00EF168E">
      <w:pPr>
        <w:spacing w:after="0" w:line="240" w:lineRule="auto"/>
      </w:pPr>
      <w:r>
        <w:separator/>
      </w:r>
    </w:p>
  </w:endnote>
  <w:endnote w:type="continuationSeparator" w:id="1">
    <w:p w:rsidR="0063640B" w:rsidRDefault="0063640B" w:rsidP="00EF1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50" w:rsidRDefault="00965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50" w:rsidRDefault="009658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50" w:rsidRDefault="00965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40B" w:rsidRDefault="0063640B" w:rsidP="00EF168E">
      <w:pPr>
        <w:spacing w:after="0" w:line="240" w:lineRule="auto"/>
      </w:pPr>
      <w:r>
        <w:separator/>
      </w:r>
    </w:p>
  </w:footnote>
  <w:footnote w:type="continuationSeparator" w:id="1">
    <w:p w:rsidR="0063640B" w:rsidRDefault="0063640B" w:rsidP="00EF16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50" w:rsidRDefault="00965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81813"/>
      <w:docPartObj>
        <w:docPartGallery w:val="Page Numbers (Top of Page)"/>
        <w:docPartUnique/>
      </w:docPartObj>
    </w:sdtPr>
    <w:sdtContent>
      <w:p w:rsidR="00EF168E" w:rsidRPr="00EF168E" w:rsidRDefault="002C15D3">
        <w:pPr>
          <w:pStyle w:val="Header"/>
          <w:jc w:val="right"/>
          <w:rPr>
            <w:rFonts w:ascii="Times New Roman" w:hAnsi="Times New Roman" w:cs="Times New Roman"/>
            <w:sz w:val="24"/>
            <w:szCs w:val="24"/>
          </w:rPr>
        </w:pPr>
        <w:r w:rsidRPr="00EF168E">
          <w:rPr>
            <w:rFonts w:ascii="Times New Roman" w:hAnsi="Times New Roman" w:cs="Times New Roman"/>
            <w:sz w:val="24"/>
            <w:szCs w:val="24"/>
          </w:rPr>
          <w:fldChar w:fldCharType="begin"/>
        </w:r>
        <w:r w:rsidR="00EF168E" w:rsidRPr="00EF168E">
          <w:rPr>
            <w:rFonts w:ascii="Times New Roman" w:hAnsi="Times New Roman" w:cs="Times New Roman"/>
            <w:sz w:val="24"/>
            <w:szCs w:val="24"/>
          </w:rPr>
          <w:instrText xml:space="preserve"> PAGE   \* MERGEFORMAT </w:instrText>
        </w:r>
        <w:r w:rsidRPr="00EF168E">
          <w:rPr>
            <w:rFonts w:ascii="Times New Roman" w:hAnsi="Times New Roman" w:cs="Times New Roman"/>
            <w:sz w:val="24"/>
            <w:szCs w:val="24"/>
          </w:rPr>
          <w:fldChar w:fldCharType="separate"/>
        </w:r>
        <w:r w:rsidR="00965850">
          <w:rPr>
            <w:rFonts w:ascii="Times New Roman" w:hAnsi="Times New Roman" w:cs="Times New Roman"/>
            <w:noProof/>
            <w:sz w:val="24"/>
            <w:szCs w:val="24"/>
          </w:rPr>
          <w:t>1</w:t>
        </w:r>
        <w:r w:rsidRPr="00EF168E">
          <w:rPr>
            <w:rFonts w:ascii="Times New Roman" w:hAnsi="Times New Roman" w:cs="Times New Roman"/>
            <w:sz w:val="24"/>
            <w:szCs w:val="24"/>
          </w:rPr>
          <w:fldChar w:fldCharType="end"/>
        </w:r>
      </w:p>
      <w:p w:rsidR="00EF168E" w:rsidRPr="00EF168E" w:rsidRDefault="00EF168E">
        <w:pPr>
          <w:pStyle w:val="Header"/>
          <w:jc w:val="right"/>
          <w:rPr>
            <w:rFonts w:ascii="Times New Roman" w:hAnsi="Times New Roman" w:cs="Times New Roman"/>
            <w:sz w:val="24"/>
            <w:szCs w:val="24"/>
          </w:rPr>
        </w:pPr>
        <w:r w:rsidRPr="00EF168E">
          <w:rPr>
            <w:rFonts w:ascii="Times New Roman" w:hAnsi="Times New Roman" w:cs="Times New Roman"/>
            <w:sz w:val="24"/>
            <w:szCs w:val="24"/>
          </w:rPr>
          <w:t>HB</w:t>
        </w:r>
        <w:r w:rsidR="00965850">
          <w:rPr>
            <w:rFonts w:ascii="Times New Roman" w:hAnsi="Times New Roman" w:cs="Times New Roman"/>
            <w:sz w:val="24"/>
            <w:szCs w:val="24"/>
          </w:rPr>
          <w:t xml:space="preserve"> 268/20</w:t>
        </w:r>
      </w:p>
      <w:p w:rsidR="00EF168E" w:rsidRPr="00EF168E" w:rsidRDefault="00EF168E">
        <w:pPr>
          <w:pStyle w:val="Header"/>
          <w:jc w:val="right"/>
          <w:rPr>
            <w:rFonts w:ascii="Times New Roman" w:hAnsi="Times New Roman" w:cs="Times New Roman"/>
            <w:sz w:val="24"/>
            <w:szCs w:val="24"/>
          </w:rPr>
        </w:pPr>
        <w:r w:rsidRPr="00EF168E">
          <w:rPr>
            <w:rFonts w:ascii="Times New Roman" w:hAnsi="Times New Roman" w:cs="Times New Roman"/>
            <w:sz w:val="24"/>
            <w:szCs w:val="24"/>
          </w:rPr>
          <w:t>HC (CRB) 85/20</w:t>
        </w:r>
      </w:p>
      <w:p w:rsidR="00EF168E" w:rsidRPr="00EF168E" w:rsidRDefault="00EF168E">
        <w:pPr>
          <w:pStyle w:val="Header"/>
          <w:jc w:val="right"/>
          <w:rPr>
            <w:rFonts w:ascii="Times New Roman" w:hAnsi="Times New Roman" w:cs="Times New Roman"/>
            <w:sz w:val="24"/>
            <w:szCs w:val="24"/>
          </w:rPr>
        </w:pPr>
        <w:r w:rsidRPr="00EF168E">
          <w:rPr>
            <w:rFonts w:ascii="Times New Roman" w:hAnsi="Times New Roman" w:cs="Times New Roman"/>
            <w:sz w:val="24"/>
            <w:szCs w:val="24"/>
          </w:rPr>
          <w:t>GWERU RURAL CR 88/01/10</w:t>
        </w:r>
      </w:p>
    </w:sdtContent>
  </w:sdt>
  <w:p w:rsidR="00EF168E" w:rsidRDefault="00EF168E">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50" w:rsidRDefault="009658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0B24"/>
    <w:rsid w:val="00016493"/>
    <w:rsid w:val="000704E2"/>
    <w:rsid w:val="000F3B94"/>
    <w:rsid w:val="00130D2A"/>
    <w:rsid w:val="001D08C3"/>
    <w:rsid w:val="001E7B5E"/>
    <w:rsid w:val="0022029A"/>
    <w:rsid w:val="00245715"/>
    <w:rsid w:val="00273A11"/>
    <w:rsid w:val="0028747D"/>
    <w:rsid w:val="002B369D"/>
    <w:rsid w:val="002C15D3"/>
    <w:rsid w:val="003356FE"/>
    <w:rsid w:val="00371690"/>
    <w:rsid w:val="00374A2D"/>
    <w:rsid w:val="003829EE"/>
    <w:rsid w:val="00401A1B"/>
    <w:rsid w:val="004151E4"/>
    <w:rsid w:val="00425343"/>
    <w:rsid w:val="0055139F"/>
    <w:rsid w:val="0063640B"/>
    <w:rsid w:val="00642462"/>
    <w:rsid w:val="00653D0B"/>
    <w:rsid w:val="0068197D"/>
    <w:rsid w:val="00763A79"/>
    <w:rsid w:val="007905D9"/>
    <w:rsid w:val="007C5505"/>
    <w:rsid w:val="007D5B3C"/>
    <w:rsid w:val="00825FCC"/>
    <w:rsid w:val="00894610"/>
    <w:rsid w:val="008E388E"/>
    <w:rsid w:val="00951F03"/>
    <w:rsid w:val="00965850"/>
    <w:rsid w:val="0099439B"/>
    <w:rsid w:val="009A503B"/>
    <w:rsid w:val="009C1D20"/>
    <w:rsid w:val="009F0A4D"/>
    <w:rsid w:val="00A97786"/>
    <w:rsid w:val="00AC540E"/>
    <w:rsid w:val="00B015F2"/>
    <w:rsid w:val="00B93ADF"/>
    <w:rsid w:val="00BB275F"/>
    <w:rsid w:val="00BC04B2"/>
    <w:rsid w:val="00C00B24"/>
    <w:rsid w:val="00C0671E"/>
    <w:rsid w:val="00D02711"/>
    <w:rsid w:val="00D04F6B"/>
    <w:rsid w:val="00D07B1C"/>
    <w:rsid w:val="00D20C47"/>
    <w:rsid w:val="00D34EB1"/>
    <w:rsid w:val="00DB5D77"/>
    <w:rsid w:val="00DC481D"/>
    <w:rsid w:val="00DE145C"/>
    <w:rsid w:val="00EB4475"/>
    <w:rsid w:val="00EF168E"/>
    <w:rsid w:val="00F151D3"/>
    <w:rsid w:val="00F66EB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B2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475"/>
    <w:pPr>
      <w:spacing w:after="0" w:line="240" w:lineRule="auto"/>
    </w:pPr>
    <w:rPr>
      <w:rFonts w:eastAsiaTheme="minorEastAsia"/>
      <w:lang w:val="en-US"/>
    </w:rPr>
  </w:style>
  <w:style w:type="paragraph" w:styleId="Header">
    <w:name w:val="header"/>
    <w:basedOn w:val="Normal"/>
    <w:link w:val="HeaderChar"/>
    <w:uiPriority w:val="99"/>
    <w:unhideWhenUsed/>
    <w:rsid w:val="00EF1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8E"/>
    <w:rPr>
      <w:rFonts w:eastAsiaTheme="minorEastAsia"/>
      <w:lang w:val="en-US"/>
    </w:rPr>
  </w:style>
  <w:style w:type="paragraph" w:styleId="Footer">
    <w:name w:val="footer"/>
    <w:basedOn w:val="Normal"/>
    <w:link w:val="FooterChar"/>
    <w:uiPriority w:val="99"/>
    <w:semiHidden/>
    <w:unhideWhenUsed/>
    <w:rsid w:val="00EF16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168E"/>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6530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26</cp:revision>
  <dcterms:created xsi:type="dcterms:W3CDTF">2020-10-21T09:32:00Z</dcterms:created>
  <dcterms:modified xsi:type="dcterms:W3CDTF">2020-11-18T07:38:00Z</dcterms:modified>
</cp:coreProperties>
</file>