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E6" w:rsidRPr="002B6C1F" w:rsidRDefault="002B6C1F" w:rsidP="002B6C1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sidRPr="002B6C1F">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CRB NZV 154/20</w:t>
      </w:r>
    </w:p>
    <w:p w:rsidR="002B6C1F" w:rsidRP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6C1F">
        <w:rPr>
          <w:rFonts w:ascii="Times New Roman" w:hAnsi="Times New Roman" w:cs="Times New Roman"/>
          <w:sz w:val="24"/>
          <w:szCs w:val="24"/>
        </w:rPr>
        <w:t>ersus</w:t>
      </w:r>
    </w:p>
    <w:p w:rsidR="002B6C1F" w:rsidRDefault="002B6C1F" w:rsidP="002B6C1F">
      <w:pPr>
        <w:spacing w:after="0" w:line="240" w:lineRule="auto"/>
        <w:rPr>
          <w:rFonts w:ascii="Times New Roman" w:hAnsi="Times New Roman" w:cs="Times New Roman"/>
          <w:sz w:val="24"/>
          <w:szCs w:val="24"/>
        </w:rPr>
      </w:pPr>
      <w:r w:rsidRPr="002B6C1F">
        <w:rPr>
          <w:rFonts w:ascii="Times New Roman" w:hAnsi="Times New Roman" w:cs="Times New Roman"/>
          <w:sz w:val="24"/>
          <w:szCs w:val="24"/>
        </w:rPr>
        <w:t>KIMSON MARIMO</w:t>
      </w:r>
    </w:p>
    <w:p w:rsidR="002B6C1F" w:rsidRDefault="002B6C1F" w:rsidP="002B6C1F">
      <w:pPr>
        <w:spacing w:after="0" w:line="240" w:lineRule="auto"/>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2.THE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CRB NZV 159/20</w:t>
      </w: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AUSTINE MANDAZA</w:t>
      </w:r>
    </w:p>
    <w:p w:rsidR="002B6C1F" w:rsidRDefault="002B6C1F" w:rsidP="002B6C1F">
      <w:pPr>
        <w:spacing w:after="0" w:line="240" w:lineRule="auto"/>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2B6C1F" w:rsidRDefault="002B6C1F" w:rsidP="002B6C1F">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36262A">
        <w:rPr>
          <w:rFonts w:ascii="Times New Roman" w:hAnsi="Times New Roman" w:cs="Times New Roman"/>
          <w:sz w:val="24"/>
          <w:szCs w:val="24"/>
        </w:rPr>
        <w:t xml:space="preserve"> 24 January</w:t>
      </w:r>
      <w:r w:rsidR="0053451F">
        <w:rPr>
          <w:rFonts w:ascii="Times New Roman" w:hAnsi="Times New Roman" w:cs="Times New Roman"/>
          <w:sz w:val="24"/>
          <w:szCs w:val="24"/>
        </w:rPr>
        <w:t>,</w:t>
      </w:r>
      <w:r w:rsidR="0036262A">
        <w:rPr>
          <w:rFonts w:ascii="Times New Roman" w:hAnsi="Times New Roman" w:cs="Times New Roman"/>
          <w:sz w:val="24"/>
          <w:szCs w:val="24"/>
        </w:rPr>
        <w:t xml:space="preserve"> 2022</w:t>
      </w:r>
    </w:p>
    <w:p w:rsidR="002B6C1F" w:rsidRDefault="002B6C1F" w:rsidP="002B6C1F">
      <w:pPr>
        <w:spacing w:after="0" w:line="240" w:lineRule="auto"/>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p>
    <w:p w:rsidR="002B6C1F" w:rsidRPr="00F70929" w:rsidRDefault="00DE5A3E" w:rsidP="002B6C1F">
      <w:pPr>
        <w:spacing w:after="0" w:line="240" w:lineRule="auto"/>
        <w:rPr>
          <w:rFonts w:ascii="Times New Roman" w:hAnsi="Times New Roman" w:cs="Times New Roman"/>
          <w:b/>
          <w:sz w:val="24"/>
          <w:szCs w:val="24"/>
        </w:rPr>
      </w:pPr>
      <w:r w:rsidRPr="00F70929">
        <w:rPr>
          <w:rFonts w:ascii="Times New Roman" w:hAnsi="Times New Roman" w:cs="Times New Roman"/>
          <w:b/>
          <w:sz w:val="24"/>
          <w:szCs w:val="24"/>
        </w:rPr>
        <w:t>Review Judgment</w:t>
      </w:r>
    </w:p>
    <w:p w:rsidR="002B6C1F" w:rsidRDefault="002B6C1F" w:rsidP="002B6C1F">
      <w:pPr>
        <w:spacing w:after="0" w:line="240" w:lineRule="auto"/>
        <w:rPr>
          <w:rFonts w:ascii="Times New Roman" w:hAnsi="Times New Roman" w:cs="Times New Roman"/>
          <w:sz w:val="24"/>
          <w:szCs w:val="24"/>
        </w:rPr>
      </w:pPr>
    </w:p>
    <w:p w:rsidR="00F70929" w:rsidRDefault="00F70929" w:rsidP="002B6C1F">
      <w:pPr>
        <w:spacing w:after="0" w:line="240" w:lineRule="auto"/>
        <w:rPr>
          <w:rFonts w:ascii="Times New Roman" w:hAnsi="Times New Roman" w:cs="Times New Roman"/>
          <w:sz w:val="24"/>
          <w:szCs w:val="24"/>
        </w:rPr>
      </w:pPr>
    </w:p>
    <w:p w:rsidR="00F70929" w:rsidRDefault="00F70929" w:rsidP="00671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3C629D">
        <w:rPr>
          <w:rFonts w:ascii="Times New Roman" w:hAnsi="Times New Roman" w:cs="Times New Roman"/>
          <w:sz w:val="24"/>
          <w:szCs w:val="24"/>
        </w:rPr>
        <w:t xml:space="preserve">The two cases cited above were dealt </w:t>
      </w:r>
      <w:r w:rsidR="00760E7C">
        <w:rPr>
          <w:rFonts w:ascii="Times New Roman" w:hAnsi="Times New Roman" w:cs="Times New Roman"/>
          <w:sz w:val="24"/>
          <w:szCs w:val="24"/>
        </w:rPr>
        <w:t>with</w:t>
      </w:r>
      <w:r w:rsidR="003C629D">
        <w:rPr>
          <w:rFonts w:ascii="Times New Roman" w:hAnsi="Times New Roman" w:cs="Times New Roman"/>
          <w:sz w:val="24"/>
          <w:szCs w:val="24"/>
        </w:rPr>
        <w:t xml:space="preserve"> by the same Provincial Magistrate N. Mangoti </w:t>
      </w:r>
      <w:r w:rsidR="003C629D" w:rsidRPr="003C629D">
        <w:rPr>
          <w:rFonts w:ascii="Times New Roman" w:hAnsi="Times New Roman" w:cs="Times New Roman"/>
          <w:i/>
          <w:sz w:val="24"/>
          <w:szCs w:val="24"/>
        </w:rPr>
        <w:t>Esquire</w:t>
      </w:r>
      <w:r w:rsidR="003C629D">
        <w:rPr>
          <w:rFonts w:ascii="Times New Roman" w:hAnsi="Times New Roman" w:cs="Times New Roman"/>
          <w:sz w:val="24"/>
          <w:szCs w:val="24"/>
        </w:rPr>
        <w:t xml:space="preserve"> at Concession </w:t>
      </w:r>
      <w:r w:rsidR="00760E7C">
        <w:rPr>
          <w:rFonts w:ascii="Times New Roman" w:hAnsi="Times New Roman" w:cs="Times New Roman"/>
          <w:sz w:val="24"/>
          <w:szCs w:val="24"/>
        </w:rPr>
        <w:t>Magistrate</w:t>
      </w:r>
      <w:r w:rsidR="003C629D">
        <w:rPr>
          <w:rFonts w:ascii="Times New Roman" w:hAnsi="Times New Roman" w:cs="Times New Roman"/>
          <w:sz w:val="24"/>
          <w:szCs w:val="24"/>
        </w:rPr>
        <w:t xml:space="preserve"> Court.  The trials were disposed </w:t>
      </w:r>
      <w:r w:rsidR="00760E7C">
        <w:rPr>
          <w:rFonts w:ascii="Times New Roman" w:hAnsi="Times New Roman" w:cs="Times New Roman"/>
          <w:sz w:val="24"/>
          <w:szCs w:val="24"/>
        </w:rPr>
        <w:t>of</w:t>
      </w:r>
      <w:r w:rsidR="003C629D">
        <w:rPr>
          <w:rFonts w:ascii="Times New Roman" w:hAnsi="Times New Roman" w:cs="Times New Roman"/>
          <w:sz w:val="24"/>
          <w:szCs w:val="24"/>
        </w:rPr>
        <w:t xml:space="preserve"> by way of </w:t>
      </w:r>
      <w:r w:rsidR="00930267">
        <w:rPr>
          <w:rFonts w:ascii="Times New Roman" w:hAnsi="Times New Roman" w:cs="Times New Roman"/>
          <w:sz w:val="24"/>
          <w:szCs w:val="24"/>
        </w:rPr>
        <w:t>guilty</w:t>
      </w:r>
      <w:r w:rsidR="003C629D">
        <w:rPr>
          <w:rFonts w:ascii="Times New Roman" w:hAnsi="Times New Roman" w:cs="Times New Roman"/>
          <w:sz w:val="24"/>
          <w:szCs w:val="24"/>
        </w:rPr>
        <w:t xml:space="preserve"> pleas in terms of the provisions of s 271 (2) (b) of the Criminal </w:t>
      </w:r>
      <w:r w:rsidR="00760E7C">
        <w:rPr>
          <w:rFonts w:ascii="Times New Roman" w:hAnsi="Times New Roman" w:cs="Times New Roman"/>
          <w:sz w:val="24"/>
          <w:szCs w:val="24"/>
        </w:rPr>
        <w:t>Procedure</w:t>
      </w:r>
      <w:r w:rsidR="003C629D">
        <w:rPr>
          <w:rFonts w:ascii="Times New Roman" w:hAnsi="Times New Roman" w:cs="Times New Roman"/>
          <w:sz w:val="24"/>
          <w:szCs w:val="24"/>
        </w:rPr>
        <w:t xml:space="preserve"> and Evidence Act, [</w:t>
      </w:r>
      <w:r w:rsidR="003C629D" w:rsidRPr="003C629D">
        <w:rPr>
          <w:rFonts w:ascii="Times New Roman" w:hAnsi="Times New Roman" w:cs="Times New Roman"/>
          <w:i/>
          <w:sz w:val="24"/>
          <w:szCs w:val="24"/>
        </w:rPr>
        <w:t>Chapter</w:t>
      </w:r>
      <w:r w:rsidR="00930267">
        <w:rPr>
          <w:rFonts w:ascii="Times New Roman" w:hAnsi="Times New Roman" w:cs="Times New Roman"/>
          <w:sz w:val="24"/>
          <w:szCs w:val="24"/>
        </w:rPr>
        <w:t xml:space="preserve"> 9:</w:t>
      </w:r>
      <w:r w:rsidR="003C629D">
        <w:rPr>
          <w:rFonts w:ascii="Times New Roman" w:hAnsi="Times New Roman" w:cs="Times New Roman"/>
          <w:sz w:val="24"/>
          <w:szCs w:val="24"/>
        </w:rPr>
        <w:t>07</w:t>
      </w:r>
      <w:r w:rsidR="00930267">
        <w:rPr>
          <w:rFonts w:ascii="Times New Roman" w:hAnsi="Times New Roman" w:cs="Times New Roman"/>
          <w:sz w:val="24"/>
          <w:szCs w:val="24"/>
        </w:rPr>
        <w:t>]</w:t>
      </w:r>
      <w:r w:rsidR="003C629D">
        <w:rPr>
          <w:rFonts w:ascii="Times New Roman" w:hAnsi="Times New Roman" w:cs="Times New Roman"/>
          <w:sz w:val="24"/>
          <w:szCs w:val="24"/>
        </w:rPr>
        <w:t xml:space="preserve">.  When the records were placed before me on review, I raised a </w:t>
      </w:r>
      <w:r w:rsidR="006711A2">
        <w:rPr>
          <w:rFonts w:ascii="Times New Roman" w:hAnsi="Times New Roman" w:cs="Times New Roman"/>
          <w:sz w:val="24"/>
          <w:szCs w:val="24"/>
        </w:rPr>
        <w:t>query</w:t>
      </w:r>
      <w:r w:rsidR="003C629D">
        <w:rPr>
          <w:rFonts w:ascii="Times New Roman" w:hAnsi="Times New Roman" w:cs="Times New Roman"/>
          <w:sz w:val="24"/>
          <w:szCs w:val="24"/>
        </w:rPr>
        <w:t xml:space="preserve"> for comment by the trial </w:t>
      </w:r>
      <w:r w:rsidR="00760E7C">
        <w:rPr>
          <w:rFonts w:ascii="Times New Roman" w:hAnsi="Times New Roman" w:cs="Times New Roman"/>
          <w:sz w:val="24"/>
          <w:szCs w:val="24"/>
        </w:rPr>
        <w:t>magistrate</w:t>
      </w:r>
      <w:r w:rsidR="003C629D">
        <w:rPr>
          <w:rFonts w:ascii="Times New Roman" w:hAnsi="Times New Roman" w:cs="Times New Roman"/>
          <w:sz w:val="24"/>
          <w:szCs w:val="24"/>
        </w:rPr>
        <w:t xml:space="preserve"> on whether the Magistrate had complied with s 271 (3) of the same </w:t>
      </w:r>
      <w:r w:rsidR="00760E7C">
        <w:rPr>
          <w:rFonts w:ascii="Times New Roman" w:hAnsi="Times New Roman" w:cs="Times New Roman"/>
          <w:sz w:val="24"/>
          <w:szCs w:val="24"/>
        </w:rPr>
        <w:t>enactment</w:t>
      </w:r>
      <w:r w:rsidR="003C629D">
        <w:rPr>
          <w:rFonts w:ascii="Times New Roman" w:hAnsi="Times New Roman" w:cs="Times New Roman"/>
          <w:sz w:val="24"/>
          <w:szCs w:val="24"/>
        </w:rPr>
        <w:t xml:space="preserve"> which requires that the charge should be explained to the accused and that the explanation given to the accused shall be recorded.  The Magistrate</w:t>
      </w:r>
      <w:r w:rsidR="00930267">
        <w:rPr>
          <w:rFonts w:ascii="Times New Roman" w:hAnsi="Times New Roman" w:cs="Times New Roman"/>
          <w:sz w:val="24"/>
          <w:szCs w:val="24"/>
        </w:rPr>
        <w:t>’s</w:t>
      </w:r>
      <w:r w:rsidR="003C629D">
        <w:rPr>
          <w:rFonts w:ascii="Times New Roman" w:hAnsi="Times New Roman" w:cs="Times New Roman"/>
          <w:sz w:val="24"/>
          <w:szCs w:val="24"/>
        </w:rPr>
        <w:t xml:space="preserve"> attention was drawn </w:t>
      </w:r>
      <w:r w:rsidR="00930267">
        <w:rPr>
          <w:rFonts w:ascii="Times New Roman" w:hAnsi="Times New Roman" w:cs="Times New Roman"/>
          <w:sz w:val="24"/>
          <w:szCs w:val="24"/>
        </w:rPr>
        <w:t xml:space="preserve">to </w:t>
      </w:r>
      <w:r w:rsidR="003C629D">
        <w:rPr>
          <w:rFonts w:ascii="Times New Roman" w:hAnsi="Times New Roman" w:cs="Times New Roman"/>
          <w:sz w:val="24"/>
          <w:szCs w:val="24"/>
        </w:rPr>
        <w:t xml:space="preserve">the case of </w:t>
      </w:r>
      <w:r w:rsidR="003C629D" w:rsidRPr="00DC1391">
        <w:rPr>
          <w:rFonts w:ascii="Times New Roman" w:hAnsi="Times New Roman" w:cs="Times New Roman"/>
          <w:i/>
          <w:sz w:val="24"/>
          <w:szCs w:val="24"/>
        </w:rPr>
        <w:t xml:space="preserve">S </w:t>
      </w:r>
      <w:r w:rsidR="003C629D" w:rsidRPr="00DC1391">
        <w:rPr>
          <w:rFonts w:ascii="Times New Roman" w:hAnsi="Times New Roman" w:cs="Times New Roman"/>
          <w:sz w:val="24"/>
          <w:szCs w:val="24"/>
        </w:rPr>
        <w:t>v</w:t>
      </w:r>
      <w:r w:rsidR="003C629D" w:rsidRPr="00DC1391">
        <w:rPr>
          <w:rFonts w:ascii="Times New Roman" w:hAnsi="Times New Roman" w:cs="Times New Roman"/>
          <w:i/>
          <w:sz w:val="24"/>
          <w:szCs w:val="24"/>
        </w:rPr>
        <w:t xml:space="preserve"> Mangwende</w:t>
      </w:r>
      <w:r w:rsidR="003C629D">
        <w:rPr>
          <w:rFonts w:ascii="Times New Roman" w:hAnsi="Times New Roman" w:cs="Times New Roman"/>
          <w:sz w:val="24"/>
          <w:szCs w:val="24"/>
        </w:rPr>
        <w:t xml:space="preserve"> HH 695/20 for guidance when commenting on the query.  The Resident Magistrate for the court concerned has written a letter a</w:t>
      </w:r>
      <w:r w:rsidR="00DC1391">
        <w:rPr>
          <w:rFonts w:ascii="Times New Roman" w:hAnsi="Times New Roman" w:cs="Times New Roman"/>
          <w:sz w:val="24"/>
          <w:szCs w:val="24"/>
        </w:rPr>
        <w:t>dvising</w:t>
      </w:r>
      <w:r w:rsidR="003C629D">
        <w:rPr>
          <w:rFonts w:ascii="Times New Roman" w:hAnsi="Times New Roman" w:cs="Times New Roman"/>
          <w:sz w:val="24"/>
          <w:szCs w:val="24"/>
        </w:rPr>
        <w:t xml:space="preserve"> that the trial Magistrate was not available to respond to the query as he left service.  I will </w:t>
      </w:r>
      <w:r w:rsidR="00760E7C">
        <w:rPr>
          <w:rFonts w:ascii="Times New Roman" w:hAnsi="Times New Roman" w:cs="Times New Roman"/>
          <w:sz w:val="24"/>
          <w:szCs w:val="24"/>
        </w:rPr>
        <w:t>therefore</w:t>
      </w:r>
      <w:r w:rsidR="003C629D">
        <w:rPr>
          <w:rFonts w:ascii="Times New Roman" w:hAnsi="Times New Roman" w:cs="Times New Roman"/>
          <w:sz w:val="24"/>
          <w:szCs w:val="24"/>
        </w:rPr>
        <w:t xml:space="preserve"> deal with the reviews without the benefit of the trial Magistrates comment.  Fortunately because the issue that concern this review is one that appears </w:t>
      </w:r>
      <w:r w:rsidR="003C629D" w:rsidRPr="003C629D">
        <w:rPr>
          <w:rFonts w:ascii="Times New Roman" w:hAnsi="Times New Roman" w:cs="Times New Roman"/>
          <w:i/>
          <w:sz w:val="24"/>
          <w:szCs w:val="24"/>
        </w:rPr>
        <w:t>ex facie</w:t>
      </w:r>
      <w:r w:rsidR="003C629D">
        <w:rPr>
          <w:rFonts w:ascii="Times New Roman" w:hAnsi="Times New Roman" w:cs="Times New Roman"/>
          <w:i/>
          <w:sz w:val="24"/>
          <w:szCs w:val="24"/>
        </w:rPr>
        <w:t xml:space="preserve"> </w:t>
      </w:r>
      <w:r w:rsidR="003C629D">
        <w:rPr>
          <w:rFonts w:ascii="Times New Roman" w:hAnsi="Times New Roman" w:cs="Times New Roman"/>
          <w:sz w:val="24"/>
          <w:szCs w:val="24"/>
        </w:rPr>
        <w:t>the record, I am not handicapped to dispose of the review.</w:t>
      </w:r>
    </w:p>
    <w:p w:rsidR="006711A2" w:rsidRDefault="006711A2" w:rsidP="00671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case no CRB 154/20, the accused on 29 October 2020 pleaded </w:t>
      </w:r>
      <w:r w:rsidR="00226CC7">
        <w:rPr>
          <w:rFonts w:ascii="Times New Roman" w:hAnsi="Times New Roman" w:cs="Times New Roman"/>
          <w:sz w:val="24"/>
          <w:szCs w:val="24"/>
        </w:rPr>
        <w:t>guilty</w:t>
      </w:r>
      <w:r>
        <w:rPr>
          <w:rFonts w:ascii="Times New Roman" w:hAnsi="Times New Roman" w:cs="Times New Roman"/>
          <w:sz w:val="24"/>
          <w:szCs w:val="24"/>
        </w:rPr>
        <w:t xml:space="preserve"> to the offence of robbery as defined in s 126 of the Criminal Law (Codification and Reforce) Act [</w:t>
      </w:r>
      <w:r>
        <w:rPr>
          <w:rFonts w:ascii="Times New Roman" w:hAnsi="Times New Roman" w:cs="Times New Roman"/>
          <w:i/>
          <w:sz w:val="24"/>
          <w:szCs w:val="24"/>
        </w:rPr>
        <w:t>Chapter</w:t>
      </w:r>
      <w:r>
        <w:rPr>
          <w:rFonts w:ascii="Times New Roman" w:hAnsi="Times New Roman" w:cs="Times New Roman"/>
          <w:sz w:val="24"/>
          <w:szCs w:val="24"/>
        </w:rPr>
        <w:t>] 9</w:t>
      </w:r>
      <w:r w:rsidR="00DC1391">
        <w:rPr>
          <w:rFonts w:ascii="Times New Roman" w:hAnsi="Times New Roman" w:cs="Times New Roman"/>
          <w:sz w:val="24"/>
          <w:szCs w:val="24"/>
        </w:rPr>
        <w:t>:</w:t>
      </w:r>
      <w:r>
        <w:rPr>
          <w:rFonts w:ascii="Times New Roman" w:hAnsi="Times New Roman" w:cs="Times New Roman"/>
          <w:sz w:val="24"/>
          <w:szCs w:val="24"/>
        </w:rPr>
        <w:t xml:space="preserve">23 (the code).  The admitted facts were that on 20 October, 2020 Chokweva Village, Chiweshe, the accused robbed the complainant who was walking along the road of a wallet containing USD$200.00 and a cellphone handset valued at USD$62.00.  The accused was sentenced to 30 months imprisonment of </w:t>
      </w:r>
      <w:r w:rsidR="00930267">
        <w:rPr>
          <w:rFonts w:ascii="Times New Roman" w:hAnsi="Times New Roman" w:cs="Times New Roman"/>
          <w:sz w:val="24"/>
          <w:szCs w:val="24"/>
        </w:rPr>
        <w:t xml:space="preserve">which </w:t>
      </w:r>
      <w:r>
        <w:rPr>
          <w:rFonts w:ascii="Times New Roman" w:hAnsi="Times New Roman" w:cs="Times New Roman"/>
          <w:sz w:val="24"/>
          <w:szCs w:val="24"/>
        </w:rPr>
        <w:t>10 months was suspended on condition of future good behavior and a further 6 months on condition of restitution of USD$200.00 and cellphone handset.</w:t>
      </w:r>
    </w:p>
    <w:p w:rsidR="00AD0EFF" w:rsidRDefault="006711A2" w:rsidP="00671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case Number CRB 159/20, the </w:t>
      </w:r>
      <w:r w:rsidR="002D39A9">
        <w:rPr>
          <w:rFonts w:ascii="Times New Roman" w:hAnsi="Times New Roman" w:cs="Times New Roman"/>
          <w:sz w:val="24"/>
          <w:szCs w:val="24"/>
        </w:rPr>
        <w:t>accused</w:t>
      </w:r>
      <w:r>
        <w:rPr>
          <w:rFonts w:ascii="Times New Roman" w:hAnsi="Times New Roman" w:cs="Times New Roman"/>
          <w:sz w:val="24"/>
          <w:szCs w:val="24"/>
        </w:rPr>
        <w:t xml:space="preserve"> on 2 November 2020 </w:t>
      </w:r>
      <w:r w:rsidR="002D39A9">
        <w:rPr>
          <w:rFonts w:ascii="Times New Roman" w:hAnsi="Times New Roman" w:cs="Times New Roman"/>
          <w:sz w:val="24"/>
          <w:szCs w:val="24"/>
        </w:rPr>
        <w:t>pleaded</w:t>
      </w:r>
      <w:r>
        <w:rPr>
          <w:rFonts w:ascii="Times New Roman" w:hAnsi="Times New Roman" w:cs="Times New Roman"/>
          <w:sz w:val="24"/>
          <w:szCs w:val="24"/>
        </w:rPr>
        <w:t xml:space="preserve"> guilt</w:t>
      </w:r>
      <w:r w:rsidR="00B1293C">
        <w:rPr>
          <w:rFonts w:ascii="Times New Roman" w:hAnsi="Times New Roman" w:cs="Times New Roman"/>
          <w:sz w:val="24"/>
          <w:szCs w:val="24"/>
        </w:rPr>
        <w:t>y</w:t>
      </w:r>
      <w:r>
        <w:rPr>
          <w:rFonts w:ascii="Times New Roman" w:hAnsi="Times New Roman" w:cs="Times New Roman"/>
          <w:sz w:val="24"/>
          <w:szCs w:val="24"/>
        </w:rPr>
        <w:t xml:space="preserve"> to </w:t>
      </w:r>
      <w:r w:rsidR="001B1AA7">
        <w:rPr>
          <w:rFonts w:ascii="Times New Roman" w:hAnsi="Times New Roman" w:cs="Times New Roman"/>
          <w:sz w:val="24"/>
          <w:szCs w:val="24"/>
        </w:rPr>
        <w:t xml:space="preserve">and </w:t>
      </w:r>
      <w:r>
        <w:rPr>
          <w:rFonts w:ascii="Times New Roman" w:hAnsi="Times New Roman" w:cs="Times New Roman"/>
          <w:sz w:val="24"/>
          <w:szCs w:val="24"/>
        </w:rPr>
        <w:t xml:space="preserve">was convicted of the offence of stock theft as defined in s 114 (2) (a) of the </w:t>
      </w:r>
      <w:r w:rsidR="00B1293C">
        <w:rPr>
          <w:rFonts w:ascii="Times New Roman" w:hAnsi="Times New Roman" w:cs="Times New Roman"/>
          <w:sz w:val="24"/>
          <w:szCs w:val="24"/>
        </w:rPr>
        <w:t>C</w:t>
      </w:r>
      <w:r>
        <w:rPr>
          <w:rFonts w:ascii="Times New Roman" w:hAnsi="Times New Roman" w:cs="Times New Roman"/>
          <w:sz w:val="24"/>
          <w:szCs w:val="24"/>
        </w:rPr>
        <w:t xml:space="preserve">ode.  The facts were that on 27 </w:t>
      </w:r>
      <w:r w:rsidR="002D39A9">
        <w:rPr>
          <w:rFonts w:ascii="Times New Roman" w:hAnsi="Times New Roman" w:cs="Times New Roman"/>
          <w:sz w:val="24"/>
          <w:szCs w:val="24"/>
        </w:rPr>
        <w:t>October</w:t>
      </w:r>
      <w:r w:rsidR="00AD0EFF">
        <w:rPr>
          <w:rFonts w:ascii="Times New Roman" w:hAnsi="Times New Roman" w:cs="Times New Roman"/>
          <w:sz w:val="24"/>
          <w:szCs w:val="24"/>
        </w:rPr>
        <w:t>,</w:t>
      </w:r>
      <w:r>
        <w:rPr>
          <w:rFonts w:ascii="Times New Roman" w:hAnsi="Times New Roman" w:cs="Times New Roman"/>
          <w:sz w:val="24"/>
          <w:szCs w:val="24"/>
        </w:rPr>
        <w:t xml:space="preserve"> 2020 the accused stole one </w:t>
      </w:r>
      <w:r w:rsidR="00AD0EFF">
        <w:rPr>
          <w:rFonts w:ascii="Times New Roman" w:hAnsi="Times New Roman" w:cs="Times New Roman"/>
          <w:sz w:val="24"/>
          <w:szCs w:val="24"/>
        </w:rPr>
        <w:t>bovine</w:t>
      </w:r>
      <w:r>
        <w:rPr>
          <w:rFonts w:ascii="Times New Roman" w:hAnsi="Times New Roman" w:cs="Times New Roman"/>
          <w:sz w:val="24"/>
          <w:szCs w:val="24"/>
        </w:rPr>
        <w:t xml:space="preserve"> at Mukodzongi village</w:t>
      </w:r>
      <w:r w:rsidR="002D39A9">
        <w:rPr>
          <w:rFonts w:ascii="Times New Roman" w:hAnsi="Times New Roman" w:cs="Times New Roman"/>
          <w:sz w:val="24"/>
          <w:szCs w:val="24"/>
        </w:rPr>
        <w:t>; Negomo</w:t>
      </w:r>
      <w:r>
        <w:rPr>
          <w:rFonts w:ascii="Times New Roman" w:hAnsi="Times New Roman" w:cs="Times New Roman"/>
          <w:sz w:val="24"/>
          <w:szCs w:val="24"/>
        </w:rPr>
        <w:t xml:space="preserve"> </w:t>
      </w:r>
      <w:r w:rsidR="002D39A9">
        <w:rPr>
          <w:rFonts w:ascii="Times New Roman" w:hAnsi="Times New Roman" w:cs="Times New Roman"/>
          <w:sz w:val="24"/>
          <w:szCs w:val="24"/>
        </w:rPr>
        <w:t xml:space="preserve">Chiweshe.  The accused opened the complainant’s cattle pen and drove out one bovine thereon.  The </w:t>
      </w:r>
      <w:r w:rsidR="00AD0EFF">
        <w:rPr>
          <w:rFonts w:ascii="Times New Roman" w:hAnsi="Times New Roman" w:cs="Times New Roman"/>
          <w:sz w:val="24"/>
          <w:szCs w:val="24"/>
        </w:rPr>
        <w:t>bovine w</w:t>
      </w:r>
      <w:r w:rsidR="002D39A9">
        <w:rPr>
          <w:rFonts w:ascii="Times New Roman" w:hAnsi="Times New Roman" w:cs="Times New Roman"/>
          <w:sz w:val="24"/>
          <w:szCs w:val="24"/>
        </w:rPr>
        <w:t>as recovered</w:t>
      </w:r>
      <w:r w:rsidR="00AD0EFF">
        <w:rPr>
          <w:rFonts w:ascii="Times New Roman" w:hAnsi="Times New Roman" w:cs="Times New Roman"/>
          <w:sz w:val="24"/>
          <w:szCs w:val="24"/>
        </w:rPr>
        <w:t xml:space="preserve">.  The accused was sentenced to the 9 years mandatory minimum sentence which the court is bound </w:t>
      </w:r>
      <w:r w:rsidR="001B1AA7">
        <w:rPr>
          <w:rFonts w:ascii="Times New Roman" w:hAnsi="Times New Roman" w:cs="Times New Roman"/>
          <w:sz w:val="24"/>
          <w:szCs w:val="24"/>
        </w:rPr>
        <w:t>to impose in the absence of a fi</w:t>
      </w:r>
      <w:r w:rsidR="00AD0EFF">
        <w:rPr>
          <w:rFonts w:ascii="Times New Roman" w:hAnsi="Times New Roman" w:cs="Times New Roman"/>
          <w:sz w:val="24"/>
          <w:szCs w:val="24"/>
        </w:rPr>
        <w:t>nding of special circumstances to justify the imposition of a lesser penalty.</w:t>
      </w:r>
    </w:p>
    <w:p w:rsidR="00DD6DDC" w:rsidRDefault="00AD0EFF" w:rsidP="00671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records show that the trial magistrate did not comply with the mandatory provisions of s 271 (3) of the Criminal Procedure and Evidence Act.  There is nowhere on record to indicate that the trial magistrate recorded the explanation of the charge to the accused in content. </w:t>
      </w:r>
      <w:r w:rsidR="000B1900">
        <w:rPr>
          <w:rFonts w:ascii="Times New Roman" w:hAnsi="Times New Roman" w:cs="Times New Roman"/>
          <w:sz w:val="24"/>
          <w:szCs w:val="24"/>
        </w:rPr>
        <w:t xml:space="preserve"> </w:t>
      </w:r>
      <w:r w:rsidR="00B1293C">
        <w:rPr>
          <w:rFonts w:ascii="Times New Roman" w:hAnsi="Times New Roman" w:cs="Times New Roman"/>
          <w:sz w:val="24"/>
          <w:szCs w:val="24"/>
        </w:rPr>
        <w:t>Section</w:t>
      </w:r>
      <w:r w:rsidR="00CE7335">
        <w:rPr>
          <w:rFonts w:ascii="Times New Roman" w:hAnsi="Times New Roman" w:cs="Times New Roman"/>
          <w:sz w:val="24"/>
          <w:szCs w:val="24"/>
        </w:rPr>
        <w:t xml:space="preserve"> </w:t>
      </w:r>
      <w:r w:rsidR="000B1900">
        <w:rPr>
          <w:rFonts w:ascii="Times New Roman" w:hAnsi="Times New Roman" w:cs="Times New Roman"/>
          <w:sz w:val="24"/>
          <w:szCs w:val="24"/>
        </w:rPr>
        <w:t>271</w:t>
      </w:r>
      <w:r>
        <w:rPr>
          <w:rFonts w:ascii="Times New Roman" w:hAnsi="Times New Roman" w:cs="Times New Roman"/>
          <w:sz w:val="24"/>
          <w:szCs w:val="24"/>
        </w:rPr>
        <w:t xml:space="preserve"> </w:t>
      </w:r>
      <w:r w:rsidR="00CE7335">
        <w:rPr>
          <w:rFonts w:ascii="Times New Roman" w:hAnsi="Times New Roman" w:cs="Times New Roman"/>
          <w:sz w:val="24"/>
          <w:szCs w:val="24"/>
        </w:rPr>
        <w:t xml:space="preserve">(3) (i) </w:t>
      </w:r>
      <w:r w:rsidR="00B1293C">
        <w:rPr>
          <w:rFonts w:ascii="Times New Roman" w:hAnsi="Times New Roman" w:cs="Times New Roman"/>
          <w:sz w:val="24"/>
          <w:szCs w:val="24"/>
        </w:rPr>
        <w:t xml:space="preserve">requires that the explanation given </w:t>
      </w:r>
      <w:r w:rsidR="00CE7335">
        <w:rPr>
          <w:rFonts w:ascii="Times New Roman" w:hAnsi="Times New Roman" w:cs="Times New Roman"/>
          <w:sz w:val="24"/>
          <w:szCs w:val="24"/>
        </w:rPr>
        <w:t>to the accuse</w:t>
      </w:r>
      <w:r w:rsidR="006051E2">
        <w:rPr>
          <w:rFonts w:ascii="Times New Roman" w:hAnsi="Times New Roman" w:cs="Times New Roman"/>
          <w:sz w:val="24"/>
          <w:szCs w:val="24"/>
        </w:rPr>
        <w:t xml:space="preserve">d should be recorded.  The case </w:t>
      </w:r>
      <w:r w:rsidR="00CE7335">
        <w:rPr>
          <w:rFonts w:ascii="Times New Roman" w:hAnsi="Times New Roman" w:cs="Times New Roman"/>
          <w:sz w:val="24"/>
          <w:szCs w:val="24"/>
        </w:rPr>
        <w:t xml:space="preserve">of </w:t>
      </w:r>
      <w:r w:rsidR="00CE7335" w:rsidRPr="00B1293C">
        <w:rPr>
          <w:rFonts w:ascii="Times New Roman" w:hAnsi="Times New Roman" w:cs="Times New Roman"/>
          <w:i/>
          <w:sz w:val="24"/>
          <w:szCs w:val="24"/>
        </w:rPr>
        <w:t>S</w:t>
      </w:r>
      <w:r w:rsidR="00CE7335">
        <w:rPr>
          <w:rFonts w:ascii="Times New Roman" w:hAnsi="Times New Roman" w:cs="Times New Roman"/>
          <w:sz w:val="24"/>
          <w:szCs w:val="24"/>
        </w:rPr>
        <w:t xml:space="preserve"> v </w:t>
      </w:r>
      <w:r w:rsidR="00CE7335" w:rsidRPr="00B1293C">
        <w:rPr>
          <w:rFonts w:ascii="Times New Roman" w:hAnsi="Times New Roman" w:cs="Times New Roman"/>
          <w:i/>
          <w:sz w:val="24"/>
          <w:szCs w:val="24"/>
        </w:rPr>
        <w:t>Mangwende (supr</w:t>
      </w:r>
      <w:r w:rsidR="00CE7335" w:rsidRPr="00B1293C">
        <w:rPr>
          <w:rFonts w:ascii="Times New Roman" w:hAnsi="Times New Roman" w:cs="Times New Roman"/>
          <w:sz w:val="24"/>
          <w:szCs w:val="24"/>
        </w:rPr>
        <w:t>a)</w:t>
      </w:r>
      <w:r w:rsidR="00CE7335">
        <w:rPr>
          <w:rFonts w:ascii="Times New Roman" w:hAnsi="Times New Roman" w:cs="Times New Roman"/>
          <w:sz w:val="24"/>
          <w:szCs w:val="24"/>
        </w:rPr>
        <w:t xml:space="preserve"> gives details of the correct way to dispose of a trial by way of </w:t>
      </w:r>
      <w:r w:rsidR="001B1AA7">
        <w:rPr>
          <w:rFonts w:ascii="Times New Roman" w:hAnsi="Times New Roman" w:cs="Times New Roman"/>
          <w:sz w:val="24"/>
          <w:szCs w:val="24"/>
        </w:rPr>
        <w:t>a guilty</w:t>
      </w:r>
      <w:r w:rsidR="00632DA2">
        <w:rPr>
          <w:rFonts w:ascii="Times New Roman" w:hAnsi="Times New Roman" w:cs="Times New Roman"/>
          <w:sz w:val="24"/>
          <w:szCs w:val="24"/>
        </w:rPr>
        <w:t xml:space="preserve"> plea</w:t>
      </w:r>
      <w:r w:rsidR="00CE7335">
        <w:rPr>
          <w:rFonts w:ascii="Times New Roman" w:hAnsi="Times New Roman" w:cs="Times New Roman"/>
          <w:sz w:val="24"/>
          <w:szCs w:val="24"/>
        </w:rPr>
        <w:t xml:space="preserve">.  It also provides that a failure to follow the mandatory procedure </w:t>
      </w:r>
      <w:r w:rsidR="00B1293C">
        <w:rPr>
          <w:rFonts w:ascii="Times New Roman" w:hAnsi="Times New Roman" w:cs="Times New Roman"/>
          <w:sz w:val="24"/>
          <w:szCs w:val="24"/>
        </w:rPr>
        <w:t>vitiates the</w:t>
      </w:r>
      <w:r w:rsidR="00CE7335">
        <w:rPr>
          <w:rFonts w:ascii="Times New Roman" w:hAnsi="Times New Roman" w:cs="Times New Roman"/>
          <w:sz w:val="24"/>
          <w:szCs w:val="24"/>
        </w:rPr>
        <w:t xml:space="preserve"> proceedings.  The same must apply to the proceedings under review herein</w:t>
      </w:r>
      <w:r w:rsidR="00830704">
        <w:rPr>
          <w:rFonts w:ascii="Times New Roman" w:hAnsi="Times New Roman" w:cs="Times New Roman"/>
          <w:sz w:val="24"/>
          <w:szCs w:val="24"/>
        </w:rPr>
        <w:t xml:space="preserve">.  They must be </w:t>
      </w:r>
      <w:r w:rsidR="00DD6DDC">
        <w:rPr>
          <w:rFonts w:ascii="Times New Roman" w:hAnsi="Times New Roman" w:cs="Times New Roman"/>
          <w:sz w:val="24"/>
          <w:szCs w:val="24"/>
        </w:rPr>
        <w:t xml:space="preserve">quashed.  </w:t>
      </w:r>
    </w:p>
    <w:p w:rsidR="00DD6DDC" w:rsidRDefault="00DD6DDC" w:rsidP="00671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ordered as follows </w:t>
      </w:r>
    </w:p>
    <w:p w:rsidR="00DD6DDC" w:rsidRDefault="00DD6DDC" w:rsidP="00DD6D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in case </w:t>
      </w:r>
      <w:r w:rsidR="006108FC">
        <w:rPr>
          <w:rFonts w:ascii="Times New Roman" w:hAnsi="Times New Roman" w:cs="Times New Roman"/>
          <w:sz w:val="24"/>
          <w:szCs w:val="24"/>
        </w:rPr>
        <w:t>Nos NZV</w:t>
      </w:r>
      <w:r>
        <w:rPr>
          <w:rFonts w:ascii="Times New Roman" w:hAnsi="Times New Roman" w:cs="Times New Roman"/>
          <w:sz w:val="24"/>
          <w:szCs w:val="24"/>
        </w:rPr>
        <w:t xml:space="preserve"> 154/20 and</w:t>
      </w:r>
      <w:r w:rsidR="00B1293C">
        <w:rPr>
          <w:rFonts w:ascii="Times New Roman" w:hAnsi="Times New Roman" w:cs="Times New Roman"/>
          <w:sz w:val="24"/>
          <w:szCs w:val="24"/>
        </w:rPr>
        <w:t xml:space="preserve"> NZV 159/20 are quashed and the</w:t>
      </w:r>
      <w:r>
        <w:rPr>
          <w:rFonts w:ascii="Times New Roman" w:hAnsi="Times New Roman" w:cs="Times New Roman"/>
          <w:sz w:val="24"/>
          <w:szCs w:val="24"/>
        </w:rPr>
        <w:t xml:space="preserve"> convictions and sentences imposed set aside.</w:t>
      </w:r>
    </w:p>
    <w:p w:rsidR="00DD6DDC" w:rsidRDefault="00DD6DDC" w:rsidP="00DD6D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persons are liable </w:t>
      </w:r>
      <w:r w:rsidR="001B1AA7">
        <w:rPr>
          <w:rFonts w:ascii="Times New Roman" w:hAnsi="Times New Roman" w:cs="Times New Roman"/>
          <w:sz w:val="24"/>
          <w:szCs w:val="24"/>
        </w:rPr>
        <w:t>to</w:t>
      </w:r>
      <w:r>
        <w:rPr>
          <w:rFonts w:ascii="Times New Roman" w:hAnsi="Times New Roman" w:cs="Times New Roman"/>
          <w:sz w:val="24"/>
          <w:szCs w:val="24"/>
        </w:rPr>
        <w:t xml:space="preserve"> a fresh prosecution in the discretion of the Prosecutor General.</w:t>
      </w:r>
    </w:p>
    <w:p w:rsidR="00DD6DDC" w:rsidRDefault="00DD6DDC" w:rsidP="00DD6DD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a fresh trial is instituted and </w:t>
      </w:r>
      <w:r w:rsidR="00B1293C">
        <w:rPr>
          <w:rFonts w:ascii="Times New Roman" w:hAnsi="Times New Roman" w:cs="Times New Roman"/>
          <w:sz w:val="24"/>
          <w:szCs w:val="24"/>
        </w:rPr>
        <w:t>the accused are convicted, the</w:t>
      </w:r>
      <w:r w:rsidR="00764C52">
        <w:rPr>
          <w:rFonts w:ascii="Times New Roman" w:hAnsi="Times New Roman" w:cs="Times New Roman"/>
          <w:sz w:val="24"/>
          <w:szCs w:val="24"/>
        </w:rPr>
        <w:t xml:space="preserve"> portions</w:t>
      </w:r>
      <w:r w:rsidR="00B1293C">
        <w:rPr>
          <w:rFonts w:ascii="Times New Roman" w:hAnsi="Times New Roman" w:cs="Times New Roman"/>
          <w:sz w:val="24"/>
          <w:szCs w:val="24"/>
        </w:rPr>
        <w:t xml:space="preserve"> </w:t>
      </w:r>
      <w:r w:rsidR="00764C52">
        <w:rPr>
          <w:rFonts w:ascii="Times New Roman" w:hAnsi="Times New Roman" w:cs="Times New Roman"/>
          <w:sz w:val="24"/>
          <w:szCs w:val="24"/>
        </w:rPr>
        <w:t>of</w:t>
      </w:r>
    </w:p>
    <w:p w:rsidR="00DD6DDC" w:rsidRDefault="00DD6DDC" w:rsidP="00DD6DDC">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their quashed sentences already served shall count as </w:t>
      </w:r>
      <w:r w:rsidR="006108FC">
        <w:rPr>
          <w:rFonts w:ascii="Times New Roman" w:hAnsi="Times New Roman" w:cs="Times New Roman"/>
          <w:sz w:val="24"/>
          <w:szCs w:val="24"/>
        </w:rPr>
        <w:t>part</w:t>
      </w:r>
      <w:r>
        <w:rPr>
          <w:rFonts w:ascii="Times New Roman" w:hAnsi="Times New Roman" w:cs="Times New Roman"/>
          <w:sz w:val="24"/>
          <w:szCs w:val="24"/>
        </w:rPr>
        <w:t xml:space="preserve"> of an already served </w:t>
      </w:r>
      <w:r w:rsidR="001B1AA7">
        <w:rPr>
          <w:rFonts w:ascii="Times New Roman" w:hAnsi="Times New Roman" w:cs="Times New Roman"/>
          <w:sz w:val="24"/>
          <w:szCs w:val="24"/>
        </w:rPr>
        <w:t xml:space="preserve">portion </w:t>
      </w:r>
      <w:r>
        <w:rPr>
          <w:rFonts w:ascii="Times New Roman" w:hAnsi="Times New Roman" w:cs="Times New Roman"/>
          <w:sz w:val="24"/>
          <w:szCs w:val="24"/>
        </w:rPr>
        <w:t xml:space="preserve">of any new sentence which </w:t>
      </w:r>
      <w:r w:rsidR="006108FC">
        <w:rPr>
          <w:rFonts w:ascii="Times New Roman" w:hAnsi="Times New Roman" w:cs="Times New Roman"/>
          <w:sz w:val="24"/>
          <w:szCs w:val="24"/>
        </w:rPr>
        <w:t>may be</w:t>
      </w:r>
      <w:r>
        <w:rPr>
          <w:rFonts w:ascii="Times New Roman" w:hAnsi="Times New Roman" w:cs="Times New Roman"/>
          <w:sz w:val="24"/>
          <w:szCs w:val="24"/>
        </w:rPr>
        <w:t xml:space="preserve"> imposed on </w:t>
      </w:r>
      <w:r w:rsidR="00902A29">
        <w:rPr>
          <w:rFonts w:ascii="Times New Roman" w:hAnsi="Times New Roman" w:cs="Times New Roman"/>
          <w:sz w:val="24"/>
          <w:szCs w:val="24"/>
        </w:rPr>
        <w:t>re-</w:t>
      </w:r>
      <w:r>
        <w:rPr>
          <w:rFonts w:ascii="Times New Roman" w:hAnsi="Times New Roman" w:cs="Times New Roman"/>
          <w:sz w:val="24"/>
          <w:szCs w:val="24"/>
        </w:rPr>
        <w:t>trial.</w:t>
      </w:r>
    </w:p>
    <w:p w:rsidR="00DD6DDC" w:rsidRDefault="00DD6DDC" w:rsidP="00DD6DDC">
      <w:pPr>
        <w:spacing w:after="0" w:line="360" w:lineRule="auto"/>
        <w:ind w:left="1080"/>
        <w:jc w:val="both"/>
        <w:rPr>
          <w:rFonts w:ascii="Times New Roman" w:hAnsi="Times New Roman" w:cs="Times New Roman"/>
          <w:sz w:val="24"/>
          <w:szCs w:val="24"/>
        </w:rPr>
      </w:pPr>
    </w:p>
    <w:p w:rsidR="00DD6DDC" w:rsidRDefault="00DD6DDC" w:rsidP="00DD6DDC">
      <w:pPr>
        <w:spacing w:after="0" w:line="360" w:lineRule="auto"/>
        <w:ind w:left="1080"/>
        <w:jc w:val="both"/>
        <w:rPr>
          <w:rFonts w:ascii="Times New Roman" w:hAnsi="Times New Roman" w:cs="Times New Roman"/>
          <w:sz w:val="24"/>
          <w:szCs w:val="24"/>
        </w:rPr>
      </w:pPr>
    </w:p>
    <w:p w:rsidR="00DD6DDC" w:rsidRDefault="006108FC" w:rsidP="00DD6DDC">
      <w:pPr>
        <w:spacing w:after="0" w:line="360" w:lineRule="auto"/>
        <w:jc w:val="both"/>
        <w:rPr>
          <w:rFonts w:ascii="Times New Roman" w:hAnsi="Times New Roman" w:cs="Times New Roman"/>
          <w:sz w:val="24"/>
          <w:szCs w:val="24"/>
        </w:rPr>
      </w:pPr>
      <w:r w:rsidRPr="006108FC">
        <w:rPr>
          <w:rFonts w:ascii="Times New Roman" w:hAnsi="Times New Roman" w:cs="Times New Roman"/>
          <w:smallCaps/>
          <w:sz w:val="24"/>
          <w:szCs w:val="24"/>
        </w:rPr>
        <w:t>musithu</w:t>
      </w:r>
      <w:r w:rsidR="00DD6DDC">
        <w:rPr>
          <w:rFonts w:ascii="Times New Roman" w:hAnsi="Times New Roman" w:cs="Times New Roman"/>
          <w:sz w:val="24"/>
          <w:szCs w:val="24"/>
        </w:rPr>
        <w:t xml:space="preserve"> </w:t>
      </w:r>
      <w:r w:rsidR="006051E2">
        <w:rPr>
          <w:rFonts w:ascii="Times New Roman" w:hAnsi="Times New Roman" w:cs="Times New Roman"/>
          <w:sz w:val="24"/>
          <w:szCs w:val="24"/>
        </w:rPr>
        <w:t>J Agrees</w:t>
      </w:r>
      <w:r>
        <w:rPr>
          <w:rFonts w:ascii="Times New Roman" w:hAnsi="Times New Roman" w:cs="Times New Roman"/>
          <w:sz w:val="24"/>
          <w:szCs w:val="24"/>
        </w:rPr>
        <w:t xml:space="preserve"> ……………..</w:t>
      </w:r>
    </w:p>
    <w:p w:rsidR="006711A2" w:rsidRPr="00DD6DDC" w:rsidRDefault="00CE7335" w:rsidP="00DD6DDC">
      <w:pPr>
        <w:spacing w:after="0" w:line="360" w:lineRule="auto"/>
        <w:ind w:left="1080"/>
        <w:jc w:val="both"/>
        <w:rPr>
          <w:rFonts w:ascii="Times New Roman" w:hAnsi="Times New Roman" w:cs="Times New Roman"/>
          <w:sz w:val="24"/>
          <w:szCs w:val="24"/>
        </w:rPr>
      </w:pPr>
      <w:r w:rsidRPr="00DD6DDC">
        <w:rPr>
          <w:rFonts w:ascii="Times New Roman" w:hAnsi="Times New Roman" w:cs="Times New Roman"/>
          <w:sz w:val="24"/>
          <w:szCs w:val="24"/>
        </w:rPr>
        <w:t xml:space="preserve"> </w:t>
      </w:r>
      <w:r w:rsidR="002D39A9" w:rsidRPr="00DD6DDC">
        <w:rPr>
          <w:rFonts w:ascii="Times New Roman" w:hAnsi="Times New Roman" w:cs="Times New Roman"/>
          <w:sz w:val="24"/>
          <w:szCs w:val="24"/>
        </w:rPr>
        <w:t xml:space="preserve">  </w:t>
      </w:r>
      <w:r w:rsidR="006711A2" w:rsidRPr="00DD6DDC">
        <w:rPr>
          <w:rFonts w:ascii="Times New Roman" w:hAnsi="Times New Roman" w:cs="Times New Roman"/>
          <w:sz w:val="24"/>
          <w:szCs w:val="24"/>
        </w:rPr>
        <w:t xml:space="preserve">  </w:t>
      </w:r>
    </w:p>
    <w:p w:rsidR="00F70929" w:rsidRDefault="00F70929" w:rsidP="006711A2">
      <w:pPr>
        <w:spacing w:line="360" w:lineRule="auto"/>
        <w:jc w:val="both"/>
        <w:rPr>
          <w:rFonts w:ascii="Times New Roman" w:hAnsi="Times New Roman" w:cs="Times New Roman"/>
          <w:sz w:val="24"/>
          <w:szCs w:val="24"/>
        </w:rPr>
      </w:pPr>
    </w:p>
    <w:p w:rsidR="00F70929" w:rsidRDefault="00F70929" w:rsidP="00923A37">
      <w:pPr>
        <w:spacing w:after="0" w:line="240" w:lineRule="auto"/>
        <w:jc w:val="both"/>
        <w:rPr>
          <w:rFonts w:ascii="Times New Roman" w:hAnsi="Times New Roman" w:cs="Times New Roman"/>
          <w:sz w:val="24"/>
          <w:szCs w:val="24"/>
        </w:rPr>
      </w:pPr>
    </w:p>
    <w:p w:rsidR="002B6C1F" w:rsidRDefault="002B6C1F" w:rsidP="002B6C1F">
      <w:pPr>
        <w:spacing w:after="0" w:line="240" w:lineRule="auto"/>
        <w:rPr>
          <w:rFonts w:ascii="Times New Roman" w:hAnsi="Times New Roman" w:cs="Times New Roman"/>
          <w:sz w:val="24"/>
          <w:szCs w:val="24"/>
        </w:rPr>
      </w:pPr>
    </w:p>
    <w:p w:rsidR="002B6C1F" w:rsidRPr="002B6C1F" w:rsidRDefault="002B6C1F" w:rsidP="002B6C1F">
      <w:pPr>
        <w:spacing w:after="0" w:line="240" w:lineRule="auto"/>
        <w:rPr>
          <w:rFonts w:ascii="Times New Roman" w:hAnsi="Times New Roman" w:cs="Times New Roman"/>
          <w:sz w:val="24"/>
          <w:szCs w:val="24"/>
        </w:rPr>
      </w:pPr>
    </w:p>
    <w:sectPr w:rsidR="002B6C1F" w:rsidRPr="002B6C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FC" w:rsidRDefault="00944CFC" w:rsidP="00D85F1F">
      <w:pPr>
        <w:spacing w:after="0" w:line="240" w:lineRule="auto"/>
      </w:pPr>
      <w:r>
        <w:separator/>
      </w:r>
    </w:p>
  </w:endnote>
  <w:endnote w:type="continuationSeparator" w:id="0">
    <w:p w:rsidR="00944CFC" w:rsidRDefault="00944CFC" w:rsidP="00D8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FC" w:rsidRDefault="00944CFC" w:rsidP="00D85F1F">
      <w:pPr>
        <w:spacing w:after="0" w:line="240" w:lineRule="auto"/>
      </w:pPr>
      <w:r>
        <w:separator/>
      </w:r>
    </w:p>
  </w:footnote>
  <w:footnote w:type="continuationSeparator" w:id="0">
    <w:p w:rsidR="00944CFC" w:rsidRDefault="00944CFC" w:rsidP="00D8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05707"/>
      <w:docPartObj>
        <w:docPartGallery w:val="Page Numbers (Top of Page)"/>
        <w:docPartUnique/>
      </w:docPartObj>
    </w:sdtPr>
    <w:sdtEndPr>
      <w:rPr>
        <w:noProof/>
      </w:rPr>
    </w:sdtEndPr>
    <w:sdtContent>
      <w:p w:rsidR="00D85F1F" w:rsidRDefault="00D85F1F">
        <w:pPr>
          <w:pStyle w:val="Header"/>
          <w:jc w:val="right"/>
          <w:rPr>
            <w:noProof/>
          </w:rPr>
        </w:pPr>
        <w:r>
          <w:fldChar w:fldCharType="begin"/>
        </w:r>
        <w:r>
          <w:instrText xml:space="preserve"> PAGE   \* MERGEFORMAT </w:instrText>
        </w:r>
        <w:r>
          <w:fldChar w:fldCharType="separate"/>
        </w:r>
        <w:r w:rsidR="008E5CD8">
          <w:rPr>
            <w:noProof/>
          </w:rPr>
          <w:t>1</w:t>
        </w:r>
        <w:r>
          <w:rPr>
            <w:noProof/>
          </w:rPr>
          <w:fldChar w:fldCharType="end"/>
        </w:r>
      </w:p>
      <w:p w:rsidR="00D85F1F" w:rsidRDefault="00D85F1F">
        <w:pPr>
          <w:pStyle w:val="Header"/>
          <w:jc w:val="right"/>
        </w:pPr>
        <w:r>
          <w:rPr>
            <w:noProof/>
          </w:rPr>
          <w:t>HH</w:t>
        </w:r>
        <w:r w:rsidR="00E66CF4">
          <w:rPr>
            <w:noProof/>
          </w:rPr>
          <w:t xml:space="preserve"> 58-22</w:t>
        </w:r>
      </w:p>
    </w:sdtContent>
  </w:sdt>
  <w:p w:rsidR="00D85F1F" w:rsidRDefault="00D85F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D0398"/>
    <w:multiLevelType w:val="hybridMultilevel"/>
    <w:tmpl w:val="84BEFB5E"/>
    <w:lvl w:ilvl="0" w:tplc="B80C3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1F"/>
    <w:rsid w:val="000B1900"/>
    <w:rsid w:val="001A5578"/>
    <w:rsid w:val="001B1AA7"/>
    <w:rsid w:val="001D12BE"/>
    <w:rsid w:val="00226CC7"/>
    <w:rsid w:val="00254164"/>
    <w:rsid w:val="002B6C1F"/>
    <w:rsid w:val="002D39A9"/>
    <w:rsid w:val="0036262A"/>
    <w:rsid w:val="0036390E"/>
    <w:rsid w:val="003C629D"/>
    <w:rsid w:val="00477ECE"/>
    <w:rsid w:val="004B7792"/>
    <w:rsid w:val="0053451F"/>
    <w:rsid w:val="006051E2"/>
    <w:rsid w:val="006108FC"/>
    <w:rsid w:val="00632DA2"/>
    <w:rsid w:val="006711A2"/>
    <w:rsid w:val="00760E7C"/>
    <w:rsid w:val="00764C52"/>
    <w:rsid w:val="00830704"/>
    <w:rsid w:val="008E5CD8"/>
    <w:rsid w:val="00902A29"/>
    <w:rsid w:val="00923A37"/>
    <w:rsid w:val="00930267"/>
    <w:rsid w:val="00944CFC"/>
    <w:rsid w:val="00AD0EFF"/>
    <w:rsid w:val="00B1293C"/>
    <w:rsid w:val="00B43AE6"/>
    <w:rsid w:val="00CE7335"/>
    <w:rsid w:val="00D230D0"/>
    <w:rsid w:val="00D85F1F"/>
    <w:rsid w:val="00DC1391"/>
    <w:rsid w:val="00DD6DDC"/>
    <w:rsid w:val="00DE5A3E"/>
    <w:rsid w:val="00E66CF4"/>
    <w:rsid w:val="00F7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7B8A3-53B8-46C5-9F59-8F980C71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1F"/>
    <w:pPr>
      <w:ind w:left="720"/>
      <w:contextualSpacing/>
    </w:pPr>
  </w:style>
  <w:style w:type="paragraph" w:styleId="BalloonText">
    <w:name w:val="Balloon Text"/>
    <w:basedOn w:val="Normal"/>
    <w:link w:val="BalloonTextChar"/>
    <w:uiPriority w:val="99"/>
    <w:semiHidden/>
    <w:unhideWhenUsed/>
    <w:rsid w:val="0060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1E2"/>
    <w:rPr>
      <w:rFonts w:ascii="Segoe UI" w:hAnsi="Segoe UI" w:cs="Segoe UI"/>
      <w:sz w:val="18"/>
      <w:szCs w:val="18"/>
    </w:rPr>
  </w:style>
  <w:style w:type="paragraph" w:styleId="Header">
    <w:name w:val="header"/>
    <w:basedOn w:val="Normal"/>
    <w:link w:val="HeaderChar"/>
    <w:uiPriority w:val="99"/>
    <w:unhideWhenUsed/>
    <w:rsid w:val="00D85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1F"/>
  </w:style>
  <w:style w:type="paragraph" w:styleId="Footer">
    <w:name w:val="footer"/>
    <w:basedOn w:val="Normal"/>
    <w:link w:val="FooterChar"/>
    <w:uiPriority w:val="99"/>
    <w:unhideWhenUsed/>
    <w:rsid w:val="00D85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2021-11-18T12:52:00Z</cp:lastPrinted>
  <dcterms:created xsi:type="dcterms:W3CDTF">2022-01-28T08:30:00Z</dcterms:created>
  <dcterms:modified xsi:type="dcterms:W3CDTF">2022-01-28T08:30:00Z</dcterms:modified>
</cp:coreProperties>
</file>