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A185E8" w14:textId="77777777" w:rsidR="00A93BE6" w:rsidRPr="00D10188" w:rsidRDefault="00A93BE6" w:rsidP="00A93BE6">
      <w:pPr>
        <w:pStyle w:val="NoSpacing"/>
        <w:jc w:val="both"/>
        <w:rPr>
          <w:b/>
          <w:szCs w:val="24"/>
        </w:rPr>
      </w:pPr>
      <w:r>
        <w:rPr>
          <w:b/>
          <w:szCs w:val="24"/>
        </w:rPr>
        <w:t xml:space="preserve">THE STATE </w:t>
      </w:r>
    </w:p>
    <w:p w14:paraId="569ADD70" w14:textId="77777777" w:rsidR="00A93BE6" w:rsidRPr="00D10188" w:rsidRDefault="00A93BE6" w:rsidP="00A93BE6">
      <w:pPr>
        <w:pStyle w:val="NoSpacing"/>
        <w:jc w:val="both"/>
        <w:rPr>
          <w:b/>
          <w:szCs w:val="24"/>
        </w:rPr>
      </w:pPr>
    </w:p>
    <w:p w14:paraId="0E2DE875" w14:textId="77777777" w:rsidR="00A93BE6" w:rsidRPr="00D10188" w:rsidRDefault="00A93BE6" w:rsidP="00A93BE6">
      <w:pPr>
        <w:pStyle w:val="NoSpacing"/>
        <w:jc w:val="both"/>
        <w:rPr>
          <w:b/>
          <w:szCs w:val="24"/>
        </w:rPr>
      </w:pPr>
      <w:r w:rsidRPr="00D10188">
        <w:rPr>
          <w:b/>
          <w:szCs w:val="24"/>
        </w:rPr>
        <w:t>Versus</w:t>
      </w:r>
    </w:p>
    <w:p w14:paraId="123B9105" w14:textId="77777777" w:rsidR="00A93BE6" w:rsidRPr="00D10188" w:rsidRDefault="00A93BE6" w:rsidP="00A93BE6">
      <w:pPr>
        <w:pStyle w:val="NoSpacing"/>
        <w:jc w:val="both"/>
        <w:rPr>
          <w:b/>
          <w:szCs w:val="24"/>
        </w:rPr>
      </w:pPr>
    </w:p>
    <w:p w14:paraId="12372F5B" w14:textId="77777777" w:rsidR="00A93BE6" w:rsidRPr="00D10188" w:rsidRDefault="00A93BE6" w:rsidP="00A93BE6">
      <w:pPr>
        <w:pStyle w:val="NoSpacing"/>
        <w:jc w:val="both"/>
        <w:rPr>
          <w:b/>
          <w:szCs w:val="24"/>
        </w:rPr>
      </w:pPr>
      <w:r>
        <w:rPr>
          <w:b/>
          <w:szCs w:val="24"/>
        </w:rPr>
        <w:t xml:space="preserve">KHOLISANI NYATHI </w:t>
      </w:r>
    </w:p>
    <w:p w14:paraId="6A2074EC" w14:textId="77777777" w:rsidR="00A93BE6" w:rsidRPr="00D10188" w:rsidRDefault="00A93BE6" w:rsidP="00A93BE6">
      <w:pPr>
        <w:pStyle w:val="NoSpacing"/>
        <w:jc w:val="both"/>
        <w:rPr>
          <w:b/>
          <w:szCs w:val="24"/>
        </w:rPr>
      </w:pPr>
    </w:p>
    <w:p w14:paraId="7A326AC8" w14:textId="77777777" w:rsidR="00A93BE6" w:rsidRPr="00D10188" w:rsidRDefault="00A93BE6" w:rsidP="00A93BE6">
      <w:pPr>
        <w:pStyle w:val="NoSpacing"/>
        <w:jc w:val="both"/>
        <w:rPr>
          <w:szCs w:val="24"/>
        </w:rPr>
      </w:pPr>
      <w:r w:rsidRPr="00D10188">
        <w:rPr>
          <w:szCs w:val="24"/>
        </w:rPr>
        <w:t>IN THE HIGH COURT OF ZIMBABWE</w:t>
      </w:r>
    </w:p>
    <w:p w14:paraId="7B376DD1" w14:textId="77777777" w:rsidR="00A93BE6" w:rsidRPr="00D10188" w:rsidRDefault="00A93BE6" w:rsidP="00A93BE6">
      <w:pPr>
        <w:pStyle w:val="NoSpacing"/>
        <w:jc w:val="both"/>
        <w:rPr>
          <w:szCs w:val="24"/>
        </w:rPr>
      </w:pPr>
      <w:r>
        <w:rPr>
          <w:szCs w:val="24"/>
        </w:rPr>
        <w:t>DUBE-BANDA</w:t>
      </w:r>
      <w:r w:rsidRPr="00D10188">
        <w:rPr>
          <w:szCs w:val="24"/>
        </w:rPr>
        <w:t xml:space="preserve"> J</w:t>
      </w:r>
      <w:r>
        <w:rPr>
          <w:szCs w:val="24"/>
        </w:rPr>
        <w:t xml:space="preserve"> with Assessors Mr Mabandla and Mr Mashingaidze </w:t>
      </w:r>
    </w:p>
    <w:p w14:paraId="187CF22D" w14:textId="77777777" w:rsidR="00A93BE6" w:rsidRPr="00D10188" w:rsidRDefault="00A93BE6" w:rsidP="00A93BE6">
      <w:pPr>
        <w:pStyle w:val="NoSpacing"/>
        <w:jc w:val="both"/>
        <w:rPr>
          <w:szCs w:val="24"/>
        </w:rPr>
      </w:pPr>
      <w:r w:rsidRPr="00D10188">
        <w:rPr>
          <w:szCs w:val="24"/>
        </w:rPr>
        <w:t xml:space="preserve">BULAWAYO </w:t>
      </w:r>
      <w:r>
        <w:rPr>
          <w:szCs w:val="24"/>
        </w:rPr>
        <w:t>20 February 2024</w:t>
      </w:r>
    </w:p>
    <w:p w14:paraId="0C635695" w14:textId="77777777" w:rsidR="00A93BE6" w:rsidRPr="00D10188" w:rsidRDefault="00A93BE6" w:rsidP="00A93BE6">
      <w:pPr>
        <w:pStyle w:val="NoSpacing"/>
        <w:jc w:val="both"/>
        <w:rPr>
          <w:szCs w:val="24"/>
        </w:rPr>
      </w:pPr>
    </w:p>
    <w:p w14:paraId="59FD4860" w14:textId="314CDAC8" w:rsidR="00A93BE6" w:rsidRPr="00D10188" w:rsidRDefault="00A93BE6" w:rsidP="00A93BE6">
      <w:pPr>
        <w:pStyle w:val="NoSpacing"/>
        <w:jc w:val="both"/>
        <w:rPr>
          <w:b/>
          <w:szCs w:val="24"/>
        </w:rPr>
      </w:pPr>
      <w:r>
        <w:rPr>
          <w:b/>
          <w:szCs w:val="24"/>
        </w:rPr>
        <w:t xml:space="preserve">Criminal trial </w:t>
      </w:r>
      <w:r w:rsidR="006D16DE">
        <w:rPr>
          <w:b/>
          <w:szCs w:val="24"/>
        </w:rPr>
        <w:t xml:space="preserve">– recusal </w:t>
      </w:r>
    </w:p>
    <w:p w14:paraId="64CE7832" w14:textId="77777777" w:rsidR="00A93BE6" w:rsidRPr="00D10188" w:rsidRDefault="00A93BE6" w:rsidP="00A93BE6">
      <w:pPr>
        <w:pStyle w:val="NoSpacing"/>
        <w:jc w:val="both"/>
        <w:rPr>
          <w:szCs w:val="24"/>
        </w:rPr>
      </w:pPr>
    </w:p>
    <w:p w14:paraId="5FE5F087" w14:textId="77777777" w:rsidR="00A93BE6" w:rsidRPr="00D518AD" w:rsidRDefault="00A93BE6" w:rsidP="00A93BE6">
      <w:pPr>
        <w:pStyle w:val="NoSpacing"/>
        <w:jc w:val="both"/>
        <w:rPr>
          <w:iCs/>
          <w:szCs w:val="24"/>
        </w:rPr>
      </w:pPr>
      <w:r w:rsidRPr="00D518AD">
        <w:rPr>
          <w:iCs/>
          <w:szCs w:val="24"/>
        </w:rPr>
        <w:t xml:space="preserve">Ms. </w:t>
      </w:r>
      <w:r w:rsidRPr="00781AAC">
        <w:rPr>
          <w:i/>
          <w:szCs w:val="24"/>
        </w:rPr>
        <w:t xml:space="preserve">T.C. </w:t>
      </w:r>
      <w:proofErr w:type="spellStart"/>
      <w:r w:rsidRPr="00781AAC">
        <w:rPr>
          <w:i/>
          <w:szCs w:val="24"/>
        </w:rPr>
        <w:t>Mujokoro</w:t>
      </w:r>
      <w:proofErr w:type="spellEnd"/>
      <w:r>
        <w:rPr>
          <w:iCs/>
          <w:szCs w:val="24"/>
        </w:rPr>
        <w:t xml:space="preserve"> for the State </w:t>
      </w:r>
    </w:p>
    <w:p w14:paraId="13494722" w14:textId="77777777" w:rsidR="00A93BE6" w:rsidRPr="00781AAC" w:rsidRDefault="00A93BE6" w:rsidP="00A93BE6">
      <w:pPr>
        <w:pStyle w:val="NoSpacing"/>
        <w:jc w:val="both"/>
        <w:rPr>
          <w:rFonts w:cs="Times New Roman"/>
          <w:kern w:val="2"/>
          <w:szCs w:val="24"/>
          <w14:ligatures w14:val="standardContextual"/>
        </w:rPr>
      </w:pPr>
      <w:r w:rsidRPr="00781AAC">
        <w:rPr>
          <w:iCs/>
          <w:szCs w:val="24"/>
        </w:rPr>
        <w:t>Ms.</w:t>
      </w:r>
      <w:r>
        <w:rPr>
          <w:rFonts w:cs="Times New Roman"/>
          <w:kern w:val="2"/>
          <w:szCs w:val="24"/>
          <w14:ligatures w14:val="standardContextual"/>
        </w:rPr>
        <w:t xml:space="preserve"> </w:t>
      </w:r>
      <w:r w:rsidRPr="00A66CF3">
        <w:rPr>
          <w:rFonts w:cs="Times New Roman"/>
          <w:i/>
          <w:iCs/>
          <w:kern w:val="2"/>
          <w:szCs w:val="24"/>
          <w14:ligatures w14:val="standardContextual"/>
        </w:rPr>
        <w:t>N. Nyathi</w:t>
      </w:r>
      <w:r>
        <w:rPr>
          <w:rFonts w:cs="Times New Roman"/>
          <w:kern w:val="2"/>
          <w:szCs w:val="24"/>
          <w14:ligatures w14:val="standardContextual"/>
        </w:rPr>
        <w:t xml:space="preserve"> for the accused </w:t>
      </w:r>
      <w:r w:rsidRPr="00781AAC">
        <w:rPr>
          <w:rFonts w:cs="Times New Roman"/>
          <w:kern w:val="2"/>
          <w:szCs w:val="24"/>
          <w14:ligatures w14:val="standardContextual"/>
        </w:rPr>
        <w:t xml:space="preserve"> </w:t>
      </w:r>
    </w:p>
    <w:p w14:paraId="7D3A9FE4" w14:textId="77777777" w:rsidR="00A93BE6" w:rsidRPr="00A66CF3" w:rsidRDefault="00A93BE6" w:rsidP="00A93BE6">
      <w:pPr>
        <w:rPr>
          <w:rFonts w:ascii="Times New Roman" w:hAnsi="Times New Roman" w:cs="Times New Roman"/>
          <w:b/>
          <w:bCs/>
          <w:sz w:val="24"/>
          <w:szCs w:val="24"/>
          <w:lang w:val="en-US"/>
        </w:rPr>
      </w:pPr>
      <w:r w:rsidRPr="00A66CF3">
        <w:rPr>
          <w:rFonts w:ascii="Times New Roman" w:hAnsi="Times New Roman" w:cs="Times New Roman"/>
          <w:b/>
          <w:bCs/>
          <w:sz w:val="24"/>
          <w:szCs w:val="24"/>
          <w:lang w:val="en-US"/>
        </w:rPr>
        <w:t xml:space="preserve">DUBE-BANDA J: </w:t>
      </w:r>
    </w:p>
    <w:p w14:paraId="4D14E50A" w14:textId="38A75DDD" w:rsidR="00A93BE6" w:rsidRDefault="00A93BE6" w:rsidP="00A93BE6">
      <w:pPr>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Pr="00D063B9">
        <w:rPr>
          <w:rFonts w:ascii="Times New Roman" w:hAnsi="Times New Roman" w:cs="Times New Roman"/>
          <w:sz w:val="24"/>
          <w:szCs w:val="24"/>
          <w:lang w:val="en-US"/>
        </w:rPr>
        <w:t xml:space="preserve">This matter </w:t>
      </w:r>
      <w:r>
        <w:rPr>
          <w:rFonts w:ascii="Times New Roman" w:hAnsi="Times New Roman" w:cs="Times New Roman"/>
          <w:sz w:val="24"/>
          <w:szCs w:val="24"/>
          <w:lang w:val="en-US"/>
        </w:rPr>
        <w:t xml:space="preserve">was placed before me for trial in the criminal court. The accused is facing two counts, </w:t>
      </w:r>
      <w:r w:rsidRPr="00D063B9">
        <w:rPr>
          <w:rFonts w:ascii="Times New Roman" w:hAnsi="Times New Roman" w:cs="Times New Roman"/>
          <w:i/>
          <w:iCs/>
          <w:sz w:val="24"/>
          <w:szCs w:val="24"/>
          <w:lang w:val="en-US"/>
        </w:rPr>
        <w:t xml:space="preserve">viz </w:t>
      </w:r>
      <w:r>
        <w:rPr>
          <w:rFonts w:ascii="Times New Roman" w:hAnsi="Times New Roman" w:cs="Times New Roman"/>
          <w:sz w:val="24"/>
          <w:szCs w:val="24"/>
          <w:lang w:val="en-US"/>
        </w:rPr>
        <w:t xml:space="preserve">murder and attempted murder. The trial was set down for today 20 February 2024. On 19 February 2024 State counsel and defence counsel sought audience with me in my chambers. Counsel brought it to my attention that on 20 May 2022 I presided over a criminal matter involving this accused and a co-accused who is not part of this trial. I was shown a copy of the judgment in </w:t>
      </w:r>
      <w:r w:rsidRPr="00D063B9">
        <w:rPr>
          <w:rFonts w:ascii="Times New Roman" w:hAnsi="Times New Roman" w:cs="Times New Roman"/>
          <w:i/>
          <w:iCs/>
          <w:sz w:val="24"/>
          <w:szCs w:val="24"/>
          <w:lang w:val="en-US"/>
        </w:rPr>
        <w:t xml:space="preserve">The State v </w:t>
      </w:r>
      <w:proofErr w:type="spellStart"/>
      <w:r w:rsidRPr="00D063B9">
        <w:rPr>
          <w:rFonts w:ascii="Times New Roman" w:hAnsi="Times New Roman" w:cs="Times New Roman"/>
          <w:i/>
          <w:iCs/>
          <w:sz w:val="24"/>
          <w:szCs w:val="24"/>
          <w:lang w:val="en-US"/>
        </w:rPr>
        <w:t>Kholisani</w:t>
      </w:r>
      <w:proofErr w:type="spellEnd"/>
      <w:r w:rsidRPr="00D063B9">
        <w:rPr>
          <w:rFonts w:ascii="Times New Roman" w:hAnsi="Times New Roman" w:cs="Times New Roman"/>
          <w:i/>
          <w:iCs/>
          <w:sz w:val="24"/>
          <w:szCs w:val="24"/>
          <w:lang w:val="en-US"/>
        </w:rPr>
        <w:t xml:space="preserve"> </w:t>
      </w:r>
      <w:proofErr w:type="spellStart"/>
      <w:r w:rsidRPr="00D063B9">
        <w:rPr>
          <w:rFonts w:ascii="Times New Roman" w:hAnsi="Times New Roman" w:cs="Times New Roman"/>
          <w:i/>
          <w:iCs/>
          <w:sz w:val="24"/>
          <w:szCs w:val="24"/>
          <w:lang w:val="en-US"/>
        </w:rPr>
        <w:t>Nyathi</w:t>
      </w:r>
      <w:proofErr w:type="spellEnd"/>
      <w:r w:rsidRPr="00D063B9">
        <w:rPr>
          <w:rFonts w:ascii="Times New Roman" w:hAnsi="Times New Roman" w:cs="Times New Roman"/>
          <w:i/>
          <w:iCs/>
          <w:sz w:val="24"/>
          <w:szCs w:val="24"/>
          <w:lang w:val="en-US"/>
        </w:rPr>
        <w:t xml:space="preserve"> &amp; </w:t>
      </w:r>
      <w:proofErr w:type="spellStart"/>
      <w:r w:rsidRPr="00D063B9">
        <w:rPr>
          <w:rFonts w:ascii="Times New Roman" w:hAnsi="Times New Roman" w:cs="Times New Roman"/>
          <w:i/>
          <w:iCs/>
          <w:sz w:val="24"/>
          <w:szCs w:val="24"/>
          <w:lang w:val="en-US"/>
        </w:rPr>
        <w:t>Anor</w:t>
      </w:r>
      <w:proofErr w:type="spellEnd"/>
      <w:r>
        <w:rPr>
          <w:rFonts w:ascii="Times New Roman" w:hAnsi="Times New Roman" w:cs="Times New Roman"/>
          <w:sz w:val="24"/>
          <w:szCs w:val="24"/>
          <w:lang w:val="en-US"/>
        </w:rPr>
        <w:t xml:space="preserve"> HB 138/22. I perused the judgment and noted that in that case the accused and his co-accused where charged with two counts of murder. I further noted that the murders were committed in the course of robbery, and that in this case the allegations are that these crimes were committed in the course of robbery</w:t>
      </w:r>
      <w:r w:rsidR="006D16DE">
        <w:rPr>
          <w:rFonts w:ascii="Times New Roman" w:hAnsi="Times New Roman" w:cs="Times New Roman"/>
          <w:sz w:val="24"/>
          <w:szCs w:val="24"/>
          <w:lang w:val="en-US"/>
        </w:rPr>
        <w:t xml:space="preserve"> as well</w:t>
      </w:r>
      <w:r>
        <w:rPr>
          <w:rFonts w:ascii="Times New Roman" w:hAnsi="Times New Roman" w:cs="Times New Roman"/>
          <w:sz w:val="24"/>
          <w:szCs w:val="24"/>
          <w:lang w:val="en-US"/>
        </w:rPr>
        <w:t xml:space="preserve">.  In HB 138/22 the accused and his co-accused were convicted of the two counts of murder and sentenced to life imprisonment for each count. </w:t>
      </w:r>
    </w:p>
    <w:p w14:paraId="35A38A2C" w14:textId="77777777" w:rsidR="00A93BE6" w:rsidRDefault="00A93BE6" w:rsidP="00A93BE6">
      <w:pPr>
        <w:rPr>
          <w:rFonts w:ascii="Times New Roman" w:hAnsi="Times New Roman" w:cs="Times New Roman"/>
          <w:sz w:val="24"/>
          <w:szCs w:val="24"/>
          <w:lang w:val="en-US"/>
        </w:rPr>
      </w:pPr>
    </w:p>
    <w:p w14:paraId="5DF89625" w14:textId="77777777" w:rsidR="00A93BE6" w:rsidRDefault="00A93BE6" w:rsidP="00A93BE6">
      <w:pPr>
        <w:rPr>
          <w:rFonts w:ascii="Times New Roman" w:hAnsi="Times New Roman" w:cs="Times New Roman"/>
          <w:sz w:val="24"/>
          <w:szCs w:val="24"/>
          <w:lang w:val="en-US"/>
        </w:rPr>
      </w:pPr>
      <w:r>
        <w:rPr>
          <w:rFonts w:ascii="Times New Roman" w:hAnsi="Times New Roman" w:cs="Times New Roman"/>
          <w:sz w:val="24"/>
          <w:szCs w:val="24"/>
          <w:lang w:val="en-US"/>
        </w:rPr>
        <w:t xml:space="preserve">[2] At the commencement of the trial I </w:t>
      </w:r>
      <w:r w:rsidRPr="00240F7A">
        <w:rPr>
          <w:rFonts w:ascii="Times New Roman" w:hAnsi="Times New Roman" w:cs="Times New Roman"/>
          <w:i/>
          <w:iCs/>
          <w:sz w:val="24"/>
          <w:szCs w:val="24"/>
          <w:lang w:val="en-US"/>
        </w:rPr>
        <w:t xml:space="preserve">mero motu </w:t>
      </w:r>
      <w:r>
        <w:rPr>
          <w:rFonts w:ascii="Times New Roman" w:hAnsi="Times New Roman" w:cs="Times New Roman"/>
          <w:sz w:val="24"/>
          <w:szCs w:val="24"/>
          <w:lang w:val="en-US"/>
        </w:rPr>
        <w:t xml:space="preserve">raised the issue of my recusal from hearing this criminal trial. I requested counsel to address the court on whether it was in the interests of justice for me to hear this trial. Both counsel indicated that it would not be in the interests of justice for me to hear this case because there might be a perception of bias. </w:t>
      </w:r>
    </w:p>
    <w:p w14:paraId="24A4F351" w14:textId="77777777" w:rsidR="00A93BE6" w:rsidRDefault="00A93BE6" w:rsidP="00A93BE6">
      <w:pPr>
        <w:rPr>
          <w:rFonts w:ascii="Times New Roman" w:hAnsi="Times New Roman" w:cs="Times New Roman"/>
          <w:sz w:val="24"/>
          <w:szCs w:val="24"/>
          <w:lang w:val="en-US"/>
        </w:rPr>
      </w:pPr>
    </w:p>
    <w:p w14:paraId="67173726" w14:textId="77777777" w:rsidR="00A93BE6" w:rsidRDefault="00A93BE6" w:rsidP="00A93BE6">
      <w:pPr>
        <w:autoSpaceDE w:val="0"/>
        <w:autoSpaceDN w:val="0"/>
        <w:adjustRightInd w:val="0"/>
        <w:rPr>
          <w:rFonts w:ascii="Times New Roman" w:hAnsi="Times New Roman" w:cs="Times New Roman"/>
          <w:kern w:val="0"/>
          <w:sz w:val="24"/>
          <w:szCs w:val="24"/>
        </w:rPr>
      </w:pPr>
      <w:r w:rsidRPr="00240F7A">
        <w:rPr>
          <w:rFonts w:ascii="Times New Roman" w:hAnsi="Times New Roman" w:cs="Times New Roman"/>
          <w:kern w:val="0"/>
          <w:sz w:val="24"/>
          <w:szCs w:val="24"/>
        </w:rPr>
        <w:t xml:space="preserve">[3] </w:t>
      </w:r>
      <w:r>
        <w:rPr>
          <w:rFonts w:ascii="Times New Roman" w:hAnsi="Times New Roman" w:cs="Times New Roman"/>
          <w:kern w:val="0"/>
          <w:sz w:val="24"/>
          <w:szCs w:val="24"/>
        </w:rPr>
        <w:t xml:space="preserve">In </w:t>
      </w:r>
      <w:r w:rsidRPr="001F5E12">
        <w:rPr>
          <w:rFonts w:ascii="Times New Roman" w:hAnsi="Times New Roman" w:cs="Times New Roman"/>
          <w:i/>
          <w:iCs/>
          <w:kern w:val="0"/>
          <w:sz w:val="24"/>
          <w:szCs w:val="24"/>
        </w:rPr>
        <w:t xml:space="preserve">S v </w:t>
      </w:r>
      <w:proofErr w:type="spellStart"/>
      <w:r w:rsidRPr="001F5E12">
        <w:rPr>
          <w:rFonts w:ascii="Times New Roman" w:hAnsi="Times New Roman" w:cs="Times New Roman"/>
          <w:i/>
          <w:iCs/>
          <w:kern w:val="0"/>
          <w:sz w:val="24"/>
          <w:szCs w:val="24"/>
        </w:rPr>
        <w:t>Chipande</w:t>
      </w:r>
      <w:proofErr w:type="spellEnd"/>
      <w:r w:rsidRPr="001F5E12">
        <w:rPr>
          <w:rFonts w:ascii="Times New Roman" w:hAnsi="Times New Roman" w:cs="Times New Roman"/>
          <w:i/>
          <w:iCs/>
          <w:kern w:val="0"/>
          <w:sz w:val="24"/>
          <w:szCs w:val="24"/>
        </w:rPr>
        <w:t xml:space="preserve"> </w:t>
      </w:r>
      <w:r>
        <w:rPr>
          <w:rFonts w:ascii="Times New Roman" w:hAnsi="Times New Roman" w:cs="Times New Roman"/>
          <w:kern w:val="0"/>
          <w:sz w:val="24"/>
          <w:szCs w:val="24"/>
        </w:rPr>
        <w:t>HB 238-20 it was held that i</w:t>
      </w:r>
      <w:r w:rsidRPr="00240F7A">
        <w:rPr>
          <w:rFonts w:ascii="Times New Roman" w:hAnsi="Times New Roman" w:cs="Times New Roman"/>
          <w:kern w:val="0"/>
          <w:sz w:val="24"/>
          <w:szCs w:val="24"/>
        </w:rPr>
        <w:t xml:space="preserve">t is trite in this jurisdiction that a judicial officer may recuse himself or herself </w:t>
      </w:r>
      <w:r w:rsidRPr="00240F7A">
        <w:rPr>
          <w:rFonts w:ascii="Times New Roman" w:hAnsi="Times New Roman" w:cs="Times New Roman"/>
          <w:i/>
          <w:iCs/>
          <w:kern w:val="0"/>
          <w:sz w:val="24"/>
          <w:szCs w:val="24"/>
        </w:rPr>
        <w:t>mero motu</w:t>
      </w:r>
      <w:r w:rsidRPr="00240F7A">
        <w:rPr>
          <w:rFonts w:ascii="Times New Roman" w:hAnsi="Times New Roman" w:cs="Times New Roman"/>
          <w:kern w:val="0"/>
          <w:sz w:val="24"/>
          <w:szCs w:val="24"/>
        </w:rPr>
        <w:t>, i.e. without any prior application, and this happens in practice now and again.</w:t>
      </w:r>
      <w:r>
        <w:rPr>
          <w:rFonts w:ascii="Times New Roman" w:hAnsi="Times New Roman" w:cs="Times New Roman"/>
          <w:kern w:val="0"/>
          <w:sz w:val="24"/>
          <w:szCs w:val="24"/>
        </w:rPr>
        <w:t xml:space="preserve"> </w:t>
      </w:r>
      <w:r w:rsidRPr="00240F7A">
        <w:rPr>
          <w:rFonts w:ascii="Times New Roman" w:hAnsi="Times New Roman" w:cs="Times New Roman"/>
          <w:kern w:val="0"/>
          <w:sz w:val="24"/>
          <w:szCs w:val="24"/>
        </w:rPr>
        <w:t>But whenever it occurs, the judicial officer who raises recusal should cross the high</w:t>
      </w:r>
      <w:r>
        <w:rPr>
          <w:rFonts w:ascii="Times New Roman" w:hAnsi="Times New Roman" w:cs="Times New Roman"/>
          <w:kern w:val="0"/>
          <w:sz w:val="24"/>
          <w:szCs w:val="24"/>
        </w:rPr>
        <w:t xml:space="preserve"> </w:t>
      </w:r>
      <w:r w:rsidRPr="00240F7A">
        <w:rPr>
          <w:rFonts w:ascii="Times New Roman" w:hAnsi="Times New Roman" w:cs="Times New Roman"/>
          <w:kern w:val="0"/>
          <w:sz w:val="24"/>
          <w:szCs w:val="24"/>
        </w:rPr>
        <w:t xml:space="preserve">threshold needed to satisfy the test for recusal. The application for recusal or where it is raised </w:t>
      </w:r>
      <w:r w:rsidRPr="00240F7A">
        <w:rPr>
          <w:rFonts w:ascii="Times New Roman" w:hAnsi="Times New Roman" w:cs="Times New Roman"/>
          <w:i/>
          <w:iCs/>
          <w:kern w:val="0"/>
          <w:sz w:val="24"/>
          <w:szCs w:val="24"/>
        </w:rPr>
        <w:t xml:space="preserve">mero motu </w:t>
      </w:r>
      <w:r w:rsidRPr="00240F7A">
        <w:rPr>
          <w:rFonts w:ascii="Times New Roman" w:hAnsi="Times New Roman" w:cs="Times New Roman"/>
          <w:kern w:val="0"/>
          <w:sz w:val="24"/>
          <w:szCs w:val="24"/>
        </w:rPr>
        <w:t xml:space="preserve">by a judicial officer, cannot be done in </w:t>
      </w:r>
      <w:r w:rsidRPr="00240F7A">
        <w:rPr>
          <w:rFonts w:ascii="Times New Roman" w:hAnsi="Times New Roman" w:cs="Times New Roman"/>
          <w:i/>
          <w:iCs/>
          <w:kern w:val="0"/>
          <w:sz w:val="24"/>
          <w:szCs w:val="24"/>
        </w:rPr>
        <w:t xml:space="preserve">vacuo </w:t>
      </w:r>
      <w:r w:rsidRPr="00240F7A">
        <w:rPr>
          <w:rFonts w:ascii="Times New Roman" w:hAnsi="Times New Roman" w:cs="Times New Roman"/>
          <w:kern w:val="0"/>
          <w:sz w:val="24"/>
          <w:szCs w:val="24"/>
        </w:rPr>
        <w:t xml:space="preserve">or on the judicial </w:t>
      </w:r>
      <w:r w:rsidRPr="00240F7A">
        <w:rPr>
          <w:rFonts w:ascii="Times New Roman" w:hAnsi="Times New Roman" w:cs="Times New Roman"/>
          <w:kern w:val="0"/>
          <w:sz w:val="24"/>
          <w:szCs w:val="24"/>
        </w:rPr>
        <w:lastRenderedPageBreak/>
        <w:t>officer’s</w:t>
      </w:r>
      <w:r>
        <w:rPr>
          <w:rFonts w:ascii="Times New Roman" w:hAnsi="Times New Roman" w:cs="Times New Roman"/>
          <w:kern w:val="0"/>
          <w:sz w:val="24"/>
          <w:szCs w:val="24"/>
        </w:rPr>
        <w:t xml:space="preserve"> </w:t>
      </w:r>
      <w:r w:rsidRPr="00240F7A">
        <w:rPr>
          <w:rFonts w:ascii="Times New Roman" w:hAnsi="Times New Roman" w:cs="Times New Roman"/>
          <w:kern w:val="0"/>
          <w:sz w:val="24"/>
          <w:szCs w:val="24"/>
        </w:rPr>
        <w:t>predilections, preconceived, unreasonable personal views or ill-informed apprehensions. To do so would be to cast the administration of justice in anarchy where judicial officers would be at liberty to make choices of which cases to preside over. Judicial officers have a duty to sit in any case in which they are not obliged to recuse themselves. See</w:t>
      </w:r>
      <w:r>
        <w:rPr>
          <w:rFonts w:ascii="Times New Roman" w:hAnsi="Times New Roman" w:cs="Times New Roman"/>
          <w:kern w:val="0"/>
          <w:sz w:val="24"/>
          <w:szCs w:val="24"/>
        </w:rPr>
        <w:t xml:space="preserve"> </w:t>
      </w:r>
      <w:proofErr w:type="spellStart"/>
      <w:r>
        <w:rPr>
          <w:rFonts w:ascii="TimesNewRomanPS-ItalicMT" w:hAnsi="TimesNewRomanPS-ItalicMT" w:cs="TimesNewRomanPS-ItalicMT"/>
          <w:i/>
          <w:iCs/>
          <w:kern w:val="0"/>
          <w:sz w:val="24"/>
          <w:szCs w:val="24"/>
        </w:rPr>
        <w:t>Sikunda</w:t>
      </w:r>
      <w:proofErr w:type="spellEnd"/>
      <w:r>
        <w:rPr>
          <w:rFonts w:ascii="TimesNewRomanPS-ItalicMT" w:hAnsi="TimesNewRomanPS-ItalicMT" w:cs="TimesNewRomanPS-ItalicMT"/>
          <w:i/>
          <w:iCs/>
          <w:kern w:val="0"/>
          <w:sz w:val="24"/>
          <w:szCs w:val="24"/>
        </w:rPr>
        <w:t xml:space="preserve"> v Government of the Republic of Namibia </w:t>
      </w:r>
      <w:r>
        <w:rPr>
          <w:rFonts w:ascii="TimesNewRomanPSMT" w:hAnsi="TimesNewRomanPSMT" w:cs="TimesNewRomanPSMT"/>
          <w:kern w:val="0"/>
          <w:sz w:val="24"/>
          <w:szCs w:val="24"/>
        </w:rPr>
        <w:t xml:space="preserve">(1) 2001 NR 67 HC at 83I-J; </w:t>
      </w:r>
      <w:r>
        <w:rPr>
          <w:rFonts w:ascii="TimesNewRomanPS-ItalicMT" w:hAnsi="TimesNewRomanPS-ItalicMT" w:cs="TimesNewRomanPS-ItalicMT"/>
          <w:i/>
          <w:iCs/>
          <w:kern w:val="0"/>
          <w:sz w:val="24"/>
          <w:szCs w:val="24"/>
        </w:rPr>
        <w:t>Christian v</w:t>
      </w:r>
      <w:r>
        <w:rPr>
          <w:rFonts w:ascii="Times New Roman" w:hAnsi="Times New Roman" w:cs="Times New Roman"/>
          <w:kern w:val="0"/>
          <w:sz w:val="24"/>
          <w:szCs w:val="24"/>
        </w:rPr>
        <w:t xml:space="preserve"> </w:t>
      </w:r>
      <w:r>
        <w:rPr>
          <w:rFonts w:ascii="TimesNewRomanPS-ItalicMT" w:hAnsi="TimesNewRomanPS-ItalicMT" w:cs="TimesNewRomanPS-ItalicMT"/>
          <w:i/>
          <w:iCs/>
          <w:kern w:val="0"/>
          <w:sz w:val="24"/>
          <w:szCs w:val="24"/>
        </w:rPr>
        <w:t xml:space="preserve">Metropolitan Life Namibia Retirement Annuity Fund </w:t>
      </w:r>
      <w:r>
        <w:rPr>
          <w:rFonts w:ascii="TimesNewRomanPSMT" w:hAnsi="TimesNewRomanPSMT" w:cs="TimesNewRomanPSMT"/>
          <w:kern w:val="0"/>
          <w:sz w:val="24"/>
          <w:szCs w:val="24"/>
        </w:rPr>
        <w:t>2008(2) NR 753 SC at 769H-770A.</w:t>
      </w:r>
      <w:r>
        <w:rPr>
          <w:rFonts w:ascii="Times New Roman" w:hAnsi="Times New Roman" w:cs="Times New Roman"/>
          <w:kern w:val="0"/>
          <w:sz w:val="24"/>
          <w:szCs w:val="24"/>
        </w:rPr>
        <w:t xml:space="preserve"> </w:t>
      </w:r>
      <w:r>
        <w:rPr>
          <w:rFonts w:ascii="TimesNewRomanPS-ItalicMT" w:hAnsi="TimesNewRomanPS-ItalicMT" w:cs="TimesNewRomanPS-ItalicMT"/>
          <w:i/>
          <w:iCs/>
          <w:kern w:val="0"/>
          <w:sz w:val="24"/>
          <w:szCs w:val="24"/>
        </w:rPr>
        <w:t>President of the Republic of South Africa and others v South African Rugby Football Union</w:t>
      </w:r>
      <w:r>
        <w:rPr>
          <w:rFonts w:ascii="Times New Roman" w:hAnsi="Times New Roman" w:cs="Times New Roman"/>
          <w:kern w:val="0"/>
          <w:sz w:val="24"/>
          <w:szCs w:val="24"/>
        </w:rPr>
        <w:t xml:space="preserve"> </w:t>
      </w:r>
      <w:r>
        <w:rPr>
          <w:rFonts w:ascii="TimesNewRomanPS-ItalicMT" w:hAnsi="TimesNewRomanPS-ItalicMT" w:cs="TimesNewRomanPS-ItalicMT"/>
          <w:i/>
          <w:iCs/>
          <w:kern w:val="0"/>
          <w:sz w:val="24"/>
          <w:szCs w:val="24"/>
        </w:rPr>
        <w:t xml:space="preserve">and others </w:t>
      </w:r>
      <w:r>
        <w:rPr>
          <w:rFonts w:ascii="TimesNewRomanPSMT" w:hAnsi="TimesNewRomanPSMT" w:cs="TimesNewRomanPSMT"/>
          <w:kern w:val="0"/>
          <w:sz w:val="24"/>
          <w:szCs w:val="24"/>
        </w:rPr>
        <w:t>1999 (4) SA 147 (CC) (1999 (7) BCLR 725) at 173.</w:t>
      </w:r>
    </w:p>
    <w:p w14:paraId="00ABAD03" w14:textId="77777777" w:rsidR="00A93BE6" w:rsidRPr="003A2C0D" w:rsidRDefault="00A93BE6" w:rsidP="00A93BE6">
      <w:pPr>
        <w:autoSpaceDE w:val="0"/>
        <w:autoSpaceDN w:val="0"/>
        <w:adjustRightInd w:val="0"/>
        <w:rPr>
          <w:rFonts w:ascii="Times New Roman" w:hAnsi="Times New Roman" w:cs="Times New Roman"/>
          <w:kern w:val="0"/>
          <w:sz w:val="24"/>
          <w:szCs w:val="24"/>
        </w:rPr>
      </w:pPr>
    </w:p>
    <w:p w14:paraId="5518F766" w14:textId="77777777" w:rsidR="00A93BE6" w:rsidRPr="001C5BE3" w:rsidRDefault="00A93BE6" w:rsidP="00A93BE6">
      <w:pPr>
        <w:autoSpaceDE w:val="0"/>
        <w:autoSpaceDN w:val="0"/>
        <w:adjustRightInd w:val="0"/>
        <w:rPr>
          <w:rFonts w:ascii="Times New Roman" w:hAnsi="Times New Roman" w:cs="Times New Roman"/>
          <w:kern w:val="0"/>
          <w:sz w:val="24"/>
          <w:szCs w:val="24"/>
        </w:rPr>
      </w:pPr>
      <w:r w:rsidRPr="001C5BE3">
        <w:rPr>
          <w:rFonts w:ascii="Times New Roman" w:hAnsi="Times New Roman" w:cs="Times New Roman"/>
          <w:kern w:val="0"/>
          <w:sz w:val="24"/>
          <w:szCs w:val="24"/>
        </w:rPr>
        <w:t>[</w:t>
      </w:r>
      <w:r>
        <w:rPr>
          <w:rFonts w:ascii="Times New Roman" w:hAnsi="Times New Roman" w:cs="Times New Roman"/>
          <w:kern w:val="0"/>
          <w:sz w:val="24"/>
          <w:szCs w:val="24"/>
        </w:rPr>
        <w:t>4</w:t>
      </w:r>
      <w:r w:rsidRPr="001C5BE3">
        <w:rPr>
          <w:rFonts w:ascii="Times New Roman" w:hAnsi="Times New Roman" w:cs="Times New Roman"/>
          <w:kern w:val="0"/>
          <w:sz w:val="24"/>
          <w:szCs w:val="24"/>
        </w:rPr>
        <w:t>] The common law basis of the duty of a judicial officer in certain circumstances to recuse</w:t>
      </w:r>
    </w:p>
    <w:p w14:paraId="39D7DD72" w14:textId="1E689B25" w:rsidR="00A93BE6" w:rsidRPr="001C5BE3" w:rsidRDefault="00A93BE6" w:rsidP="00A93BE6">
      <w:pPr>
        <w:autoSpaceDE w:val="0"/>
        <w:autoSpaceDN w:val="0"/>
        <w:adjustRightInd w:val="0"/>
        <w:rPr>
          <w:rFonts w:ascii="Times New Roman" w:hAnsi="Times New Roman" w:cs="Times New Roman"/>
          <w:kern w:val="0"/>
          <w:sz w:val="24"/>
          <w:szCs w:val="24"/>
        </w:rPr>
      </w:pPr>
      <w:r w:rsidRPr="001C5BE3">
        <w:rPr>
          <w:rFonts w:ascii="Times New Roman" w:hAnsi="Times New Roman" w:cs="Times New Roman"/>
          <w:kern w:val="0"/>
          <w:sz w:val="24"/>
          <w:szCs w:val="24"/>
        </w:rPr>
        <w:t xml:space="preserve">himself was fully examined in the cases of </w:t>
      </w:r>
      <w:r w:rsidRPr="001C5BE3">
        <w:rPr>
          <w:rFonts w:ascii="Times New Roman" w:hAnsi="Times New Roman" w:cs="Times New Roman"/>
          <w:i/>
          <w:iCs/>
          <w:kern w:val="0"/>
          <w:sz w:val="24"/>
          <w:szCs w:val="24"/>
        </w:rPr>
        <w:t xml:space="preserve">S </w:t>
      </w:r>
      <w:r w:rsidRPr="001C5BE3">
        <w:rPr>
          <w:rFonts w:ascii="Times New Roman" w:hAnsi="Times New Roman" w:cs="Times New Roman"/>
          <w:kern w:val="0"/>
          <w:sz w:val="24"/>
          <w:szCs w:val="24"/>
        </w:rPr>
        <w:t xml:space="preserve">v </w:t>
      </w:r>
      <w:r w:rsidRPr="001C5BE3">
        <w:rPr>
          <w:rFonts w:ascii="Times New Roman" w:hAnsi="Times New Roman" w:cs="Times New Roman"/>
          <w:i/>
          <w:iCs/>
          <w:kern w:val="0"/>
          <w:sz w:val="24"/>
          <w:szCs w:val="24"/>
        </w:rPr>
        <w:t xml:space="preserve">Radebe </w:t>
      </w:r>
      <w:r w:rsidRPr="001C5BE3">
        <w:rPr>
          <w:rFonts w:ascii="Times New Roman" w:hAnsi="Times New Roman" w:cs="Times New Roman"/>
          <w:kern w:val="0"/>
          <w:sz w:val="24"/>
          <w:szCs w:val="24"/>
        </w:rPr>
        <w:t xml:space="preserve">1973 (1) SA 796 (A) and </w:t>
      </w:r>
      <w:r w:rsidRPr="001C5BE3">
        <w:rPr>
          <w:rFonts w:ascii="Times New Roman" w:hAnsi="Times New Roman" w:cs="Times New Roman"/>
          <w:i/>
          <w:iCs/>
          <w:kern w:val="0"/>
          <w:sz w:val="24"/>
          <w:szCs w:val="24"/>
        </w:rPr>
        <w:t xml:space="preserve">South African Motor Acceptance Corporation </w:t>
      </w:r>
      <w:r w:rsidRPr="001C5BE3">
        <w:rPr>
          <w:rFonts w:ascii="Times New Roman" w:hAnsi="Times New Roman" w:cs="Times New Roman"/>
          <w:kern w:val="0"/>
          <w:sz w:val="24"/>
          <w:szCs w:val="24"/>
        </w:rPr>
        <w:t>(</w:t>
      </w:r>
      <w:proofErr w:type="spellStart"/>
      <w:r w:rsidRPr="001C5BE3">
        <w:rPr>
          <w:rFonts w:ascii="Times New Roman" w:hAnsi="Times New Roman" w:cs="Times New Roman"/>
          <w:i/>
          <w:iCs/>
          <w:kern w:val="0"/>
          <w:sz w:val="24"/>
          <w:szCs w:val="24"/>
        </w:rPr>
        <w:t>Edms</w:t>
      </w:r>
      <w:proofErr w:type="spellEnd"/>
      <w:r w:rsidRPr="001C5BE3">
        <w:rPr>
          <w:rFonts w:ascii="Times New Roman" w:hAnsi="Times New Roman" w:cs="Times New Roman"/>
          <w:kern w:val="0"/>
          <w:sz w:val="24"/>
          <w:szCs w:val="24"/>
        </w:rPr>
        <w:t xml:space="preserve">) </w:t>
      </w:r>
      <w:proofErr w:type="spellStart"/>
      <w:r w:rsidRPr="001C5BE3">
        <w:rPr>
          <w:rFonts w:ascii="Times New Roman" w:hAnsi="Times New Roman" w:cs="Times New Roman"/>
          <w:i/>
          <w:iCs/>
          <w:kern w:val="0"/>
          <w:sz w:val="24"/>
          <w:szCs w:val="24"/>
        </w:rPr>
        <w:t>Bpk</w:t>
      </w:r>
      <w:proofErr w:type="spellEnd"/>
      <w:r w:rsidRPr="001C5BE3">
        <w:rPr>
          <w:rFonts w:ascii="Times New Roman" w:hAnsi="Times New Roman" w:cs="Times New Roman"/>
          <w:i/>
          <w:iCs/>
          <w:kern w:val="0"/>
          <w:sz w:val="24"/>
          <w:szCs w:val="24"/>
        </w:rPr>
        <w:t xml:space="preserve"> </w:t>
      </w:r>
      <w:r w:rsidRPr="001C5BE3">
        <w:rPr>
          <w:rFonts w:ascii="Times New Roman" w:hAnsi="Times New Roman" w:cs="Times New Roman"/>
          <w:kern w:val="0"/>
          <w:sz w:val="24"/>
          <w:szCs w:val="24"/>
        </w:rPr>
        <w:t xml:space="preserve">v </w:t>
      </w:r>
      <w:proofErr w:type="spellStart"/>
      <w:r w:rsidRPr="001C5BE3">
        <w:rPr>
          <w:rFonts w:ascii="Times New Roman" w:hAnsi="Times New Roman" w:cs="Times New Roman"/>
          <w:i/>
          <w:iCs/>
          <w:kern w:val="0"/>
          <w:sz w:val="24"/>
          <w:szCs w:val="24"/>
        </w:rPr>
        <w:t>Oberholzer</w:t>
      </w:r>
      <w:proofErr w:type="spellEnd"/>
      <w:r w:rsidRPr="001C5BE3">
        <w:rPr>
          <w:rFonts w:ascii="Times New Roman" w:hAnsi="Times New Roman" w:cs="Times New Roman"/>
          <w:i/>
          <w:iCs/>
          <w:kern w:val="0"/>
          <w:sz w:val="24"/>
          <w:szCs w:val="24"/>
        </w:rPr>
        <w:t xml:space="preserve"> </w:t>
      </w:r>
      <w:r w:rsidRPr="001C5BE3">
        <w:rPr>
          <w:rFonts w:ascii="Times New Roman" w:hAnsi="Times New Roman" w:cs="Times New Roman"/>
          <w:kern w:val="0"/>
          <w:sz w:val="24"/>
          <w:szCs w:val="24"/>
        </w:rPr>
        <w:t>1974 (4) SA 808 (T). The</w:t>
      </w:r>
      <w:r w:rsidRPr="001C5BE3">
        <w:rPr>
          <w:rFonts w:ascii="Times New Roman" w:hAnsi="Times New Roman" w:cs="Times New Roman"/>
          <w:i/>
          <w:iCs/>
          <w:kern w:val="0"/>
          <w:sz w:val="24"/>
          <w:szCs w:val="24"/>
        </w:rPr>
        <w:t xml:space="preserve"> </w:t>
      </w:r>
      <w:r w:rsidRPr="001C5BE3">
        <w:rPr>
          <w:rFonts w:ascii="Times New Roman" w:hAnsi="Times New Roman" w:cs="Times New Roman"/>
          <w:kern w:val="0"/>
          <w:sz w:val="24"/>
          <w:szCs w:val="24"/>
        </w:rPr>
        <w:t>matter must be regarded from the point of view of the reasonable litigant and the test is an</w:t>
      </w:r>
      <w:r w:rsidRPr="001C5BE3">
        <w:rPr>
          <w:rFonts w:ascii="Times New Roman" w:hAnsi="Times New Roman" w:cs="Times New Roman"/>
          <w:i/>
          <w:iCs/>
          <w:kern w:val="0"/>
          <w:sz w:val="24"/>
          <w:szCs w:val="24"/>
        </w:rPr>
        <w:t xml:space="preserve"> </w:t>
      </w:r>
      <w:r w:rsidRPr="001C5BE3">
        <w:rPr>
          <w:rFonts w:ascii="Times New Roman" w:hAnsi="Times New Roman" w:cs="Times New Roman"/>
          <w:kern w:val="0"/>
          <w:sz w:val="24"/>
          <w:szCs w:val="24"/>
        </w:rPr>
        <w:t>objective one. The fact that in reality the judicial officer was impartial or is likely to be impartial</w:t>
      </w:r>
      <w:r w:rsidRPr="001C5BE3">
        <w:rPr>
          <w:rFonts w:ascii="Times New Roman" w:hAnsi="Times New Roman" w:cs="Times New Roman"/>
          <w:i/>
          <w:iCs/>
          <w:kern w:val="0"/>
          <w:sz w:val="24"/>
          <w:szCs w:val="24"/>
        </w:rPr>
        <w:t xml:space="preserve"> </w:t>
      </w:r>
      <w:r w:rsidRPr="001C5BE3">
        <w:rPr>
          <w:rFonts w:ascii="Times New Roman" w:hAnsi="Times New Roman" w:cs="Times New Roman"/>
          <w:kern w:val="0"/>
          <w:sz w:val="24"/>
          <w:szCs w:val="24"/>
        </w:rPr>
        <w:t>is not the test. It is the reasonable perception of the parties as to his impartiality that is</w:t>
      </w:r>
      <w:r w:rsidRPr="001C5BE3">
        <w:rPr>
          <w:rFonts w:ascii="Times New Roman" w:hAnsi="Times New Roman" w:cs="Times New Roman"/>
          <w:i/>
          <w:iCs/>
          <w:kern w:val="0"/>
          <w:sz w:val="24"/>
          <w:szCs w:val="24"/>
        </w:rPr>
        <w:t xml:space="preserve"> </w:t>
      </w:r>
      <w:r w:rsidRPr="001C5BE3">
        <w:rPr>
          <w:rFonts w:ascii="Times New Roman" w:hAnsi="Times New Roman" w:cs="Times New Roman"/>
          <w:kern w:val="0"/>
          <w:sz w:val="24"/>
          <w:szCs w:val="24"/>
        </w:rPr>
        <w:t>important. After all, in considering the issue of recusal, the judicial officer should always take into</w:t>
      </w:r>
      <w:r>
        <w:rPr>
          <w:rFonts w:ascii="Times New Roman" w:hAnsi="Times New Roman" w:cs="Times New Roman"/>
          <w:kern w:val="0"/>
          <w:sz w:val="24"/>
          <w:szCs w:val="24"/>
        </w:rPr>
        <w:t xml:space="preserve"> </w:t>
      </w:r>
      <w:r w:rsidRPr="001C5BE3">
        <w:rPr>
          <w:rFonts w:ascii="Times New Roman" w:hAnsi="Times New Roman" w:cs="Times New Roman"/>
          <w:kern w:val="0"/>
          <w:sz w:val="24"/>
          <w:szCs w:val="24"/>
        </w:rPr>
        <w:t>account the circumstances of the case and above all ascertain what impression they would</w:t>
      </w:r>
      <w:r>
        <w:rPr>
          <w:rFonts w:ascii="Times New Roman" w:hAnsi="Times New Roman" w:cs="Times New Roman"/>
          <w:kern w:val="0"/>
          <w:sz w:val="24"/>
          <w:szCs w:val="24"/>
        </w:rPr>
        <w:t xml:space="preserve"> </w:t>
      </w:r>
      <w:r w:rsidRPr="001C5BE3">
        <w:rPr>
          <w:rFonts w:ascii="Times New Roman" w:hAnsi="Times New Roman" w:cs="Times New Roman"/>
          <w:kern w:val="0"/>
          <w:sz w:val="24"/>
          <w:szCs w:val="24"/>
        </w:rPr>
        <w:t>create upon a reasonable citizen and in the eyes of the public</w:t>
      </w:r>
      <w:r w:rsidR="006D16DE">
        <w:rPr>
          <w:rFonts w:ascii="Times New Roman" w:hAnsi="Times New Roman" w:cs="Times New Roman"/>
          <w:kern w:val="0"/>
          <w:sz w:val="24"/>
          <w:szCs w:val="24"/>
        </w:rPr>
        <w:t>.</w:t>
      </w:r>
      <w:r w:rsidRPr="001C5BE3">
        <w:rPr>
          <w:rFonts w:ascii="Times New Roman" w:hAnsi="Times New Roman" w:cs="Times New Roman"/>
          <w:kern w:val="0"/>
          <w:sz w:val="24"/>
          <w:szCs w:val="24"/>
        </w:rPr>
        <w:t xml:space="preserve"> </w:t>
      </w:r>
      <w:r w:rsidR="006D16DE">
        <w:rPr>
          <w:rFonts w:ascii="Times New Roman" w:hAnsi="Times New Roman" w:cs="Times New Roman"/>
          <w:kern w:val="0"/>
          <w:sz w:val="24"/>
          <w:szCs w:val="24"/>
        </w:rPr>
        <w:t>I</w:t>
      </w:r>
      <w:r w:rsidRPr="001C5BE3">
        <w:rPr>
          <w:rFonts w:ascii="Times New Roman" w:hAnsi="Times New Roman" w:cs="Times New Roman"/>
          <w:kern w:val="0"/>
          <w:sz w:val="24"/>
          <w:szCs w:val="24"/>
        </w:rPr>
        <w:t>n short, any condition of things</w:t>
      </w:r>
      <w:r>
        <w:rPr>
          <w:rFonts w:ascii="Times New Roman" w:hAnsi="Times New Roman" w:cs="Times New Roman"/>
          <w:kern w:val="0"/>
          <w:sz w:val="24"/>
          <w:szCs w:val="24"/>
        </w:rPr>
        <w:t xml:space="preserve"> </w:t>
      </w:r>
      <w:r w:rsidRPr="001C5BE3">
        <w:rPr>
          <w:rFonts w:ascii="Times New Roman" w:hAnsi="Times New Roman" w:cs="Times New Roman"/>
          <w:kern w:val="0"/>
          <w:sz w:val="24"/>
          <w:szCs w:val="24"/>
        </w:rPr>
        <w:t>which, reasonably regarded, is liable to destroy his impartiality should disqualify him. See</w:t>
      </w:r>
      <w:r>
        <w:rPr>
          <w:rFonts w:ascii="Times New Roman" w:hAnsi="Times New Roman" w:cs="Times New Roman"/>
          <w:kern w:val="0"/>
          <w:sz w:val="24"/>
          <w:szCs w:val="24"/>
        </w:rPr>
        <w:t xml:space="preserve"> </w:t>
      </w:r>
      <w:r w:rsidRPr="001C5BE3">
        <w:rPr>
          <w:rFonts w:ascii="Times New Roman" w:hAnsi="Times New Roman" w:cs="Times New Roman"/>
          <w:i/>
          <w:iCs/>
          <w:kern w:val="0"/>
          <w:sz w:val="24"/>
          <w:szCs w:val="24"/>
        </w:rPr>
        <w:t xml:space="preserve">Head and </w:t>
      </w:r>
      <w:proofErr w:type="spellStart"/>
      <w:r w:rsidRPr="001C5BE3">
        <w:rPr>
          <w:rFonts w:ascii="Times New Roman" w:hAnsi="Times New Roman" w:cs="Times New Roman"/>
          <w:i/>
          <w:iCs/>
          <w:kern w:val="0"/>
          <w:sz w:val="24"/>
          <w:szCs w:val="24"/>
        </w:rPr>
        <w:t>Fourtuin</w:t>
      </w:r>
      <w:proofErr w:type="spellEnd"/>
      <w:r w:rsidRPr="001C5BE3">
        <w:rPr>
          <w:rFonts w:ascii="Times New Roman" w:hAnsi="Times New Roman" w:cs="Times New Roman"/>
          <w:i/>
          <w:iCs/>
          <w:kern w:val="0"/>
          <w:sz w:val="24"/>
          <w:szCs w:val="24"/>
        </w:rPr>
        <w:t xml:space="preserve"> v </w:t>
      </w:r>
      <w:proofErr w:type="spellStart"/>
      <w:r w:rsidRPr="001C5BE3">
        <w:rPr>
          <w:rFonts w:ascii="Times New Roman" w:hAnsi="Times New Roman" w:cs="Times New Roman"/>
          <w:i/>
          <w:iCs/>
          <w:kern w:val="0"/>
          <w:sz w:val="24"/>
          <w:szCs w:val="24"/>
        </w:rPr>
        <w:t>Woolaston</w:t>
      </w:r>
      <w:proofErr w:type="spellEnd"/>
      <w:r w:rsidRPr="001C5BE3">
        <w:rPr>
          <w:rFonts w:ascii="Times New Roman" w:hAnsi="Times New Roman" w:cs="Times New Roman"/>
          <w:i/>
          <w:iCs/>
          <w:kern w:val="0"/>
          <w:sz w:val="24"/>
          <w:szCs w:val="24"/>
        </w:rPr>
        <w:t xml:space="preserve"> N.O and De Villiers, N. O </w:t>
      </w:r>
      <w:r w:rsidRPr="001C5BE3">
        <w:rPr>
          <w:rFonts w:ascii="Times New Roman" w:hAnsi="Times New Roman" w:cs="Times New Roman"/>
          <w:kern w:val="0"/>
          <w:sz w:val="24"/>
          <w:szCs w:val="24"/>
        </w:rPr>
        <w:t xml:space="preserve">1926 TPD 549; </w:t>
      </w:r>
      <w:proofErr w:type="spellStart"/>
      <w:r w:rsidRPr="001C5BE3">
        <w:rPr>
          <w:rFonts w:ascii="Times New Roman" w:hAnsi="Times New Roman" w:cs="Times New Roman"/>
          <w:i/>
          <w:iCs/>
          <w:kern w:val="0"/>
          <w:sz w:val="24"/>
          <w:szCs w:val="24"/>
        </w:rPr>
        <w:t>Sladie</w:t>
      </w:r>
      <w:proofErr w:type="spellEnd"/>
      <w:r w:rsidRPr="001C5BE3">
        <w:rPr>
          <w:rFonts w:ascii="Times New Roman" w:hAnsi="Times New Roman" w:cs="Times New Roman"/>
          <w:i/>
          <w:iCs/>
          <w:kern w:val="0"/>
          <w:sz w:val="24"/>
          <w:szCs w:val="24"/>
        </w:rPr>
        <w:t xml:space="preserve"> v The</w:t>
      </w:r>
      <w:r>
        <w:rPr>
          <w:rFonts w:ascii="Times New Roman" w:hAnsi="Times New Roman" w:cs="Times New Roman"/>
          <w:kern w:val="0"/>
          <w:sz w:val="24"/>
          <w:szCs w:val="24"/>
        </w:rPr>
        <w:t xml:space="preserve"> </w:t>
      </w:r>
      <w:r w:rsidRPr="001C5BE3">
        <w:rPr>
          <w:rFonts w:ascii="Times New Roman" w:hAnsi="Times New Roman" w:cs="Times New Roman"/>
          <w:i/>
          <w:iCs/>
          <w:kern w:val="0"/>
          <w:sz w:val="24"/>
          <w:szCs w:val="24"/>
        </w:rPr>
        <w:t xml:space="preserve">Pretoria Rent Board </w:t>
      </w:r>
      <w:r w:rsidRPr="001C5BE3">
        <w:rPr>
          <w:rFonts w:ascii="Times New Roman" w:hAnsi="Times New Roman" w:cs="Times New Roman"/>
          <w:kern w:val="0"/>
          <w:sz w:val="24"/>
          <w:szCs w:val="24"/>
        </w:rPr>
        <w:t>1943 TPD246.</w:t>
      </w:r>
    </w:p>
    <w:p w14:paraId="2957381B" w14:textId="77777777" w:rsidR="00A93BE6" w:rsidRPr="001C5BE3" w:rsidRDefault="00A93BE6" w:rsidP="00A93BE6">
      <w:pPr>
        <w:rPr>
          <w:rFonts w:ascii="Times New Roman" w:hAnsi="Times New Roman" w:cs="Times New Roman"/>
          <w:sz w:val="24"/>
          <w:szCs w:val="24"/>
          <w:lang w:val="en-US"/>
        </w:rPr>
      </w:pPr>
    </w:p>
    <w:p w14:paraId="1210278C" w14:textId="77777777" w:rsidR="00A93BE6" w:rsidRDefault="00A93BE6" w:rsidP="00A93BE6">
      <w:pPr>
        <w:autoSpaceDE w:val="0"/>
        <w:autoSpaceDN w:val="0"/>
        <w:adjustRightInd w:val="0"/>
        <w:rPr>
          <w:rFonts w:ascii="Times New Roman" w:hAnsi="Times New Roman" w:cs="Times New Roman"/>
          <w:color w:val="000000"/>
          <w:sz w:val="24"/>
          <w:szCs w:val="24"/>
        </w:rPr>
      </w:pPr>
      <w:r w:rsidRPr="00C705D8">
        <w:rPr>
          <w:rFonts w:ascii="Times New Roman" w:hAnsi="Times New Roman" w:cs="Times New Roman"/>
          <w:sz w:val="24"/>
          <w:szCs w:val="24"/>
          <w:lang w:val="en-US"/>
        </w:rPr>
        <w:t>[</w:t>
      </w:r>
      <w:r>
        <w:rPr>
          <w:rFonts w:ascii="Times New Roman" w:hAnsi="Times New Roman" w:cs="Times New Roman"/>
          <w:sz w:val="24"/>
          <w:szCs w:val="24"/>
          <w:lang w:val="en-US"/>
        </w:rPr>
        <w:t>5</w:t>
      </w:r>
      <w:r w:rsidRPr="00C705D8">
        <w:rPr>
          <w:rFonts w:ascii="Times New Roman" w:hAnsi="Times New Roman" w:cs="Times New Roman"/>
          <w:sz w:val="24"/>
          <w:szCs w:val="24"/>
          <w:lang w:val="en-US"/>
        </w:rPr>
        <w:t>] On these facts there could be some</w:t>
      </w:r>
      <w:r w:rsidRPr="00C705D8">
        <w:rPr>
          <w:rFonts w:ascii="Times New Roman" w:hAnsi="Times New Roman" w:cs="Times New Roman"/>
          <w:kern w:val="0"/>
          <w:sz w:val="24"/>
          <w:szCs w:val="24"/>
        </w:rPr>
        <w:t xml:space="preserve"> reasonable ground for believing that there is a likelihood</w:t>
      </w:r>
      <w:r w:rsidRPr="00C705D8">
        <w:rPr>
          <w:rFonts w:ascii="Times New Roman" w:hAnsi="Times New Roman" w:cs="Times New Roman"/>
          <w:i/>
          <w:iCs/>
          <w:kern w:val="0"/>
          <w:sz w:val="24"/>
          <w:szCs w:val="24"/>
        </w:rPr>
        <w:t xml:space="preserve"> </w:t>
      </w:r>
      <w:r w:rsidRPr="00C705D8">
        <w:rPr>
          <w:rFonts w:ascii="Times New Roman" w:hAnsi="Times New Roman" w:cs="Times New Roman"/>
          <w:kern w:val="0"/>
          <w:sz w:val="24"/>
          <w:szCs w:val="24"/>
        </w:rPr>
        <w:t xml:space="preserve">of bias on my part and that I will not adjudicate impartially. I say so </w:t>
      </w:r>
      <w:r>
        <w:rPr>
          <w:rFonts w:ascii="Times New Roman" w:hAnsi="Times New Roman" w:cs="Times New Roman"/>
          <w:kern w:val="0"/>
          <w:sz w:val="24"/>
          <w:szCs w:val="24"/>
        </w:rPr>
        <w:t xml:space="preserve">because </w:t>
      </w:r>
      <w:r w:rsidRPr="00C705D8">
        <w:rPr>
          <w:rFonts w:ascii="Times New Roman" w:hAnsi="Times New Roman" w:cs="Times New Roman"/>
          <w:sz w:val="24"/>
          <w:szCs w:val="24"/>
          <w:lang w:val="en-US"/>
        </w:rPr>
        <w:t xml:space="preserve">I now know that the accused is the same person, I presided over his criminal trial in HC 138/22. I now know that the accused has a previous conviction. Not only a previous conviction, but a relevant one. </w:t>
      </w:r>
      <w:r>
        <w:rPr>
          <w:rFonts w:ascii="Times New Roman" w:hAnsi="Times New Roman" w:cs="Times New Roman"/>
          <w:sz w:val="24"/>
          <w:szCs w:val="24"/>
          <w:lang w:val="en-US"/>
        </w:rPr>
        <w:t xml:space="preserve">There must be no hint reaching the judge, before conviction that the accused has a previous conviction. The fact that this information came to my attention outside the trial process is inconsequential. It is of no moment. The point is that I now know that the accused has a previous conviction. </w:t>
      </w:r>
      <w:r w:rsidRPr="00C705D8">
        <w:rPr>
          <w:rFonts w:ascii="Times New Roman" w:hAnsi="Times New Roman" w:cs="Times New Roman"/>
          <w:sz w:val="24"/>
          <w:szCs w:val="24"/>
        </w:rPr>
        <w:t xml:space="preserve">A reasonable, objective and informed person would on these facts reasonably apprehend that I will not bring an impartial mind to bear on the adjudication of this case, that is a mind open to persuasion by the evidence and the submissions of counsel.  </w:t>
      </w:r>
      <w:r>
        <w:rPr>
          <w:rFonts w:ascii="TimesNewRomanPS-ItalicMT" w:hAnsi="TimesNewRomanPS-ItalicMT" w:cs="TimesNewRomanPS-ItalicMT"/>
          <w:i/>
          <w:iCs/>
          <w:kern w:val="0"/>
          <w:sz w:val="24"/>
          <w:szCs w:val="24"/>
        </w:rPr>
        <w:t xml:space="preserve">See </w:t>
      </w:r>
      <w:r>
        <w:rPr>
          <w:rFonts w:ascii="TimesNewRomanPS-ItalicMT" w:hAnsi="TimesNewRomanPS-ItalicMT" w:cs="TimesNewRomanPS-ItalicMT"/>
          <w:i/>
          <w:iCs/>
          <w:kern w:val="0"/>
          <w:sz w:val="24"/>
          <w:szCs w:val="24"/>
        </w:rPr>
        <w:lastRenderedPageBreak/>
        <w:t>President</w:t>
      </w:r>
      <w:r>
        <w:rPr>
          <w:rFonts w:ascii="Times New Roman" w:hAnsi="Times New Roman" w:cs="Times New Roman"/>
          <w:kern w:val="0"/>
          <w:sz w:val="24"/>
          <w:szCs w:val="24"/>
        </w:rPr>
        <w:t xml:space="preserve"> </w:t>
      </w:r>
      <w:r>
        <w:rPr>
          <w:rFonts w:ascii="TimesNewRomanPS-ItalicMT" w:hAnsi="TimesNewRomanPS-ItalicMT" w:cs="TimesNewRomanPS-ItalicMT"/>
          <w:i/>
          <w:iCs/>
          <w:kern w:val="0"/>
          <w:sz w:val="24"/>
          <w:szCs w:val="24"/>
        </w:rPr>
        <w:t>of the Republic of South Africa and other v South African Rugby Football Union and other, supra at 177D-G.</w:t>
      </w:r>
      <w:r>
        <w:rPr>
          <w:rFonts w:ascii="Times New Roman" w:hAnsi="Times New Roman" w:cs="Times New Roman"/>
          <w:kern w:val="0"/>
          <w:sz w:val="24"/>
          <w:szCs w:val="24"/>
        </w:rPr>
        <w:t xml:space="preserve"> </w:t>
      </w:r>
      <w:r w:rsidRPr="00C705D8">
        <w:rPr>
          <w:rFonts w:ascii="Times New Roman" w:hAnsi="Times New Roman" w:cs="Times New Roman"/>
          <w:color w:val="000000"/>
          <w:sz w:val="24"/>
          <w:szCs w:val="24"/>
        </w:rPr>
        <w:t>This is because Judges are human.</w:t>
      </w:r>
    </w:p>
    <w:p w14:paraId="10C9E122" w14:textId="77777777" w:rsidR="00A93BE6" w:rsidRPr="005F65D9" w:rsidRDefault="00A93BE6" w:rsidP="00A93BE6">
      <w:pPr>
        <w:autoSpaceDE w:val="0"/>
        <w:autoSpaceDN w:val="0"/>
        <w:adjustRightInd w:val="0"/>
        <w:rPr>
          <w:rFonts w:ascii="Times New Roman" w:hAnsi="Times New Roman" w:cs="Times New Roman"/>
          <w:color w:val="000000"/>
          <w:sz w:val="24"/>
          <w:szCs w:val="24"/>
        </w:rPr>
      </w:pPr>
    </w:p>
    <w:p w14:paraId="2BCE7C77" w14:textId="77777777" w:rsidR="00A93BE6" w:rsidRDefault="00A93BE6" w:rsidP="00A93BE6">
      <w:pPr>
        <w:rPr>
          <w:rFonts w:ascii="Times New Roman" w:hAnsi="Times New Roman" w:cs="Times New Roman"/>
          <w:kern w:val="0"/>
          <w:sz w:val="24"/>
          <w:szCs w:val="24"/>
        </w:rPr>
      </w:pPr>
      <w:r>
        <w:rPr>
          <w:rFonts w:ascii="Times New Roman" w:hAnsi="Times New Roman" w:cs="Times New Roman"/>
          <w:sz w:val="24"/>
          <w:szCs w:val="24"/>
        </w:rPr>
        <w:t xml:space="preserve">[6] </w:t>
      </w:r>
      <w:r w:rsidRPr="00D5445E">
        <w:rPr>
          <w:rFonts w:ascii="Times New Roman" w:hAnsi="Times New Roman" w:cs="Times New Roman"/>
          <w:sz w:val="24"/>
          <w:szCs w:val="24"/>
        </w:rPr>
        <w:t xml:space="preserve">The accused has a right to a fair trial. This means that the entire process of bringing an accused person to trial and the trial itself needs to be tested against the standard of a fair trial. </w:t>
      </w:r>
      <w:r>
        <w:rPr>
          <w:rFonts w:ascii="Times New Roman" w:hAnsi="Times New Roman" w:cs="Times New Roman"/>
          <w:kern w:val="0"/>
          <w:sz w:val="24"/>
          <w:szCs w:val="24"/>
        </w:rPr>
        <w:t>I</w:t>
      </w:r>
      <w:r w:rsidRPr="00240F7A">
        <w:rPr>
          <w:rFonts w:ascii="Times New Roman" w:hAnsi="Times New Roman" w:cs="Times New Roman"/>
          <w:kern w:val="0"/>
          <w:sz w:val="24"/>
          <w:szCs w:val="24"/>
        </w:rPr>
        <w:t>t must never be forgotten that an impartial j</w:t>
      </w:r>
      <w:r>
        <w:rPr>
          <w:rFonts w:ascii="Times New Roman" w:hAnsi="Times New Roman" w:cs="Times New Roman"/>
          <w:kern w:val="0"/>
          <w:sz w:val="24"/>
          <w:szCs w:val="24"/>
        </w:rPr>
        <w:t>udicial officer</w:t>
      </w:r>
      <w:r w:rsidRPr="00240F7A">
        <w:rPr>
          <w:rFonts w:ascii="Times New Roman" w:hAnsi="Times New Roman" w:cs="Times New Roman"/>
          <w:kern w:val="0"/>
          <w:sz w:val="24"/>
          <w:szCs w:val="24"/>
        </w:rPr>
        <w:t xml:space="preserve"> is a fundamental prerequisite for a fair trial</w:t>
      </w:r>
      <w:r>
        <w:rPr>
          <w:rFonts w:ascii="Times New Roman" w:hAnsi="Times New Roman" w:cs="Times New Roman"/>
          <w:kern w:val="0"/>
          <w:sz w:val="24"/>
          <w:szCs w:val="24"/>
        </w:rPr>
        <w:t xml:space="preserve">. This is the reason s 323 of the Criminal Procedure and Evidence Act [Chapter 9:07] (CP &amp; E Act) says: </w:t>
      </w:r>
    </w:p>
    <w:p w14:paraId="2B89B407" w14:textId="77777777" w:rsidR="00A93BE6" w:rsidRPr="001C631F" w:rsidRDefault="00A93BE6" w:rsidP="00A93BE6">
      <w:pPr>
        <w:autoSpaceDE w:val="0"/>
        <w:autoSpaceDN w:val="0"/>
        <w:adjustRightInd w:val="0"/>
        <w:spacing w:line="240" w:lineRule="auto"/>
        <w:ind w:left="720"/>
        <w:rPr>
          <w:rFonts w:ascii="Times New Roman" w:hAnsi="Times New Roman" w:cs="Times New Roman"/>
          <w:kern w:val="0"/>
          <w:sz w:val="24"/>
          <w:szCs w:val="24"/>
        </w:rPr>
      </w:pPr>
      <w:r w:rsidRPr="001C631F">
        <w:rPr>
          <w:rFonts w:ascii="Times New Roman" w:hAnsi="Times New Roman" w:cs="Times New Roman"/>
          <w:kern w:val="0"/>
          <w:sz w:val="24"/>
          <w:szCs w:val="24"/>
        </w:rPr>
        <w:t>Except where the fact of a previous conviction is an essential element of the offence with which a person is charged, it shall not be lawful in any indictment, summons or charge against any person for any offence to allege that such person had been previously convicted of any offence, whether in Zimbabwe or elsewhere.</w:t>
      </w:r>
    </w:p>
    <w:p w14:paraId="5CCC3F5E" w14:textId="77777777" w:rsidR="00A93BE6" w:rsidRPr="001C631F" w:rsidRDefault="00A93BE6" w:rsidP="00A93BE6">
      <w:pPr>
        <w:rPr>
          <w:rFonts w:ascii="Times New Roman" w:hAnsi="Times New Roman" w:cs="Times New Roman"/>
          <w:kern w:val="0"/>
          <w:sz w:val="24"/>
          <w:szCs w:val="24"/>
        </w:rPr>
      </w:pPr>
    </w:p>
    <w:p w14:paraId="67D4282D" w14:textId="77777777" w:rsidR="006D16DE" w:rsidRDefault="00A93BE6" w:rsidP="00A93BE6">
      <w:pPr>
        <w:rPr>
          <w:rFonts w:ascii="Times New Roman" w:hAnsi="Times New Roman" w:cs="Times New Roman"/>
          <w:kern w:val="0"/>
          <w:sz w:val="24"/>
          <w:szCs w:val="24"/>
        </w:rPr>
      </w:pPr>
      <w:r>
        <w:rPr>
          <w:rFonts w:ascii="Times New Roman" w:hAnsi="Times New Roman" w:cs="Times New Roman"/>
          <w:kern w:val="0"/>
          <w:sz w:val="24"/>
          <w:szCs w:val="24"/>
        </w:rPr>
        <w:t xml:space="preserve">See also s 324 of the CP &amp; A Act. </w:t>
      </w:r>
    </w:p>
    <w:p w14:paraId="5BC341BE" w14:textId="77777777" w:rsidR="006D16DE" w:rsidRDefault="006D16DE" w:rsidP="00A93BE6">
      <w:pPr>
        <w:rPr>
          <w:rFonts w:ascii="Times New Roman" w:hAnsi="Times New Roman" w:cs="Times New Roman"/>
          <w:kern w:val="0"/>
          <w:sz w:val="24"/>
          <w:szCs w:val="24"/>
        </w:rPr>
      </w:pPr>
    </w:p>
    <w:p w14:paraId="22A7D649" w14:textId="6D6CEE72" w:rsidR="00A93BE6" w:rsidRPr="00214AA3" w:rsidRDefault="006D16DE" w:rsidP="00A93BE6">
      <w:pPr>
        <w:rPr>
          <w:rFonts w:ascii="Times New Roman" w:hAnsi="Times New Roman" w:cs="Times New Roman"/>
          <w:kern w:val="0"/>
          <w:sz w:val="24"/>
          <w:szCs w:val="24"/>
        </w:rPr>
      </w:pPr>
      <w:r>
        <w:rPr>
          <w:rFonts w:ascii="Times New Roman" w:hAnsi="Times New Roman" w:cs="Times New Roman"/>
          <w:kern w:val="0"/>
          <w:sz w:val="24"/>
          <w:szCs w:val="24"/>
        </w:rPr>
        <w:t xml:space="preserve">[8] </w:t>
      </w:r>
      <w:r w:rsidR="00A93BE6">
        <w:rPr>
          <w:rFonts w:ascii="Times New Roman" w:hAnsi="Times New Roman" w:cs="Times New Roman"/>
          <w:kern w:val="0"/>
          <w:sz w:val="24"/>
          <w:szCs w:val="24"/>
        </w:rPr>
        <w:t xml:space="preserve">This </w:t>
      </w:r>
      <w:r w:rsidR="006A0C86">
        <w:rPr>
          <w:rFonts w:ascii="Times New Roman" w:hAnsi="Times New Roman" w:cs="Times New Roman"/>
          <w:kern w:val="0"/>
          <w:sz w:val="24"/>
          <w:szCs w:val="24"/>
        </w:rPr>
        <w:t xml:space="preserve">provision is </w:t>
      </w:r>
      <w:r w:rsidR="00A93BE6">
        <w:rPr>
          <w:rFonts w:ascii="Times New Roman" w:hAnsi="Times New Roman" w:cs="Times New Roman"/>
          <w:kern w:val="0"/>
          <w:sz w:val="24"/>
          <w:szCs w:val="24"/>
        </w:rPr>
        <w:t xml:space="preserve">to </w:t>
      </w:r>
      <w:r w:rsidR="006A0C86">
        <w:rPr>
          <w:rFonts w:ascii="Times New Roman" w:hAnsi="Times New Roman" w:cs="Times New Roman"/>
          <w:kern w:val="0"/>
          <w:sz w:val="24"/>
          <w:szCs w:val="24"/>
        </w:rPr>
        <w:t>protect the accused so that</w:t>
      </w:r>
      <w:r w:rsidR="00A93BE6">
        <w:rPr>
          <w:rFonts w:ascii="Times New Roman" w:hAnsi="Times New Roman" w:cs="Times New Roman"/>
          <w:kern w:val="0"/>
          <w:sz w:val="24"/>
          <w:szCs w:val="24"/>
        </w:rPr>
        <w:t xml:space="preserve"> the </w:t>
      </w:r>
      <w:r w:rsidR="006A0C86">
        <w:rPr>
          <w:rFonts w:ascii="Times New Roman" w:hAnsi="Times New Roman" w:cs="Times New Roman"/>
          <w:kern w:val="0"/>
          <w:sz w:val="24"/>
          <w:szCs w:val="24"/>
        </w:rPr>
        <w:t xml:space="preserve">trial </w:t>
      </w:r>
      <w:r w:rsidR="00A93BE6">
        <w:rPr>
          <w:rFonts w:ascii="Times New Roman" w:hAnsi="Times New Roman" w:cs="Times New Roman"/>
          <w:kern w:val="0"/>
          <w:sz w:val="24"/>
          <w:szCs w:val="24"/>
        </w:rPr>
        <w:t xml:space="preserve">court or the judicial officer, </w:t>
      </w:r>
      <w:r w:rsidR="006A0C86">
        <w:rPr>
          <w:rFonts w:ascii="Times New Roman" w:hAnsi="Times New Roman" w:cs="Times New Roman"/>
          <w:kern w:val="0"/>
          <w:sz w:val="24"/>
          <w:szCs w:val="24"/>
        </w:rPr>
        <w:t xml:space="preserve">would not </w:t>
      </w:r>
      <w:r w:rsidR="00A93BE6">
        <w:rPr>
          <w:rFonts w:ascii="Times New Roman" w:hAnsi="Times New Roman" w:cs="Times New Roman"/>
          <w:kern w:val="0"/>
          <w:sz w:val="24"/>
          <w:szCs w:val="24"/>
        </w:rPr>
        <w:t xml:space="preserve">before conviction </w:t>
      </w:r>
      <w:r w:rsidR="006A0C86">
        <w:rPr>
          <w:rFonts w:ascii="Times New Roman" w:hAnsi="Times New Roman" w:cs="Times New Roman"/>
          <w:kern w:val="0"/>
          <w:sz w:val="24"/>
          <w:szCs w:val="24"/>
        </w:rPr>
        <w:t xml:space="preserve">know that </w:t>
      </w:r>
      <w:r w:rsidR="00A93BE6">
        <w:rPr>
          <w:rFonts w:ascii="Times New Roman" w:hAnsi="Times New Roman" w:cs="Times New Roman"/>
          <w:kern w:val="0"/>
          <w:sz w:val="24"/>
          <w:szCs w:val="24"/>
        </w:rPr>
        <w:t xml:space="preserve">the accused has a previous conviction. </w:t>
      </w:r>
      <w:r w:rsidR="006A0C86">
        <w:rPr>
          <w:rFonts w:ascii="Times New Roman" w:hAnsi="Times New Roman" w:cs="Times New Roman"/>
          <w:kern w:val="0"/>
          <w:sz w:val="24"/>
          <w:szCs w:val="24"/>
        </w:rPr>
        <w:t xml:space="preserve">Knowledge of a previous conviction before conviction is prejudicial to the accused. </w:t>
      </w:r>
      <w:r w:rsidR="00A93BE6" w:rsidRPr="00D5445E">
        <w:rPr>
          <w:rFonts w:ascii="Times New Roman" w:hAnsi="Times New Roman" w:cs="Times New Roman"/>
          <w:sz w:val="24"/>
          <w:szCs w:val="24"/>
        </w:rPr>
        <w:t xml:space="preserve">At the heart of the right to a fair criminal trial and what infuses its purpose is that justice must be done and must also be seen to be done.  </w:t>
      </w:r>
      <w:r w:rsidR="00A93BE6">
        <w:rPr>
          <w:rFonts w:ascii="Times New Roman" w:hAnsi="Times New Roman" w:cs="Times New Roman"/>
          <w:sz w:val="24"/>
          <w:szCs w:val="24"/>
        </w:rPr>
        <w:t>J</w:t>
      </w:r>
      <w:r w:rsidR="00A93BE6" w:rsidRPr="00D5445E">
        <w:rPr>
          <w:rFonts w:ascii="Times New Roman" w:hAnsi="Times New Roman" w:cs="Times New Roman"/>
          <w:sz w:val="24"/>
          <w:szCs w:val="24"/>
        </w:rPr>
        <w:t xml:space="preserve">ustice must be manifestly done to all, even those suspected of conduct which would put them beyond the pale. </w:t>
      </w:r>
    </w:p>
    <w:p w14:paraId="1BD47FE5" w14:textId="77777777" w:rsidR="00A93BE6" w:rsidRPr="00E16F2C" w:rsidRDefault="00A93BE6" w:rsidP="00A93BE6">
      <w:pPr>
        <w:rPr>
          <w:rFonts w:ascii="Times New Roman" w:hAnsi="Times New Roman" w:cs="Times New Roman"/>
          <w:sz w:val="24"/>
          <w:szCs w:val="24"/>
        </w:rPr>
      </w:pPr>
    </w:p>
    <w:p w14:paraId="423B31B5" w14:textId="491487E9" w:rsidR="00A93BE6" w:rsidRPr="00E16F2C" w:rsidRDefault="00A93BE6" w:rsidP="00A93BE6">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w:t>
      </w:r>
      <w:r w:rsidR="006D16DE">
        <w:rPr>
          <w:rFonts w:ascii="Times New Roman" w:hAnsi="Times New Roman" w:cs="Times New Roman"/>
          <w:kern w:val="0"/>
          <w:sz w:val="24"/>
          <w:szCs w:val="24"/>
        </w:rPr>
        <w:t>9</w:t>
      </w:r>
      <w:r>
        <w:rPr>
          <w:rFonts w:ascii="Times New Roman" w:hAnsi="Times New Roman" w:cs="Times New Roman"/>
          <w:kern w:val="0"/>
          <w:sz w:val="24"/>
          <w:szCs w:val="24"/>
        </w:rPr>
        <w:t xml:space="preserve">] </w:t>
      </w:r>
      <w:r w:rsidRPr="00E16F2C">
        <w:rPr>
          <w:rFonts w:ascii="Times New Roman" w:hAnsi="Times New Roman" w:cs="Times New Roman"/>
          <w:kern w:val="0"/>
          <w:sz w:val="24"/>
          <w:szCs w:val="24"/>
        </w:rPr>
        <w:t xml:space="preserve">I am of the view that whatever my decision is going to be in this case justice would not be seen to be done and yet justice must not only be done but it must be seen to be done. I therefore </w:t>
      </w:r>
      <w:r>
        <w:rPr>
          <w:rFonts w:ascii="Times New Roman" w:hAnsi="Times New Roman" w:cs="Times New Roman"/>
          <w:kern w:val="0"/>
          <w:sz w:val="24"/>
          <w:szCs w:val="24"/>
        </w:rPr>
        <w:t>completely disqualified from presiding over this trial</w:t>
      </w:r>
      <w:r w:rsidRPr="00E16F2C">
        <w:rPr>
          <w:rFonts w:ascii="Times New Roman" w:hAnsi="Times New Roman" w:cs="Times New Roman"/>
          <w:kern w:val="0"/>
          <w:sz w:val="24"/>
          <w:szCs w:val="24"/>
        </w:rPr>
        <w:t>.</w:t>
      </w:r>
    </w:p>
    <w:p w14:paraId="73EECB76" w14:textId="77777777" w:rsidR="00A93BE6" w:rsidRPr="00B11703" w:rsidRDefault="00A93BE6" w:rsidP="00A93BE6">
      <w:pPr>
        <w:rPr>
          <w:rFonts w:ascii="Times New Roman" w:hAnsi="Times New Roman" w:cs="Times New Roman"/>
          <w:sz w:val="24"/>
          <w:szCs w:val="24"/>
          <w:lang w:val="en-US"/>
        </w:rPr>
      </w:pPr>
    </w:p>
    <w:p w14:paraId="2B005E7C" w14:textId="77777777" w:rsidR="00A93BE6" w:rsidRPr="00B11703" w:rsidRDefault="00A93BE6" w:rsidP="00A93BE6">
      <w:pPr>
        <w:rPr>
          <w:rFonts w:ascii="Times New Roman" w:hAnsi="Times New Roman" w:cs="Times New Roman"/>
          <w:kern w:val="0"/>
          <w:sz w:val="24"/>
          <w:szCs w:val="24"/>
        </w:rPr>
      </w:pPr>
      <w:r w:rsidRPr="00B11703">
        <w:rPr>
          <w:rFonts w:ascii="Times New Roman" w:hAnsi="Times New Roman" w:cs="Times New Roman"/>
          <w:kern w:val="0"/>
          <w:sz w:val="24"/>
          <w:szCs w:val="24"/>
        </w:rPr>
        <w:t>I accordingly recuse myself and withdraw from presiding over this case.</w:t>
      </w:r>
    </w:p>
    <w:p w14:paraId="4835952F" w14:textId="77777777" w:rsidR="00A93BE6" w:rsidRPr="00B11703" w:rsidRDefault="00A93BE6" w:rsidP="00A93BE6">
      <w:pPr>
        <w:rPr>
          <w:rFonts w:ascii="Times New Roman" w:hAnsi="Times New Roman" w:cs="Times New Roman"/>
          <w:kern w:val="0"/>
          <w:sz w:val="24"/>
          <w:szCs w:val="24"/>
        </w:rPr>
      </w:pPr>
    </w:p>
    <w:p w14:paraId="4AA9199E" w14:textId="77777777" w:rsidR="00A93BE6" w:rsidRDefault="00A93BE6" w:rsidP="00A93BE6">
      <w:pPr>
        <w:rPr>
          <w:rFonts w:ascii="BookmanOldStyle" w:hAnsi="BookmanOldStyle" w:cs="BookmanOldStyle"/>
          <w:kern w:val="0"/>
          <w:sz w:val="23"/>
          <w:szCs w:val="23"/>
        </w:rPr>
      </w:pPr>
    </w:p>
    <w:p w14:paraId="5448B1AB" w14:textId="77777777" w:rsidR="00A93BE6" w:rsidRDefault="00A93BE6" w:rsidP="00A93BE6">
      <w:pPr>
        <w:rPr>
          <w:rFonts w:ascii="BookmanOldStyle" w:hAnsi="BookmanOldStyle" w:cs="BookmanOldStyle"/>
          <w:kern w:val="0"/>
          <w:sz w:val="23"/>
          <w:szCs w:val="23"/>
        </w:rPr>
      </w:pPr>
    </w:p>
    <w:p w14:paraId="135D8E80" w14:textId="77777777" w:rsidR="00A93BE6" w:rsidRDefault="00A93BE6" w:rsidP="00A93BE6">
      <w:pPr>
        <w:rPr>
          <w:rFonts w:ascii="BookmanOldStyle" w:hAnsi="BookmanOldStyle" w:cs="BookmanOldStyle"/>
          <w:kern w:val="0"/>
          <w:sz w:val="23"/>
          <w:szCs w:val="23"/>
        </w:rPr>
      </w:pPr>
    </w:p>
    <w:p w14:paraId="07308AC9" w14:textId="77777777" w:rsidR="00A93BE6" w:rsidRDefault="00A93BE6" w:rsidP="00A93BE6">
      <w:pPr>
        <w:autoSpaceDE w:val="0"/>
        <w:autoSpaceDN w:val="0"/>
        <w:adjustRightInd w:val="0"/>
        <w:spacing w:line="240" w:lineRule="auto"/>
        <w:rPr>
          <w:rFonts w:ascii="Times New Roman" w:hAnsi="Times New Roman" w:cs="Times New Roman"/>
          <w:sz w:val="24"/>
          <w:szCs w:val="24"/>
        </w:rPr>
      </w:pPr>
      <w:r w:rsidRPr="00697D08">
        <w:rPr>
          <w:rFonts w:ascii="Times New Roman" w:hAnsi="Times New Roman" w:cs="Times New Roman"/>
          <w:i/>
          <w:iCs/>
          <w:sz w:val="24"/>
          <w:szCs w:val="24"/>
        </w:rPr>
        <w:t>National Prosecuting Authority</w:t>
      </w:r>
      <w:r>
        <w:rPr>
          <w:rFonts w:ascii="Times New Roman" w:hAnsi="Times New Roman" w:cs="Times New Roman"/>
          <w:i/>
          <w:iCs/>
          <w:sz w:val="24"/>
          <w:szCs w:val="24"/>
        </w:rPr>
        <w:t xml:space="preserve">, </w:t>
      </w:r>
      <w:r w:rsidRPr="00697D08">
        <w:rPr>
          <w:rFonts w:ascii="Times New Roman" w:hAnsi="Times New Roman" w:cs="Times New Roman"/>
          <w:sz w:val="24"/>
          <w:szCs w:val="24"/>
        </w:rPr>
        <w:t>State’s legal practitioners</w:t>
      </w:r>
    </w:p>
    <w:p w14:paraId="6C490307" w14:textId="77777777" w:rsidR="00A93BE6" w:rsidRPr="00CB010B" w:rsidRDefault="00A93BE6" w:rsidP="00A93BE6">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i/>
          <w:iCs/>
        </w:rPr>
        <w:t xml:space="preserve">Sandi &amp; </w:t>
      </w:r>
      <w:proofErr w:type="spellStart"/>
      <w:r>
        <w:rPr>
          <w:rFonts w:ascii="Times New Roman" w:hAnsi="Times New Roman" w:cs="Times New Roman"/>
          <w:i/>
          <w:iCs/>
        </w:rPr>
        <w:t>Matshakaile</w:t>
      </w:r>
      <w:proofErr w:type="spellEnd"/>
      <w:r>
        <w:rPr>
          <w:rFonts w:ascii="Times New Roman" w:hAnsi="Times New Roman" w:cs="Times New Roman"/>
          <w:i/>
          <w:iCs/>
        </w:rPr>
        <w:t xml:space="preserve"> Attorneys, </w:t>
      </w:r>
      <w:r w:rsidRPr="00154D29">
        <w:rPr>
          <w:rFonts w:ascii="Times New Roman" w:hAnsi="Times New Roman" w:cs="Times New Roman"/>
        </w:rPr>
        <w:t>accused’s legal practitioners</w:t>
      </w:r>
      <w:bookmarkStart w:id="0" w:name="_GoBack"/>
      <w:bookmarkEnd w:id="0"/>
    </w:p>
    <w:sectPr w:rsidR="00A93BE6" w:rsidRPr="00CB010B" w:rsidSect="008B4DDD">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C3129" w14:textId="77777777" w:rsidR="003145A3" w:rsidRDefault="003145A3" w:rsidP="003145A3">
      <w:pPr>
        <w:spacing w:line="240" w:lineRule="auto"/>
      </w:pPr>
      <w:r>
        <w:separator/>
      </w:r>
    </w:p>
  </w:endnote>
  <w:endnote w:type="continuationSeparator" w:id="0">
    <w:p w14:paraId="4CACC180" w14:textId="77777777" w:rsidR="003145A3" w:rsidRDefault="003145A3" w:rsidP="003145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BookmanOldStyle">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25C17" w14:textId="77777777" w:rsidR="003145A3" w:rsidRDefault="003145A3" w:rsidP="003145A3">
      <w:pPr>
        <w:spacing w:line="240" w:lineRule="auto"/>
      </w:pPr>
      <w:r>
        <w:separator/>
      </w:r>
    </w:p>
  </w:footnote>
  <w:footnote w:type="continuationSeparator" w:id="0">
    <w:p w14:paraId="3AA2C740" w14:textId="77777777" w:rsidR="003145A3" w:rsidRDefault="003145A3" w:rsidP="003145A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1008748"/>
      <w:docPartObj>
        <w:docPartGallery w:val="Page Numbers (Top of Page)"/>
        <w:docPartUnique/>
      </w:docPartObj>
    </w:sdtPr>
    <w:sdtEndPr>
      <w:rPr>
        <w:noProof/>
      </w:rPr>
    </w:sdtEndPr>
    <w:sdtContent>
      <w:p w14:paraId="1CA76504" w14:textId="77777777" w:rsidR="003145A3" w:rsidRDefault="003145A3">
        <w:pPr>
          <w:pStyle w:val="Header"/>
          <w:jc w:val="right"/>
          <w:rPr>
            <w:noProof/>
          </w:rPr>
        </w:pPr>
        <w:r>
          <w:fldChar w:fldCharType="begin"/>
        </w:r>
        <w:r>
          <w:instrText xml:space="preserve"> PAGE   \* MERGEFORMAT </w:instrText>
        </w:r>
        <w:r>
          <w:fldChar w:fldCharType="separate"/>
        </w:r>
        <w:r>
          <w:rPr>
            <w:noProof/>
          </w:rPr>
          <w:t>3</w:t>
        </w:r>
        <w:r>
          <w:rPr>
            <w:noProof/>
          </w:rPr>
          <w:fldChar w:fldCharType="end"/>
        </w:r>
      </w:p>
      <w:p w14:paraId="4393D763" w14:textId="77777777" w:rsidR="003145A3" w:rsidRDefault="003145A3">
        <w:pPr>
          <w:pStyle w:val="Header"/>
          <w:jc w:val="right"/>
          <w:rPr>
            <w:noProof/>
          </w:rPr>
        </w:pPr>
        <w:r>
          <w:rPr>
            <w:noProof/>
          </w:rPr>
          <w:t>HB 26/24</w:t>
        </w:r>
      </w:p>
      <w:p w14:paraId="176659AA" w14:textId="02F1BCAA" w:rsidR="003145A3" w:rsidRDefault="003145A3">
        <w:pPr>
          <w:pStyle w:val="Header"/>
          <w:jc w:val="right"/>
        </w:pPr>
        <w:r>
          <w:rPr>
            <w:noProof/>
          </w:rPr>
          <w:t>HC (CRB) 71/23</w:t>
        </w:r>
      </w:p>
    </w:sdtContent>
  </w:sdt>
  <w:p w14:paraId="2E85187A" w14:textId="77777777" w:rsidR="003145A3" w:rsidRDefault="003145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BE6"/>
    <w:rsid w:val="00067110"/>
    <w:rsid w:val="00280941"/>
    <w:rsid w:val="003145A3"/>
    <w:rsid w:val="006A0C86"/>
    <w:rsid w:val="006D16DE"/>
    <w:rsid w:val="008B4DDD"/>
    <w:rsid w:val="00A93BE6"/>
    <w:rsid w:val="00D9483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4818E"/>
  <w15:chartTrackingRefBased/>
  <w15:docId w15:val="{B4F44961-3D0E-4699-931D-08BCD093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B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3BE6"/>
    <w:pPr>
      <w:keepLines/>
      <w:spacing w:before="100" w:beforeAutospacing="1" w:after="100" w:afterAutospacing="1" w:line="240" w:lineRule="auto"/>
      <w:contextualSpacing/>
      <w:jc w:val="left"/>
    </w:pPr>
    <w:rPr>
      <w:rFonts w:ascii="Times New Roman" w:hAnsi="Times New Roman"/>
      <w:kern w:val="0"/>
      <w:sz w:val="24"/>
      <w:lang w:val="en-US"/>
      <w14:ligatures w14:val="none"/>
    </w:rPr>
  </w:style>
  <w:style w:type="paragraph" w:styleId="Header">
    <w:name w:val="header"/>
    <w:basedOn w:val="Normal"/>
    <w:link w:val="HeaderChar"/>
    <w:uiPriority w:val="99"/>
    <w:unhideWhenUsed/>
    <w:rsid w:val="003145A3"/>
    <w:pPr>
      <w:tabs>
        <w:tab w:val="center" w:pos="4513"/>
        <w:tab w:val="right" w:pos="9026"/>
      </w:tabs>
      <w:spacing w:line="240" w:lineRule="auto"/>
    </w:pPr>
  </w:style>
  <w:style w:type="character" w:customStyle="1" w:styleId="HeaderChar">
    <w:name w:val="Header Char"/>
    <w:basedOn w:val="DefaultParagraphFont"/>
    <w:link w:val="Header"/>
    <w:uiPriority w:val="99"/>
    <w:rsid w:val="003145A3"/>
  </w:style>
  <w:style w:type="paragraph" w:styleId="Footer">
    <w:name w:val="footer"/>
    <w:basedOn w:val="Normal"/>
    <w:link w:val="FooterChar"/>
    <w:uiPriority w:val="99"/>
    <w:unhideWhenUsed/>
    <w:rsid w:val="003145A3"/>
    <w:pPr>
      <w:tabs>
        <w:tab w:val="center" w:pos="4513"/>
        <w:tab w:val="right" w:pos="9026"/>
      </w:tabs>
      <w:spacing w:line="240" w:lineRule="auto"/>
    </w:pPr>
  </w:style>
  <w:style w:type="character" w:customStyle="1" w:styleId="FooterChar">
    <w:name w:val="Footer Char"/>
    <w:basedOn w:val="DefaultParagraphFont"/>
    <w:link w:val="Footer"/>
    <w:uiPriority w:val="99"/>
    <w:rsid w:val="00314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992</Words>
  <Characters>5655</Characters>
  <Application>Microsoft Office Word</Application>
  <DocSecurity>0</DocSecurity>
  <Lines>47</Lines>
  <Paragraphs>13</Paragraphs>
  <ScaleCrop>false</ScaleCrop>
  <Company/>
  <LinksUpToDate>false</LinksUpToDate>
  <CharactersWithSpaces>6634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usr</cp:lastModifiedBy>
  <cp:revision>5</cp:revision>
  <dcterms:created xsi:type="dcterms:W3CDTF">2024-02-20T20:35:00Z</dcterms:created>
  <dcterms:modified xsi:type="dcterms:W3CDTF">2024-02-22T09:00:00Z</dcterms:modified>
</cp:coreProperties>
</file>