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3AEF1" w14:textId="77777777" w:rsidR="003D61BA" w:rsidRDefault="003D61BA" w:rsidP="0001785E">
      <w:pPr>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STATE </w:t>
      </w:r>
    </w:p>
    <w:p w14:paraId="78CB1EA0" w14:textId="0E37B803" w:rsidR="003D61BA" w:rsidRDefault="002F7DAE"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3D61BA">
        <w:rPr>
          <w:rFonts w:ascii="Times New Roman" w:hAnsi="Times New Roman" w:cs="Times New Roman"/>
          <w:sz w:val="24"/>
          <w:szCs w:val="24"/>
          <w:lang w:val="en-US"/>
        </w:rPr>
        <w:t>ersus</w:t>
      </w:r>
    </w:p>
    <w:p w14:paraId="2362E07B" w14:textId="77777777" w:rsidR="003D61BA" w:rsidRDefault="003D61BA"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JAPHET CHIMUNHONDO</w:t>
      </w:r>
    </w:p>
    <w:p w14:paraId="7AC82871" w14:textId="77777777" w:rsidR="002F7DAE" w:rsidRDefault="002F7DAE" w:rsidP="002F7DAE">
      <w:pPr>
        <w:spacing w:line="360" w:lineRule="auto"/>
        <w:jc w:val="both"/>
        <w:rPr>
          <w:rFonts w:ascii="Times New Roman" w:hAnsi="Times New Roman" w:cs="Times New Roman"/>
          <w:sz w:val="24"/>
          <w:szCs w:val="24"/>
          <w:lang w:val="en-US"/>
        </w:rPr>
      </w:pPr>
    </w:p>
    <w:p w14:paraId="3796C025" w14:textId="77777777" w:rsidR="0001785E" w:rsidRDefault="0001785E" w:rsidP="0001785E">
      <w:pPr>
        <w:jc w:val="both"/>
        <w:rPr>
          <w:rFonts w:ascii="Times New Roman" w:hAnsi="Times New Roman" w:cs="Times New Roman"/>
          <w:sz w:val="24"/>
          <w:szCs w:val="24"/>
          <w:lang w:val="en-US"/>
        </w:rPr>
      </w:pPr>
    </w:p>
    <w:p w14:paraId="5E0533F2" w14:textId="5E64169A" w:rsidR="006B6025" w:rsidRDefault="006B6025"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8A6A1C2" w14:textId="77777777" w:rsidR="006B6025" w:rsidRDefault="006B6025"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14:paraId="1E4CD9C9" w14:textId="726B31FD" w:rsidR="006B6025" w:rsidRDefault="006B6025"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6 </w:t>
      </w:r>
      <w:r w:rsidR="007F7EA0">
        <w:rPr>
          <w:rFonts w:ascii="Times New Roman" w:hAnsi="Times New Roman" w:cs="Times New Roman"/>
          <w:sz w:val="24"/>
          <w:szCs w:val="24"/>
          <w:lang w:val="en-US"/>
        </w:rPr>
        <w:t xml:space="preserve">July </w:t>
      </w:r>
      <w:r w:rsidR="00397FE0">
        <w:rPr>
          <w:rFonts w:ascii="Times New Roman" w:hAnsi="Times New Roman" w:cs="Times New Roman"/>
          <w:sz w:val="24"/>
          <w:szCs w:val="24"/>
          <w:lang w:val="en-US"/>
        </w:rPr>
        <w:t xml:space="preserve">&amp; </w:t>
      </w:r>
      <w:r w:rsidR="00042BF0">
        <w:rPr>
          <w:rFonts w:ascii="Times New Roman" w:hAnsi="Times New Roman" w:cs="Times New Roman"/>
          <w:sz w:val="24"/>
          <w:szCs w:val="24"/>
          <w:lang w:val="en-US"/>
        </w:rPr>
        <w:t>15 November 2023</w:t>
      </w:r>
    </w:p>
    <w:p w14:paraId="054BB356" w14:textId="77777777" w:rsidR="006B6025" w:rsidRDefault="006B6025" w:rsidP="0001785E">
      <w:pPr>
        <w:jc w:val="both"/>
        <w:rPr>
          <w:rFonts w:ascii="Times New Roman" w:hAnsi="Times New Roman" w:cs="Times New Roman"/>
          <w:sz w:val="24"/>
          <w:szCs w:val="24"/>
          <w:lang w:val="en-US"/>
        </w:rPr>
      </w:pPr>
    </w:p>
    <w:p w14:paraId="2D562907" w14:textId="77777777" w:rsidR="0001785E" w:rsidRDefault="0001785E" w:rsidP="0001785E">
      <w:pPr>
        <w:jc w:val="both"/>
        <w:rPr>
          <w:rFonts w:ascii="Times New Roman" w:hAnsi="Times New Roman" w:cs="Times New Roman"/>
          <w:b/>
          <w:sz w:val="24"/>
          <w:szCs w:val="24"/>
          <w:lang w:val="en-US"/>
        </w:rPr>
      </w:pPr>
    </w:p>
    <w:p w14:paraId="442BB060" w14:textId="77777777" w:rsidR="006B6025" w:rsidRDefault="006B6025" w:rsidP="0001785E">
      <w:pPr>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14:paraId="5D70C65C" w14:textId="77777777" w:rsidR="0001785E" w:rsidRDefault="0001785E" w:rsidP="0001785E">
      <w:pPr>
        <w:jc w:val="both"/>
        <w:rPr>
          <w:rFonts w:ascii="Times New Roman" w:hAnsi="Times New Roman" w:cs="Times New Roman"/>
          <w:sz w:val="24"/>
          <w:szCs w:val="24"/>
          <w:lang w:val="en-US"/>
        </w:rPr>
      </w:pPr>
    </w:p>
    <w:p w14:paraId="4A76A8F0" w14:textId="77777777" w:rsidR="0001785E" w:rsidRDefault="0001785E" w:rsidP="0001785E">
      <w:pPr>
        <w:jc w:val="both"/>
        <w:rPr>
          <w:rFonts w:ascii="Times New Roman" w:hAnsi="Times New Roman" w:cs="Times New Roman"/>
          <w:sz w:val="24"/>
          <w:szCs w:val="24"/>
          <w:lang w:val="en-US"/>
        </w:rPr>
      </w:pPr>
    </w:p>
    <w:p w14:paraId="5B1A2D50" w14:textId="46C179E6" w:rsidR="006B6025" w:rsidRDefault="006B6025"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Assessors: Mr Mabandla</w:t>
      </w:r>
    </w:p>
    <w:p w14:paraId="1649391F" w14:textId="77777777" w:rsidR="006B6025" w:rsidRDefault="006B6025" w:rsidP="0001785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Mrs Chitsiga</w:t>
      </w:r>
    </w:p>
    <w:p w14:paraId="122112B0" w14:textId="77777777" w:rsidR="006B6025" w:rsidRDefault="006B6025" w:rsidP="0001785E">
      <w:pPr>
        <w:jc w:val="both"/>
        <w:rPr>
          <w:rFonts w:ascii="Times New Roman" w:hAnsi="Times New Roman" w:cs="Times New Roman"/>
          <w:sz w:val="24"/>
          <w:szCs w:val="24"/>
          <w:lang w:val="en-US"/>
        </w:rPr>
      </w:pPr>
    </w:p>
    <w:p w14:paraId="453BE025" w14:textId="77777777" w:rsidR="0001785E" w:rsidRDefault="0001785E" w:rsidP="0001785E">
      <w:pPr>
        <w:jc w:val="both"/>
        <w:rPr>
          <w:rFonts w:ascii="Times New Roman" w:hAnsi="Times New Roman" w:cs="Times New Roman"/>
          <w:i/>
          <w:sz w:val="24"/>
          <w:szCs w:val="24"/>
          <w:lang w:val="en-US"/>
        </w:rPr>
      </w:pPr>
    </w:p>
    <w:p w14:paraId="19D694CD" w14:textId="7199543A" w:rsidR="006B6025" w:rsidRDefault="006B6025" w:rsidP="0001785E">
      <w:pPr>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 </w:t>
      </w:r>
      <w:r w:rsidR="002F7DAE">
        <w:rPr>
          <w:rFonts w:ascii="Times New Roman" w:hAnsi="Times New Roman" w:cs="Times New Roman"/>
          <w:i/>
          <w:sz w:val="24"/>
          <w:szCs w:val="24"/>
          <w:lang w:val="en-US"/>
        </w:rPr>
        <w:t>Masamha</w:t>
      </w:r>
      <w:r w:rsidR="002F7DAE">
        <w:rPr>
          <w:rFonts w:ascii="Times New Roman" w:hAnsi="Times New Roman" w:cs="Times New Roman"/>
          <w:iCs/>
          <w:sz w:val="24"/>
          <w:szCs w:val="24"/>
          <w:lang w:val="en-US"/>
        </w:rPr>
        <w:t xml:space="preserve">, </w:t>
      </w:r>
      <w:r w:rsidR="002F7DAE" w:rsidRPr="002F7DAE">
        <w:rPr>
          <w:rFonts w:ascii="Times New Roman" w:hAnsi="Times New Roman" w:cs="Times New Roman"/>
          <w:iCs/>
          <w:sz w:val="24"/>
          <w:szCs w:val="24"/>
          <w:lang w:val="en-US"/>
        </w:rPr>
        <w:t>for</w:t>
      </w:r>
      <w:r>
        <w:rPr>
          <w:rFonts w:ascii="Times New Roman" w:hAnsi="Times New Roman" w:cs="Times New Roman"/>
          <w:sz w:val="24"/>
          <w:szCs w:val="24"/>
          <w:lang w:val="en-US"/>
        </w:rPr>
        <w:t xml:space="preserve"> the State</w:t>
      </w:r>
    </w:p>
    <w:p w14:paraId="58172C0D" w14:textId="11E6E547" w:rsidR="006B6025" w:rsidRDefault="006B6025" w:rsidP="0001785E">
      <w:pPr>
        <w:jc w:val="both"/>
        <w:rPr>
          <w:rFonts w:ascii="Times New Roman" w:hAnsi="Times New Roman" w:cs="Times New Roman"/>
          <w:sz w:val="24"/>
          <w:szCs w:val="24"/>
          <w:lang w:val="en-US"/>
        </w:rPr>
      </w:pPr>
      <w:r>
        <w:rPr>
          <w:rFonts w:ascii="Times New Roman" w:hAnsi="Times New Roman" w:cs="Times New Roman"/>
          <w:i/>
          <w:sz w:val="24"/>
          <w:szCs w:val="24"/>
          <w:lang w:val="en-US"/>
        </w:rPr>
        <w:t>N Zvidzai</w:t>
      </w:r>
      <w:r w:rsidR="002F7DAE">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accused</w:t>
      </w:r>
    </w:p>
    <w:p w14:paraId="1078478A" w14:textId="77777777" w:rsidR="003D61BA" w:rsidRDefault="003D61BA" w:rsidP="002F7DAE">
      <w:pPr>
        <w:jc w:val="both"/>
        <w:rPr>
          <w:rFonts w:ascii="Times New Roman" w:hAnsi="Times New Roman" w:cs="Times New Roman"/>
          <w:sz w:val="24"/>
          <w:szCs w:val="24"/>
          <w:lang w:val="en-US"/>
        </w:rPr>
      </w:pPr>
    </w:p>
    <w:p w14:paraId="2512C6EE" w14:textId="77777777" w:rsidR="0001785E" w:rsidRDefault="000D2F79" w:rsidP="002F7DA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14:paraId="787ADBB6" w14:textId="58FEFAB2" w:rsidR="00346A07" w:rsidRDefault="0052170D" w:rsidP="0001785E">
      <w:pPr>
        <w:spacing w:line="360" w:lineRule="auto"/>
        <w:ind w:firstLine="720"/>
        <w:jc w:val="both"/>
        <w:rPr>
          <w:rFonts w:ascii="Times New Roman" w:hAnsi="Times New Roman" w:cs="Times New Roman"/>
          <w:sz w:val="24"/>
          <w:szCs w:val="24"/>
        </w:rPr>
      </w:pPr>
      <w:r w:rsidRPr="0052170D">
        <w:rPr>
          <w:rFonts w:ascii="Times New Roman" w:hAnsi="Times New Roman" w:cs="Times New Roman"/>
          <w:b/>
          <w:sz w:val="24"/>
          <w:szCs w:val="24"/>
          <w:lang w:val="en-US"/>
        </w:rPr>
        <w:t>MUNGWARI J:</w:t>
      </w:r>
      <w:r w:rsidR="002F7DAE">
        <w:rPr>
          <w:rFonts w:ascii="Times New Roman" w:hAnsi="Times New Roman" w:cs="Times New Roman"/>
          <w:b/>
          <w:sz w:val="24"/>
          <w:szCs w:val="24"/>
          <w:lang w:val="en-US"/>
        </w:rPr>
        <w:t xml:space="preserve">    </w:t>
      </w:r>
      <w:r w:rsidR="00D729FD">
        <w:rPr>
          <w:rFonts w:ascii="Times New Roman" w:hAnsi="Times New Roman" w:cs="Times New Roman"/>
          <w:sz w:val="24"/>
          <w:szCs w:val="24"/>
        </w:rPr>
        <w:t>This</w:t>
      </w:r>
      <w:r w:rsidR="00F36566">
        <w:rPr>
          <w:rFonts w:ascii="Times New Roman" w:hAnsi="Times New Roman" w:cs="Times New Roman"/>
          <w:sz w:val="24"/>
          <w:szCs w:val="24"/>
        </w:rPr>
        <w:t xml:space="preserve"> murder </w:t>
      </w:r>
      <w:r w:rsidR="00D729FD">
        <w:rPr>
          <w:rFonts w:ascii="Times New Roman" w:hAnsi="Times New Roman" w:cs="Times New Roman"/>
          <w:sz w:val="24"/>
          <w:szCs w:val="24"/>
        </w:rPr>
        <w:t>occurred</w:t>
      </w:r>
      <w:r w:rsidR="00F64026">
        <w:rPr>
          <w:rFonts w:ascii="Times New Roman" w:hAnsi="Times New Roman" w:cs="Times New Roman"/>
          <w:sz w:val="24"/>
          <w:szCs w:val="24"/>
        </w:rPr>
        <w:t xml:space="preserve"> on the night of 6 September 2020 at Kadowa </w:t>
      </w:r>
      <w:r w:rsidR="002F7DAE">
        <w:rPr>
          <w:rFonts w:ascii="Times New Roman" w:hAnsi="Times New Roman" w:cs="Times New Roman"/>
          <w:sz w:val="24"/>
          <w:szCs w:val="24"/>
        </w:rPr>
        <w:t>village, Dotito</w:t>
      </w:r>
      <w:r w:rsidR="00346A07">
        <w:rPr>
          <w:rFonts w:ascii="Times New Roman" w:hAnsi="Times New Roman" w:cs="Times New Roman"/>
          <w:sz w:val="24"/>
          <w:szCs w:val="24"/>
        </w:rPr>
        <w:t xml:space="preserve"> in Mt Darwin</w:t>
      </w:r>
      <w:r w:rsidR="00685E36">
        <w:rPr>
          <w:rFonts w:ascii="Times New Roman" w:hAnsi="Times New Roman" w:cs="Times New Roman"/>
          <w:sz w:val="24"/>
          <w:szCs w:val="24"/>
        </w:rPr>
        <w:t>. Two suspects</w:t>
      </w:r>
      <w:r w:rsidR="00D729FD">
        <w:rPr>
          <w:rFonts w:ascii="Times New Roman" w:hAnsi="Times New Roman" w:cs="Times New Roman"/>
          <w:sz w:val="24"/>
          <w:szCs w:val="24"/>
        </w:rPr>
        <w:t xml:space="preserve">, </w:t>
      </w:r>
      <w:r w:rsidR="00F64026">
        <w:rPr>
          <w:rFonts w:ascii="Times New Roman" w:hAnsi="Times New Roman" w:cs="Times New Roman"/>
          <w:sz w:val="24"/>
          <w:szCs w:val="24"/>
        </w:rPr>
        <w:t>Nomore Mavhur</w:t>
      </w:r>
      <w:r w:rsidR="00685E36">
        <w:rPr>
          <w:rFonts w:ascii="Times New Roman" w:hAnsi="Times New Roman" w:cs="Times New Roman"/>
          <w:sz w:val="24"/>
          <w:szCs w:val="24"/>
        </w:rPr>
        <w:t>a and Japhet Chimunondo also known as</w:t>
      </w:r>
      <w:r w:rsidR="00F64026">
        <w:rPr>
          <w:rFonts w:ascii="Times New Roman" w:hAnsi="Times New Roman" w:cs="Times New Roman"/>
          <w:sz w:val="24"/>
          <w:szCs w:val="24"/>
        </w:rPr>
        <w:t xml:space="preserve"> Martin Daiton Mutuvha</w:t>
      </w:r>
      <w:r w:rsidR="00D729FD" w:rsidRPr="00D729FD">
        <w:rPr>
          <w:rFonts w:ascii="Times New Roman" w:hAnsi="Times New Roman" w:cs="Times New Roman"/>
          <w:sz w:val="24"/>
          <w:szCs w:val="24"/>
        </w:rPr>
        <w:t xml:space="preserve"> </w:t>
      </w:r>
      <w:r w:rsidR="00D729FD">
        <w:rPr>
          <w:rFonts w:ascii="Times New Roman" w:hAnsi="Times New Roman" w:cs="Times New Roman"/>
          <w:sz w:val="24"/>
          <w:szCs w:val="24"/>
        </w:rPr>
        <w:t>were implicated in the crime</w:t>
      </w:r>
      <w:r w:rsidR="00F64026">
        <w:rPr>
          <w:rFonts w:ascii="Times New Roman" w:hAnsi="Times New Roman" w:cs="Times New Roman"/>
          <w:sz w:val="24"/>
          <w:szCs w:val="24"/>
        </w:rPr>
        <w:t>.</w:t>
      </w:r>
      <w:r w:rsidR="0014556C">
        <w:rPr>
          <w:rFonts w:ascii="Times New Roman" w:hAnsi="Times New Roman" w:cs="Times New Roman"/>
          <w:sz w:val="24"/>
          <w:szCs w:val="24"/>
        </w:rPr>
        <w:t xml:space="preserve"> </w:t>
      </w:r>
      <w:r w:rsidR="00F64026">
        <w:rPr>
          <w:rFonts w:ascii="Times New Roman" w:hAnsi="Times New Roman" w:cs="Times New Roman"/>
          <w:sz w:val="24"/>
          <w:szCs w:val="24"/>
        </w:rPr>
        <w:t>Nomore Mavhura</w:t>
      </w:r>
      <w:r w:rsidR="0038155F">
        <w:rPr>
          <w:rFonts w:ascii="Times New Roman" w:hAnsi="Times New Roman" w:cs="Times New Roman"/>
          <w:sz w:val="24"/>
          <w:szCs w:val="24"/>
        </w:rPr>
        <w:t xml:space="preserve"> (Mavhura)</w:t>
      </w:r>
      <w:r w:rsidR="00F64026">
        <w:rPr>
          <w:rFonts w:ascii="Times New Roman" w:hAnsi="Times New Roman" w:cs="Times New Roman"/>
          <w:sz w:val="24"/>
          <w:szCs w:val="24"/>
        </w:rPr>
        <w:t xml:space="preserve"> was arrested </w:t>
      </w:r>
      <w:r w:rsidR="00D729FD">
        <w:rPr>
          <w:rFonts w:ascii="Times New Roman" w:hAnsi="Times New Roman" w:cs="Times New Roman"/>
          <w:sz w:val="24"/>
          <w:szCs w:val="24"/>
        </w:rPr>
        <w:t>first</w:t>
      </w:r>
      <w:r w:rsidR="0038155F">
        <w:rPr>
          <w:rFonts w:ascii="Times New Roman" w:hAnsi="Times New Roman" w:cs="Times New Roman"/>
          <w:sz w:val="24"/>
          <w:szCs w:val="24"/>
        </w:rPr>
        <w:t>,</w:t>
      </w:r>
      <w:r w:rsidR="00F64026">
        <w:rPr>
          <w:rFonts w:ascii="Times New Roman" w:hAnsi="Times New Roman" w:cs="Times New Roman"/>
          <w:sz w:val="24"/>
          <w:szCs w:val="24"/>
        </w:rPr>
        <w:t xml:space="preserve"> tried</w:t>
      </w:r>
      <w:r w:rsidR="00D729FD">
        <w:rPr>
          <w:rFonts w:ascii="Times New Roman" w:hAnsi="Times New Roman" w:cs="Times New Roman"/>
          <w:sz w:val="24"/>
          <w:szCs w:val="24"/>
        </w:rPr>
        <w:t xml:space="preserve"> and </w:t>
      </w:r>
      <w:r w:rsidR="003F4E0E">
        <w:rPr>
          <w:rFonts w:ascii="Times New Roman" w:hAnsi="Times New Roman" w:cs="Times New Roman"/>
          <w:sz w:val="24"/>
          <w:szCs w:val="24"/>
        </w:rPr>
        <w:t>convicted of the</w:t>
      </w:r>
      <w:r w:rsidR="00F64026">
        <w:rPr>
          <w:rFonts w:ascii="Times New Roman" w:hAnsi="Times New Roman" w:cs="Times New Roman"/>
          <w:sz w:val="24"/>
          <w:szCs w:val="24"/>
        </w:rPr>
        <w:t xml:space="preserve"> murder.</w:t>
      </w:r>
      <w:r w:rsidR="0014556C">
        <w:rPr>
          <w:rFonts w:ascii="Times New Roman" w:hAnsi="Times New Roman" w:cs="Times New Roman"/>
          <w:sz w:val="24"/>
          <w:szCs w:val="24"/>
        </w:rPr>
        <w:t xml:space="preserve"> </w:t>
      </w:r>
      <w:r w:rsidR="003F4E0E">
        <w:rPr>
          <w:rFonts w:ascii="Times New Roman" w:hAnsi="Times New Roman" w:cs="Times New Roman"/>
          <w:sz w:val="24"/>
          <w:szCs w:val="24"/>
        </w:rPr>
        <w:t xml:space="preserve">The accused in this case, </w:t>
      </w:r>
      <w:r w:rsidR="00F64026">
        <w:rPr>
          <w:rFonts w:ascii="Times New Roman" w:hAnsi="Times New Roman" w:cs="Times New Roman"/>
          <w:sz w:val="24"/>
          <w:szCs w:val="24"/>
        </w:rPr>
        <w:t>Japhet C</w:t>
      </w:r>
      <w:r w:rsidR="00685E36">
        <w:rPr>
          <w:rFonts w:ascii="Times New Roman" w:hAnsi="Times New Roman" w:cs="Times New Roman"/>
          <w:sz w:val="24"/>
          <w:szCs w:val="24"/>
        </w:rPr>
        <w:t>himunondo was apprehended</w:t>
      </w:r>
      <w:r w:rsidR="0014556C">
        <w:rPr>
          <w:rFonts w:ascii="Times New Roman" w:hAnsi="Times New Roman" w:cs="Times New Roman"/>
          <w:sz w:val="24"/>
          <w:szCs w:val="24"/>
        </w:rPr>
        <w:t xml:space="preserve"> a year</w:t>
      </w:r>
      <w:r w:rsidR="00F64026">
        <w:rPr>
          <w:rFonts w:ascii="Times New Roman" w:hAnsi="Times New Roman" w:cs="Times New Roman"/>
          <w:sz w:val="24"/>
          <w:szCs w:val="24"/>
        </w:rPr>
        <w:t xml:space="preserve"> la</w:t>
      </w:r>
      <w:r w:rsidR="00685E36">
        <w:rPr>
          <w:rFonts w:ascii="Times New Roman" w:hAnsi="Times New Roman" w:cs="Times New Roman"/>
          <w:sz w:val="24"/>
          <w:szCs w:val="24"/>
        </w:rPr>
        <w:t xml:space="preserve">ter after </w:t>
      </w:r>
      <w:r w:rsidR="003F4E0E">
        <w:rPr>
          <w:rFonts w:ascii="Times New Roman" w:hAnsi="Times New Roman" w:cs="Times New Roman"/>
          <w:sz w:val="24"/>
          <w:szCs w:val="24"/>
        </w:rPr>
        <w:t>the police tracked</w:t>
      </w:r>
      <w:r w:rsidR="00F64026">
        <w:rPr>
          <w:rFonts w:ascii="Times New Roman" w:hAnsi="Times New Roman" w:cs="Times New Roman"/>
          <w:sz w:val="24"/>
          <w:szCs w:val="24"/>
        </w:rPr>
        <w:t xml:space="preserve"> him.</w:t>
      </w:r>
      <w:r w:rsidR="0014556C">
        <w:rPr>
          <w:rFonts w:ascii="Times New Roman" w:hAnsi="Times New Roman" w:cs="Times New Roman"/>
          <w:sz w:val="24"/>
          <w:szCs w:val="24"/>
        </w:rPr>
        <w:t xml:space="preserve"> </w:t>
      </w:r>
      <w:r w:rsidR="003F4E0E">
        <w:rPr>
          <w:rFonts w:ascii="Times New Roman" w:hAnsi="Times New Roman" w:cs="Times New Roman"/>
          <w:sz w:val="24"/>
          <w:szCs w:val="24"/>
        </w:rPr>
        <w:t xml:space="preserve">He </w:t>
      </w:r>
      <w:r w:rsidR="00F64026">
        <w:rPr>
          <w:rFonts w:ascii="Times New Roman" w:hAnsi="Times New Roman" w:cs="Times New Roman"/>
          <w:sz w:val="24"/>
          <w:szCs w:val="24"/>
        </w:rPr>
        <w:t>now stands accused</w:t>
      </w:r>
      <w:r w:rsidR="00E337E4">
        <w:rPr>
          <w:rFonts w:ascii="Times New Roman" w:hAnsi="Times New Roman" w:cs="Times New Roman"/>
          <w:sz w:val="24"/>
          <w:szCs w:val="24"/>
        </w:rPr>
        <w:t xml:space="preserve"> of </w:t>
      </w:r>
      <w:r w:rsidR="00685E36">
        <w:rPr>
          <w:rFonts w:ascii="Times New Roman" w:hAnsi="Times New Roman" w:cs="Times New Roman"/>
          <w:sz w:val="24"/>
          <w:szCs w:val="24"/>
        </w:rPr>
        <w:t xml:space="preserve">the murder of Clifford </w:t>
      </w:r>
      <w:r w:rsidR="002F7DAE">
        <w:rPr>
          <w:rFonts w:ascii="Times New Roman" w:hAnsi="Times New Roman" w:cs="Times New Roman"/>
          <w:sz w:val="24"/>
          <w:szCs w:val="24"/>
        </w:rPr>
        <w:t>Kadowa (</w:t>
      </w:r>
      <w:r w:rsidR="00685E36">
        <w:rPr>
          <w:rFonts w:ascii="Times New Roman" w:hAnsi="Times New Roman" w:cs="Times New Roman"/>
          <w:sz w:val="24"/>
          <w:szCs w:val="24"/>
        </w:rPr>
        <w:t>hereinafter the deceased)</w:t>
      </w:r>
      <w:r w:rsidR="00346A07">
        <w:rPr>
          <w:rFonts w:ascii="Times New Roman" w:hAnsi="Times New Roman" w:cs="Times New Roman"/>
          <w:sz w:val="24"/>
          <w:szCs w:val="24"/>
        </w:rPr>
        <w:t xml:space="preserve"> as </w:t>
      </w:r>
      <w:r w:rsidR="00E337E4">
        <w:rPr>
          <w:rFonts w:ascii="Times New Roman" w:hAnsi="Times New Roman" w:cs="Times New Roman"/>
          <w:sz w:val="24"/>
          <w:szCs w:val="24"/>
        </w:rPr>
        <w:t>defined</w:t>
      </w:r>
      <w:r>
        <w:rPr>
          <w:rFonts w:ascii="Times New Roman" w:hAnsi="Times New Roman" w:cs="Times New Roman"/>
          <w:sz w:val="24"/>
          <w:szCs w:val="24"/>
        </w:rPr>
        <w:t xml:space="preserve"> i</w:t>
      </w:r>
      <w:r w:rsidRPr="0052170D">
        <w:rPr>
          <w:rFonts w:ascii="Times New Roman" w:hAnsi="Times New Roman" w:cs="Times New Roman"/>
          <w:sz w:val="24"/>
          <w:szCs w:val="24"/>
        </w:rPr>
        <w:t xml:space="preserve">n </w:t>
      </w:r>
      <w:r w:rsidR="0001785E">
        <w:rPr>
          <w:rFonts w:ascii="Times New Roman" w:hAnsi="Times New Roman" w:cs="Times New Roman"/>
          <w:sz w:val="24"/>
          <w:szCs w:val="24"/>
        </w:rPr>
        <w:t xml:space="preserve">s </w:t>
      </w:r>
      <w:r w:rsidRPr="0052170D">
        <w:rPr>
          <w:rFonts w:ascii="Times New Roman" w:hAnsi="Times New Roman" w:cs="Times New Roman"/>
          <w:sz w:val="24"/>
          <w:szCs w:val="24"/>
        </w:rPr>
        <w:t>47(1) of the Criminal Law</w:t>
      </w:r>
      <w:r>
        <w:rPr>
          <w:rFonts w:ascii="Times New Roman" w:hAnsi="Times New Roman" w:cs="Times New Roman"/>
          <w:sz w:val="24"/>
          <w:szCs w:val="24"/>
        </w:rPr>
        <w:t xml:space="preserve"> </w:t>
      </w:r>
      <w:r w:rsidRPr="0052170D">
        <w:rPr>
          <w:rFonts w:ascii="Times New Roman" w:hAnsi="Times New Roman" w:cs="Times New Roman"/>
          <w:sz w:val="24"/>
          <w:szCs w:val="24"/>
        </w:rPr>
        <w:t>(Codification and Reform) Act [</w:t>
      </w:r>
      <w:r w:rsidRPr="007F7EA0">
        <w:rPr>
          <w:rFonts w:ascii="Times New Roman" w:hAnsi="Times New Roman" w:cs="Times New Roman"/>
          <w:i/>
          <w:iCs/>
          <w:sz w:val="24"/>
          <w:szCs w:val="24"/>
        </w:rPr>
        <w:t>Chapter 9:23</w:t>
      </w:r>
      <w:r w:rsidRPr="0052170D">
        <w:rPr>
          <w:rFonts w:ascii="Times New Roman" w:hAnsi="Times New Roman" w:cs="Times New Roman"/>
          <w:sz w:val="24"/>
          <w:szCs w:val="24"/>
        </w:rPr>
        <w:t>].</w:t>
      </w:r>
    </w:p>
    <w:p w14:paraId="05FFA270" w14:textId="3C422C6A" w:rsidR="00685E36"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685E36">
        <w:rPr>
          <w:rFonts w:ascii="Times New Roman" w:hAnsi="Times New Roman" w:cs="Times New Roman"/>
          <w:sz w:val="24"/>
          <w:szCs w:val="24"/>
        </w:rPr>
        <w:t xml:space="preserve">The charge is based </w:t>
      </w:r>
      <w:r w:rsidR="00B66CE5">
        <w:rPr>
          <w:rFonts w:ascii="Times New Roman" w:hAnsi="Times New Roman" w:cs="Times New Roman"/>
          <w:sz w:val="24"/>
          <w:szCs w:val="24"/>
        </w:rPr>
        <w:t xml:space="preserve">upon </w:t>
      </w:r>
      <w:r w:rsidR="00685E36">
        <w:rPr>
          <w:rFonts w:ascii="Times New Roman" w:hAnsi="Times New Roman" w:cs="Times New Roman"/>
          <w:sz w:val="24"/>
          <w:szCs w:val="24"/>
        </w:rPr>
        <w:t>the following allegations</w:t>
      </w:r>
      <w:r w:rsidR="00FE0A2D">
        <w:rPr>
          <w:rFonts w:ascii="Times New Roman" w:hAnsi="Times New Roman" w:cs="Times New Roman"/>
          <w:sz w:val="24"/>
          <w:szCs w:val="24"/>
        </w:rPr>
        <w:t xml:space="preserve"> by the state:</w:t>
      </w:r>
      <w:r w:rsidR="00685E36" w:rsidRPr="00685E36">
        <w:rPr>
          <w:rFonts w:ascii="Times New Roman" w:hAnsi="Times New Roman" w:cs="Times New Roman"/>
          <w:sz w:val="24"/>
          <w:szCs w:val="24"/>
          <w:lang w:val="en-US"/>
        </w:rPr>
        <w:t xml:space="preserve"> </w:t>
      </w:r>
      <w:r w:rsidR="003F4E0E">
        <w:rPr>
          <w:rFonts w:ascii="Times New Roman" w:hAnsi="Times New Roman" w:cs="Times New Roman"/>
          <w:sz w:val="24"/>
          <w:szCs w:val="24"/>
          <w:lang w:val="en-US"/>
        </w:rPr>
        <w:t xml:space="preserve">Nomore Mavhura’s spouse worked in some capacity as chairperson of the Tobacco Growers Association. By virtue of that position, she was privy to payments which were made to tobacco farmers. She informed the accused and </w:t>
      </w:r>
      <w:r w:rsidR="0038155F">
        <w:rPr>
          <w:rFonts w:ascii="Times New Roman" w:hAnsi="Times New Roman" w:cs="Times New Roman"/>
          <w:sz w:val="24"/>
          <w:szCs w:val="24"/>
          <w:lang w:val="en-US"/>
        </w:rPr>
        <w:t>Mavhura</w:t>
      </w:r>
      <w:r w:rsidR="003F4E0E">
        <w:rPr>
          <w:rFonts w:ascii="Times New Roman" w:hAnsi="Times New Roman" w:cs="Times New Roman"/>
          <w:sz w:val="24"/>
          <w:szCs w:val="24"/>
          <w:lang w:val="en-US"/>
        </w:rPr>
        <w:t xml:space="preserve"> that</w:t>
      </w:r>
      <w:r w:rsidR="00685E36">
        <w:rPr>
          <w:rFonts w:ascii="Times New Roman" w:hAnsi="Times New Roman" w:cs="Times New Roman"/>
          <w:sz w:val="24"/>
          <w:szCs w:val="24"/>
          <w:lang w:val="en-US"/>
        </w:rPr>
        <w:t xml:space="preserve"> the deceased had received a </w:t>
      </w:r>
      <w:r w:rsidR="009F76CC">
        <w:rPr>
          <w:rFonts w:ascii="Times New Roman" w:hAnsi="Times New Roman" w:cs="Times New Roman"/>
          <w:sz w:val="24"/>
          <w:szCs w:val="24"/>
          <w:lang w:val="en-US"/>
        </w:rPr>
        <w:t>payment of</w:t>
      </w:r>
      <w:r w:rsidR="00685E36">
        <w:rPr>
          <w:rFonts w:ascii="Times New Roman" w:hAnsi="Times New Roman" w:cs="Times New Roman"/>
          <w:sz w:val="24"/>
          <w:szCs w:val="24"/>
          <w:lang w:val="en-US"/>
        </w:rPr>
        <w:t xml:space="preserve"> USD</w:t>
      </w:r>
      <w:r w:rsidR="00D1391D">
        <w:rPr>
          <w:rFonts w:ascii="Times New Roman" w:hAnsi="Times New Roman" w:cs="Times New Roman"/>
          <w:sz w:val="24"/>
          <w:szCs w:val="24"/>
          <w:lang w:val="en-US"/>
        </w:rPr>
        <w:t xml:space="preserve"> </w:t>
      </w:r>
      <w:r w:rsidR="00685E36">
        <w:rPr>
          <w:rFonts w:ascii="Times New Roman" w:hAnsi="Times New Roman" w:cs="Times New Roman"/>
          <w:sz w:val="24"/>
          <w:szCs w:val="24"/>
          <w:lang w:val="en-US"/>
        </w:rPr>
        <w:t>6000 from the sale of his tobacco. Motivated by greed, the</w:t>
      </w:r>
      <w:r w:rsidR="0038155F">
        <w:rPr>
          <w:rFonts w:ascii="Times New Roman" w:hAnsi="Times New Roman" w:cs="Times New Roman"/>
          <w:sz w:val="24"/>
          <w:szCs w:val="24"/>
          <w:lang w:val="en-US"/>
        </w:rPr>
        <w:t xml:space="preserve"> two men</w:t>
      </w:r>
      <w:r w:rsidR="00685E36">
        <w:rPr>
          <w:rFonts w:ascii="Times New Roman" w:hAnsi="Times New Roman" w:cs="Times New Roman"/>
          <w:sz w:val="24"/>
          <w:szCs w:val="24"/>
          <w:lang w:val="en-US"/>
        </w:rPr>
        <w:t xml:space="preserve"> devised a plan to rob the deceased. On the fateful day, </w:t>
      </w:r>
      <w:r w:rsidR="00346A07">
        <w:rPr>
          <w:rFonts w:ascii="Times New Roman" w:hAnsi="Times New Roman" w:cs="Times New Roman"/>
          <w:sz w:val="24"/>
          <w:szCs w:val="24"/>
          <w:lang w:val="en-US"/>
        </w:rPr>
        <w:t>at approximately</w:t>
      </w:r>
      <w:r w:rsidR="00685E36">
        <w:rPr>
          <w:rFonts w:ascii="Times New Roman" w:hAnsi="Times New Roman" w:cs="Times New Roman"/>
          <w:sz w:val="24"/>
          <w:szCs w:val="24"/>
          <w:lang w:val="en-US"/>
        </w:rPr>
        <w:t xml:space="preserve"> </w:t>
      </w:r>
      <w:r w:rsidR="009F76CC">
        <w:rPr>
          <w:rFonts w:ascii="Times New Roman" w:hAnsi="Times New Roman" w:cs="Times New Roman"/>
          <w:sz w:val="24"/>
          <w:szCs w:val="24"/>
          <w:lang w:val="en-US"/>
        </w:rPr>
        <w:t>2200 hours</w:t>
      </w:r>
      <w:r w:rsidR="00685E36">
        <w:rPr>
          <w:rFonts w:ascii="Times New Roman" w:hAnsi="Times New Roman" w:cs="Times New Roman"/>
          <w:sz w:val="24"/>
          <w:szCs w:val="24"/>
          <w:lang w:val="en-US"/>
        </w:rPr>
        <w:t xml:space="preserve"> th</w:t>
      </w:r>
      <w:r w:rsidR="009F76CC">
        <w:rPr>
          <w:rFonts w:ascii="Times New Roman" w:hAnsi="Times New Roman" w:cs="Times New Roman"/>
          <w:sz w:val="24"/>
          <w:szCs w:val="24"/>
          <w:lang w:val="en-US"/>
        </w:rPr>
        <w:t>e</w:t>
      </w:r>
      <w:r w:rsidR="0038155F">
        <w:rPr>
          <w:rFonts w:ascii="Times New Roman" w:hAnsi="Times New Roman" w:cs="Times New Roman"/>
          <w:sz w:val="24"/>
          <w:szCs w:val="24"/>
          <w:lang w:val="en-US"/>
        </w:rPr>
        <w:t>y</w:t>
      </w:r>
      <w:r w:rsidR="00685E36">
        <w:rPr>
          <w:rFonts w:ascii="Times New Roman" w:hAnsi="Times New Roman" w:cs="Times New Roman"/>
          <w:sz w:val="24"/>
          <w:szCs w:val="24"/>
          <w:lang w:val="en-US"/>
        </w:rPr>
        <w:t xml:space="preserve"> went to the deceased’s residence with the intention </w:t>
      </w:r>
      <w:r w:rsidR="009F76CC">
        <w:rPr>
          <w:rFonts w:ascii="Times New Roman" w:hAnsi="Times New Roman" w:cs="Times New Roman"/>
          <w:sz w:val="24"/>
          <w:szCs w:val="24"/>
          <w:lang w:val="en-US"/>
        </w:rPr>
        <w:t xml:space="preserve">to rob him of the money.  </w:t>
      </w:r>
      <w:r w:rsidR="0038155F">
        <w:rPr>
          <w:rFonts w:ascii="Times New Roman" w:hAnsi="Times New Roman" w:cs="Times New Roman"/>
          <w:sz w:val="24"/>
          <w:szCs w:val="24"/>
          <w:lang w:val="en-US"/>
        </w:rPr>
        <w:t>As</w:t>
      </w:r>
      <w:r w:rsidR="009F76CC">
        <w:rPr>
          <w:rFonts w:ascii="Times New Roman" w:hAnsi="Times New Roman" w:cs="Times New Roman"/>
          <w:sz w:val="24"/>
          <w:szCs w:val="24"/>
          <w:lang w:val="en-US"/>
        </w:rPr>
        <w:t xml:space="preserve"> fate would have it and u</w:t>
      </w:r>
      <w:r w:rsidR="00685E36">
        <w:rPr>
          <w:rFonts w:ascii="Times New Roman" w:hAnsi="Times New Roman" w:cs="Times New Roman"/>
          <w:sz w:val="24"/>
          <w:szCs w:val="24"/>
          <w:lang w:val="en-US"/>
        </w:rPr>
        <w:t>nbeknown to the accused, the deceased and his wife Mary Kamucheka</w:t>
      </w:r>
      <w:r w:rsidR="0038155F">
        <w:rPr>
          <w:rFonts w:ascii="Times New Roman" w:hAnsi="Times New Roman" w:cs="Times New Roman"/>
          <w:sz w:val="24"/>
          <w:szCs w:val="24"/>
          <w:lang w:val="en-US"/>
        </w:rPr>
        <w:t xml:space="preserve"> (Mary)</w:t>
      </w:r>
      <w:r w:rsidR="00685E36">
        <w:rPr>
          <w:rFonts w:ascii="Times New Roman" w:hAnsi="Times New Roman" w:cs="Times New Roman"/>
          <w:sz w:val="24"/>
          <w:szCs w:val="24"/>
          <w:lang w:val="en-US"/>
        </w:rPr>
        <w:t xml:space="preserve"> had had a fallout resulting in the deceased sleeping alone in his bedroom while Mary slept separately in the kitchen. </w:t>
      </w:r>
    </w:p>
    <w:p w14:paraId="23920D71" w14:textId="4747C3AC" w:rsidR="000215E7" w:rsidRPr="00E84E82" w:rsidRDefault="002F7DAE" w:rsidP="002F7DAE">
      <w:pPr>
        <w:spacing w:line="360" w:lineRule="auto"/>
        <w:jc w:val="both"/>
        <w:rPr>
          <w:rStyle w:val="s1"/>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685E36">
        <w:rPr>
          <w:rFonts w:ascii="Times New Roman" w:hAnsi="Times New Roman" w:cs="Times New Roman"/>
          <w:sz w:val="24"/>
          <w:szCs w:val="24"/>
          <w:lang w:val="en-US"/>
        </w:rPr>
        <w:t>Upon</w:t>
      </w:r>
      <w:r w:rsidR="00C3164D">
        <w:rPr>
          <w:rFonts w:ascii="Times New Roman" w:hAnsi="Times New Roman" w:cs="Times New Roman"/>
          <w:sz w:val="24"/>
          <w:szCs w:val="24"/>
          <w:lang w:val="en-US"/>
        </w:rPr>
        <w:t xml:space="preserve"> their </w:t>
      </w:r>
      <w:r w:rsidR="00346A07">
        <w:rPr>
          <w:rFonts w:ascii="Times New Roman" w:hAnsi="Times New Roman" w:cs="Times New Roman"/>
          <w:sz w:val="24"/>
          <w:szCs w:val="24"/>
          <w:lang w:val="en-US"/>
        </w:rPr>
        <w:t>arrival, the accused forcefully</w:t>
      </w:r>
      <w:r w:rsidR="00685E36">
        <w:rPr>
          <w:rFonts w:ascii="Times New Roman" w:hAnsi="Times New Roman" w:cs="Times New Roman"/>
          <w:sz w:val="24"/>
          <w:szCs w:val="24"/>
          <w:lang w:val="en-US"/>
        </w:rPr>
        <w:t xml:space="preserve"> opened the door to the deceased’s bedroom abruptly waking him from his slumber. Startled by the presence of an intruder, the deceased confronted him but was swiftly stabbed twice with a sharp </w:t>
      </w:r>
      <w:r w:rsidR="009F76CC">
        <w:rPr>
          <w:rFonts w:ascii="Times New Roman" w:hAnsi="Times New Roman" w:cs="Times New Roman"/>
          <w:sz w:val="24"/>
          <w:szCs w:val="24"/>
          <w:lang w:val="en-US"/>
        </w:rPr>
        <w:t>object, once</w:t>
      </w:r>
      <w:r w:rsidR="00685E36">
        <w:rPr>
          <w:rFonts w:ascii="Times New Roman" w:hAnsi="Times New Roman" w:cs="Times New Roman"/>
          <w:sz w:val="24"/>
          <w:szCs w:val="24"/>
          <w:lang w:val="en-US"/>
        </w:rPr>
        <w:t xml:space="preserve"> on the left shoulder and once on the left cheek. In desperate need of assistance, the deceased called out for help prompting Mary</w:t>
      </w:r>
      <w:r w:rsidR="00346A07">
        <w:rPr>
          <w:rFonts w:ascii="Times New Roman" w:hAnsi="Times New Roman" w:cs="Times New Roman"/>
          <w:sz w:val="24"/>
          <w:szCs w:val="24"/>
          <w:lang w:val="en-US"/>
        </w:rPr>
        <w:t xml:space="preserve"> to </w:t>
      </w:r>
      <w:r w:rsidR="00685E36">
        <w:rPr>
          <w:rFonts w:ascii="Times New Roman" w:hAnsi="Times New Roman" w:cs="Times New Roman"/>
          <w:sz w:val="24"/>
          <w:szCs w:val="24"/>
          <w:lang w:val="en-US"/>
        </w:rPr>
        <w:t>rush out from the kitchen. She arrived just in time to witness the accused and his accomplice fleeing from the scene. Mary turned to examine the deceased and noticed blood oozing from his chest and cheek. Frantically she called for help from her in-laws and other villagers. Special Kadowa,</w:t>
      </w:r>
      <w:r w:rsidR="00346A07">
        <w:rPr>
          <w:rFonts w:ascii="Times New Roman" w:hAnsi="Times New Roman" w:cs="Times New Roman"/>
          <w:sz w:val="24"/>
          <w:szCs w:val="24"/>
          <w:lang w:val="en-US"/>
        </w:rPr>
        <w:t xml:space="preserve"> the deceased’s brother</w:t>
      </w:r>
      <w:r w:rsidR="00685E36">
        <w:rPr>
          <w:rFonts w:ascii="Times New Roman" w:hAnsi="Times New Roman" w:cs="Times New Roman"/>
          <w:sz w:val="24"/>
          <w:szCs w:val="24"/>
          <w:lang w:val="en-US"/>
        </w:rPr>
        <w:t xml:space="preserve"> responded to the call</w:t>
      </w:r>
      <w:r w:rsidR="009F76CC">
        <w:rPr>
          <w:rFonts w:ascii="Times New Roman" w:hAnsi="Times New Roman" w:cs="Times New Roman"/>
          <w:sz w:val="24"/>
          <w:szCs w:val="24"/>
          <w:lang w:val="en-US"/>
        </w:rPr>
        <w:t xml:space="preserve">. On his </w:t>
      </w:r>
      <w:r w:rsidR="006F2974">
        <w:rPr>
          <w:rFonts w:ascii="Times New Roman" w:hAnsi="Times New Roman" w:cs="Times New Roman"/>
          <w:sz w:val="24"/>
          <w:szCs w:val="24"/>
          <w:lang w:val="en-US"/>
        </w:rPr>
        <w:t>arrival, he</w:t>
      </w:r>
      <w:r w:rsidR="00685E36">
        <w:rPr>
          <w:rFonts w:ascii="Times New Roman" w:hAnsi="Times New Roman" w:cs="Times New Roman"/>
          <w:sz w:val="24"/>
          <w:szCs w:val="24"/>
          <w:lang w:val="en-US"/>
        </w:rPr>
        <w:t xml:space="preserve"> confirmed that the deceased had passed away. </w:t>
      </w:r>
      <w:r w:rsidR="006F2974">
        <w:rPr>
          <w:rFonts w:ascii="Times New Roman" w:hAnsi="Times New Roman" w:cs="Times New Roman"/>
          <w:sz w:val="24"/>
          <w:szCs w:val="24"/>
          <w:lang w:val="en-US"/>
        </w:rPr>
        <w:t>He then</w:t>
      </w:r>
      <w:r w:rsidR="00346A07">
        <w:rPr>
          <w:rFonts w:ascii="Times New Roman" w:hAnsi="Times New Roman" w:cs="Times New Roman"/>
          <w:sz w:val="24"/>
          <w:szCs w:val="24"/>
          <w:lang w:val="en-US"/>
        </w:rPr>
        <w:t xml:space="preserve"> track</w:t>
      </w:r>
      <w:r w:rsidR="006F2974">
        <w:rPr>
          <w:rFonts w:ascii="Times New Roman" w:hAnsi="Times New Roman" w:cs="Times New Roman"/>
          <w:sz w:val="24"/>
          <w:szCs w:val="24"/>
          <w:lang w:val="en-US"/>
        </w:rPr>
        <w:t>ed</w:t>
      </w:r>
      <w:r w:rsidR="00346A07">
        <w:rPr>
          <w:rFonts w:ascii="Times New Roman" w:hAnsi="Times New Roman" w:cs="Times New Roman"/>
          <w:sz w:val="24"/>
          <w:szCs w:val="24"/>
          <w:lang w:val="en-US"/>
        </w:rPr>
        <w:t xml:space="preserve"> </w:t>
      </w:r>
      <w:r w:rsidR="00685E36">
        <w:rPr>
          <w:rFonts w:ascii="Times New Roman" w:hAnsi="Times New Roman" w:cs="Times New Roman"/>
          <w:sz w:val="24"/>
          <w:szCs w:val="24"/>
          <w:lang w:val="en-US"/>
        </w:rPr>
        <w:t>footpr</w:t>
      </w:r>
      <w:r w:rsidR="00346A07">
        <w:rPr>
          <w:rFonts w:ascii="Times New Roman" w:hAnsi="Times New Roman" w:cs="Times New Roman"/>
          <w:sz w:val="24"/>
          <w:szCs w:val="24"/>
          <w:lang w:val="en-US"/>
        </w:rPr>
        <w:t xml:space="preserve">ints that led to </w:t>
      </w:r>
      <w:r w:rsidR="00E430AC">
        <w:rPr>
          <w:rFonts w:ascii="Times New Roman" w:hAnsi="Times New Roman" w:cs="Times New Roman"/>
          <w:sz w:val="24"/>
          <w:szCs w:val="24"/>
          <w:lang w:val="en-US"/>
        </w:rPr>
        <w:t>Mavhura</w:t>
      </w:r>
      <w:r w:rsidR="006F2974">
        <w:rPr>
          <w:rFonts w:ascii="Times New Roman" w:hAnsi="Times New Roman" w:cs="Times New Roman"/>
          <w:sz w:val="24"/>
          <w:szCs w:val="24"/>
          <w:lang w:val="en-US"/>
        </w:rPr>
        <w:t xml:space="preserve">’s homestead. It was the footprints which connected </w:t>
      </w:r>
      <w:r w:rsidR="00E430AC">
        <w:rPr>
          <w:rFonts w:ascii="Times New Roman" w:hAnsi="Times New Roman" w:cs="Times New Roman"/>
          <w:sz w:val="24"/>
          <w:szCs w:val="24"/>
          <w:lang w:val="en-US"/>
        </w:rPr>
        <w:t>Mavhura</w:t>
      </w:r>
      <w:r w:rsidR="006F2974">
        <w:rPr>
          <w:rFonts w:ascii="Times New Roman" w:hAnsi="Times New Roman" w:cs="Times New Roman"/>
          <w:sz w:val="24"/>
          <w:szCs w:val="24"/>
          <w:lang w:val="en-US"/>
        </w:rPr>
        <w:t xml:space="preserve"> to the offence and led to his and ultimately this accused’s arrest. </w:t>
      </w:r>
      <w:r w:rsidR="00685E36">
        <w:rPr>
          <w:rFonts w:ascii="Times New Roman" w:hAnsi="Times New Roman" w:cs="Times New Roman"/>
          <w:sz w:val="24"/>
          <w:szCs w:val="24"/>
          <w:lang w:val="en-US"/>
        </w:rPr>
        <w:t xml:space="preserve"> A post mortem which was conducted upon the body of the deceased concluded that his death</w:t>
      </w:r>
      <w:r w:rsidR="00685E36" w:rsidRPr="003F6F6A">
        <w:rPr>
          <w:rFonts w:ascii="Times New Roman" w:hAnsi="Times New Roman" w:cs="Times New Roman"/>
          <w:sz w:val="24"/>
          <w:szCs w:val="24"/>
          <w:lang w:val="en-US"/>
        </w:rPr>
        <w:t xml:space="preserve"> was</w:t>
      </w:r>
      <w:r w:rsidR="00685E36">
        <w:rPr>
          <w:rFonts w:ascii="Times New Roman" w:hAnsi="Times New Roman" w:cs="Times New Roman"/>
          <w:sz w:val="24"/>
          <w:szCs w:val="24"/>
          <w:lang w:val="en-US"/>
        </w:rPr>
        <w:t xml:space="preserve"> </w:t>
      </w:r>
      <w:r w:rsidR="00685E36" w:rsidRPr="003F6F6A">
        <w:rPr>
          <w:rFonts w:ascii="Times New Roman" w:hAnsi="Times New Roman" w:cs="Times New Roman"/>
          <w:sz w:val="24"/>
          <w:szCs w:val="24"/>
          <w:lang w:val="en-US"/>
        </w:rPr>
        <w:t xml:space="preserve">due to </w:t>
      </w:r>
      <w:r w:rsidR="00346A07" w:rsidRPr="00346A07">
        <w:rPr>
          <w:rFonts w:ascii="Times New Roman" w:hAnsi="Times New Roman" w:cs="Times New Roman"/>
          <w:sz w:val="24"/>
          <w:szCs w:val="24"/>
          <w:lang w:val="en-US"/>
        </w:rPr>
        <w:t>exsanguination resulting from a</w:t>
      </w:r>
      <w:r w:rsidR="00685E36" w:rsidRPr="00346A07">
        <w:rPr>
          <w:rFonts w:ascii="Times New Roman" w:hAnsi="Times New Roman" w:cs="Times New Roman"/>
          <w:sz w:val="24"/>
          <w:szCs w:val="24"/>
          <w:lang w:val="en-US"/>
        </w:rPr>
        <w:t xml:space="preserve"> traumatic wound to left shoulder.</w:t>
      </w:r>
    </w:p>
    <w:p w14:paraId="2848163F" w14:textId="1001CC50" w:rsidR="00AD45B2"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E84E82" w:rsidRPr="00E84E82">
        <w:rPr>
          <w:rFonts w:ascii="Times New Roman" w:eastAsia="Times New Roman" w:hAnsi="Times New Roman" w:cs="Times New Roman"/>
          <w:color w:val="000000"/>
          <w:sz w:val="24"/>
          <w:szCs w:val="24"/>
          <w:shd w:val="clear" w:color="auto" w:fill="FFFFFF"/>
        </w:rPr>
        <w:t>The accused den</w:t>
      </w:r>
      <w:r w:rsidR="00217C2D">
        <w:rPr>
          <w:rFonts w:ascii="Times New Roman" w:eastAsia="Times New Roman" w:hAnsi="Times New Roman" w:cs="Times New Roman"/>
          <w:color w:val="000000"/>
          <w:sz w:val="24"/>
          <w:szCs w:val="24"/>
          <w:shd w:val="clear" w:color="auto" w:fill="FFFFFF"/>
        </w:rPr>
        <w:t>ie</w:t>
      </w:r>
      <w:r w:rsidR="006F2974">
        <w:rPr>
          <w:rFonts w:ascii="Times New Roman" w:eastAsia="Times New Roman" w:hAnsi="Times New Roman" w:cs="Times New Roman"/>
          <w:color w:val="000000"/>
          <w:sz w:val="24"/>
          <w:szCs w:val="24"/>
          <w:shd w:val="clear" w:color="auto" w:fill="FFFFFF"/>
        </w:rPr>
        <w:t>d</w:t>
      </w:r>
      <w:r w:rsidR="00217C2D">
        <w:rPr>
          <w:rFonts w:ascii="Times New Roman" w:eastAsia="Times New Roman" w:hAnsi="Times New Roman" w:cs="Times New Roman"/>
          <w:color w:val="000000"/>
          <w:sz w:val="24"/>
          <w:szCs w:val="24"/>
          <w:shd w:val="clear" w:color="auto" w:fill="FFFFFF"/>
        </w:rPr>
        <w:t xml:space="preserve"> the allegations and provided</w:t>
      </w:r>
      <w:r w:rsidR="00E84E82" w:rsidRPr="00E84E82">
        <w:rPr>
          <w:rFonts w:ascii="Times New Roman" w:eastAsia="Times New Roman" w:hAnsi="Times New Roman" w:cs="Times New Roman"/>
          <w:color w:val="000000"/>
          <w:sz w:val="24"/>
          <w:szCs w:val="24"/>
          <w:shd w:val="clear" w:color="auto" w:fill="FFFFFF"/>
        </w:rPr>
        <w:t xml:space="preserve"> the following account: Prior to the incident, he was contacted by Mavhura, who asked for his help in cutting and supplying fire</w:t>
      </w:r>
      <w:r w:rsidR="00E84E82">
        <w:rPr>
          <w:rFonts w:ascii="Times New Roman" w:eastAsia="Times New Roman" w:hAnsi="Times New Roman" w:cs="Times New Roman"/>
          <w:color w:val="000000"/>
          <w:sz w:val="24"/>
          <w:szCs w:val="24"/>
          <w:shd w:val="clear" w:color="auto" w:fill="FFFFFF"/>
        </w:rPr>
        <w:t xml:space="preserve">wood in exchange for a fee. He </w:t>
      </w:r>
      <w:r w:rsidR="00E84E82" w:rsidRPr="00E84E82">
        <w:rPr>
          <w:rFonts w:ascii="Times New Roman" w:eastAsia="Times New Roman" w:hAnsi="Times New Roman" w:cs="Times New Roman"/>
          <w:color w:val="000000"/>
          <w:sz w:val="24"/>
          <w:szCs w:val="24"/>
          <w:shd w:val="clear" w:color="auto" w:fill="FFFFFF"/>
        </w:rPr>
        <w:t>travelled to Mt Darwin</w:t>
      </w:r>
      <w:r w:rsidR="00E84E82">
        <w:rPr>
          <w:rFonts w:ascii="Times New Roman" w:eastAsia="Times New Roman" w:hAnsi="Times New Roman" w:cs="Times New Roman"/>
          <w:color w:val="000000"/>
          <w:sz w:val="24"/>
          <w:szCs w:val="24"/>
          <w:shd w:val="clear" w:color="auto" w:fill="FFFFFF"/>
        </w:rPr>
        <w:t xml:space="preserve"> for this purpose</w:t>
      </w:r>
      <w:r w:rsidR="00E84E82" w:rsidRPr="00E84E82">
        <w:rPr>
          <w:rFonts w:ascii="Times New Roman" w:eastAsia="Times New Roman" w:hAnsi="Times New Roman" w:cs="Times New Roman"/>
          <w:color w:val="000000"/>
          <w:sz w:val="24"/>
          <w:szCs w:val="24"/>
          <w:shd w:val="clear" w:color="auto" w:fill="FFFFFF"/>
        </w:rPr>
        <w:t xml:space="preserve"> and stayed at </w:t>
      </w:r>
      <w:r w:rsidR="006F2974">
        <w:rPr>
          <w:rFonts w:ascii="Times New Roman" w:eastAsia="Times New Roman" w:hAnsi="Times New Roman" w:cs="Times New Roman"/>
          <w:color w:val="000000"/>
          <w:sz w:val="24"/>
          <w:szCs w:val="24"/>
          <w:shd w:val="clear" w:color="auto" w:fill="FFFFFF"/>
        </w:rPr>
        <w:t xml:space="preserve">Nomore </w:t>
      </w:r>
      <w:r w:rsidR="00E84E82" w:rsidRPr="00E84E82">
        <w:rPr>
          <w:rFonts w:ascii="Times New Roman" w:eastAsia="Times New Roman" w:hAnsi="Times New Roman" w:cs="Times New Roman"/>
          <w:color w:val="000000"/>
          <w:sz w:val="24"/>
          <w:szCs w:val="24"/>
          <w:shd w:val="clear" w:color="auto" w:fill="FFFFFF"/>
        </w:rPr>
        <w:t xml:space="preserve">Mavhura's homestead. The next day, they went to cut </w:t>
      </w:r>
      <w:r w:rsidR="006F2974">
        <w:rPr>
          <w:rFonts w:ascii="Times New Roman" w:eastAsia="Times New Roman" w:hAnsi="Times New Roman" w:cs="Times New Roman"/>
          <w:color w:val="000000"/>
          <w:sz w:val="24"/>
          <w:szCs w:val="24"/>
          <w:shd w:val="clear" w:color="auto" w:fill="FFFFFF"/>
        </w:rPr>
        <w:t xml:space="preserve">the </w:t>
      </w:r>
      <w:r w:rsidR="00E84E82" w:rsidRPr="00E84E82">
        <w:rPr>
          <w:rFonts w:ascii="Times New Roman" w:eastAsia="Times New Roman" w:hAnsi="Times New Roman" w:cs="Times New Roman"/>
          <w:color w:val="000000"/>
          <w:sz w:val="24"/>
          <w:szCs w:val="24"/>
          <w:shd w:val="clear" w:color="auto" w:fill="FFFFFF"/>
        </w:rPr>
        <w:t>firewood.</w:t>
      </w:r>
      <w:r w:rsidR="00450C5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Afterwards, </w:t>
      </w:r>
      <w:r w:rsidR="00E430AC">
        <w:rPr>
          <w:rFonts w:ascii="Times New Roman" w:eastAsia="Times New Roman" w:hAnsi="Times New Roman" w:cs="Times New Roman"/>
          <w:color w:val="000000"/>
          <w:sz w:val="24"/>
          <w:szCs w:val="24"/>
          <w:shd w:val="clear" w:color="auto" w:fill="FFFFFF"/>
        </w:rPr>
        <w:t>Mavhura</w:t>
      </w:r>
      <w:r w:rsidR="006F2974">
        <w:rPr>
          <w:rFonts w:ascii="Times New Roman" w:eastAsia="Times New Roman" w:hAnsi="Times New Roman" w:cs="Times New Roman"/>
          <w:color w:val="000000"/>
          <w:sz w:val="24"/>
          <w:szCs w:val="24"/>
          <w:shd w:val="clear" w:color="auto" w:fill="FFFFFF"/>
        </w:rPr>
        <w:t xml:space="preserve"> </w:t>
      </w:r>
      <w:r w:rsidR="00E84E82" w:rsidRPr="00E84E82">
        <w:rPr>
          <w:rFonts w:ascii="Times New Roman" w:eastAsia="Times New Roman" w:hAnsi="Times New Roman" w:cs="Times New Roman"/>
          <w:color w:val="000000"/>
          <w:sz w:val="24"/>
          <w:szCs w:val="24"/>
          <w:shd w:val="clear" w:color="auto" w:fill="FFFFFF"/>
        </w:rPr>
        <w:t>asked the accused to accomp</w:t>
      </w:r>
      <w:r w:rsidR="00E84E82">
        <w:rPr>
          <w:rFonts w:ascii="Times New Roman" w:eastAsia="Times New Roman" w:hAnsi="Times New Roman" w:cs="Times New Roman"/>
          <w:color w:val="000000"/>
          <w:sz w:val="24"/>
          <w:szCs w:val="24"/>
          <w:shd w:val="clear" w:color="auto" w:fill="FFFFFF"/>
        </w:rPr>
        <w:t>any him to visit his girlfriend</w:t>
      </w:r>
      <w:r w:rsidR="00E84E82" w:rsidRPr="00E84E82">
        <w:rPr>
          <w:rFonts w:ascii="Times New Roman" w:eastAsia="Times New Roman" w:hAnsi="Times New Roman" w:cs="Times New Roman"/>
          <w:color w:val="000000"/>
          <w:sz w:val="24"/>
          <w:szCs w:val="24"/>
          <w:shd w:val="clear" w:color="auto" w:fill="FFFFFF"/>
        </w:rPr>
        <w:t xml:space="preserve"> and</w:t>
      </w:r>
      <w:r w:rsidR="00E84E82">
        <w:rPr>
          <w:rFonts w:ascii="Times New Roman" w:eastAsia="Times New Roman" w:hAnsi="Times New Roman" w:cs="Times New Roman"/>
          <w:color w:val="000000"/>
          <w:sz w:val="24"/>
          <w:szCs w:val="24"/>
          <w:shd w:val="clear" w:color="auto" w:fill="FFFFFF"/>
        </w:rPr>
        <w:t xml:space="preserve"> he agreed. The two</w:t>
      </w:r>
      <w:r w:rsidR="00E84E82" w:rsidRPr="00E84E82">
        <w:rPr>
          <w:rFonts w:ascii="Times New Roman" w:eastAsia="Times New Roman" w:hAnsi="Times New Roman" w:cs="Times New Roman"/>
          <w:color w:val="000000"/>
          <w:sz w:val="24"/>
          <w:szCs w:val="24"/>
          <w:shd w:val="clear" w:color="auto" w:fill="FFFFFF"/>
        </w:rPr>
        <w:t xml:space="preserve"> made a stop at Mudzengerere busine</w:t>
      </w:r>
      <w:r w:rsidR="00E84E82">
        <w:rPr>
          <w:rFonts w:ascii="Times New Roman" w:eastAsia="Times New Roman" w:hAnsi="Times New Roman" w:cs="Times New Roman"/>
          <w:color w:val="000000"/>
          <w:sz w:val="24"/>
          <w:szCs w:val="24"/>
          <w:shd w:val="clear" w:color="auto" w:fill="FFFFFF"/>
        </w:rPr>
        <w:t>ss centre. In anticipation of the visit to his lady friend</w:t>
      </w:r>
      <w:r w:rsidR="00E430AC">
        <w:rPr>
          <w:rFonts w:ascii="Times New Roman" w:eastAsia="Times New Roman" w:hAnsi="Times New Roman" w:cs="Times New Roman"/>
          <w:color w:val="000000"/>
          <w:sz w:val="24"/>
          <w:szCs w:val="24"/>
          <w:shd w:val="clear" w:color="auto" w:fill="FFFFFF"/>
        </w:rPr>
        <w:t>, Mavhura</w:t>
      </w:r>
      <w:r w:rsidR="00E84E82" w:rsidRPr="00E84E82">
        <w:rPr>
          <w:rFonts w:ascii="Times New Roman" w:eastAsia="Times New Roman" w:hAnsi="Times New Roman" w:cs="Times New Roman"/>
          <w:color w:val="000000"/>
          <w:sz w:val="24"/>
          <w:szCs w:val="24"/>
          <w:shd w:val="clear" w:color="auto" w:fill="FFFFFF"/>
        </w:rPr>
        <w:t xml:space="preserve"> changed his trousers </w:t>
      </w:r>
      <w:r w:rsidR="00E84E82">
        <w:rPr>
          <w:rFonts w:ascii="Times New Roman" w:eastAsia="Times New Roman" w:hAnsi="Times New Roman" w:cs="Times New Roman"/>
          <w:color w:val="000000"/>
          <w:sz w:val="24"/>
          <w:szCs w:val="24"/>
          <w:shd w:val="clear" w:color="auto" w:fill="FFFFFF"/>
        </w:rPr>
        <w:t xml:space="preserve">and spruced up. He however </w:t>
      </w:r>
      <w:r w:rsidR="00E84E82" w:rsidRPr="00E84E82">
        <w:rPr>
          <w:rFonts w:ascii="Times New Roman" w:eastAsia="Times New Roman" w:hAnsi="Times New Roman" w:cs="Times New Roman"/>
          <w:color w:val="000000"/>
          <w:sz w:val="24"/>
          <w:szCs w:val="24"/>
          <w:shd w:val="clear" w:color="auto" w:fill="FFFFFF"/>
        </w:rPr>
        <w:t xml:space="preserve">misled the driver and loader about their destination. </w:t>
      </w:r>
      <w:r w:rsidR="00E84E82">
        <w:rPr>
          <w:rFonts w:ascii="Times New Roman" w:eastAsia="Times New Roman" w:hAnsi="Times New Roman" w:cs="Times New Roman"/>
          <w:color w:val="000000"/>
          <w:sz w:val="24"/>
          <w:szCs w:val="24"/>
          <w:shd w:val="clear" w:color="auto" w:fill="FFFFFF"/>
        </w:rPr>
        <w:t>They proceeded to the girlfriend</w:t>
      </w:r>
      <w:r w:rsidR="00E84E82" w:rsidRPr="00E84E82">
        <w:rPr>
          <w:rFonts w:ascii="Times New Roman" w:eastAsia="Times New Roman" w:hAnsi="Times New Roman" w:cs="Times New Roman"/>
          <w:color w:val="000000"/>
          <w:sz w:val="24"/>
          <w:szCs w:val="24"/>
          <w:shd w:val="clear" w:color="auto" w:fill="FFFFFF"/>
        </w:rPr>
        <w:t>'s house</w:t>
      </w:r>
      <w:r w:rsidR="006F2974">
        <w:rPr>
          <w:rFonts w:ascii="Times New Roman" w:eastAsia="Times New Roman" w:hAnsi="Times New Roman" w:cs="Times New Roman"/>
          <w:color w:val="000000"/>
          <w:sz w:val="24"/>
          <w:szCs w:val="24"/>
          <w:shd w:val="clear" w:color="auto" w:fill="FFFFFF"/>
        </w:rPr>
        <w:t xml:space="preserve"> where</w:t>
      </w:r>
      <w:r w:rsidR="00E84E82">
        <w:rPr>
          <w:rFonts w:ascii="Times New Roman" w:eastAsia="Times New Roman" w:hAnsi="Times New Roman" w:cs="Times New Roman"/>
          <w:color w:val="000000"/>
          <w:sz w:val="24"/>
          <w:szCs w:val="24"/>
          <w:shd w:val="clear" w:color="auto" w:fill="FFFFFF"/>
        </w:rPr>
        <w:t xml:space="preserve"> upon arrival</w:t>
      </w:r>
      <w:r w:rsidR="00E84E82" w:rsidRPr="00E84E82">
        <w:rPr>
          <w:rFonts w:ascii="Times New Roman" w:eastAsia="Times New Roman" w:hAnsi="Times New Roman" w:cs="Times New Roman"/>
          <w:color w:val="000000"/>
          <w:sz w:val="24"/>
          <w:szCs w:val="24"/>
          <w:shd w:val="clear" w:color="auto" w:fill="FFFFFF"/>
        </w:rPr>
        <w:t xml:space="preserve"> </w:t>
      </w:r>
      <w:r w:rsidR="00E430AC">
        <w:rPr>
          <w:rFonts w:ascii="Times New Roman" w:eastAsia="Times New Roman" w:hAnsi="Times New Roman" w:cs="Times New Roman"/>
          <w:color w:val="000000"/>
          <w:sz w:val="24"/>
          <w:szCs w:val="24"/>
          <w:shd w:val="clear" w:color="auto" w:fill="FFFFFF"/>
        </w:rPr>
        <w:t>Mavhura</w:t>
      </w:r>
      <w:r w:rsidR="00E84E82" w:rsidRPr="00E84E82">
        <w:rPr>
          <w:rFonts w:ascii="Times New Roman" w:eastAsia="Times New Roman" w:hAnsi="Times New Roman" w:cs="Times New Roman"/>
          <w:color w:val="000000"/>
          <w:sz w:val="24"/>
          <w:szCs w:val="24"/>
          <w:shd w:val="clear" w:color="auto" w:fill="FFFFFF"/>
        </w:rPr>
        <w:t xml:space="preserve"> </w:t>
      </w:r>
      <w:r w:rsidR="00E430AC">
        <w:rPr>
          <w:rFonts w:ascii="Times New Roman" w:eastAsia="Times New Roman" w:hAnsi="Times New Roman" w:cs="Times New Roman"/>
          <w:color w:val="000000"/>
          <w:sz w:val="24"/>
          <w:szCs w:val="24"/>
          <w:shd w:val="clear" w:color="auto" w:fill="FFFFFF"/>
        </w:rPr>
        <w:t>entered</w:t>
      </w:r>
      <w:r w:rsidR="00E84E82" w:rsidRPr="00E84E82">
        <w:rPr>
          <w:rFonts w:ascii="Times New Roman" w:eastAsia="Times New Roman" w:hAnsi="Times New Roman" w:cs="Times New Roman"/>
          <w:color w:val="000000"/>
          <w:sz w:val="24"/>
          <w:szCs w:val="24"/>
          <w:shd w:val="clear" w:color="auto" w:fill="FFFFFF"/>
        </w:rPr>
        <w:t xml:space="preserve"> the bedroom hut. </w:t>
      </w:r>
      <w:r w:rsidR="00E430AC">
        <w:rPr>
          <w:rFonts w:ascii="Times New Roman" w:eastAsia="Times New Roman" w:hAnsi="Times New Roman" w:cs="Times New Roman"/>
          <w:color w:val="000000"/>
          <w:sz w:val="24"/>
          <w:szCs w:val="24"/>
          <w:shd w:val="clear" w:color="auto" w:fill="FFFFFF"/>
        </w:rPr>
        <w:t>A short while later, t</w:t>
      </w:r>
      <w:r w:rsidR="00E84E82" w:rsidRPr="00E84E82">
        <w:rPr>
          <w:rFonts w:ascii="Times New Roman" w:eastAsia="Times New Roman" w:hAnsi="Times New Roman" w:cs="Times New Roman"/>
          <w:color w:val="000000"/>
          <w:sz w:val="24"/>
          <w:szCs w:val="24"/>
          <w:shd w:val="clear" w:color="auto" w:fill="FFFFFF"/>
        </w:rPr>
        <w:t>he accused, who remained outside, heard a commotion</w:t>
      </w:r>
      <w:r w:rsidR="00E84E82">
        <w:rPr>
          <w:rFonts w:ascii="Times New Roman" w:eastAsia="Times New Roman" w:hAnsi="Times New Roman" w:cs="Times New Roman"/>
          <w:color w:val="000000"/>
          <w:sz w:val="24"/>
          <w:szCs w:val="24"/>
          <w:shd w:val="clear" w:color="auto" w:fill="FFFFFF"/>
        </w:rPr>
        <w:t xml:space="preserve"> inside the hut</w:t>
      </w:r>
      <w:r w:rsidR="00E84E82" w:rsidRPr="00E84E82">
        <w:rPr>
          <w:rFonts w:ascii="Times New Roman" w:eastAsia="Times New Roman" w:hAnsi="Times New Roman" w:cs="Times New Roman"/>
          <w:color w:val="000000"/>
          <w:sz w:val="24"/>
          <w:szCs w:val="24"/>
          <w:shd w:val="clear" w:color="auto" w:fill="FFFFFF"/>
        </w:rPr>
        <w:t xml:space="preserve"> and </w:t>
      </w:r>
      <w:r w:rsidR="00885FE0">
        <w:rPr>
          <w:rFonts w:ascii="Times New Roman" w:eastAsia="Times New Roman" w:hAnsi="Times New Roman" w:cs="Times New Roman"/>
          <w:color w:val="000000"/>
          <w:sz w:val="24"/>
          <w:szCs w:val="24"/>
          <w:shd w:val="clear" w:color="auto" w:fill="FFFFFF"/>
        </w:rPr>
        <w:t xml:space="preserve">then </w:t>
      </w:r>
      <w:r w:rsidR="00E84E82" w:rsidRPr="00E84E82">
        <w:rPr>
          <w:rFonts w:ascii="Times New Roman" w:eastAsia="Times New Roman" w:hAnsi="Times New Roman" w:cs="Times New Roman"/>
          <w:color w:val="000000"/>
          <w:sz w:val="24"/>
          <w:szCs w:val="24"/>
          <w:shd w:val="clear" w:color="auto" w:fill="FFFFFF"/>
        </w:rPr>
        <w:t xml:space="preserve">saw </w:t>
      </w:r>
      <w:r w:rsidR="00E430AC">
        <w:rPr>
          <w:rFonts w:ascii="Times New Roman" w:eastAsia="Times New Roman" w:hAnsi="Times New Roman" w:cs="Times New Roman"/>
          <w:color w:val="000000"/>
          <w:sz w:val="24"/>
          <w:szCs w:val="24"/>
          <w:shd w:val="clear" w:color="auto" w:fill="FFFFFF"/>
        </w:rPr>
        <w:t>Mavhura</w:t>
      </w:r>
      <w:r w:rsidR="006F2974">
        <w:rPr>
          <w:rFonts w:ascii="Times New Roman" w:eastAsia="Times New Roman" w:hAnsi="Times New Roman" w:cs="Times New Roman"/>
          <w:color w:val="000000"/>
          <w:sz w:val="24"/>
          <w:szCs w:val="24"/>
          <w:shd w:val="clear" w:color="auto" w:fill="FFFFFF"/>
        </w:rPr>
        <w:t xml:space="preserve"> </w:t>
      </w:r>
      <w:r w:rsidR="00E84E82" w:rsidRPr="00E84E82">
        <w:rPr>
          <w:rFonts w:ascii="Times New Roman" w:eastAsia="Times New Roman" w:hAnsi="Times New Roman" w:cs="Times New Roman"/>
          <w:color w:val="000000"/>
          <w:sz w:val="24"/>
          <w:szCs w:val="24"/>
          <w:shd w:val="clear" w:color="auto" w:fill="FFFFFF"/>
        </w:rPr>
        <w:t>quickly emerge from the hut. Startled, the accused panicked and fled</w:t>
      </w:r>
      <w:r w:rsidR="00885FE0">
        <w:rPr>
          <w:rFonts w:ascii="Times New Roman" w:eastAsia="Times New Roman" w:hAnsi="Times New Roman" w:cs="Times New Roman"/>
          <w:color w:val="000000"/>
          <w:sz w:val="24"/>
          <w:szCs w:val="24"/>
          <w:shd w:val="clear" w:color="auto" w:fill="FFFFFF"/>
        </w:rPr>
        <w:t xml:space="preserve"> in a different direction</w:t>
      </w:r>
      <w:r w:rsidR="00E84E82" w:rsidRPr="00E84E82">
        <w:rPr>
          <w:rFonts w:ascii="Times New Roman" w:eastAsia="Times New Roman" w:hAnsi="Times New Roman" w:cs="Times New Roman"/>
          <w:color w:val="000000"/>
          <w:sz w:val="24"/>
          <w:szCs w:val="24"/>
          <w:shd w:val="clear" w:color="auto" w:fill="FFFFFF"/>
        </w:rPr>
        <w:t xml:space="preserve">. They later met up, and </w:t>
      </w:r>
      <w:r w:rsidR="00E430AC">
        <w:rPr>
          <w:rFonts w:ascii="Times New Roman" w:eastAsia="Times New Roman" w:hAnsi="Times New Roman" w:cs="Times New Roman"/>
          <w:color w:val="000000"/>
          <w:sz w:val="24"/>
          <w:szCs w:val="24"/>
          <w:shd w:val="clear" w:color="auto" w:fill="FFFFFF"/>
        </w:rPr>
        <w:t>Mavhura</w:t>
      </w:r>
      <w:r w:rsidR="00E84E82" w:rsidRPr="00E84E82">
        <w:rPr>
          <w:rFonts w:ascii="Times New Roman" w:eastAsia="Times New Roman" w:hAnsi="Times New Roman" w:cs="Times New Roman"/>
          <w:color w:val="000000"/>
          <w:sz w:val="24"/>
          <w:szCs w:val="24"/>
          <w:shd w:val="clear" w:color="auto" w:fill="FFFFFF"/>
        </w:rPr>
        <w:t xml:space="preserve"> explained that he had a scuffle with a man inside the hut. They returned to </w:t>
      </w:r>
      <w:r w:rsidR="00885FE0">
        <w:rPr>
          <w:rFonts w:ascii="Times New Roman" w:eastAsia="Times New Roman" w:hAnsi="Times New Roman" w:cs="Times New Roman"/>
          <w:color w:val="000000"/>
          <w:sz w:val="24"/>
          <w:szCs w:val="24"/>
          <w:shd w:val="clear" w:color="auto" w:fill="FFFFFF"/>
        </w:rPr>
        <w:t>the l</w:t>
      </w:r>
      <w:r w:rsidR="00322BE5">
        <w:rPr>
          <w:rFonts w:ascii="Times New Roman" w:eastAsia="Times New Roman" w:hAnsi="Times New Roman" w:cs="Times New Roman"/>
          <w:color w:val="000000"/>
          <w:sz w:val="24"/>
          <w:szCs w:val="24"/>
          <w:shd w:val="clear" w:color="auto" w:fill="FFFFFF"/>
        </w:rPr>
        <w:t>orry, a</w:t>
      </w:r>
      <w:r w:rsidR="006131AE">
        <w:rPr>
          <w:rFonts w:ascii="Times New Roman" w:eastAsia="Times New Roman" w:hAnsi="Times New Roman" w:cs="Times New Roman"/>
          <w:color w:val="000000"/>
          <w:sz w:val="24"/>
          <w:szCs w:val="24"/>
          <w:shd w:val="clear" w:color="auto" w:fill="FFFFFF"/>
        </w:rPr>
        <w:t xml:space="preserve">nd </w:t>
      </w:r>
      <w:r w:rsidR="00E430AC">
        <w:rPr>
          <w:rFonts w:ascii="Times New Roman" w:eastAsia="Times New Roman" w:hAnsi="Times New Roman" w:cs="Times New Roman"/>
          <w:color w:val="000000"/>
          <w:sz w:val="24"/>
          <w:szCs w:val="24"/>
          <w:shd w:val="clear" w:color="auto" w:fill="FFFFFF"/>
        </w:rPr>
        <w:t>Mavhura</w:t>
      </w:r>
      <w:r w:rsidR="006131AE">
        <w:rPr>
          <w:rFonts w:ascii="Times New Roman" w:eastAsia="Times New Roman" w:hAnsi="Times New Roman" w:cs="Times New Roman"/>
          <w:color w:val="000000"/>
          <w:sz w:val="24"/>
          <w:szCs w:val="24"/>
          <w:shd w:val="clear" w:color="auto" w:fill="FFFFFF"/>
        </w:rPr>
        <w:t xml:space="preserve"> changed and hid his </w:t>
      </w:r>
      <w:r w:rsidR="00E84E82" w:rsidRPr="00E84E82">
        <w:rPr>
          <w:rFonts w:ascii="Times New Roman" w:eastAsia="Times New Roman" w:hAnsi="Times New Roman" w:cs="Times New Roman"/>
          <w:color w:val="000000"/>
          <w:sz w:val="24"/>
          <w:szCs w:val="24"/>
          <w:shd w:val="clear" w:color="auto" w:fill="FFFFFF"/>
        </w:rPr>
        <w:t>clothe</w:t>
      </w:r>
      <w:r w:rsidR="00885FE0">
        <w:rPr>
          <w:rFonts w:ascii="Times New Roman" w:eastAsia="Times New Roman" w:hAnsi="Times New Roman" w:cs="Times New Roman"/>
          <w:color w:val="000000"/>
          <w:sz w:val="24"/>
          <w:szCs w:val="24"/>
          <w:shd w:val="clear" w:color="auto" w:fill="FFFFFF"/>
        </w:rPr>
        <w:t>s near a</w:t>
      </w:r>
      <w:r w:rsidR="00B5730A">
        <w:rPr>
          <w:rFonts w:ascii="Times New Roman" w:eastAsia="Times New Roman" w:hAnsi="Times New Roman" w:cs="Times New Roman"/>
          <w:color w:val="000000"/>
          <w:sz w:val="24"/>
          <w:szCs w:val="24"/>
          <w:shd w:val="clear" w:color="auto" w:fill="FFFFFF"/>
        </w:rPr>
        <w:t xml:space="preserve"> river. He however remained clad in </w:t>
      </w:r>
      <w:r w:rsidR="00E84E82" w:rsidRPr="00E84E82">
        <w:rPr>
          <w:rFonts w:ascii="Times New Roman" w:eastAsia="Times New Roman" w:hAnsi="Times New Roman" w:cs="Times New Roman"/>
          <w:color w:val="000000"/>
          <w:sz w:val="24"/>
          <w:szCs w:val="24"/>
          <w:shd w:val="clear" w:color="auto" w:fill="FFFFFF"/>
        </w:rPr>
        <w:t xml:space="preserve">the same </w:t>
      </w:r>
      <w:r w:rsidR="00885FE0">
        <w:rPr>
          <w:rFonts w:ascii="Times New Roman" w:eastAsia="Times New Roman" w:hAnsi="Times New Roman" w:cs="Times New Roman"/>
          <w:color w:val="000000"/>
          <w:sz w:val="24"/>
          <w:szCs w:val="24"/>
          <w:shd w:val="clear" w:color="auto" w:fill="FFFFFF"/>
        </w:rPr>
        <w:t>clothes</w:t>
      </w:r>
      <w:r w:rsidR="00322BE5">
        <w:rPr>
          <w:rFonts w:ascii="Times New Roman" w:eastAsia="Times New Roman" w:hAnsi="Times New Roman" w:cs="Times New Roman"/>
          <w:color w:val="000000"/>
          <w:sz w:val="24"/>
          <w:szCs w:val="24"/>
          <w:shd w:val="clear" w:color="auto" w:fill="FFFFFF"/>
        </w:rPr>
        <w:t xml:space="preserve"> that he was </w:t>
      </w:r>
      <w:r w:rsidR="00C82D62">
        <w:rPr>
          <w:rFonts w:ascii="Times New Roman" w:eastAsia="Times New Roman" w:hAnsi="Times New Roman" w:cs="Times New Roman"/>
          <w:color w:val="000000"/>
          <w:sz w:val="24"/>
          <w:szCs w:val="24"/>
          <w:shd w:val="clear" w:color="auto" w:fill="FFFFFF"/>
        </w:rPr>
        <w:t>wearing throughout</w:t>
      </w:r>
      <w:r w:rsidR="00885FE0">
        <w:rPr>
          <w:rFonts w:ascii="Times New Roman" w:eastAsia="Times New Roman" w:hAnsi="Times New Roman" w:cs="Times New Roman"/>
          <w:color w:val="000000"/>
          <w:sz w:val="24"/>
          <w:szCs w:val="24"/>
          <w:shd w:val="clear" w:color="auto" w:fill="FFFFFF"/>
        </w:rPr>
        <w:t xml:space="preserve"> the incident</w:t>
      </w:r>
      <w:r w:rsidR="00322BE5">
        <w:rPr>
          <w:rFonts w:ascii="Times New Roman" w:eastAsia="Times New Roman" w:hAnsi="Times New Roman" w:cs="Times New Roman"/>
          <w:color w:val="000000"/>
          <w:sz w:val="24"/>
          <w:szCs w:val="24"/>
          <w:shd w:val="clear" w:color="auto" w:fill="FFFFFF"/>
        </w:rPr>
        <w:t xml:space="preserve"> </w:t>
      </w:r>
      <w:r w:rsidR="00B5730A">
        <w:rPr>
          <w:rFonts w:ascii="Times New Roman" w:eastAsia="Times New Roman" w:hAnsi="Times New Roman" w:cs="Times New Roman"/>
          <w:color w:val="000000"/>
          <w:sz w:val="24"/>
          <w:szCs w:val="24"/>
          <w:shd w:val="clear" w:color="auto" w:fill="FFFFFF"/>
        </w:rPr>
        <w:t>which were</w:t>
      </w:r>
      <w:r w:rsidR="00AD45B2">
        <w:rPr>
          <w:rStyle w:val="s1"/>
          <w:rFonts w:ascii="Times New Roman" w:eastAsia="Times New Roman" w:hAnsi="Times New Roman"/>
          <w:sz w:val="24"/>
          <w:szCs w:val="24"/>
        </w:rPr>
        <w:t xml:space="preserve"> a denim</w:t>
      </w:r>
      <w:r w:rsidR="00322BE5" w:rsidRPr="008B6BAA">
        <w:rPr>
          <w:rStyle w:val="s1"/>
          <w:rFonts w:ascii="Times New Roman" w:eastAsia="Times New Roman" w:hAnsi="Times New Roman"/>
          <w:sz w:val="24"/>
          <w:szCs w:val="24"/>
        </w:rPr>
        <w:t xml:space="preserve"> trouser</w:t>
      </w:r>
      <w:r w:rsidR="00AD45B2">
        <w:rPr>
          <w:rStyle w:val="s1"/>
          <w:rFonts w:ascii="Times New Roman" w:eastAsia="Times New Roman" w:hAnsi="Times New Roman"/>
          <w:sz w:val="24"/>
          <w:szCs w:val="24"/>
        </w:rPr>
        <w:t>s, a denim</w:t>
      </w:r>
      <w:r w:rsidR="00322BE5" w:rsidRPr="008B6BAA">
        <w:rPr>
          <w:rStyle w:val="s1"/>
          <w:rFonts w:ascii="Times New Roman" w:eastAsia="Times New Roman" w:hAnsi="Times New Roman"/>
          <w:sz w:val="24"/>
          <w:szCs w:val="24"/>
        </w:rPr>
        <w:t xml:space="preserve"> shirt and </w:t>
      </w:r>
      <w:r w:rsidR="00B5730A" w:rsidRPr="008B6BAA">
        <w:rPr>
          <w:rStyle w:val="s1"/>
          <w:rFonts w:ascii="Times New Roman" w:eastAsia="Times New Roman" w:hAnsi="Times New Roman"/>
          <w:sz w:val="24"/>
          <w:szCs w:val="24"/>
        </w:rPr>
        <w:t>black</w:t>
      </w:r>
      <w:r w:rsidR="00B5730A">
        <w:rPr>
          <w:rStyle w:val="s1"/>
          <w:rFonts w:ascii="Times New Roman" w:eastAsia="Times New Roman" w:hAnsi="Times New Roman"/>
          <w:sz w:val="24"/>
          <w:szCs w:val="24"/>
        </w:rPr>
        <w:t xml:space="preserve"> shoes</w:t>
      </w:r>
      <w:r w:rsidR="00322BE5">
        <w:rPr>
          <w:rStyle w:val="s1"/>
          <w:rFonts w:ascii="Times New Roman" w:eastAsia="Times New Roman" w:hAnsi="Times New Roman"/>
          <w:sz w:val="24"/>
          <w:szCs w:val="24"/>
        </w:rPr>
        <w:t>.</w:t>
      </w:r>
      <w:r w:rsidR="00E84E82" w:rsidRPr="00E84E82">
        <w:rPr>
          <w:rFonts w:ascii="Times New Roman" w:eastAsia="Times New Roman" w:hAnsi="Times New Roman" w:cs="Times New Roman"/>
          <w:color w:val="000000"/>
          <w:sz w:val="24"/>
          <w:szCs w:val="24"/>
          <w:shd w:val="clear" w:color="auto" w:fill="FFFFFF"/>
        </w:rPr>
        <w:t xml:space="preserve"> The next morning, the accused received a call </w:t>
      </w:r>
      <w:r w:rsidR="00710B13">
        <w:rPr>
          <w:rFonts w:ascii="Times New Roman" w:eastAsia="Times New Roman" w:hAnsi="Times New Roman" w:cs="Times New Roman"/>
          <w:color w:val="000000"/>
          <w:sz w:val="24"/>
          <w:szCs w:val="24"/>
          <w:shd w:val="clear" w:color="auto" w:fill="FFFFFF"/>
        </w:rPr>
        <w:t xml:space="preserve">that </w:t>
      </w:r>
      <w:r w:rsidR="00E84E82" w:rsidRPr="00E84E82">
        <w:rPr>
          <w:rFonts w:ascii="Times New Roman" w:eastAsia="Times New Roman" w:hAnsi="Times New Roman" w:cs="Times New Roman"/>
          <w:color w:val="000000"/>
          <w:sz w:val="24"/>
          <w:szCs w:val="24"/>
          <w:shd w:val="clear" w:color="auto" w:fill="FFFFFF"/>
        </w:rPr>
        <w:t xml:space="preserve">his child </w:t>
      </w:r>
      <w:r w:rsidR="00710B13">
        <w:rPr>
          <w:rFonts w:ascii="Times New Roman" w:eastAsia="Times New Roman" w:hAnsi="Times New Roman" w:cs="Times New Roman"/>
          <w:color w:val="000000"/>
          <w:sz w:val="24"/>
          <w:szCs w:val="24"/>
          <w:shd w:val="clear" w:color="auto" w:fill="FFFFFF"/>
        </w:rPr>
        <w:t xml:space="preserve">was sick </w:t>
      </w:r>
      <w:r w:rsidR="00E84E82" w:rsidRPr="00E84E82">
        <w:rPr>
          <w:rFonts w:ascii="Times New Roman" w:eastAsia="Times New Roman" w:hAnsi="Times New Roman" w:cs="Times New Roman"/>
          <w:color w:val="000000"/>
          <w:sz w:val="24"/>
          <w:szCs w:val="24"/>
          <w:shd w:val="clear" w:color="auto" w:fill="FFFFFF"/>
        </w:rPr>
        <w:t>and left</w:t>
      </w:r>
      <w:r w:rsidR="00322BE5">
        <w:rPr>
          <w:rFonts w:ascii="Times New Roman" w:eastAsia="Times New Roman" w:hAnsi="Times New Roman" w:cs="Times New Roman"/>
          <w:color w:val="000000"/>
          <w:sz w:val="24"/>
          <w:szCs w:val="24"/>
          <w:shd w:val="clear" w:color="auto" w:fill="FFFFFF"/>
        </w:rPr>
        <w:t xml:space="preserve"> after </w:t>
      </w:r>
      <w:r w:rsidR="00E430AC">
        <w:rPr>
          <w:rFonts w:ascii="Times New Roman" w:eastAsia="Times New Roman" w:hAnsi="Times New Roman" w:cs="Times New Roman"/>
          <w:color w:val="000000"/>
          <w:sz w:val="24"/>
          <w:szCs w:val="24"/>
          <w:shd w:val="clear" w:color="auto" w:fill="FFFFFF"/>
        </w:rPr>
        <w:t>Mavhura</w:t>
      </w:r>
      <w:r w:rsidR="00322BE5">
        <w:rPr>
          <w:rFonts w:ascii="Times New Roman" w:eastAsia="Times New Roman" w:hAnsi="Times New Roman" w:cs="Times New Roman"/>
          <w:color w:val="000000"/>
          <w:sz w:val="24"/>
          <w:szCs w:val="24"/>
          <w:shd w:val="clear" w:color="auto" w:fill="FFFFFF"/>
        </w:rPr>
        <w:t xml:space="preserve"> generously </w:t>
      </w:r>
      <w:r w:rsidR="00710B13">
        <w:rPr>
          <w:rFonts w:ascii="Times New Roman" w:eastAsia="Times New Roman" w:hAnsi="Times New Roman" w:cs="Times New Roman"/>
          <w:color w:val="000000"/>
          <w:sz w:val="24"/>
          <w:szCs w:val="24"/>
          <w:shd w:val="clear" w:color="auto" w:fill="FFFFFF"/>
        </w:rPr>
        <w:t>gave him</w:t>
      </w:r>
      <w:r w:rsidR="00322BE5">
        <w:rPr>
          <w:rFonts w:ascii="Times New Roman" w:eastAsia="Times New Roman" w:hAnsi="Times New Roman" w:cs="Times New Roman"/>
          <w:color w:val="000000"/>
          <w:sz w:val="24"/>
          <w:szCs w:val="24"/>
          <w:shd w:val="clear" w:color="auto" w:fill="FFFFFF"/>
        </w:rPr>
        <w:t xml:space="preserve"> US</w:t>
      </w:r>
      <w:r w:rsidR="00B5730A">
        <w:rPr>
          <w:rFonts w:ascii="Times New Roman" w:eastAsia="Times New Roman" w:hAnsi="Times New Roman" w:cs="Times New Roman"/>
          <w:color w:val="000000"/>
          <w:sz w:val="24"/>
          <w:szCs w:val="24"/>
          <w:shd w:val="clear" w:color="auto" w:fill="FFFFFF"/>
        </w:rPr>
        <w:t xml:space="preserve">D </w:t>
      </w:r>
      <w:r w:rsidR="00710B13">
        <w:rPr>
          <w:rFonts w:ascii="Times New Roman" w:eastAsia="Times New Roman" w:hAnsi="Times New Roman" w:cs="Times New Roman"/>
          <w:color w:val="000000"/>
          <w:sz w:val="24"/>
          <w:szCs w:val="24"/>
          <w:shd w:val="clear" w:color="auto" w:fill="FFFFFF"/>
        </w:rPr>
        <w:t>$</w:t>
      </w:r>
      <w:r w:rsidR="00B5730A">
        <w:rPr>
          <w:rFonts w:ascii="Times New Roman" w:eastAsia="Times New Roman" w:hAnsi="Times New Roman" w:cs="Times New Roman"/>
          <w:color w:val="000000"/>
          <w:sz w:val="24"/>
          <w:szCs w:val="24"/>
          <w:shd w:val="clear" w:color="auto" w:fill="FFFFFF"/>
        </w:rPr>
        <w:t>5.</w:t>
      </w:r>
      <w:r w:rsidR="00710B13">
        <w:rPr>
          <w:rFonts w:ascii="Times New Roman" w:eastAsia="Times New Roman" w:hAnsi="Times New Roman" w:cs="Times New Roman"/>
          <w:color w:val="000000"/>
          <w:sz w:val="24"/>
          <w:szCs w:val="24"/>
          <w:shd w:val="clear" w:color="auto" w:fill="FFFFFF"/>
        </w:rPr>
        <w:t>00 for</w:t>
      </w:r>
      <w:r w:rsidR="00B5730A">
        <w:rPr>
          <w:rFonts w:ascii="Times New Roman" w:eastAsia="Times New Roman" w:hAnsi="Times New Roman" w:cs="Times New Roman"/>
          <w:color w:val="000000"/>
          <w:sz w:val="24"/>
          <w:szCs w:val="24"/>
          <w:shd w:val="clear" w:color="auto" w:fill="FFFFFF"/>
        </w:rPr>
        <w:t xml:space="preserve"> bus fare</w:t>
      </w:r>
      <w:r w:rsidR="00322BE5">
        <w:rPr>
          <w:rFonts w:ascii="Times New Roman" w:eastAsia="Times New Roman" w:hAnsi="Times New Roman" w:cs="Times New Roman"/>
          <w:color w:val="000000"/>
          <w:sz w:val="24"/>
          <w:szCs w:val="24"/>
          <w:shd w:val="clear" w:color="auto" w:fill="FFFFFF"/>
        </w:rPr>
        <w:t>.</w:t>
      </w:r>
      <w:r w:rsidR="00E84E82" w:rsidRPr="00E84E82">
        <w:rPr>
          <w:rFonts w:ascii="Times New Roman" w:eastAsia="Times New Roman" w:hAnsi="Times New Roman" w:cs="Times New Roman"/>
          <w:color w:val="000000"/>
          <w:sz w:val="24"/>
          <w:szCs w:val="24"/>
          <w:shd w:val="clear" w:color="auto" w:fill="FFFFFF"/>
        </w:rPr>
        <w:t xml:space="preserve"> Later, </w:t>
      </w:r>
      <w:r w:rsidR="00E430AC">
        <w:rPr>
          <w:rFonts w:ascii="Times New Roman" w:eastAsia="Times New Roman" w:hAnsi="Times New Roman" w:cs="Times New Roman"/>
          <w:color w:val="000000"/>
          <w:sz w:val="24"/>
          <w:szCs w:val="24"/>
          <w:shd w:val="clear" w:color="auto" w:fill="FFFFFF"/>
        </w:rPr>
        <w:t>Mavhura</w:t>
      </w:r>
      <w:r w:rsidR="00885FE0">
        <w:rPr>
          <w:rFonts w:ascii="Times New Roman" w:eastAsia="Times New Roman" w:hAnsi="Times New Roman" w:cs="Times New Roman"/>
          <w:color w:val="000000"/>
          <w:sz w:val="24"/>
          <w:szCs w:val="24"/>
          <w:shd w:val="clear" w:color="auto" w:fill="FFFFFF"/>
        </w:rPr>
        <w:t xml:space="preserve"> called and informed him that the man he</w:t>
      </w:r>
      <w:r w:rsidR="00E84E82" w:rsidRPr="00E84E82">
        <w:rPr>
          <w:rFonts w:ascii="Times New Roman" w:eastAsia="Times New Roman" w:hAnsi="Times New Roman" w:cs="Times New Roman"/>
          <w:color w:val="000000"/>
          <w:sz w:val="24"/>
          <w:szCs w:val="24"/>
          <w:shd w:val="clear" w:color="auto" w:fill="FFFFFF"/>
        </w:rPr>
        <w:t xml:space="preserve"> had</w:t>
      </w:r>
      <w:r w:rsidR="00885FE0">
        <w:rPr>
          <w:rFonts w:ascii="Times New Roman" w:eastAsia="Times New Roman" w:hAnsi="Times New Roman" w:cs="Times New Roman"/>
          <w:color w:val="000000"/>
          <w:sz w:val="24"/>
          <w:szCs w:val="24"/>
          <w:shd w:val="clear" w:color="auto" w:fill="FFFFFF"/>
        </w:rPr>
        <w:t xml:space="preserve"> </w:t>
      </w:r>
      <w:r w:rsidR="00710B13">
        <w:rPr>
          <w:rFonts w:ascii="Times New Roman" w:eastAsia="Times New Roman" w:hAnsi="Times New Roman" w:cs="Times New Roman"/>
          <w:color w:val="000000"/>
          <w:sz w:val="24"/>
          <w:szCs w:val="24"/>
          <w:shd w:val="clear" w:color="auto" w:fill="FFFFFF"/>
        </w:rPr>
        <w:t xml:space="preserve">had </w:t>
      </w:r>
      <w:r w:rsidR="00885FE0">
        <w:rPr>
          <w:rFonts w:ascii="Times New Roman" w:eastAsia="Times New Roman" w:hAnsi="Times New Roman" w:cs="Times New Roman"/>
          <w:color w:val="000000"/>
          <w:sz w:val="24"/>
          <w:szCs w:val="24"/>
          <w:shd w:val="clear" w:color="auto" w:fill="FFFFFF"/>
        </w:rPr>
        <w:t>a scuffle with had passed away and that on account of that he</w:t>
      </w:r>
      <w:r w:rsidR="00B5730A">
        <w:rPr>
          <w:rFonts w:ascii="Times New Roman" w:eastAsia="Times New Roman" w:hAnsi="Times New Roman" w:cs="Times New Roman"/>
          <w:color w:val="000000"/>
          <w:sz w:val="24"/>
          <w:szCs w:val="24"/>
          <w:shd w:val="clear" w:color="auto" w:fill="FFFFFF"/>
        </w:rPr>
        <w:t xml:space="preserve"> had been briefly detained</w:t>
      </w:r>
      <w:r w:rsidR="00710B13">
        <w:rPr>
          <w:rFonts w:ascii="Times New Roman" w:eastAsia="Times New Roman" w:hAnsi="Times New Roman" w:cs="Times New Roman"/>
          <w:color w:val="000000"/>
          <w:sz w:val="24"/>
          <w:szCs w:val="24"/>
          <w:shd w:val="clear" w:color="auto" w:fill="FFFFFF"/>
        </w:rPr>
        <w:t xml:space="preserve"> by the police</w:t>
      </w:r>
      <w:r w:rsidR="00B5730A">
        <w:rPr>
          <w:rFonts w:ascii="Times New Roman" w:eastAsia="Times New Roman" w:hAnsi="Times New Roman" w:cs="Times New Roman"/>
          <w:color w:val="000000"/>
          <w:sz w:val="24"/>
          <w:szCs w:val="24"/>
          <w:shd w:val="clear" w:color="auto" w:fill="FFFFFF"/>
        </w:rPr>
        <w:t xml:space="preserve"> but </w:t>
      </w:r>
      <w:r w:rsidR="00B5730A" w:rsidRPr="00E84E82">
        <w:rPr>
          <w:rFonts w:ascii="Times New Roman" w:eastAsia="Times New Roman" w:hAnsi="Times New Roman" w:cs="Times New Roman"/>
          <w:color w:val="000000"/>
          <w:sz w:val="24"/>
          <w:szCs w:val="24"/>
          <w:shd w:val="clear" w:color="auto" w:fill="FFFFFF"/>
        </w:rPr>
        <w:t>had</w:t>
      </w:r>
      <w:r w:rsidR="00B5730A">
        <w:rPr>
          <w:rFonts w:ascii="Times New Roman" w:eastAsia="Times New Roman" w:hAnsi="Times New Roman" w:cs="Times New Roman"/>
          <w:color w:val="000000"/>
          <w:sz w:val="24"/>
          <w:szCs w:val="24"/>
          <w:shd w:val="clear" w:color="auto" w:fill="FFFFFF"/>
        </w:rPr>
        <w:t xml:space="preserve"> been </w:t>
      </w:r>
      <w:r w:rsidR="00E84E82" w:rsidRPr="00E84E82">
        <w:rPr>
          <w:rFonts w:ascii="Times New Roman" w:eastAsia="Times New Roman" w:hAnsi="Times New Roman" w:cs="Times New Roman"/>
          <w:color w:val="000000"/>
          <w:sz w:val="24"/>
          <w:szCs w:val="24"/>
          <w:shd w:val="clear" w:color="auto" w:fill="FFFFFF"/>
        </w:rPr>
        <w:t>released after paying off the authorit</w:t>
      </w:r>
      <w:r w:rsidR="00885FE0">
        <w:rPr>
          <w:rFonts w:ascii="Times New Roman" w:eastAsia="Times New Roman" w:hAnsi="Times New Roman" w:cs="Times New Roman"/>
          <w:color w:val="000000"/>
          <w:sz w:val="24"/>
          <w:szCs w:val="24"/>
          <w:shd w:val="clear" w:color="auto" w:fill="FFFFFF"/>
        </w:rPr>
        <w:t xml:space="preserve">ies. </w:t>
      </w:r>
      <w:r w:rsidR="00E430AC">
        <w:rPr>
          <w:rFonts w:ascii="Times New Roman" w:eastAsia="Times New Roman" w:hAnsi="Times New Roman" w:cs="Times New Roman"/>
          <w:color w:val="000000"/>
          <w:sz w:val="24"/>
          <w:szCs w:val="24"/>
          <w:shd w:val="clear" w:color="auto" w:fill="FFFFFF"/>
        </w:rPr>
        <w:t>Mavhura</w:t>
      </w:r>
      <w:r w:rsidR="00710B13">
        <w:rPr>
          <w:rFonts w:ascii="Times New Roman" w:eastAsia="Times New Roman" w:hAnsi="Times New Roman" w:cs="Times New Roman"/>
          <w:color w:val="000000"/>
          <w:sz w:val="24"/>
          <w:szCs w:val="24"/>
          <w:shd w:val="clear" w:color="auto" w:fill="FFFFFF"/>
        </w:rPr>
        <w:t xml:space="preserve"> further</w:t>
      </w:r>
      <w:r w:rsidR="00885FE0">
        <w:rPr>
          <w:rFonts w:ascii="Times New Roman" w:eastAsia="Times New Roman" w:hAnsi="Times New Roman" w:cs="Times New Roman"/>
          <w:color w:val="000000"/>
          <w:sz w:val="24"/>
          <w:szCs w:val="24"/>
          <w:shd w:val="clear" w:color="auto" w:fill="FFFFFF"/>
        </w:rPr>
        <w:t xml:space="preserve"> advised him</w:t>
      </w:r>
      <w:r w:rsidR="00E84E82" w:rsidRPr="00E84E82">
        <w:rPr>
          <w:rFonts w:ascii="Times New Roman" w:eastAsia="Times New Roman" w:hAnsi="Times New Roman" w:cs="Times New Roman"/>
          <w:color w:val="000000"/>
          <w:sz w:val="24"/>
          <w:szCs w:val="24"/>
          <w:shd w:val="clear" w:color="auto" w:fill="FFFFFF"/>
        </w:rPr>
        <w:t xml:space="preserve"> not to return due to the negative impact </w:t>
      </w:r>
      <w:r w:rsidR="00885FE0">
        <w:rPr>
          <w:rFonts w:ascii="Times New Roman" w:eastAsia="Times New Roman" w:hAnsi="Times New Roman" w:cs="Times New Roman"/>
          <w:color w:val="000000"/>
          <w:sz w:val="24"/>
          <w:szCs w:val="24"/>
          <w:shd w:val="clear" w:color="auto" w:fill="FFFFFF"/>
        </w:rPr>
        <w:t xml:space="preserve">the matter had had </w:t>
      </w:r>
      <w:r w:rsidR="00E84E82" w:rsidRPr="00E84E82">
        <w:rPr>
          <w:rFonts w:ascii="Times New Roman" w:eastAsia="Times New Roman" w:hAnsi="Times New Roman" w:cs="Times New Roman"/>
          <w:color w:val="000000"/>
          <w:sz w:val="24"/>
          <w:szCs w:val="24"/>
          <w:shd w:val="clear" w:color="auto" w:fill="FFFFFF"/>
        </w:rPr>
        <w:t>on his employ</w:t>
      </w:r>
      <w:r w:rsidR="00217C2D">
        <w:rPr>
          <w:rFonts w:ascii="Times New Roman" w:eastAsia="Times New Roman" w:hAnsi="Times New Roman" w:cs="Times New Roman"/>
          <w:color w:val="000000"/>
          <w:sz w:val="24"/>
          <w:szCs w:val="24"/>
          <w:shd w:val="clear" w:color="auto" w:fill="FFFFFF"/>
        </w:rPr>
        <w:t xml:space="preserve">ment contract. The </w:t>
      </w:r>
      <w:r w:rsidR="00217C2D">
        <w:rPr>
          <w:rFonts w:ascii="Times New Roman" w:eastAsia="Times New Roman" w:hAnsi="Times New Roman" w:cs="Times New Roman"/>
          <w:color w:val="000000"/>
          <w:sz w:val="24"/>
          <w:szCs w:val="24"/>
          <w:shd w:val="clear" w:color="auto" w:fill="FFFFFF"/>
        </w:rPr>
        <w:lastRenderedPageBreak/>
        <w:t xml:space="preserve">accused subsequently </w:t>
      </w:r>
      <w:r w:rsidR="00E84E82" w:rsidRPr="00E84E82">
        <w:rPr>
          <w:rFonts w:ascii="Times New Roman" w:eastAsia="Times New Roman" w:hAnsi="Times New Roman" w:cs="Times New Roman"/>
          <w:color w:val="000000"/>
          <w:sz w:val="24"/>
          <w:szCs w:val="24"/>
          <w:shd w:val="clear" w:color="auto" w:fill="FFFFFF"/>
        </w:rPr>
        <w:t>started a business in buying and sell</w:t>
      </w:r>
      <w:r w:rsidR="00885FE0">
        <w:rPr>
          <w:rFonts w:ascii="Times New Roman" w:eastAsia="Times New Roman" w:hAnsi="Times New Roman" w:cs="Times New Roman"/>
          <w:color w:val="000000"/>
          <w:sz w:val="24"/>
          <w:szCs w:val="24"/>
          <w:shd w:val="clear" w:color="auto" w:fill="FFFFFF"/>
        </w:rPr>
        <w:t xml:space="preserve">ing kapenta fish. A year later he was </w:t>
      </w:r>
      <w:r w:rsidR="00B5730A">
        <w:rPr>
          <w:rFonts w:ascii="Times New Roman" w:eastAsia="Times New Roman" w:hAnsi="Times New Roman" w:cs="Times New Roman"/>
          <w:color w:val="000000"/>
          <w:sz w:val="24"/>
          <w:szCs w:val="24"/>
          <w:shd w:val="clear" w:color="auto" w:fill="FFFFFF"/>
        </w:rPr>
        <w:t xml:space="preserve">once </w:t>
      </w:r>
      <w:r w:rsidR="00885FE0">
        <w:rPr>
          <w:rFonts w:ascii="Times New Roman" w:eastAsia="Times New Roman" w:hAnsi="Times New Roman" w:cs="Times New Roman"/>
          <w:color w:val="000000"/>
          <w:sz w:val="24"/>
          <w:szCs w:val="24"/>
          <w:shd w:val="clear" w:color="auto" w:fill="FFFFFF"/>
        </w:rPr>
        <w:t xml:space="preserve">again contacted by </w:t>
      </w:r>
      <w:r w:rsidR="00E430AC">
        <w:rPr>
          <w:rFonts w:ascii="Times New Roman" w:eastAsia="Times New Roman" w:hAnsi="Times New Roman" w:cs="Times New Roman"/>
          <w:color w:val="000000"/>
          <w:sz w:val="24"/>
          <w:szCs w:val="24"/>
          <w:shd w:val="clear" w:color="auto" w:fill="FFFFFF"/>
        </w:rPr>
        <w:t>Mavhura</w:t>
      </w:r>
      <w:r w:rsidR="00885FE0">
        <w:rPr>
          <w:rFonts w:ascii="Times New Roman" w:eastAsia="Times New Roman" w:hAnsi="Times New Roman" w:cs="Times New Roman"/>
          <w:color w:val="000000"/>
          <w:sz w:val="24"/>
          <w:szCs w:val="24"/>
          <w:shd w:val="clear" w:color="auto" w:fill="FFFFFF"/>
        </w:rPr>
        <w:t xml:space="preserve"> </w:t>
      </w:r>
      <w:r w:rsidR="00322BE5">
        <w:rPr>
          <w:rFonts w:ascii="Times New Roman" w:eastAsia="Times New Roman" w:hAnsi="Times New Roman" w:cs="Times New Roman"/>
          <w:color w:val="000000"/>
          <w:sz w:val="24"/>
          <w:szCs w:val="24"/>
          <w:shd w:val="clear" w:color="auto" w:fill="FFFFFF"/>
        </w:rPr>
        <w:t xml:space="preserve">who </w:t>
      </w:r>
      <w:r w:rsidR="00885FE0">
        <w:rPr>
          <w:rFonts w:ascii="Times New Roman" w:eastAsia="Times New Roman" w:hAnsi="Times New Roman" w:cs="Times New Roman"/>
          <w:color w:val="000000"/>
          <w:sz w:val="24"/>
          <w:szCs w:val="24"/>
          <w:shd w:val="clear" w:color="auto" w:fill="FFFFFF"/>
        </w:rPr>
        <w:t>asked him</w:t>
      </w:r>
      <w:r w:rsidR="00E84E82" w:rsidRPr="00E84E82">
        <w:rPr>
          <w:rFonts w:ascii="Times New Roman" w:eastAsia="Times New Roman" w:hAnsi="Times New Roman" w:cs="Times New Roman"/>
          <w:color w:val="000000"/>
          <w:sz w:val="24"/>
          <w:szCs w:val="24"/>
          <w:shd w:val="clear" w:color="auto" w:fill="FFFFFF"/>
        </w:rPr>
        <w:t xml:space="preserve"> to visit Mukumbura border post </w:t>
      </w:r>
      <w:r w:rsidR="00217C2D">
        <w:rPr>
          <w:rFonts w:ascii="Times New Roman" w:eastAsia="Times New Roman" w:hAnsi="Times New Roman" w:cs="Times New Roman"/>
          <w:color w:val="000000"/>
          <w:sz w:val="24"/>
          <w:szCs w:val="24"/>
          <w:shd w:val="clear" w:color="auto" w:fill="FFFFFF"/>
        </w:rPr>
        <w:t xml:space="preserve">so that </w:t>
      </w:r>
      <w:r w:rsidR="00AD45B2">
        <w:rPr>
          <w:rFonts w:ascii="Times New Roman" w:eastAsia="Times New Roman" w:hAnsi="Times New Roman" w:cs="Times New Roman"/>
          <w:color w:val="000000"/>
          <w:sz w:val="24"/>
          <w:szCs w:val="24"/>
          <w:shd w:val="clear" w:color="auto" w:fill="FFFFFF"/>
        </w:rPr>
        <w:t xml:space="preserve">they </w:t>
      </w:r>
      <w:r w:rsidR="00B5730A">
        <w:rPr>
          <w:rFonts w:ascii="Times New Roman" w:eastAsia="Times New Roman" w:hAnsi="Times New Roman" w:cs="Times New Roman"/>
          <w:color w:val="000000"/>
          <w:sz w:val="24"/>
          <w:szCs w:val="24"/>
          <w:shd w:val="clear" w:color="auto" w:fill="FFFFFF"/>
        </w:rPr>
        <w:t>could team up in</w:t>
      </w:r>
      <w:r w:rsidR="00E84E82" w:rsidRPr="00E84E82">
        <w:rPr>
          <w:rFonts w:ascii="Times New Roman" w:eastAsia="Times New Roman" w:hAnsi="Times New Roman" w:cs="Times New Roman"/>
          <w:color w:val="000000"/>
          <w:sz w:val="24"/>
          <w:szCs w:val="24"/>
          <w:shd w:val="clear" w:color="auto" w:fill="FFFFFF"/>
        </w:rPr>
        <w:t xml:space="preserve"> </w:t>
      </w:r>
      <w:r w:rsidR="00B5730A">
        <w:rPr>
          <w:rFonts w:ascii="Times New Roman" w:eastAsia="Times New Roman" w:hAnsi="Times New Roman" w:cs="Times New Roman"/>
          <w:color w:val="000000"/>
          <w:sz w:val="24"/>
          <w:szCs w:val="24"/>
          <w:shd w:val="clear" w:color="auto" w:fill="FFFFFF"/>
        </w:rPr>
        <w:t xml:space="preserve">the </w:t>
      </w:r>
      <w:r w:rsidR="00E84E82" w:rsidRPr="00E84E82">
        <w:rPr>
          <w:rFonts w:ascii="Times New Roman" w:eastAsia="Times New Roman" w:hAnsi="Times New Roman" w:cs="Times New Roman"/>
          <w:color w:val="000000"/>
          <w:sz w:val="24"/>
          <w:szCs w:val="24"/>
          <w:shd w:val="clear" w:color="auto" w:fill="FFFFFF"/>
        </w:rPr>
        <w:t>kapenta fish</w:t>
      </w:r>
      <w:r w:rsidR="00B5730A">
        <w:rPr>
          <w:rFonts w:ascii="Times New Roman" w:eastAsia="Times New Roman" w:hAnsi="Times New Roman" w:cs="Times New Roman"/>
          <w:color w:val="000000"/>
          <w:sz w:val="24"/>
          <w:szCs w:val="24"/>
          <w:shd w:val="clear" w:color="auto" w:fill="FFFFFF"/>
        </w:rPr>
        <w:t xml:space="preserve"> business</w:t>
      </w:r>
      <w:r w:rsidR="00E84E82" w:rsidRPr="00E84E82">
        <w:rPr>
          <w:rFonts w:ascii="Times New Roman" w:eastAsia="Times New Roman" w:hAnsi="Times New Roman" w:cs="Times New Roman"/>
          <w:color w:val="000000"/>
          <w:sz w:val="24"/>
          <w:szCs w:val="24"/>
          <w:shd w:val="clear" w:color="auto" w:fill="FFFFFF"/>
        </w:rPr>
        <w:t>. Upon arrival at Katarira b</w:t>
      </w:r>
      <w:r w:rsidR="00885FE0">
        <w:rPr>
          <w:rFonts w:ascii="Times New Roman" w:eastAsia="Times New Roman" w:hAnsi="Times New Roman" w:cs="Times New Roman"/>
          <w:color w:val="000000"/>
          <w:sz w:val="24"/>
          <w:szCs w:val="24"/>
          <w:shd w:val="clear" w:color="auto" w:fill="FFFFFF"/>
        </w:rPr>
        <w:t xml:space="preserve">usiness </w:t>
      </w:r>
      <w:r w:rsidR="00AD45B2">
        <w:rPr>
          <w:rFonts w:ascii="Times New Roman" w:eastAsia="Times New Roman" w:hAnsi="Times New Roman" w:cs="Times New Roman"/>
          <w:color w:val="000000"/>
          <w:sz w:val="24"/>
          <w:szCs w:val="24"/>
          <w:shd w:val="clear" w:color="auto" w:fill="FFFFFF"/>
        </w:rPr>
        <w:t>centre</w:t>
      </w:r>
      <w:r w:rsidR="00885FE0">
        <w:rPr>
          <w:rFonts w:ascii="Times New Roman" w:eastAsia="Times New Roman" w:hAnsi="Times New Roman" w:cs="Times New Roman"/>
          <w:color w:val="000000"/>
          <w:sz w:val="24"/>
          <w:szCs w:val="24"/>
          <w:shd w:val="clear" w:color="auto" w:fill="FFFFFF"/>
        </w:rPr>
        <w:t xml:space="preserve">, </w:t>
      </w:r>
      <w:r w:rsidR="00AD45B2">
        <w:rPr>
          <w:rFonts w:ascii="Times New Roman" w:eastAsia="Times New Roman" w:hAnsi="Times New Roman" w:cs="Times New Roman"/>
          <w:color w:val="000000"/>
          <w:sz w:val="24"/>
          <w:szCs w:val="24"/>
          <w:shd w:val="clear" w:color="auto" w:fill="FFFFFF"/>
        </w:rPr>
        <w:t>t</w:t>
      </w:r>
      <w:r w:rsidR="00885FE0">
        <w:rPr>
          <w:rFonts w:ascii="Times New Roman" w:eastAsia="Times New Roman" w:hAnsi="Times New Roman" w:cs="Times New Roman"/>
          <w:color w:val="000000"/>
          <w:sz w:val="24"/>
          <w:szCs w:val="24"/>
          <w:shd w:val="clear" w:color="auto" w:fill="FFFFFF"/>
        </w:rPr>
        <w:t xml:space="preserve">he </w:t>
      </w:r>
      <w:r w:rsidR="00AD45B2">
        <w:rPr>
          <w:rFonts w:ascii="Times New Roman" w:eastAsia="Times New Roman" w:hAnsi="Times New Roman" w:cs="Times New Roman"/>
          <w:color w:val="000000"/>
          <w:sz w:val="24"/>
          <w:szCs w:val="24"/>
          <w:shd w:val="clear" w:color="auto" w:fill="FFFFFF"/>
        </w:rPr>
        <w:t xml:space="preserve">accused said he </w:t>
      </w:r>
      <w:r w:rsidR="00885FE0">
        <w:rPr>
          <w:rFonts w:ascii="Times New Roman" w:eastAsia="Times New Roman" w:hAnsi="Times New Roman" w:cs="Times New Roman"/>
          <w:color w:val="000000"/>
          <w:sz w:val="24"/>
          <w:szCs w:val="24"/>
          <w:shd w:val="clear" w:color="auto" w:fill="FFFFFF"/>
        </w:rPr>
        <w:t xml:space="preserve">was surprised when he was </w:t>
      </w:r>
      <w:r w:rsidR="00AD45B2">
        <w:rPr>
          <w:rFonts w:ascii="Times New Roman" w:eastAsia="Times New Roman" w:hAnsi="Times New Roman" w:cs="Times New Roman"/>
          <w:color w:val="000000"/>
          <w:sz w:val="24"/>
          <w:szCs w:val="24"/>
          <w:shd w:val="clear" w:color="auto" w:fill="FFFFFF"/>
        </w:rPr>
        <w:t>suddenly seized and shot o</w:t>
      </w:r>
      <w:r w:rsidR="00E84E82" w:rsidRPr="00E84E82">
        <w:rPr>
          <w:rFonts w:ascii="Times New Roman" w:eastAsia="Times New Roman" w:hAnsi="Times New Roman" w:cs="Times New Roman"/>
          <w:color w:val="000000"/>
          <w:sz w:val="24"/>
          <w:szCs w:val="24"/>
          <w:shd w:val="clear" w:color="auto" w:fill="FFFFFF"/>
        </w:rPr>
        <w:t>n the left front shin. He was arrested and handcuffed. While being transported to the police stat</w:t>
      </w:r>
      <w:r w:rsidR="00885FE0">
        <w:rPr>
          <w:rFonts w:ascii="Times New Roman" w:eastAsia="Times New Roman" w:hAnsi="Times New Roman" w:cs="Times New Roman"/>
          <w:color w:val="000000"/>
          <w:sz w:val="24"/>
          <w:szCs w:val="24"/>
          <w:shd w:val="clear" w:color="auto" w:fill="FFFFFF"/>
        </w:rPr>
        <w:t xml:space="preserve">ion, </w:t>
      </w:r>
      <w:r w:rsidR="00E430AC">
        <w:rPr>
          <w:rFonts w:ascii="Times New Roman" w:eastAsia="Times New Roman" w:hAnsi="Times New Roman" w:cs="Times New Roman"/>
          <w:color w:val="000000"/>
          <w:sz w:val="24"/>
          <w:szCs w:val="24"/>
          <w:shd w:val="clear" w:color="auto" w:fill="FFFFFF"/>
        </w:rPr>
        <w:t>Mavhura</w:t>
      </w:r>
      <w:r w:rsidR="00885FE0">
        <w:rPr>
          <w:rFonts w:ascii="Times New Roman" w:eastAsia="Times New Roman" w:hAnsi="Times New Roman" w:cs="Times New Roman"/>
          <w:color w:val="000000"/>
          <w:sz w:val="24"/>
          <w:szCs w:val="24"/>
          <w:shd w:val="clear" w:color="auto" w:fill="FFFFFF"/>
        </w:rPr>
        <w:t xml:space="preserve"> advised him</w:t>
      </w:r>
      <w:r w:rsidR="00E84E82" w:rsidRPr="00E84E82">
        <w:rPr>
          <w:rFonts w:ascii="Times New Roman" w:eastAsia="Times New Roman" w:hAnsi="Times New Roman" w:cs="Times New Roman"/>
          <w:color w:val="000000"/>
          <w:sz w:val="24"/>
          <w:szCs w:val="24"/>
          <w:shd w:val="clear" w:color="auto" w:fill="FFFFFF"/>
        </w:rPr>
        <w:t xml:space="preserve"> to comply with the police's instructions. The accused denie</w:t>
      </w:r>
      <w:r w:rsidR="00710B13">
        <w:rPr>
          <w:rFonts w:ascii="Times New Roman" w:eastAsia="Times New Roman" w:hAnsi="Times New Roman" w:cs="Times New Roman"/>
          <w:color w:val="000000"/>
          <w:sz w:val="24"/>
          <w:szCs w:val="24"/>
          <w:shd w:val="clear" w:color="auto" w:fill="FFFFFF"/>
        </w:rPr>
        <w:t>d</w:t>
      </w:r>
      <w:r w:rsidR="00E84E82" w:rsidRPr="00E84E82">
        <w:rPr>
          <w:rFonts w:ascii="Times New Roman" w:eastAsia="Times New Roman" w:hAnsi="Times New Roman" w:cs="Times New Roman"/>
          <w:color w:val="000000"/>
          <w:sz w:val="24"/>
          <w:szCs w:val="24"/>
          <w:shd w:val="clear" w:color="auto" w:fill="FFFFFF"/>
        </w:rPr>
        <w:t xml:space="preserve"> agreeing or confessing to stabbing the deceased. He claim</w:t>
      </w:r>
      <w:r w:rsidR="00710B13">
        <w:rPr>
          <w:rFonts w:ascii="Times New Roman" w:eastAsia="Times New Roman" w:hAnsi="Times New Roman" w:cs="Times New Roman"/>
          <w:color w:val="000000"/>
          <w:sz w:val="24"/>
          <w:szCs w:val="24"/>
          <w:shd w:val="clear" w:color="auto" w:fill="FFFFFF"/>
        </w:rPr>
        <w:t>ed</w:t>
      </w:r>
      <w:r w:rsidR="00E84E82" w:rsidRPr="00E84E82">
        <w:rPr>
          <w:rFonts w:ascii="Times New Roman" w:eastAsia="Times New Roman" w:hAnsi="Times New Roman" w:cs="Times New Roman"/>
          <w:color w:val="000000"/>
          <w:sz w:val="24"/>
          <w:szCs w:val="24"/>
          <w:shd w:val="clear" w:color="auto" w:fill="FFFFFF"/>
        </w:rPr>
        <w:t xml:space="preserve"> to have told the police that </w:t>
      </w:r>
      <w:r w:rsidR="00322BE5">
        <w:rPr>
          <w:rFonts w:ascii="Times New Roman" w:eastAsia="Times New Roman" w:hAnsi="Times New Roman" w:cs="Times New Roman"/>
          <w:color w:val="000000"/>
          <w:sz w:val="24"/>
          <w:szCs w:val="24"/>
          <w:shd w:val="clear" w:color="auto" w:fill="FFFFFF"/>
        </w:rPr>
        <w:t xml:space="preserve">it was </w:t>
      </w:r>
      <w:r w:rsidR="00E430AC">
        <w:rPr>
          <w:rFonts w:ascii="Times New Roman" w:eastAsia="Times New Roman" w:hAnsi="Times New Roman" w:cs="Times New Roman"/>
          <w:color w:val="000000"/>
          <w:sz w:val="24"/>
          <w:szCs w:val="24"/>
          <w:shd w:val="clear" w:color="auto" w:fill="FFFFFF"/>
        </w:rPr>
        <w:t>Mavhura</w:t>
      </w:r>
      <w:r w:rsidR="00E84E82" w:rsidRPr="00E84E82">
        <w:rPr>
          <w:rFonts w:ascii="Times New Roman" w:eastAsia="Times New Roman" w:hAnsi="Times New Roman" w:cs="Times New Roman"/>
          <w:color w:val="000000"/>
          <w:sz w:val="24"/>
          <w:szCs w:val="24"/>
          <w:shd w:val="clear" w:color="auto" w:fill="FFFFFF"/>
        </w:rPr>
        <w:t xml:space="preserve"> </w:t>
      </w:r>
      <w:r w:rsidR="00322BE5">
        <w:rPr>
          <w:rFonts w:ascii="Times New Roman" w:eastAsia="Times New Roman" w:hAnsi="Times New Roman" w:cs="Times New Roman"/>
          <w:color w:val="000000"/>
          <w:sz w:val="24"/>
          <w:szCs w:val="24"/>
          <w:shd w:val="clear" w:color="auto" w:fill="FFFFFF"/>
        </w:rPr>
        <w:t xml:space="preserve">who </w:t>
      </w:r>
      <w:r w:rsidR="00E84E82" w:rsidRPr="00E84E82">
        <w:rPr>
          <w:rFonts w:ascii="Times New Roman" w:eastAsia="Times New Roman" w:hAnsi="Times New Roman" w:cs="Times New Roman"/>
          <w:color w:val="000000"/>
          <w:sz w:val="24"/>
          <w:szCs w:val="24"/>
          <w:shd w:val="clear" w:color="auto" w:fill="FFFFFF"/>
        </w:rPr>
        <w:t xml:space="preserve">went into the bedroom hut and that he had no </w:t>
      </w:r>
      <w:r w:rsidR="00AD45B2">
        <w:rPr>
          <w:rFonts w:ascii="Times New Roman" w:eastAsia="Times New Roman" w:hAnsi="Times New Roman" w:cs="Times New Roman"/>
          <w:color w:val="000000"/>
          <w:sz w:val="24"/>
          <w:szCs w:val="24"/>
          <w:shd w:val="clear" w:color="auto" w:fill="FFFFFF"/>
        </w:rPr>
        <w:t>knowledge of the knife. He alleged that</w:t>
      </w:r>
      <w:r w:rsidR="00E84E82" w:rsidRPr="00E84E82">
        <w:rPr>
          <w:rFonts w:ascii="Times New Roman" w:eastAsia="Times New Roman" w:hAnsi="Times New Roman" w:cs="Times New Roman"/>
          <w:color w:val="000000"/>
          <w:sz w:val="24"/>
          <w:szCs w:val="24"/>
          <w:shd w:val="clear" w:color="auto" w:fill="FFFFFF"/>
        </w:rPr>
        <w:t xml:space="preserve"> the police</w:t>
      </w:r>
      <w:r w:rsidR="00217C2D">
        <w:rPr>
          <w:rFonts w:ascii="Times New Roman" w:eastAsia="Times New Roman" w:hAnsi="Times New Roman" w:cs="Times New Roman"/>
          <w:color w:val="000000"/>
          <w:sz w:val="24"/>
          <w:szCs w:val="24"/>
          <w:shd w:val="clear" w:color="auto" w:fill="FFFFFF"/>
        </w:rPr>
        <w:t xml:space="preserve"> had</w:t>
      </w:r>
      <w:r w:rsidR="00E84E82" w:rsidRPr="00E84E82">
        <w:rPr>
          <w:rFonts w:ascii="Times New Roman" w:eastAsia="Times New Roman" w:hAnsi="Times New Roman" w:cs="Times New Roman"/>
          <w:color w:val="000000"/>
          <w:sz w:val="24"/>
          <w:szCs w:val="24"/>
          <w:shd w:val="clear" w:color="auto" w:fill="FFFFFF"/>
        </w:rPr>
        <w:t xml:space="preserve"> forced him to sign a statement</w:t>
      </w:r>
      <w:r w:rsidR="00AD45B2">
        <w:rPr>
          <w:rFonts w:ascii="Times New Roman" w:eastAsia="Times New Roman" w:hAnsi="Times New Roman" w:cs="Times New Roman"/>
          <w:color w:val="000000"/>
          <w:sz w:val="24"/>
          <w:szCs w:val="24"/>
          <w:shd w:val="clear" w:color="auto" w:fill="FFFFFF"/>
        </w:rPr>
        <w:t xml:space="preserve"> which</w:t>
      </w:r>
      <w:r w:rsidR="00E84E82" w:rsidRPr="00E84E82">
        <w:rPr>
          <w:rFonts w:ascii="Times New Roman" w:eastAsia="Times New Roman" w:hAnsi="Times New Roman" w:cs="Times New Roman"/>
          <w:color w:val="000000"/>
          <w:sz w:val="24"/>
          <w:szCs w:val="24"/>
          <w:shd w:val="clear" w:color="auto" w:fill="FFFFFF"/>
        </w:rPr>
        <w:t xml:space="preserve"> they had written and made him indicate c</w:t>
      </w:r>
      <w:r w:rsidR="00AD45B2">
        <w:rPr>
          <w:rFonts w:ascii="Times New Roman" w:eastAsia="Times New Roman" w:hAnsi="Times New Roman" w:cs="Times New Roman"/>
          <w:color w:val="000000"/>
          <w:sz w:val="24"/>
          <w:szCs w:val="24"/>
          <w:shd w:val="clear" w:color="auto" w:fill="FFFFFF"/>
        </w:rPr>
        <w:t xml:space="preserve">ertain things. </w:t>
      </w:r>
    </w:p>
    <w:p w14:paraId="4E91CC61" w14:textId="229A235B" w:rsidR="00E84E82" w:rsidRPr="00E84E82" w:rsidRDefault="002F7DAE" w:rsidP="002F7DAE">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b/>
      </w:r>
      <w:r w:rsidR="00AD45B2">
        <w:rPr>
          <w:rFonts w:ascii="Times New Roman" w:eastAsia="Times New Roman" w:hAnsi="Times New Roman" w:cs="Times New Roman"/>
          <w:color w:val="000000"/>
          <w:sz w:val="24"/>
          <w:szCs w:val="24"/>
          <w:shd w:val="clear" w:color="auto" w:fill="FFFFFF"/>
        </w:rPr>
        <w:t>From hi</w:t>
      </w:r>
      <w:r w:rsidR="00E84E82" w:rsidRPr="00E84E82">
        <w:rPr>
          <w:rFonts w:ascii="Times New Roman" w:eastAsia="Times New Roman" w:hAnsi="Times New Roman" w:cs="Times New Roman"/>
          <w:color w:val="000000"/>
          <w:sz w:val="24"/>
          <w:szCs w:val="24"/>
          <w:shd w:val="clear" w:color="auto" w:fill="FFFFFF"/>
        </w:rPr>
        <w:t xml:space="preserve">s account, it is clear that </w:t>
      </w:r>
      <w:r w:rsidR="00AD45B2">
        <w:rPr>
          <w:rFonts w:ascii="Times New Roman" w:eastAsia="Times New Roman" w:hAnsi="Times New Roman" w:cs="Times New Roman"/>
          <w:color w:val="000000"/>
          <w:sz w:val="24"/>
          <w:szCs w:val="24"/>
          <w:shd w:val="clear" w:color="auto" w:fill="FFFFFF"/>
        </w:rPr>
        <w:t>t</w:t>
      </w:r>
      <w:r w:rsidR="00E84E82" w:rsidRPr="00E84E82">
        <w:rPr>
          <w:rFonts w:ascii="Times New Roman" w:eastAsia="Times New Roman" w:hAnsi="Times New Roman" w:cs="Times New Roman"/>
          <w:color w:val="000000"/>
          <w:sz w:val="24"/>
          <w:szCs w:val="24"/>
          <w:shd w:val="clear" w:color="auto" w:fill="FFFFFF"/>
        </w:rPr>
        <w:t xml:space="preserve">he </w:t>
      </w:r>
      <w:r w:rsidR="00AD45B2">
        <w:rPr>
          <w:rFonts w:ascii="Times New Roman" w:eastAsia="Times New Roman" w:hAnsi="Times New Roman" w:cs="Times New Roman"/>
          <w:color w:val="000000"/>
          <w:sz w:val="24"/>
          <w:szCs w:val="24"/>
          <w:shd w:val="clear" w:color="auto" w:fill="FFFFFF"/>
        </w:rPr>
        <w:t xml:space="preserve">accused </w:t>
      </w:r>
      <w:r w:rsidR="00E84E82" w:rsidRPr="00E84E82">
        <w:rPr>
          <w:rFonts w:ascii="Times New Roman" w:eastAsia="Times New Roman" w:hAnsi="Times New Roman" w:cs="Times New Roman"/>
          <w:color w:val="000000"/>
          <w:sz w:val="24"/>
          <w:szCs w:val="24"/>
          <w:shd w:val="clear" w:color="auto" w:fill="FFFFFF"/>
        </w:rPr>
        <w:t xml:space="preserve">admits to being present </w:t>
      </w:r>
      <w:r w:rsidR="00710B13">
        <w:rPr>
          <w:rFonts w:ascii="Times New Roman" w:eastAsia="Times New Roman" w:hAnsi="Times New Roman" w:cs="Times New Roman"/>
          <w:color w:val="000000"/>
          <w:sz w:val="24"/>
          <w:szCs w:val="24"/>
          <w:shd w:val="clear" w:color="auto" w:fill="FFFFFF"/>
        </w:rPr>
        <w:t xml:space="preserve">when the deceased was stabbed </w:t>
      </w:r>
      <w:r w:rsidR="00E84E82" w:rsidRPr="00E84E82">
        <w:rPr>
          <w:rFonts w:ascii="Times New Roman" w:eastAsia="Times New Roman" w:hAnsi="Times New Roman" w:cs="Times New Roman"/>
          <w:color w:val="000000"/>
          <w:sz w:val="24"/>
          <w:szCs w:val="24"/>
          <w:shd w:val="clear" w:color="auto" w:fill="FFFFFF"/>
        </w:rPr>
        <w:t xml:space="preserve">but shifts the blame to his accomplice, </w:t>
      </w:r>
      <w:r w:rsidR="00E430AC">
        <w:rPr>
          <w:rFonts w:ascii="Times New Roman" w:eastAsia="Times New Roman" w:hAnsi="Times New Roman" w:cs="Times New Roman"/>
          <w:color w:val="000000"/>
          <w:sz w:val="24"/>
          <w:szCs w:val="24"/>
          <w:shd w:val="clear" w:color="auto" w:fill="FFFFFF"/>
        </w:rPr>
        <w:t>Mavhura</w:t>
      </w:r>
      <w:r w:rsidR="00E84E82" w:rsidRPr="00E84E82">
        <w:rPr>
          <w:rFonts w:ascii="Times New Roman" w:eastAsia="Times New Roman" w:hAnsi="Times New Roman" w:cs="Times New Roman"/>
          <w:color w:val="000000"/>
          <w:sz w:val="24"/>
          <w:szCs w:val="24"/>
          <w:shd w:val="clear" w:color="auto" w:fill="FFFFFF"/>
        </w:rPr>
        <w:t xml:space="preserve">. He denies any participation </w:t>
      </w:r>
      <w:r w:rsidR="00AD45B2">
        <w:rPr>
          <w:rFonts w:ascii="Times New Roman" w:eastAsia="Times New Roman" w:hAnsi="Times New Roman" w:cs="Times New Roman"/>
          <w:color w:val="000000"/>
          <w:sz w:val="24"/>
          <w:szCs w:val="24"/>
          <w:shd w:val="clear" w:color="auto" w:fill="FFFFFF"/>
        </w:rPr>
        <w:t xml:space="preserve">in </w:t>
      </w:r>
      <w:r w:rsidR="00E84E82" w:rsidRPr="00E84E82">
        <w:rPr>
          <w:rFonts w:ascii="Times New Roman" w:eastAsia="Times New Roman" w:hAnsi="Times New Roman" w:cs="Times New Roman"/>
          <w:color w:val="000000"/>
          <w:sz w:val="24"/>
          <w:szCs w:val="24"/>
          <w:shd w:val="clear" w:color="auto" w:fill="FFFFFF"/>
        </w:rPr>
        <w:t>or knowledge of the deceased's death.</w:t>
      </w:r>
    </w:p>
    <w:p w14:paraId="1123D99A" w14:textId="1DC0C1B7" w:rsidR="002867E2" w:rsidRDefault="002867E2" w:rsidP="002F7DAE">
      <w:pPr>
        <w:pStyle w:val="li1"/>
        <w:spacing w:line="360" w:lineRule="auto"/>
        <w:jc w:val="both"/>
        <w:rPr>
          <w:rStyle w:val="s1"/>
          <w:rFonts w:ascii="Times New Roman" w:eastAsia="Times New Roman" w:hAnsi="Times New Roman"/>
          <w:b/>
          <w:sz w:val="24"/>
          <w:szCs w:val="24"/>
        </w:rPr>
      </w:pPr>
      <w:r>
        <w:rPr>
          <w:rStyle w:val="s1"/>
          <w:rFonts w:ascii="Times New Roman" w:eastAsia="Times New Roman" w:hAnsi="Times New Roman"/>
          <w:b/>
          <w:sz w:val="24"/>
          <w:szCs w:val="24"/>
        </w:rPr>
        <w:t>The state case</w:t>
      </w:r>
    </w:p>
    <w:p w14:paraId="27E45237" w14:textId="39FBBA1D" w:rsidR="002619C3" w:rsidRDefault="002F7DAE" w:rsidP="002F7DAE">
      <w:pPr>
        <w:pStyle w:val="li1"/>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ab/>
      </w:r>
      <w:r w:rsidR="006539C6">
        <w:rPr>
          <w:rStyle w:val="s1"/>
          <w:rFonts w:ascii="Times New Roman" w:eastAsia="Times New Roman" w:hAnsi="Times New Roman"/>
          <w:sz w:val="24"/>
          <w:szCs w:val="24"/>
        </w:rPr>
        <w:t>The State</w:t>
      </w:r>
      <w:r w:rsidR="008D6317">
        <w:rPr>
          <w:rStyle w:val="s1"/>
          <w:rFonts w:ascii="Times New Roman" w:eastAsia="Times New Roman" w:hAnsi="Times New Roman"/>
          <w:sz w:val="24"/>
          <w:szCs w:val="24"/>
        </w:rPr>
        <w:t xml:space="preserve"> </w:t>
      </w:r>
      <w:r w:rsidR="00D83342">
        <w:rPr>
          <w:rStyle w:val="s1"/>
          <w:rFonts w:ascii="Times New Roman" w:eastAsia="Times New Roman" w:hAnsi="Times New Roman"/>
          <w:sz w:val="24"/>
          <w:szCs w:val="24"/>
        </w:rPr>
        <w:t>applied</w:t>
      </w:r>
      <w:r w:rsidR="008D6317">
        <w:rPr>
          <w:rStyle w:val="s1"/>
          <w:rFonts w:ascii="Times New Roman" w:eastAsia="Times New Roman" w:hAnsi="Times New Roman"/>
          <w:sz w:val="24"/>
          <w:szCs w:val="24"/>
        </w:rPr>
        <w:t xml:space="preserve"> to tender a variety </w:t>
      </w:r>
      <w:r w:rsidR="00AD45B2">
        <w:rPr>
          <w:rStyle w:val="s1"/>
          <w:rFonts w:ascii="Times New Roman" w:eastAsia="Times New Roman" w:hAnsi="Times New Roman"/>
          <w:sz w:val="24"/>
          <w:szCs w:val="24"/>
        </w:rPr>
        <w:t xml:space="preserve">of </w:t>
      </w:r>
      <w:r w:rsidR="00B5730A">
        <w:rPr>
          <w:rStyle w:val="s1"/>
          <w:rFonts w:ascii="Times New Roman" w:eastAsia="Times New Roman" w:hAnsi="Times New Roman"/>
          <w:sz w:val="24"/>
          <w:szCs w:val="24"/>
        </w:rPr>
        <w:t>exhibits. The</w:t>
      </w:r>
      <w:r w:rsidR="006539C6">
        <w:rPr>
          <w:rStyle w:val="s1"/>
          <w:rFonts w:ascii="Times New Roman" w:eastAsia="Times New Roman" w:hAnsi="Times New Roman"/>
          <w:sz w:val="24"/>
          <w:szCs w:val="24"/>
        </w:rPr>
        <w:t xml:space="preserve"> defence </w:t>
      </w:r>
      <w:r w:rsidR="008D6317">
        <w:rPr>
          <w:rStyle w:val="s1"/>
          <w:rFonts w:ascii="Times New Roman" w:eastAsia="Times New Roman" w:hAnsi="Times New Roman"/>
          <w:sz w:val="24"/>
          <w:szCs w:val="24"/>
        </w:rPr>
        <w:t>agreed</w:t>
      </w:r>
      <w:r w:rsidR="00381417">
        <w:rPr>
          <w:rStyle w:val="s1"/>
          <w:rFonts w:ascii="Times New Roman" w:eastAsia="Times New Roman" w:hAnsi="Times New Roman"/>
          <w:sz w:val="24"/>
          <w:szCs w:val="24"/>
        </w:rPr>
        <w:t xml:space="preserve"> to the production of </w:t>
      </w:r>
      <w:r w:rsidR="006539C6">
        <w:rPr>
          <w:rStyle w:val="s1"/>
          <w:rFonts w:ascii="Times New Roman" w:eastAsia="Times New Roman" w:hAnsi="Times New Roman"/>
          <w:sz w:val="24"/>
          <w:szCs w:val="24"/>
        </w:rPr>
        <w:t>the</w:t>
      </w:r>
      <w:r w:rsidR="00710B13">
        <w:rPr>
          <w:rStyle w:val="s1"/>
          <w:rFonts w:ascii="Times New Roman" w:eastAsia="Times New Roman" w:hAnsi="Times New Roman"/>
          <w:sz w:val="24"/>
          <w:szCs w:val="24"/>
        </w:rPr>
        <w:t>m</w:t>
      </w:r>
      <w:r w:rsidR="00E430AC">
        <w:rPr>
          <w:rStyle w:val="s1"/>
          <w:rFonts w:ascii="Times New Roman" w:eastAsia="Times New Roman" w:hAnsi="Times New Roman"/>
          <w:sz w:val="24"/>
          <w:szCs w:val="24"/>
        </w:rPr>
        <w:t xml:space="preserve"> all</w:t>
      </w:r>
      <w:r w:rsidR="006539C6">
        <w:rPr>
          <w:rStyle w:val="s1"/>
          <w:rFonts w:ascii="Times New Roman" w:eastAsia="Times New Roman" w:hAnsi="Times New Roman"/>
          <w:sz w:val="24"/>
          <w:szCs w:val="24"/>
        </w:rPr>
        <w:t>,</w:t>
      </w:r>
      <w:r w:rsidR="00381417">
        <w:rPr>
          <w:rStyle w:val="s1"/>
          <w:rFonts w:ascii="Times New Roman" w:eastAsia="Times New Roman" w:hAnsi="Times New Roman"/>
          <w:sz w:val="24"/>
          <w:szCs w:val="24"/>
        </w:rPr>
        <w:t xml:space="preserve"> </w:t>
      </w:r>
      <w:r w:rsidR="006539C6">
        <w:rPr>
          <w:rStyle w:val="s1"/>
          <w:rFonts w:ascii="Times New Roman" w:eastAsia="Times New Roman" w:hAnsi="Times New Roman"/>
          <w:sz w:val="24"/>
          <w:szCs w:val="24"/>
        </w:rPr>
        <w:t xml:space="preserve">which </w:t>
      </w:r>
      <w:r w:rsidR="00381417">
        <w:rPr>
          <w:rStyle w:val="s1"/>
          <w:rFonts w:ascii="Times New Roman" w:eastAsia="Times New Roman" w:hAnsi="Times New Roman"/>
          <w:sz w:val="24"/>
          <w:szCs w:val="24"/>
        </w:rPr>
        <w:t>included the post-mortem report</w:t>
      </w:r>
      <w:r w:rsidR="006539C6">
        <w:rPr>
          <w:rStyle w:val="s1"/>
          <w:rFonts w:ascii="Times New Roman" w:eastAsia="Times New Roman" w:hAnsi="Times New Roman"/>
          <w:sz w:val="24"/>
          <w:szCs w:val="24"/>
        </w:rPr>
        <w:t>,</w:t>
      </w:r>
      <w:r w:rsidR="00381417">
        <w:rPr>
          <w:rStyle w:val="s1"/>
          <w:rFonts w:ascii="Times New Roman" w:eastAsia="Times New Roman" w:hAnsi="Times New Roman"/>
          <w:sz w:val="24"/>
          <w:szCs w:val="24"/>
        </w:rPr>
        <w:t xml:space="preserve"> the </w:t>
      </w:r>
      <w:r w:rsidR="006539C6">
        <w:rPr>
          <w:rStyle w:val="s1"/>
          <w:rFonts w:ascii="Times New Roman" w:eastAsia="Times New Roman" w:hAnsi="Times New Roman"/>
          <w:sz w:val="24"/>
          <w:szCs w:val="24"/>
        </w:rPr>
        <w:t>accused</w:t>
      </w:r>
      <w:r w:rsidR="00AD45B2">
        <w:rPr>
          <w:rStyle w:val="s1"/>
          <w:rFonts w:ascii="Times New Roman" w:eastAsia="Times New Roman" w:hAnsi="Times New Roman"/>
          <w:sz w:val="24"/>
          <w:szCs w:val="24"/>
        </w:rPr>
        <w:t>’s</w:t>
      </w:r>
      <w:r w:rsidR="006539C6">
        <w:rPr>
          <w:rStyle w:val="s1"/>
          <w:rFonts w:ascii="Times New Roman" w:eastAsia="Times New Roman" w:hAnsi="Times New Roman"/>
          <w:sz w:val="24"/>
          <w:szCs w:val="24"/>
        </w:rPr>
        <w:t xml:space="preserve"> detailed confirmed warned and cautioned statement, and a series of photographs taken during indications allegedly conducted at accused’s behest.</w:t>
      </w:r>
      <w:r w:rsidR="00381417">
        <w:rPr>
          <w:rStyle w:val="s1"/>
          <w:rFonts w:ascii="Times New Roman" w:eastAsia="Times New Roman" w:hAnsi="Times New Roman"/>
          <w:sz w:val="24"/>
          <w:szCs w:val="24"/>
        </w:rPr>
        <w:t xml:space="preserve"> </w:t>
      </w:r>
      <w:r w:rsidR="006539C6">
        <w:rPr>
          <w:rStyle w:val="s1"/>
          <w:rFonts w:ascii="Times New Roman" w:eastAsia="Times New Roman" w:hAnsi="Times New Roman"/>
          <w:sz w:val="24"/>
          <w:szCs w:val="24"/>
        </w:rPr>
        <w:t xml:space="preserve">The </w:t>
      </w:r>
      <w:r w:rsidR="00D83342">
        <w:rPr>
          <w:rStyle w:val="s1"/>
          <w:rFonts w:ascii="Times New Roman" w:eastAsia="Times New Roman" w:hAnsi="Times New Roman"/>
          <w:sz w:val="24"/>
          <w:szCs w:val="24"/>
        </w:rPr>
        <w:t>sketch plan,</w:t>
      </w:r>
      <w:r w:rsidR="00381417">
        <w:rPr>
          <w:rStyle w:val="s1"/>
          <w:rFonts w:ascii="Times New Roman" w:eastAsia="Times New Roman" w:hAnsi="Times New Roman"/>
          <w:sz w:val="24"/>
          <w:szCs w:val="24"/>
        </w:rPr>
        <w:t xml:space="preserve"> </w:t>
      </w:r>
      <w:r w:rsidR="00D83342">
        <w:rPr>
          <w:rStyle w:val="s1"/>
          <w:rFonts w:ascii="Times New Roman" w:eastAsia="Times New Roman" w:hAnsi="Times New Roman"/>
          <w:sz w:val="24"/>
          <w:szCs w:val="24"/>
        </w:rPr>
        <w:t>green slippers,</w:t>
      </w:r>
      <w:r w:rsidR="00381417">
        <w:rPr>
          <w:rStyle w:val="s1"/>
          <w:rFonts w:ascii="Times New Roman" w:eastAsia="Times New Roman" w:hAnsi="Times New Roman"/>
          <w:sz w:val="24"/>
          <w:szCs w:val="24"/>
        </w:rPr>
        <w:t xml:space="preserve"> </w:t>
      </w:r>
      <w:r w:rsidR="00D83342">
        <w:rPr>
          <w:rStyle w:val="s1"/>
          <w:rFonts w:ascii="Times New Roman" w:eastAsia="Times New Roman" w:hAnsi="Times New Roman"/>
          <w:sz w:val="24"/>
          <w:szCs w:val="24"/>
        </w:rPr>
        <w:t>khaki trousers and brown lace up shoes</w:t>
      </w:r>
      <w:r w:rsidR="008B2328">
        <w:rPr>
          <w:rStyle w:val="s1"/>
          <w:rFonts w:ascii="Times New Roman" w:eastAsia="Times New Roman" w:hAnsi="Times New Roman"/>
          <w:sz w:val="24"/>
          <w:szCs w:val="24"/>
        </w:rPr>
        <w:t xml:space="preserve"> were also tendered</w:t>
      </w:r>
      <w:r w:rsidR="008D6317">
        <w:rPr>
          <w:rStyle w:val="s1"/>
          <w:rFonts w:ascii="Times New Roman" w:eastAsia="Times New Roman" w:hAnsi="Times New Roman"/>
          <w:sz w:val="24"/>
          <w:szCs w:val="24"/>
        </w:rPr>
        <w:t xml:space="preserve"> as exhibits and </w:t>
      </w:r>
      <w:r w:rsidR="003234BB">
        <w:rPr>
          <w:rStyle w:val="s1"/>
          <w:rFonts w:ascii="Times New Roman" w:eastAsia="Times New Roman" w:hAnsi="Times New Roman"/>
          <w:sz w:val="24"/>
          <w:szCs w:val="24"/>
        </w:rPr>
        <w:t>marked numbers</w:t>
      </w:r>
      <w:r w:rsidR="00D83342">
        <w:rPr>
          <w:rStyle w:val="s1"/>
          <w:rFonts w:ascii="Times New Roman" w:eastAsia="Times New Roman" w:hAnsi="Times New Roman"/>
          <w:sz w:val="24"/>
          <w:szCs w:val="24"/>
        </w:rPr>
        <w:t xml:space="preserve"> 1-8</w:t>
      </w:r>
      <w:r w:rsidR="006539C6">
        <w:rPr>
          <w:rStyle w:val="s1"/>
          <w:rFonts w:ascii="Times New Roman" w:eastAsia="Times New Roman" w:hAnsi="Times New Roman"/>
          <w:sz w:val="24"/>
          <w:szCs w:val="24"/>
        </w:rPr>
        <w:t xml:space="preserve"> respectively.</w:t>
      </w:r>
    </w:p>
    <w:p w14:paraId="029C0E52" w14:textId="7E4B81B6" w:rsidR="004F7042" w:rsidRPr="004F7042" w:rsidRDefault="002F7DAE" w:rsidP="007F7EA0">
      <w:pPr>
        <w:pStyle w:val="li1"/>
        <w:spacing w:after="240"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ab/>
      </w:r>
      <w:r w:rsidR="00D83342">
        <w:rPr>
          <w:rStyle w:val="s1"/>
          <w:rFonts w:ascii="Times New Roman" w:eastAsia="Times New Roman" w:hAnsi="Times New Roman"/>
          <w:sz w:val="24"/>
          <w:szCs w:val="24"/>
        </w:rPr>
        <w:t>The post-mortem report</w:t>
      </w:r>
      <w:r w:rsidR="00343931">
        <w:rPr>
          <w:rStyle w:val="s1"/>
          <w:rFonts w:ascii="Times New Roman" w:eastAsia="Times New Roman" w:hAnsi="Times New Roman"/>
          <w:sz w:val="24"/>
          <w:szCs w:val="24"/>
        </w:rPr>
        <w:t xml:space="preserve"> marked as</w:t>
      </w:r>
      <w:r w:rsidR="00AD45B2">
        <w:rPr>
          <w:rStyle w:val="s1"/>
          <w:rFonts w:ascii="Times New Roman" w:eastAsia="Times New Roman" w:hAnsi="Times New Roman"/>
          <w:sz w:val="24"/>
          <w:szCs w:val="24"/>
        </w:rPr>
        <w:t xml:space="preserve"> exhibit 1 made</w:t>
      </w:r>
      <w:r w:rsidR="002619C3">
        <w:rPr>
          <w:rStyle w:val="s1"/>
          <w:rFonts w:ascii="Times New Roman" w:eastAsia="Times New Roman" w:hAnsi="Times New Roman"/>
          <w:sz w:val="24"/>
          <w:szCs w:val="24"/>
        </w:rPr>
        <w:t xml:space="preserve"> </w:t>
      </w:r>
      <w:r w:rsidR="00742ABF">
        <w:rPr>
          <w:rStyle w:val="s1"/>
          <w:rFonts w:ascii="Times New Roman" w:eastAsia="Times New Roman" w:hAnsi="Times New Roman"/>
          <w:sz w:val="24"/>
          <w:szCs w:val="24"/>
        </w:rPr>
        <w:t>the</w:t>
      </w:r>
      <w:r w:rsidR="00D83342">
        <w:rPr>
          <w:rStyle w:val="s1"/>
          <w:rFonts w:ascii="Times New Roman" w:eastAsia="Times New Roman" w:hAnsi="Times New Roman"/>
          <w:sz w:val="24"/>
          <w:szCs w:val="24"/>
        </w:rPr>
        <w:t xml:space="preserve"> cause of death uncontentious.</w:t>
      </w:r>
      <w:r w:rsidR="002619C3">
        <w:rPr>
          <w:rStyle w:val="s1"/>
          <w:rFonts w:ascii="Times New Roman" w:eastAsia="Times New Roman" w:hAnsi="Times New Roman"/>
          <w:sz w:val="24"/>
          <w:szCs w:val="24"/>
        </w:rPr>
        <w:t xml:space="preserve"> </w:t>
      </w:r>
      <w:r w:rsidR="00742ABF">
        <w:rPr>
          <w:rStyle w:val="s1"/>
          <w:rFonts w:ascii="Times New Roman" w:eastAsia="Times New Roman" w:hAnsi="Times New Roman"/>
          <w:sz w:val="24"/>
          <w:szCs w:val="24"/>
        </w:rPr>
        <w:t>The deceased died as a result of stab wounds.</w:t>
      </w:r>
      <w:r w:rsidR="00381417">
        <w:rPr>
          <w:rStyle w:val="s1"/>
          <w:rFonts w:ascii="Times New Roman" w:eastAsia="Times New Roman" w:hAnsi="Times New Roman"/>
          <w:sz w:val="24"/>
          <w:szCs w:val="24"/>
        </w:rPr>
        <w:t xml:space="preserve"> </w:t>
      </w:r>
      <w:r w:rsidR="00742ABF">
        <w:rPr>
          <w:rStyle w:val="s1"/>
          <w:rFonts w:ascii="Times New Roman" w:eastAsia="Times New Roman" w:hAnsi="Times New Roman"/>
          <w:sz w:val="24"/>
          <w:szCs w:val="24"/>
        </w:rPr>
        <w:t xml:space="preserve">Dr </w:t>
      </w:r>
      <w:r w:rsidR="00AD45B2">
        <w:rPr>
          <w:rStyle w:val="s1"/>
          <w:rFonts w:ascii="Times New Roman" w:eastAsia="Times New Roman" w:hAnsi="Times New Roman"/>
          <w:sz w:val="24"/>
          <w:szCs w:val="24"/>
        </w:rPr>
        <w:t>Munyoro, the</w:t>
      </w:r>
      <w:r w:rsidR="00742ABF">
        <w:rPr>
          <w:rStyle w:val="s1"/>
          <w:rFonts w:ascii="Times New Roman" w:eastAsia="Times New Roman" w:hAnsi="Times New Roman"/>
          <w:sz w:val="24"/>
          <w:szCs w:val="24"/>
        </w:rPr>
        <w:t xml:space="preserve"> medical practi</w:t>
      </w:r>
      <w:r w:rsidR="002619C3">
        <w:rPr>
          <w:rStyle w:val="s1"/>
          <w:rFonts w:ascii="Times New Roman" w:eastAsia="Times New Roman" w:hAnsi="Times New Roman"/>
          <w:sz w:val="24"/>
          <w:szCs w:val="24"/>
        </w:rPr>
        <w:t>ti</w:t>
      </w:r>
      <w:r w:rsidR="00DA7439">
        <w:rPr>
          <w:rStyle w:val="s1"/>
          <w:rFonts w:ascii="Times New Roman" w:eastAsia="Times New Roman" w:hAnsi="Times New Roman"/>
          <w:sz w:val="24"/>
          <w:szCs w:val="24"/>
        </w:rPr>
        <w:t xml:space="preserve">oner </w:t>
      </w:r>
      <w:r w:rsidR="00AD45B2">
        <w:rPr>
          <w:rStyle w:val="s1"/>
          <w:rFonts w:ascii="Times New Roman" w:eastAsia="Times New Roman" w:hAnsi="Times New Roman"/>
          <w:sz w:val="24"/>
          <w:szCs w:val="24"/>
        </w:rPr>
        <w:t xml:space="preserve">who </w:t>
      </w:r>
      <w:r w:rsidR="00742ABF">
        <w:rPr>
          <w:rStyle w:val="s1"/>
          <w:rFonts w:ascii="Times New Roman" w:eastAsia="Times New Roman" w:hAnsi="Times New Roman"/>
          <w:sz w:val="24"/>
          <w:szCs w:val="24"/>
        </w:rPr>
        <w:t>examined the deceased’s body at Mt</w:t>
      </w:r>
      <w:r w:rsidR="00AD45B2">
        <w:rPr>
          <w:rStyle w:val="s1"/>
          <w:rFonts w:ascii="Times New Roman" w:eastAsia="Times New Roman" w:hAnsi="Times New Roman"/>
          <w:sz w:val="24"/>
          <w:szCs w:val="24"/>
        </w:rPr>
        <w:t xml:space="preserve"> Darwin on 7 September 2020</w:t>
      </w:r>
      <w:r w:rsidR="002619C3">
        <w:rPr>
          <w:rStyle w:val="s1"/>
          <w:rFonts w:ascii="Times New Roman" w:eastAsia="Times New Roman" w:hAnsi="Times New Roman"/>
          <w:sz w:val="24"/>
          <w:szCs w:val="24"/>
        </w:rPr>
        <w:t xml:space="preserve"> </w:t>
      </w:r>
      <w:r w:rsidR="00742ABF">
        <w:rPr>
          <w:rStyle w:val="s1"/>
          <w:rFonts w:ascii="Times New Roman" w:eastAsia="Times New Roman" w:hAnsi="Times New Roman"/>
          <w:sz w:val="24"/>
          <w:szCs w:val="24"/>
        </w:rPr>
        <w:t>observed t</w:t>
      </w:r>
      <w:r w:rsidR="002C60E3">
        <w:rPr>
          <w:rStyle w:val="s1"/>
          <w:rFonts w:ascii="Times New Roman" w:eastAsia="Times New Roman" w:hAnsi="Times New Roman"/>
          <w:sz w:val="24"/>
          <w:szCs w:val="24"/>
        </w:rPr>
        <w:t xml:space="preserve">wo significant </w:t>
      </w:r>
      <w:r w:rsidR="00742ABF">
        <w:rPr>
          <w:rStyle w:val="s1"/>
          <w:rFonts w:ascii="Times New Roman" w:eastAsia="Times New Roman" w:hAnsi="Times New Roman"/>
          <w:sz w:val="24"/>
          <w:szCs w:val="24"/>
        </w:rPr>
        <w:t xml:space="preserve">stab </w:t>
      </w:r>
      <w:r w:rsidR="002C60E3">
        <w:rPr>
          <w:rStyle w:val="s1"/>
          <w:rFonts w:ascii="Times New Roman" w:eastAsia="Times New Roman" w:hAnsi="Times New Roman"/>
          <w:sz w:val="24"/>
          <w:szCs w:val="24"/>
        </w:rPr>
        <w:t>wounds,</w:t>
      </w:r>
      <w:r w:rsidR="002619C3">
        <w:rPr>
          <w:rStyle w:val="s1"/>
          <w:rFonts w:ascii="Times New Roman" w:eastAsia="Times New Roman" w:hAnsi="Times New Roman"/>
          <w:sz w:val="24"/>
          <w:szCs w:val="24"/>
        </w:rPr>
        <w:t xml:space="preserve"> </w:t>
      </w:r>
      <w:r w:rsidR="002C60E3">
        <w:rPr>
          <w:rStyle w:val="s1"/>
          <w:rFonts w:ascii="Times New Roman" w:eastAsia="Times New Roman" w:hAnsi="Times New Roman"/>
          <w:sz w:val="24"/>
          <w:szCs w:val="24"/>
        </w:rPr>
        <w:t>one on the left shoulder and another on th</w:t>
      </w:r>
      <w:r w:rsidR="00742ABF">
        <w:rPr>
          <w:rStyle w:val="s1"/>
          <w:rFonts w:ascii="Times New Roman" w:eastAsia="Times New Roman" w:hAnsi="Times New Roman"/>
          <w:sz w:val="24"/>
          <w:szCs w:val="24"/>
        </w:rPr>
        <w:t>e left cheek.</w:t>
      </w:r>
      <w:r w:rsidR="00AD45B2">
        <w:rPr>
          <w:rStyle w:val="s1"/>
          <w:rFonts w:ascii="Times New Roman" w:eastAsia="Times New Roman" w:hAnsi="Times New Roman"/>
          <w:sz w:val="24"/>
          <w:szCs w:val="24"/>
        </w:rPr>
        <w:t xml:space="preserve"> </w:t>
      </w:r>
      <w:r w:rsidR="00E430AC">
        <w:rPr>
          <w:rStyle w:val="s1"/>
          <w:rFonts w:ascii="Times New Roman" w:eastAsia="Times New Roman" w:hAnsi="Times New Roman"/>
          <w:sz w:val="24"/>
          <w:szCs w:val="24"/>
        </w:rPr>
        <w:t>In addition, t</w:t>
      </w:r>
      <w:r w:rsidR="00AD45B2">
        <w:rPr>
          <w:rStyle w:val="s1"/>
          <w:rFonts w:ascii="Times New Roman" w:eastAsia="Times New Roman" w:hAnsi="Times New Roman"/>
          <w:sz w:val="24"/>
          <w:szCs w:val="24"/>
        </w:rPr>
        <w:t xml:space="preserve">he </w:t>
      </w:r>
      <w:r w:rsidR="004F7042">
        <w:rPr>
          <w:rStyle w:val="s1"/>
          <w:rFonts w:ascii="Times New Roman" w:eastAsia="Times New Roman" w:hAnsi="Times New Roman"/>
          <w:sz w:val="24"/>
          <w:szCs w:val="24"/>
        </w:rPr>
        <w:t>accused’s confirmed warne</w:t>
      </w:r>
      <w:r w:rsidR="00AD45B2">
        <w:rPr>
          <w:rStyle w:val="s1"/>
          <w:rFonts w:ascii="Times New Roman" w:eastAsia="Times New Roman" w:hAnsi="Times New Roman"/>
          <w:sz w:val="24"/>
          <w:szCs w:val="24"/>
        </w:rPr>
        <w:t>d and cautioned statement which we reproduce below given its</w:t>
      </w:r>
      <w:r w:rsidR="004F7042">
        <w:rPr>
          <w:rStyle w:val="s1"/>
          <w:rFonts w:ascii="Times New Roman" w:eastAsia="Times New Roman" w:hAnsi="Times New Roman"/>
          <w:sz w:val="24"/>
          <w:szCs w:val="24"/>
        </w:rPr>
        <w:t xml:space="preserve"> central</w:t>
      </w:r>
      <w:r w:rsidR="00AD45B2">
        <w:rPr>
          <w:rStyle w:val="s1"/>
          <w:rFonts w:ascii="Times New Roman" w:eastAsia="Times New Roman" w:hAnsi="Times New Roman"/>
          <w:sz w:val="24"/>
          <w:szCs w:val="24"/>
        </w:rPr>
        <w:t xml:space="preserve">ity to the determination of this case stated that:  </w:t>
      </w:r>
      <w:r w:rsidR="004F7042" w:rsidRPr="004F7042">
        <w:rPr>
          <w:rStyle w:val="s1"/>
          <w:rFonts w:ascii="Times New Roman" w:hAnsi="Times New Roman"/>
          <w:sz w:val="20"/>
          <w:szCs w:val="20"/>
        </w:rPr>
        <w:t xml:space="preserve"> </w:t>
      </w:r>
    </w:p>
    <w:p w14:paraId="08820F1D" w14:textId="53F5E28A" w:rsidR="004F7042" w:rsidRPr="002F7DAE" w:rsidRDefault="004F7042" w:rsidP="002F7DAE">
      <w:pPr>
        <w:pStyle w:val="p1"/>
        <w:ind w:left="720"/>
        <w:jc w:val="both"/>
        <w:rPr>
          <w:rFonts w:ascii="Times New Roman" w:hAnsi="Times New Roman"/>
          <w:sz w:val="22"/>
          <w:szCs w:val="22"/>
        </w:rPr>
      </w:pPr>
      <w:r w:rsidRPr="002F7DAE">
        <w:rPr>
          <w:rStyle w:val="s1"/>
          <w:rFonts w:ascii="Times New Roman" w:hAnsi="Times New Roman"/>
          <w:sz w:val="22"/>
          <w:szCs w:val="22"/>
        </w:rPr>
        <w:t>“I have understood the warned and cautioned statement. I do admit to the allegations levelled against me of murdering Clifford Kadowa. I was phon</w:t>
      </w:r>
      <w:r w:rsidR="00AD45B2" w:rsidRPr="002F7DAE">
        <w:rPr>
          <w:rStyle w:val="s1"/>
          <w:rFonts w:ascii="Times New Roman" w:hAnsi="Times New Roman"/>
          <w:sz w:val="22"/>
          <w:szCs w:val="22"/>
        </w:rPr>
        <w:t>ed by Normore Mavhura on the 5</w:t>
      </w:r>
      <w:r w:rsidR="00AD45B2" w:rsidRPr="002F7DAE">
        <w:rPr>
          <w:rStyle w:val="s1"/>
          <w:rFonts w:ascii="Times New Roman" w:hAnsi="Times New Roman"/>
          <w:sz w:val="22"/>
          <w:szCs w:val="22"/>
          <w:vertAlign w:val="superscript"/>
        </w:rPr>
        <w:t>th</w:t>
      </w:r>
      <w:r w:rsidR="00AD45B2" w:rsidRPr="002F7DAE">
        <w:rPr>
          <w:rStyle w:val="s1"/>
          <w:rFonts w:ascii="Times New Roman" w:hAnsi="Times New Roman"/>
          <w:sz w:val="22"/>
          <w:szCs w:val="22"/>
        </w:rPr>
        <w:t xml:space="preserve"> day</w:t>
      </w:r>
      <w:r w:rsidRPr="002F7DAE">
        <w:rPr>
          <w:rStyle w:val="s1"/>
          <w:rFonts w:ascii="Times New Roman" w:hAnsi="Times New Roman"/>
          <w:sz w:val="22"/>
          <w:szCs w:val="22"/>
        </w:rPr>
        <w:t xml:space="preserve"> of September 2020 to go and se</w:t>
      </w:r>
      <w:r w:rsidR="00AD45B2" w:rsidRPr="002F7DAE">
        <w:rPr>
          <w:rStyle w:val="s1"/>
          <w:rFonts w:ascii="Times New Roman" w:hAnsi="Times New Roman"/>
          <w:sz w:val="22"/>
          <w:szCs w:val="22"/>
        </w:rPr>
        <w:t>e him. I left my home on the 6</w:t>
      </w:r>
      <w:r w:rsidR="00AD45B2" w:rsidRPr="002F7DAE">
        <w:rPr>
          <w:rStyle w:val="s1"/>
          <w:rFonts w:ascii="Times New Roman" w:hAnsi="Times New Roman"/>
          <w:sz w:val="22"/>
          <w:szCs w:val="22"/>
          <w:vertAlign w:val="superscript"/>
        </w:rPr>
        <w:t>th</w:t>
      </w:r>
      <w:r w:rsidRPr="002F7DAE">
        <w:rPr>
          <w:rStyle w:val="s1"/>
          <w:rFonts w:ascii="Times New Roman" w:hAnsi="Times New Roman"/>
          <w:sz w:val="22"/>
          <w:szCs w:val="22"/>
        </w:rPr>
        <w:t xml:space="preserve"> day of September 2020 and arrived in Mt Darwin Business Centre and I called Normore Mavhura who told me to wait for him. I later met with him and we both proceeded to his </w:t>
      </w:r>
      <w:r w:rsidR="00AD45B2" w:rsidRPr="002F7DAE">
        <w:rPr>
          <w:rStyle w:val="s1"/>
          <w:rFonts w:ascii="Times New Roman" w:hAnsi="Times New Roman"/>
          <w:sz w:val="22"/>
          <w:szCs w:val="22"/>
        </w:rPr>
        <w:t>home where we put up. On the 7</w:t>
      </w:r>
      <w:r w:rsidR="00AD45B2" w:rsidRPr="002F7DAE">
        <w:rPr>
          <w:rStyle w:val="s1"/>
          <w:rFonts w:ascii="Times New Roman" w:hAnsi="Times New Roman"/>
          <w:sz w:val="22"/>
          <w:szCs w:val="22"/>
          <w:vertAlign w:val="superscript"/>
        </w:rPr>
        <w:t>th</w:t>
      </w:r>
      <w:r w:rsidRPr="002F7DAE">
        <w:rPr>
          <w:rStyle w:val="s1"/>
          <w:rFonts w:ascii="Times New Roman" w:hAnsi="Times New Roman"/>
          <w:sz w:val="22"/>
          <w:szCs w:val="22"/>
        </w:rPr>
        <w:t xml:space="preserve"> day of September 2020 i</w:t>
      </w:r>
      <w:r w:rsidR="00AD45B2" w:rsidRPr="002F7DAE">
        <w:rPr>
          <w:rStyle w:val="s1"/>
          <w:rFonts w:ascii="Times New Roman" w:hAnsi="Times New Roman"/>
          <w:sz w:val="22"/>
          <w:szCs w:val="22"/>
        </w:rPr>
        <w:t>n the morning we both left for C</w:t>
      </w:r>
      <w:r w:rsidRPr="002F7DAE">
        <w:rPr>
          <w:rStyle w:val="s1"/>
          <w:rFonts w:ascii="Times New Roman" w:hAnsi="Times New Roman"/>
          <w:sz w:val="22"/>
          <w:szCs w:val="22"/>
        </w:rPr>
        <w:t xml:space="preserve">hesa area to cut some firewood with a lorry and I have forgotten the name of the driver. On the same day in question I was wearing brown shoes, white trousers, a grey jacket and a jean shirt. We stopped in Mt Darwin Business centre. We proceeded to the market stalls where Normore Mavhura bought a knife. We then proceeded to Chesa. Whilst we were cutting firewood, Normore Mavhura told me that Clifford Kadowa had some money he had realised from selling his </w:t>
      </w:r>
      <w:r w:rsidR="002F7DAE" w:rsidRPr="002F7DAE">
        <w:rPr>
          <w:rStyle w:val="s1"/>
          <w:rFonts w:ascii="Times New Roman" w:hAnsi="Times New Roman"/>
          <w:sz w:val="22"/>
          <w:szCs w:val="22"/>
        </w:rPr>
        <w:t>tobacco</w:t>
      </w:r>
      <w:r w:rsidRPr="002F7DAE">
        <w:rPr>
          <w:rStyle w:val="s1"/>
          <w:rFonts w:ascii="Times New Roman" w:hAnsi="Times New Roman"/>
          <w:sz w:val="22"/>
          <w:szCs w:val="22"/>
        </w:rPr>
        <w:t xml:space="preserve">. Normore Mavhura had a plan to the money from Clifford Kadowa. He told me that we were going to use the knife to scare him so </w:t>
      </w:r>
      <w:r w:rsidRPr="002F7DAE">
        <w:rPr>
          <w:rStyle w:val="s1"/>
          <w:rFonts w:ascii="Times New Roman" w:hAnsi="Times New Roman"/>
          <w:sz w:val="22"/>
          <w:szCs w:val="22"/>
        </w:rPr>
        <w:lastRenderedPageBreak/>
        <w:t xml:space="preserve">he can give us the money. We agreed to steal the money from him. He told me that it was me who was </w:t>
      </w:r>
      <w:r w:rsidR="00B5730A" w:rsidRPr="002F7DAE">
        <w:rPr>
          <w:rStyle w:val="s1"/>
          <w:rFonts w:ascii="Times New Roman" w:hAnsi="Times New Roman"/>
          <w:sz w:val="22"/>
          <w:szCs w:val="22"/>
        </w:rPr>
        <w:t>supposed to</w:t>
      </w:r>
      <w:r w:rsidRPr="002F7DAE">
        <w:rPr>
          <w:rStyle w:val="s1"/>
          <w:rFonts w:ascii="Times New Roman" w:hAnsi="Times New Roman"/>
          <w:sz w:val="22"/>
          <w:szCs w:val="22"/>
        </w:rPr>
        <w:t xml:space="preserve"> enter Clifford Kadowa's house then threaten him with a knife then hands over the money to me. Normore Mavhura told me that he knew Clifford Kadowa so it was impossible for him to enter his house. We left chesa and then disembarked from the lorry at Mudzengerere Primary school at around 2230 hours. We told the driver of the lorry that we were going to see our girlfriends.</w:t>
      </w:r>
    </w:p>
    <w:p w14:paraId="008A8DA0" w14:textId="09D69531" w:rsidR="004F7042" w:rsidRPr="002F7DAE" w:rsidRDefault="004F7042" w:rsidP="002F7DAE">
      <w:pPr>
        <w:pStyle w:val="p1"/>
        <w:ind w:left="720"/>
        <w:jc w:val="both"/>
        <w:rPr>
          <w:rStyle w:val="s1"/>
          <w:rFonts w:ascii="Times New Roman" w:hAnsi="Times New Roman"/>
          <w:sz w:val="22"/>
          <w:szCs w:val="22"/>
        </w:rPr>
      </w:pPr>
      <w:r w:rsidRPr="002F7DAE">
        <w:rPr>
          <w:rStyle w:val="s1"/>
          <w:rFonts w:ascii="Times New Roman" w:hAnsi="Times New Roman"/>
          <w:sz w:val="22"/>
          <w:szCs w:val="22"/>
        </w:rPr>
        <w:t>After disembarking Normore Mavhura handed me a knife which he had bought. We walked towards Clifford Kadowa's home. Upon arrival at Clifford Kadowa's home, there were two houses a kitchen hut and a bedroom. I peeped the hut through the window and I saw people sleeping. We then proceeded to the bedroom and Normore Mavhura kicked the door and it slightly opened. I then opened the door and entered the house Normore Mavhura remained outside. When I entered inside Clifford Kadowa's house I saw him sleeping on the bed and then he then woke up. There was dull solar light. I told Clifford Kadowa to keep quiet and I pointed him with a knife. He then rushed to me and grabbed me intending to apprehend me. Since I was holding a knife the deceased was stabbed like on the chest. When I was wrestling with Clifford Kadowa he was again stabbed on the face. The door</w:t>
      </w:r>
      <w:r w:rsidR="00B5730A" w:rsidRPr="002F7DAE">
        <w:rPr>
          <w:rStyle w:val="s1"/>
          <w:rFonts w:ascii="Times New Roman" w:hAnsi="Times New Roman"/>
          <w:sz w:val="22"/>
          <w:szCs w:val="22"/>
        </w:rPr>
        <w:t xml:space="preserve"> eventually closed and Normore M</w:t>
      </w:r>
      <w:r w:rsidRPr="002F7DAE">
        <w:rPr>
          <w:rStyle w:val="s1"/>
          <w:rFonts w:ascii="Times New Roman" w:hAnsi="Times New Roman"/>
          <w:sz w:val="22"/>
          <w:szCs w:val="22"/>
        </w:rPr>
        <w:t xml:space="preserve">avhura who was hearing everything kicked the door wide open. I then got a chance to flee from Clifford Kadowa's bedroom. We both ran away from Clifford Kadowa's home. Soon after leaving we heard some alerting noise but we did not stop. We arrived at Normore Mavhura's homestead where he gave me a pair of trousers and shoes to wear. I had to hide my </w:t>
      </w:r>
      <w:r w:rsidR="002F7DAE" w:rsidRPr="002F7DAE">
        <w:rPr>
          <w:rStyle w:val="s1"/>
          <w:rFonts w:ascii="Times New Roman" w:hAnsi="Times New Roman"/>
          <w:sz w:val="22"/>
          <w:szCs w:val="22"/>
        </w:rPr>
        <w:t>blood-stained</w:t>
      </w:r>
      <w:r w:rsidRPr="002F7DAE">
        <w:rPr>
          <w:rStyle w:val="s1"/>
          <w:rFonts w:ascii="Times New Roman" w:hAnsi="Times New Roman"/>
          <w:sz w:val="22"/>
          <w:szCs w:val="22"/>
        </w:rPr>
        <w:t xml:space="preserve"> trousers and shoes at the river near Normore Mavhura's homestead. We departed for another village where we met with the lorry </w:t>
      </w:r>
      <w:r w:rsidR="00B5730A" w:rsidRPr="002F7DAE">
        <w:rPr>
          <w:rStyle w:val="s1"/>
          <w:rFonts w:ascii="Times New Roman" w:hAnsi="Times New Roman"/>
          <w:sz w:val="22"/>
          <w:szCs w:val="22"/>
        </w:rPr>
        <w:t>driver</w:t>
      </w:r>
      <w:r w:rsidRPr="002F7DAE">
        <w:rPr>
          <w:rStyle w:val="s1"/>
          <w:rFonts w:ascii="Times New Roman" w:hAnsi="Times New Roman"/>
          <w:sz w:val="22"/>
          <w:szCs w:val="22"/>
        </w:rPr>
        <w:t xml:space="preserve">. Upon our arrival we spent the night there. Normore Mavhura took </w:t>
      </w:r>
      <w:r w:rsidR="00B5730A" w:rsidRPr="002F7DAE">
        <w:rPr>
          <w:rStyle w:val="s1"/>
          <w:rFonts w:ascii="Times New Roman" w:hAnsi="Times New Roman"/>
          <w:sz w:val="22"/>
          <w:szCs w:val="22"/>
        </w:rPr>
        <w:t>the knife from me, gave me us $</w:t>
      </w:r>
      <w:r w:rsidRPr="002F7DAE">
        <w:rPr>
          <w:rStyle w:val="s1"/>
          <w:rFonts w:ascii="Times New Roman" w:hAnsi="Times New Roman"/>
          <w:sz w:val="22"/>
          <w:szCs w:val="22"/>
        </w:rPr>
        <w:t xml:space="preserve">5.00 and he told me to go home. I proceeded to my home in Mangare. Whilst in Mangare he communicated to me to the effect that Clifford Kadowa had passed on. I then proceeded to Mozambique to look for </w:t>
      </w:r>
      <w:r w:rsidR="002F7DAE" w:rsidRPr="002F7DAE">
        <w:rPr>
          <w:rStyle w:val="s1"/>
          <w:rFonts w:ascii="Times New Roman" w:hAnsi="Times New Roman"/>
          <w:sz w:val="22"/>
          <w:szCs w:val="22"/>
        </w:rPr>
        <w:t>kapenta</w:t>
      </w:r>
      <w:r w:rsidRPr="002F7DAE">
        <w:rPr>
          <w:rStyle w:val="s1"/>
          <w:rFonts w:ascii="Times New Roman" w:hAnsi="Times New Roman"/>
          <w:sz w:val="22"/>
          <w:szCs w:val="22"/>
        </w:rPr>
        <w:t xml:space="preserve"> fish”.</w:t>
      </w:r>
    </w:p>
    <w:p w14:paraId="2024F102" w14:textId="77777777" w:rsidR="004F7042" w:rsidRDefault="004F7042" w:rsidP="002F7DAE">
      <w:pPr>
        <w:pStyle w:val="p1"/>
        <w:ind w:left="720"/>
        <w:jc w:val="both"/>
        <w:rPr>
          <w:rStyle w:val="s1"/>
          <w:rFonts w:ascii="Times New Roman" w:eastAsia="Times New Roman" w:hAnsi="Times New Roman"/>
          <w:sz w:val="24"/>
          <w:szCs w:val="24"/>
        </w:rPr>
      </w:pPr>
    </w:p>
    <w:p w14:paraId="443E8E8D" w14:textId="31BC19E1" w:rsidR="004F7042" w:rsidRDefault="002F7DAE" w:rsidP="002F7DAE">
      <w:pPr>
        <w:pStyle w:val="p1"/>
        <w:spacing w:line="360" w:lineRule="auto"/>
        <w:jc w:val="both"/>
        <w:rPr>
          <w:rStyle w:val="s1"/>
          <w:rFonts w:ascii="Times New Roman" w:hAnsi="Times New Roman"/>
          <w:sz w:val="24"/>
          <w:szCs w:val="24"/>
        </w:rPr>
      </w:pPr>
      <w:r>
        <w:rPr>
          <w:rStyle w:val="s1"/>
          <w:rFonts w:ascii="Times New Roman" w:hAnsi="Times New Roman"/>
          <w:sz w:val="24"/>
          <w:szCs w:val="24"/>
        </w:rPr>
        <w:tab/>
      </w:r>
      <w:r w:rsidR="00B93D9E">
        <w:rPr>
          <w:rStyle w:val="s1"/>
          <w:rFonts w:ascii="Times New Roman" w:hAnsi="Times New Roman"/>
          <w:sz w:val="24"/>
          <w:szCs w:val="24"/>
        </w:rPr>
        <w:t xml:space="preserve">The </w:t>
      </w:r>
      <w:r w:rsidR="00B5730A">
        <w:rPr>
          <w:rStyle w:val="s1"/>
          <w:rFonts w:ascii="Times New Roman" w:hAnsi="Times New Roman"/>
          <w:sz w:val="24"/>
          <w:szCs w:val="24"/>
        </w:rPr>
        <w:t xml:space="preserve">above </w:t>
      </w:r>
      <w:r w:rsidR="00B93D9E">
        <w:rPr>
          <w:rStyle w:val="s1"/>
          <w:rFonts w:ascii="Times New Roman" w:hAnsi="Times New Roman"/>
          <w:sz w:val="24"/>
          <w:szCs w:val="24"/>
        </w:rPr>
        <w:t xml:space="preserve">statement was confirmed by a magistrate sitting at Mt Darwin on 3 February </w:t>
      </w:r>
      <w:r w:rsidR="00B5730A">
        <w:rPr>
          <w:rStyle w:val="s1"/>
          <w:rFonts w:ascii="Times New Roman" w:hAnsi="Times New Roman"/>
          <w:sz w:val="24"/>
          <w:szCs w:val="24"/>
        </w:rPr>
        <w:t xml:space="preserve">2022 </w:t>
      </w:r>
      <w:r>
        <w:rPr>
          <w:rStyle w:val="s1"/>
          <w:rFonts w:ascii="Times New Roman" w:hAnsi="Times New Roman"/>
          <w:sz w:val="24"/>
          <w:szCs w:val="24"/>
        </w:rPr>
        <w:t>the</w:t>
      </w:r>
      <w:r w:rsidR="00343931">
        <w:rPr>
          <w:rStyle w:val="s1"/>
          <w:rFonts w:ascii="Times New Roman" w:hAnsi="Times New Roman"/>
          <w:sz w:val="24"/>
          <w:szCs w:val="24"/>
        </w:rPr>
        <w:t xml:space="preserve"> prosecution</w:t>
      </w:r>
      <w:r w:rsidR="004F7042">
        <w:rPr>
          <w:rStyle w:val="s1"/>
          <w:rFonts w:ascii="Times New Roman" w:hAnsi="Times New Roman"/>
          <w:sz w:val="24"/>
          <w:szCs w:val="24"/>
        </w:rPr>
        <w:t xml:space="preserve"> relied on s</w:t>
      </w:r>
      <w:r w:rsidR="0001785E">
        <w:rPr>
          <w:rStyle w:val="s1"/>
          <w:rFonts w:ascii="Times New Roman" w:hAnsi="Times New Roman"/>
          <w:sz w:val="24"/>
          <w:szCs w:val="24"/>
        </w:rPr>
        <w:t xml:space="preserve"> </w:t>
      </w:r>
      <w:r w:rsidR="004F7042">
        <w:rPr>
          <w:rStyle w:val="s1"/>
          <w:rFonts w:ascii="Times New Roman" w:hAnsi="Times New Roman"/>
          <w:sz w:val="24"/>
          <w:szCs w:val="24"/>
        </w:rPr>
        <w:t>256(</w:t>
      </w:r>
      <w:r>
        <w:rPr>
          <w:rStyle w:val="s1"/>
          <w:rFonts w:ascii="Times New Roman" w:hAnsi="Times New Roman"/>
          <w:sz w:val="24"/>
          <w:szCs w:val="24"/>
        </w:rPr>
        <w:t>2) of</w:t>
      </w:r>
      <w:r w:rsidR="00B5730A">
        <w:rPr>
          <w:rStyle w:val="s1"/>
          <w:rFonts w:ascii="Times New Roman" w:hAnsi="Times New Roman"/>
          <w:sz w:val="24"/>
          <w:szCs w:val="24"/>
        </w:rPr>
        <w:t xml:space="preserve"> the Criminal Procedure and Evidence Act </w:t>
      </w:r>
      <w:r w:rsidR="0001785E">
        <w:rPr>
          <w:rStyle w:val="s1"/>
          <w:rFonts w:ascii="Times New Roman" w:hAnsi="Times New Roman"/>
          <w:sz w:val="24"/>
          <w:szCs w:val="24"/>
        </w:rPr>
        <w:t xml:space="preserve">      </w:t>
      </w:r>
      <w:r w:rsidR="00B5730A">
        <w:rPr>
          <w:rStyle w:val="s1"/>
          <w:rFonts w:ascii="Times New Roman" w:hAnsi="Times New Roman"/>
          <w:sz w:val="24"/>
          <w:szCs w:val="24"/>
        </w:rPr>
        <w:t>[</w:t>
      </w:r>
      <w:r w:rsidR="00B5730A" w:rsidRPr="007F7EA0">
        <w:rPr>
          <w:rStyle w:val="s1"/>
          <w:rFonts w:ascii="Times New Roman" w:hAnsi="Times New Roman"/>
          <w:i/>
          <w:iCs/>
          <w:sz w:val="24"/>
          <w:szCs w:val="24"/>
        </w:rPr>
        <w:t>Chapter 9:07</w:t>
      </w:r>
      <w:r w:rsidR="00B5730A">
        <w:rPr>
          <w:rStyle w:val="s1"/>
          <w:rFonts w:ascii="Times New Roman" w:hAnsi="Times New Roman"/>
          <w:sz w:val="24"/>
          <w:szCs w:val="24"/>
        </w:rPr>
        <w:t xml:space="preserve">] (the CP &amp; E </w:t>
      </w:r>
      <w:r>
        <w:rPr>
          <w:rStyle w:val="s1"/>
          <w:rFonts w:ascii="Times New Roman" w:hAnsi="Times New Roman"/>
          <w:sz w:val="24"/>
          <w:szCs w:val="24"/>
        </w:rPr>
        <w:t>Act) for</w:t>
      </w:r>
      <w:r w:rsidR="004F7042">
        <w:rPr>
          <w:rStyle w:val="s1"/>
          <w:rFonts w:ascii="Times New Roman" w:hAnsi="Times New Roman"/>
          <w:sz w:val="24"/>
          <w:szCs w:val="24"/>
        </w:rPr>
        <w:t xml:space="preserve"> its admission into evidence.</w:t>
      </w:r>
      <w:r w:rsidR="00343931">
        <w:rPr>
          <w:rStyle w:val="s1"/>
          <w:rFonts w:ascii="Times New Roman" w:hAnsi="Times New Roman"/>
          <w:sz w:val="24"/>
          <w:szCs w:val="24"/>
        </w:rPr>
        <w:t xml:space="preserve"> </w:t>
      </w:r>
      <w:r w:rsidR="004F7042">
        <w:rPr>
          <w:rStyle w:val="s1"/>
          <w:rFonts w:ascii="Times New Roman" w:hAnsi="Times New Roman"/>
          <w:sz w:val="24"/>
          <w:szCs w:val="24"/>
        </w:rPr>
        <w:t>The section allows the admission of such a statement on its mere production withou</w:t>
      </w:r>
      <w:r w:rsidR="00343931">
        <w:rPr>
          <w:rStyle w:val="s1"/>
          <w:rFonts w:ascii="Times New Roman" w:hAnsi="Times New Roman"/>
          <w:sz w:val="24"/>
          <w:szCs w:val="24"/>
        </w:rPr>
        <w:t>t further proof. Whilst acknowledging</w:t>
      </w:r>
      <w:r w:rsidR="004F7042">
        <w:rPr>
          <w:rStyle w:val="s1"/>
          <w:rFonts w:ascii="Times New Roman" w:hAnsi="Times New Roman"/>
          <w:sz w:val="24"/>
          <w:szCs w:val="24"/>
        </w:rPr>
        <w:t xml:space="preserve"> that</w:t>
      </w:r>
      <w:r w:rsidR="00343931">
        <w:rPr>
          <w:rStyle w:val="s1"/>
          <w:rFonts w:ascii="Times New Roman" w:hAnsi="Times New Roman"/>
          <w:sz w:val="24"/>
          <w:szCs w:val="24"/>
        </w:rPr>
        <w:t xml:space="preserve"> prosecution was permitted to</w:t>
      </w:r>
      <w:r w:rsidR="004F7042">
        <w:rPr>
          <w:rStyle w:val="s1"/>
          <w:rFonts w:ascii="Times New Roman" w:hAnsi="Times New Roman"/>
          <w:sz w:val="24"/>
          <w:szCs w:val="24"/>
        </w:rPr>
        <w:t xml:space="preserve"> tender the statement the accused</w:t>
      </w:r>
      <w:r w:rsidR="00343931">
        <w:rPr>
          <w:rStyle w:val="s1"/>
          <w:rFonts w:ascii="Times New Roman" w:hAnsi="Times New Roman"/>
          <w:sz w:val="24"/>
          <w:szCs w:val="24"/>
        </w:rPr>
        <w:t xml:space="preserve"> </w:t>
      </w:r>
      <w:r w:rsidR="004F7042">
        <w:rPr>
          <w:rStyle w:val="s1"/>
          <w:rFonts w:ascii="Times New Roman" w:hAnsi="Times New Roman"/>
          <w:sz w:val="24"/>
          <w:szCs w:val="24"/>
        </w:rPr>
        <w:t>indicated an intention to challenge the admissibility of both the confirmed statement and the indications.</w:t>
      </w:r>
    </w:p>
    <w:p w14:paraId="762893E7" w14:textId="77777777" w:rsidR="00E430AC" w:rsidRDefault="00240FE6" w:rsidP="002F7DAE">
      <w:pPr>
        <w:pStyle w:val="p1"/>
        <w:spacing w:line="360" w:lineRule="auto"/>
        <w:jc w:val="both"/>
        <w:rPr>
          <w:rStyle w:val="s1"/>
          <w:rFonts w:ascii="Times New Roman" w:hAnsi="Times New Roman"/>
          <w:sz w:val="24"/>
          <w:szCs w:val="24"/>
        </w:rPr>
      </w:pPr>
      <w:r>
        <w:rPr>
          <w:rStyle w:val="s1"/>
          <w:rFonts w:ascii="Times New Roman" w:hAnsi="Times New Roman"/>
          <w:sz w:val="24"/>
          <w:szCs w:val="24"/>
        </w:rPr>
        <w:t>Exhibit 3</w:t>
      </w:r>
      <w:r w:rsidR="00AB435A">
        <w:rPr>
          <w:rStyle w:val="s1"/>
          <w:rFonts w:ascii="Times New Roman" w:hAnsi="Times New Roman"/>
          <w:sz w:val="24"/>
          <w:szCs w:val="24"/>
        </w:rPr>
        <w:t xml:space="preserve"> comprises</w:t>
      </w:r>
      <w:r w:rsidR="000B6CDD">
        <w:rPr>
          <w:rStyle w:val="s1"/>
          <w:rFonts w:ascii="Times New Roman" w:hAnsi="Times New Roman"/>
          <w:sz w:val="24"/>
          <w:szCs w:val="24"/>
        </w:rPr>
        <w:t xml:space="preserve"> a series of photographs taken by the police as the accused made indications</w:t>
      </w:r>
      <w:r>
        <w:rPr>
          <w:rStyle w:val="s1"/>
          <w:rFonts w:ascii="Times New Roman" w:hAnsi="Times New Roman"/>
          <w:sz w:val="24"/>
          <w:szCs w:val="24"/>
        </w:rPr>
        <w:t>.</w:t>
      </w:r>
      <w:r w:rsidR="00BB5C66">
        <w:rPr>
          <w:rStyle w:val="s1"/>
          <w:rFonts w:ascii="Times New Roman" w:hAnsi="Times New Roman"/>
          <w:sz w:val="24"/>
          <w:szCs w:val="24"/>
        </w:rPr>
        <w:t xml:space="preserve"> </w:t>
      </w:r>
      <w:r w:rsidR="00343931">
        <w:rPr>
          <w:rStyle w:val="s1"/>
          <w:rFonts w:ascii="Times New Roman" w:hAnsi="Times New Roman"/>
          <w:sz w:val="24"/>
          <w:szCs w:val="24"/>
        </w:rPr>
        <w:t xml:space="preserve">Each page of the exhibit contains </w:t>
      </w:r>
      <w:r w:rsidR="00AB435A">
        <w:rPr>
          <w:rStyle w:val="s1"/>
          <w:rFonts w:ascii="Times New Roman" w:hAnsi="Times New Roman"/>
          <w:sz w:val="24"/>
          <w:szCs w:val="24"/>
        </w:rPr>
        <w:t>explanations of the indica</w:t>
      </w:r>
      <w:r w:rsidR="00343931">
        <w:rPr>
          <w:rStyle w:val="s1"/>
          <w:rFonts w:ascii="Times New Roman" w:hAnsi="Times New Roman"/>
          <w:sz w:val="24"/>
          <w:szCs w:val="24"/>
        </w:rPr>
        <w:t xml:space="preserve">tions </w:t>
      </w:r>
      <w:r w:rsidR="00A4456F">
        <w:rPr>
          <w:rStyle w:val="s1"/>
          <w:rFonts w:ascii="Times New Roman" w:hAnsi="Times New Roman"/>
          <w:sz w:val="24"/>
          <w:szCs w:val="24"/>
        </w:rPr>
        <w:t>tantamount to written confessions</w:t>
      </w:r>
      <w:r w:rsidR="00AB435A">
        <w:rPr>
          <w:rStyle w:val="s1"/>
          <w:rFonts w:ascii="Times New Roman" w:hAnsi="Times New Roman"/>
          <w:sz w:val="24"/>
          <w:szCs w:val="24"/>
        </w:rPr>
        <w:t>.</w:t>
      </w:r>
      <w:r w:rsidR="009B40E9">
        <w:rPr>
          <w:rStyle w:val="s1"/>
          <w:rFonts w:ascii="Times New Roman" w:hAnsi="Times New Roman"/>
          <w:sz w:val="24"/>
          <w:szCs w:val="24"/>
        </w:rPr>
        <w:t xml:space="preserve"> </w:t>
      </w:r>
      <w:r w:rsidR="00AB435A">
        <w:rPr>
          <w:rStyle w:val="s1"/>
          <w:rFonts w:ascii="Times New Roman" w:hAnsi="Times New Roman"/>
          <w:sz w:val="24"/>
          <w:szCs w:val="24"/>
        </w:rPr>
        <w:t>Exhibit</w:t>
      </w:r>
      <w:r w:rsidR="00B5730A">
        <w:rPr>
          <w:rStyle w:val="s1"/>
          <w:rFonts w:ascii="Times New Roman" w:hAnsi="Times New Roman"/>
          <w:sz w:val="24"/>
          <w:szCs w:val="24"/>
        </w:rPr>
        <w:t>s</w:t>
      </w:r>
      <w:r w:rsidR="00AB435A">
        <w:rPr>
          <w:rStyle w:val="s1"/>
          <w:rFonts w:ascii="Times New Roman" w:hAnsi="Times New Roman"/>
          <w:sz w:val="24"/>
          <w:szCs w:val="24"/>
        </w:rPr>
        <w:t xml:space="preserve"> 7 and 8 are </w:t>
      </w:r>
      <w:r w:rsidR="00395311">
        <w:rPr>
          <w:rStyle w:val="s1"/>
          <w:rFonts w:ascii="Times New Roman" w:hAnsi="Times New Roman"/>
          <w:sz w:val="24"/>
          <w:szCs w:val="24"/>
        </w:rPr>
        <w:t>blood-stained</w:t>
      </w:r>
      <w:r w:rsidR="0001382B">
        <w:rPr>
          <w:rStyle w:val="s1"/>
          <w:rFonts w:ascii="Times New Roman" w:hAnsi="Times New Roman"/>
          <w:sz w:val="24"/>
          <w:szCs w:val="24"/>
        </w:rPr>
        <w:t xml:space="preserve"> clothes that the accused is alleged </w:t>
      </w:r>
      <w:r w:rsidR="00AB435A">
        <w:rPr>
          <w:rStyle w:val="s1"/>
          <w:rFonts w:ascii="Times New Roman" w:hAnsi="Times New Roman"/>
          <w:sz w:val="24"/>
          <w:szCs w:val="24"/>
        </w:rPr>
        <w:t>to have worn on the fateful day.</w:t>
      </w:r>
      <w:r w:rsidR="00B5730A">
        <w:rPr>
          <w:rStyle w:val="s1"/>
          <w:rFonts w:ascii="Times New Roman" w:hAnsi="Times New Roman"/>
          <w:sz w:val="24"/>
          <w:szCs w:val="24"/>
        </w:rPr>
        <w:t xml:space="preserve"> </w:t>
      </w:r>
    </w:p>
    <w:p w14:paraId="0EC71D09" w14:textId="1839A2D5" w:rsidR="0001382B" w:rsidRPr="00DA7439" w:rsidRDefault="0001382B" w:rsidP="00E430AC">
      <w:pPr>
        <w:pStyle w:val="p1"/>
        <w:spacing w:line="360" w:lineRule="auto"/>
        <w:ind w:firstLine="720"/>
        <w:jc w:val="both"/>
        <w:rPr>
          <w:rFonts w:ascii="Times New Roman" w:hAnsi="Times New Roman"/>
          <w:sz w:val="24"/>
          <w:szCs w:val="24"/>
        </w:rPr>
      </w:pPr>
      <w:r>
        <w:rPr>
          <w:rStyle w:val="s1"/>
          <w:rFonts w:ascii="Times New Roman" w:hAnsi="Times New Roman"/>
          <w:sz w:val="24"/>
          <w:szCs w:val="24"/>
        </w:rPr>
        <w:t xml:space="preserve">In addition to all the exhibits the state applied to expunge the evidence </w:t>
      </w:r>
      <w:r w:rsidR="002768F0">
        <w:rPr>
          <w:rStyle w:val="s1"/>
          <w:rFonts w:ascii="Times New Roman" w:hAnsi="Times New Roman"/>
          <w:sz w:val="24"/>
          <w:szCs w:val="24"/>
        </w:rPr>
        <w:t>of Ngonidzashe Banda</w:t>
      </w:r>
      <w:r w:rsidR="00B5730A">
        <w:rPr>
          <w:rStyle w:val="s1"/>
          <w:rFonts w:ascii="Times New Roman" w:hAnsi="Times New Roman"/>
          <w:sz w:val="24"/>
          <w:szCs w:val="24"/>
        </w:rPr>
        <w:t>, Spencer Mututwa and Gift Masarirambe and sought to substitute it with</w:t>
      </w:r>
      <w:r w:rsidR="002768F0">
        <w:rPr>
          <w:rStyle w:val="s1"/>
          <w:rFonts w:ascii="Times New Roman" w:hAnsi="Times New Roman"/>
          <w:sz w:val="24"/>
          <w:szCs w:val="24"/>
        </w:rPr>
        <w:t xml:space="preserve"> the evidence of Nomore Mavhura. With the consent of the defence an addendum to the State’s summary of evidence was tendered and the evidence of Nomore</w:t>
      </w:r>
      <w:r w:rsidR="00C201F9">
        <w:rPr>
          <w:rStyle w:val="s1"/>
          <w:rFonts w:ascii="Times New Roman" w:hAnsi="Times New Roman"/>
          <w:sz w:val="24"/>
          <w:szCs w:val="24"/>
        </w:rPr>
        <w:t xml:space="preserve"> Mavhura</w:t>
      </w:r>
      <w:r w:rsidR="00343931">
        <w:rPr>
          <w:rStyle w:val="s1"/>
          <w:rFonts w:ascii="Times New Roman" w:hAnsi="Times New Roman"/>
          <w:sz w:val="24"/>
          <w:szCs w:val="24"/>
        </w:rPr>
        <w:t xml:space="preserve"> admitted in the </w:t>
      </w:r>
      <w:r w:rsidR="00B5730A">
        <w:rPr>
          <w:rStyle w:val="s1"/>
          <w:rFonts w:ascii="Times New Roman" w:hAnsi="Times New Roman"/>
          <w:sz w:val="24"/>
          <w:szCs w:val="24"/>
        </w:rPr>
        <w:t>line-up</w:t>
      </w:r>
      <w:r w:rsidR="002768F0">
        <w:rPr>
          <w:rStyle w:val="s1"/>
          <w:rFonts w:ascii="Times New Roman" w:hAnsi="Times New Roman"/>
          <w:sz w:val="24"/>
          <w:szCs w:val="24"/>
        </w:rPr>
        <w:t xml:space="preserve"> of the state’s </w:t>
      </w:r>
      <w:r w:rsidR="00B5730A">
        <w:rPr>
          <w:rStyle w:val="s1"/>
          <w:rFonts w:ascii="Times New Roman" w:hAnsi="Times New Roman"/>
          <w:sz w:val="24"/>
          <w:szCs w:val="24"/>
        </w:rPr>
        <w:t>summary of evidence.</w:t>
      </w:r>
      <w:r>
        <w:rPr>
          <w:rStyle w:val="s1"/>
          <w:rFonts w:ascii="Times New Roman" w:hAnsi="Times New Roman"/>
          <w:sz w:val="24"/>
          <w:szCs w:val="24"/>
        </w:rPr>
        <w:t xml:space="preserve"> </w:t>
      </w:r>
    </w:p>
    <w:p w14:paraId="45FC531B" w14:textId="4F5C8A6C" w:rsidR="008E0CE6" w:rsidRPr="008E0CE6" w:rsidRDefault="002F7DAE" w:rsidP="002F7DAE">
      <w:pPr>
        <w:pStyle w:val="li1"/>
        <w:spacing w:line="360" w:lineRule="auto"/>
        <w:jc w:val="both"/>
        <w:rPr>
          <w:rFonts w:ascii="Times New Roman" w:eastAsia="Times New Roman" w:hAnsi="Times New Roman"/>
          <w:sz w:val="24"/>
          <w:szCs w:val="24"/>
        </w:rPr>
      </w:pPr>
      <w:r>
        <w:rPr>
          <w:rFonts w:ascii="Times New Roman" w:hAnsi="Times New Roman"/>
          <w:sz w:val="24"/>
          <w:szCs w:val="24"/>
        </w:rPr>
        <w:lastRenderedPageBreak/>
        <w:tab/>
      </w:r>
      <w:r w:rsidR="00B5730A">
        <w:rPr>
          <w:rFonts w:ascii="Times New Roman" w:hAnsi="Times New Roman"/>
          <w:sz w:val="24"/>
          <w:szCs w:val="24"/>
        </w:rPr>
        <w:t>Further, with the consent of the defence,</w:t>
      </w:r>
      <w:r w:rsidR="00B5730A">
        <w:rPr>
          <w:rStyle w:val="s1"/>
          <w:rFonts w:ascii="Times New Roman" w:eastAsia="Times New Roman" w:hAnsi="Times New Roman"/>
          <w:sz w:val="24"/>
          <w:szCs w:val="24"/>
        </w:rPr>
        <w:t xml:space="preserve"> the</w:t>
      </w:r>
      <w:r w:rsidR="002768F0">
        <w:rPr>
          <w:rStyle w:val="s1"/>
          <w:rFonts w:ascii="Times New Roman" w:eastAsia="Times New Roman" w:hAnsi="Times New Roman"/>
          <w:sz w:val="24"/>
          <w:szCs w:val="24"/>
        </w:rPr>
        <w:t xml:space="preserve"> evidence of </w:t>
      </w:r>
      <w:r w:rsidR="002867E2">
        <w:rPr>
          <w:rStyle w:val="s1"/>
          <w:rFonts w:ascii="Times New Roman" w:eastAsia="Times New Roman" w:hAnsi="Times New Roman"/>
          <w:sz w:val="24"/>
          <w:szCs w:val="24"/>
        </w:rPr>
        <w:t xml:space="preserve">Takawira </w:t>
      </w:r>
      <w:r w:rsidR="00B5730A">
        <w:rPr>
          <w:rStyle w:val="s1"/>
          <w:rFonts w:ascii="Times New Roman" w:eastAsia="Times New Roman" w:hAnsi="Times New Roman"/>
          <w:sz w:val="24"/>
          <w:szCs w:val="24"/>
        </w:rPr>
        <w:t>Sigireta, Gumbo</w:t>
      </w:r>
      <w:r w:rsidR="002867E2">
        <w:rPr>
          <w:rStyle w:val="s1"/>
          <w:rFonts w:ascii="Times New Roman" w:eastAsia="Times New Roman" w:hAnsi="Times New Roman"/>
          <w:sz w:val="24"/>
          <w:szCs w:val="24"/>
        </w:rPr>
        <w:t xml:space="preserve"> Sermon,</w:t>
      </w:r>
      <w:r w:rsidR="00B5730A">
        <w:rPr>
          <w:rStyle w:val="s1"/>
          <w:rFonts w:ascii="Times New Roman" w:eastAsia="Times New Roman" w:hAnsi="Times New Roman"/>
          <w:sz w:val="24"/>
          <w:szCs w:val="24"/>
        </w:rPr>
        <w:t xml:space="preserve"> </w:t>
      </w:r>
      <w:r w:rsidR="002867E2">
        <w:rPr>
          <w:rStyle w:val="s1"/>
          <w:rFonts w:ascii="Times New Roman" w:eastAsia="Times New Roman" w:hAnsi="Times New Roman"/>
          <w:sz w:val="24"/>
          <w:szCs w:val="24"/>
        </w:rPr>
        <w:t>Dr Munyoro and Special Kadowa</w:t>
      </w:r>
      <w:r w:rsidR="002768F0">
        <w:rPr>
          <w:rStyle w:val="s1"/>
          <w:rFonts w:ascii="Times New Roman" w:eastAsia="Times New Roman" w:hAnsi="Times New Roman"/>
          <w:sz w:val="24"/>
          <w:szCs w:val="24"/>
        </w:rPr>
        <w:t xml:space="preserve"> was formally admitted </w:t>
      </w:r>
      <w:r w:rsidR="006F0680">
        <w:rPr>
          <w:rStyle w:val="s1"/>
          <w:rFonts w:ascii="Times New Roman" w:eastAsia="Times New Roman" w:hAnsi="Times New Roman"/>
          <w:sz w:val="24"/>
          <w:szCs w:val="24"/>
        </w:rPr>
        <w:t xml:space="preserve">into </w:t>
      </w:r>
      <w:r w:rsidR="00B5730A">
        <w:rPr>
          <w:rStyle w:val="s1"/>
          <w:rFonts w:ascii="Times New Roman" w:eastAsia="Times New Roman" w:hAnsi="Times New Roman"/>
          <w:sz w:val="24"/>
          <w:szCs w:val="24"/>
        </w:rPr>
        <w:t>evidence in</w:t>
      </w:r>
      <w:r w:rsidR="00766FE2">
        <w:rPr>
          <w:rStyle w:val="s1"/>
          <w:rFonts w:ascii="Times New Roman" w:eastAsia="Times New Roman" w:hAnsi="Times New Roman"/>
          <w:sz w:val="24"/>
          <w:szCs w:val="24"/>
        </w:rPr>
        <w:t xml:space="preserve"> </w:t>
      </w:r>
      <w:r w:rsidR="00B5730A">
        <w:rPr>
          <w:rStyle w:val="s1"/>
          <w:rFonts w:ascii="Times New Roman" w:eastAsia="Times New Roman" w:hAnsi="Times New Roman"/>
          <w:sz w:val="24"/>
          <w:szCs w:val="24"/>
        </w:rPr>
        <w:t>terms of s314 of the CP &amp; E Act</w:t>
      </w:r>
      <w:r w:rsidR="002768F0">
        <w:rPr>
          <w:rStyle w:val="s1"/>
          <w:rFonts w:ascii="Times New Roman" w:eastAsia="Times New Roman" w:hAnsi="Times New Roman"/>
          <w:sz w:val="24"/>
          <w:szCs w:val="24"/>
        </w:rPr>
        <w:t xml:space="preserve"> as it</w:t>
      </w:r>
      <w:r w:rsidR="006F0680">
        <w:rPr>
          <w:rStyle w:val="s1"/>
          <w:rFonts w:ascii="Times New Roman" w:eastAsia="Times New Roman" w:hAnsi="Times New Roman"/>
          <w:sz w:val="24"/>
          <w:szCs w:val="24"/>
        </w:rPr>
        <w:t xml:space="preserve"> appeared in the state’s summary of evidence</w:t>
      </w:r>
      <w:r w:rsidR="008E0CE6">
        <w:rPr>
          <w:rStyle w:val="s1"/>
          <w:rFonts w:ascii="Times New Roman" w:eastAsia="Times New Roman" w:hAnsi="Times New Roman"/>
          <w:sz w:val="24"/>
          <w:szCs w:val="24"/>
        </w:rPr>
        <w:t>.</w:t>
      </w:r>
      <w:r w:rsidR="00650D3A">
        <w:rPr>
          <w:rStyle w:val="s1"/>
          <w:rFonts w:ascii="Times New Roman" w:eastAsia="Times New Roman" w:hAnsi="Times New Roman"/>
          <w:sz w:val="24"/>
          <w:szCs w:val="24"/>
        </w:rPr>
        <w:t>It</w:t>
      </w:r>
      <w:r w:rsidR="00866086">
        <w:rPr>
          <w:rStyle w:val="s1"/>
          <w:rFonts w:ascii="Times New Roman" w:eastAsia="Times New Roman" w:hAnsi="Times New Roman"/>
          <w:sz w:val="24"/>
          <w:szCs w:val="24"/>
        </w:rPr>
        <w:t xml:space="preserve"> </w:t>
      </w:r>
      <w:r w:rsidR="00F45236">
        <w:rPr>
          <w:rStyle w:val="s1"/>
          <w:rFonts w:ascii="Times New Roman" w:eastAsia="Times New Roman" w:hAnsi="Times New Roman"/>
          <w:sz w:val="24"/>
          <w:szCs w:val="24"/>
        </w:rPr>
        <w:t xml:space="preserve">is </w:t>
      </w:r>
      <w:r w:rsidR="00866086">
        <w:rPr>
          <w:rStyle w:val="s1"/>
          <w:rFonts w:ascii="Times New Roman" w:eastAsia="Times New Roman" w:hAnsi="Times New Roman"/>
          <w:sz w:val="24"/>
          <w:szCs w:val="24"/>
        </w:rPr>
        <w:t>summarised as follows:</w:t>
      </w:r>
    </w:p>
    <w:p w14:paraId="7C0D1B7B" w14:textId="7B70BC36" w:rsidR="008E0CE6"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F8155C">
        <w:rPr>
          <w:rFonts w:ascii="Times New Roman" w:hAnsi="Times New Roman" w:cs="Times New Roman"/>
          <w:b/>
          <w:sz w:val="24"/>
          <w:szCs w:val="24"/>
          <w:lang w:val="en-US"/>
        </w:rPr>
        <w:t>Special Kadowa</w:t>
      </w:r>
      <w:r w:rsidR="008E0CE6">
        <w:rPr>
          <w:rFonts w:ascii="Times New Roman" w:hAnsi="Times New Roman" w:cs="Times New Roman"/>
          <w:sz w:val="24"/>
          <w:szCs w:val="24"/>
          <w:lang w:val="en-US"/>
        </w:rPr>
        <w:t xml:space="preserve"> a brother to the deceased</w:t>
      </w:r>
      <w:r w:rsidR="00C3164D">
        <w:rPr>
          <w:rFonts w:ascii="Times New Roman" w:hAnsi="Times New Roman" w:cs="Times New Roman"/>
          <w:sz w:val="24"/>
          <w:szCs w:val="24"/>
          <w:lang w:val="en-US"/>
        </w:rPr>
        <w:t xml:space="preserve"> arrived at the scene shortly after receiving information about the</w:t>
      </w:r>
      <w:r w:rsidR="00F8155C">
        <w:rPr>
          <w:rFonts w:ascii="Times New Roman" w:hAnsi="Times New Roman" w:cs="Times New Roman"/>
          <w:sz w:val="24"/>
          <w:szCs w:val="24"/>
          <w:lang w:val="en-US"/>
        </w:rPr>
        <w:t xml:space="preserve"> stabbing</w:t>
      </w:r>
      <w:r w:rsidR="008E0CE6">
        <w:rPr>
          <w:rFonts w:ascii="Times New Roman" w:hAnsi="Times New Roman" w:cs="Times New Roman"/>
          <w:sz w:val="24"/>
          <w:szCs w:val="24"/>
          <w:lang w:val="en-US"/>
        </w:rPr>
        <w:t>.</w:t>
      </w:r>
      <w:r w:rsidR="00F8155C">
        <w:rPr>
          <w:rFonts w:ascii="Times New Roman" w:hAnsi="Times New Roman" w:cs="Times New Roman"/>
          <w:sz w:val="24"/>
          <w:szCs w:val="24"/>
          <w:lang w:val="en-US"/>
        </w:rPr>
        <w:t xml:space="preserve"> He confirmed that his brother had passed away.</w:t>
      </w:r>
      <w:r w:rsidR="00EA2C10">
        <w:rPr>
          <w:rFonts w:ascii="Times New Roman" w:hAnsi="Times New Roman" w:cs="Times New Roman"/>
          <w:sz w:val="24"/>
          <w:szCs w:val="24"/>
          <w:lang w:val="en-US"/>
        </w:rPr>
        <w:t xml:space="preserve"> </w:t>
      </w:r>
      <w:r w:rsidR="00C3164D">
        <w:rPr>
          <w:rFonts w:ascii="Times New Roman" w:hAnsi="Times New Roman" w:cs="Times New Roman"/>
          <w:sz w:val="24"/>
          <w:szCs w:val="24"/>
          <w:lang w:val="en-US"/>
        </w:rPr>
        <w:t xml:space="preserve">He along with other </w:t>
      </w:r>
      <w:r w:rsidR="00F8155C">
        <w:rPr>
          <w:rFonts w:ascii="Times New Roman" w:hAnsi="Times New Roman" w:cs="Times New Roman"/>
          <w:sz w:val="24"/>
          <w:szCs w:val="24"/>
          <w:lang w:val="en-US"/>
        </w:rPr>
        <w:t>villagers tracked footprints</w:t>
      </w:r>
      <w:r w:rsidR="00C3164D">
        <w:rPr>
          <w:rFonts w:ascii="Times New Roman" w:hAnsi="Times New Roman" w:cs="Times New Roman"/>
          <w:sz w:val="24"/>
          <w:szCs w:val="24"/>
          <w:lang w:val="en-US"/>
        </w:rPr>
        <w:t xml:space="preserve"> to Mavhura’s homestead. He witnessed </w:t>
      </w:r>
      <w:r w:rsidR="00F8155C">
        <w:rPr>
          <w:rFonts w:ascii="Times New Roman" w:hAnsi="Times New Roman" w:cs="Times New Roman"/>
          <w:sz w:val="24"/>
          <w:szCs w:val="24"/>
          <w:lang w:val="en-US"/>
        </w:rPr>
        <w:t>the</w:t>
      </w:r>
      <w:r w:rsidR="008E0CE6" w:rsidRPr="003F6F6A">
        <w:rPr>
          <w:rFonts w:ascii="Times New Roman" w:hAnsi="Times New Roman" w:cs="Times New Roman"/>
          <w:sz w:val="24"/>
          <w:szCs w:val="24"/>
          <w:lang w:val="en-US"/>
        </w:rPr>
        <w:t xml:space="preserve"> accused le</w:t>
      </w:r>
      <w:r w:rsidR="00F8155C">
        <w:rPr>
          <w:rFonts w:ascii="Times New Roman" w:hAnsi="Times New Roman" w:cs="Times New Roman"/>
          <w:sz w:val="24"/>
          <w:szCs w:val="24"/>
          <w:lang w:val="en-US"/>
        </w:rPr>
        <w:t>a</w:t>
      </w:r>
      <w:r w:rsidR="008E0CE6" w:rsidRPr="003F6F6A">
        <w:rPr>
          <w:rFonts w:ascii="Times New Roman" w:hAnsi="Times New Roman" w:cs="Times New Roman"/>
          <w:sz w:val="24"/>
          <w:szCs w:val="24"/>
          <w:lang w:val="en-US"/>
        </w:rPr>
        <w:t>d</w:t>
      </w:r>
      <w:r w:rsidR="00C3164D">
        <w:rPr>
          <w:rFonts w:ascii="Times New Roman" w:hAnsi="Times New Roman" w:cs="Times New Roman"/>
          <w:sz w:val="24"/>
          <w:szCs w:val="24"/>
          <w:lang w:val="en-US"/>
        </w:rPr>
        <w:t>ing</w:t>
      </w:r>
      <w:r w:rsidR="008E0CE6" w:rsidRPr="003F6F6A">
        <w:rPr>
          <w:rFonts w:ascii="Times New Roman" w:hAnsi="Times New Roman" w:cs="Times New Roman"/>
          <w:sz w:val="24"/>
          <w:szCs w:val="24"/>
          <w:lang w:val="en-US"/>
        </w:rPr>
        <w:t xml:space="preserve"> detec</w:t>
      </w:r>
      <w:r w:rsidR="008E0CE6">
        <w:rPr>
          <w:rFonts w:ascii="Times New Roman" w:hAnsi="Times New Roman" w:cs="Times New Roman"/>
          <w:sz w:val="24"/>
          <w:szCs w:val="24"/>
          <w:lang w:val="en-US"/>
        </w:rPr>
        <w:t xml:space="preserve">tives to deceased's homestead and </w:t>
      </w:r>
      <w:r w:rsidR="005915E5">
        <w:rPr>
          <w:rFonts w:ascii="Times New Roman" w:hAnsi="Times New Roman" w:cs="Times New Roman"/>
          <w:sz w:val="24"/>
          <w:szCs w:val="24"/>
          <w:lang w:val="en-US"/>
        </w:rPr>
        <w:t>mak</w:t>
      </w:r>
      <w:r w:rsidR="00C3164D">
        <w:rPr>
          <w:rFonts w:ascii="Times New Roman" w:hAnsi="Times New Roman" w:cs="Times New Roman"/>
          <w:sz w:val="24"/>
          <w:szCs w:val="24"/>
          <w:lang w:val="en-US"/>
        </w:rPr>
        <w:t>ing</w:t>
      </w:r>
      <w:r w:rsidR="008E0CE6" w:rsidRPr="003F6F6A">
        <w:rPr>
          <w:rFonts w:ascii="Times New Roman" w:hAnsi="Times New Roman" w:cs="Times New Roman"/>
          <w:sz w:val="24"/>
          <w:szCs w:val="24"/>
          <w:lang w:val="en-US"/>
        </w:rPr>
        <w:t xml:space="preserve"> indications.</w:t>
      </w:r>
    </w:p>
    <w:p w14:paraId="3371CC09" w14:textId="2EF1665E" w:rsidR="008E0CE6"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8E0CE6">
        <w:rPr>
          <w:rFonts w:ascii="Times New Roman" w:hAnsi="Times New Roman" w:cs="Times New Roman"/>
          <w:b/>
          <w:sz w:val="24"/>
          <w:szCs w:val="24"/>
          <w:lang w:val="en-US"/>
        </w:rPr>
        <w:t>Takawira S</w:t>
      </w:r>
      <w:r w:rsidR="008E0CE6" w:rsidRPr="008E0CE6">
        <w:rPr>
          <w:rFonts w:ascii="Times New Roman" w:hAnsi="Times New Roman" w:cs="Times New Roman"/>
          <w:b/>
          <w:sz w:val="24"/>
          <w:szCs w:val="24"/>
          <w:lang w:val="en-US"/>
        </w:rPr>
        <w:t>igireta</w:t>
      </w:r>
      <w:r w:rsidR="00EA2C10">
        <w:rPr>
          <w:rFonts w:ascii="Times New Roman" w:hAnsi="Times New Roman" w:cs="Times New Roman"/>
          <w:b/>
          <w:sz w:val="24"/>
          <w:szCs w:val="24"/>
          <w:lang w:val="en-US"/>
        </w:rPr>
        <w:t xml:space="preserve"> and Gumbo Sermon </w:t>
      </w:r>
      <w:r w:rsidR="00EA2C10">
        <w:rPr>
          <w:rFonts w:ascii="Times New Roman" w:hAnsi="Times New Roman" w:cs="Times New Roman"/>
          <w:sz w:val="24"/>
          <w:szCs w:val="24"/>
          <w:lang w:val="en-US"/>
        </w:rPr>
        <w:t>both</w:t>
      </w:r>
      <w:r w:rsidR="008E0CE6" w:rsidRPr="003F6F6A">
        <w:rPr>
          <w:rFonts w:ascii="Times New Roman" w:hAnsi="Times New Roman" w:cs="Times New Roman"/>
          <w:sz w:val="24"/>
          <w:szCs w:val="24"/>
          <w:lang w:val="en-US"/>
        </w:rPr>
        <w:t xml:space="preserve"> duly attested member</w:t>
      </w:r>
      <w:r w:rsidR="00EA2C10">
        <w:rPr>
          <w:rFonts w:ascii="Times New Roman" w:hAnsi="Times New Roman" w:cs="Times New Roman"/>
          <w:sz w:val="24"/>
          <w:szCs w:val="24"/>
          <w:lang w:val="en-US"/>
        </w:rPr>
        <w:t>s</w:t>
      </w:r>
      <w:r w:rsidR="008E0CE6" w:rsidRPr="003F6F6A">
        <w:rPr>
          <w:rFonts w:ascii="Times New Roman" w:hAnsi="Times New Roman" w:cs="Times New Roman"/>
          <w:sz w:val="24"/>
          <w:szCs w:val="24"/>
          <w:lang w:val="en-US"/>
        </w:rPr>
        <w:t xml:space="preserve"> of the Zim</w:t>
      </w:r>
      <w:r w:rsidR="008E0CE6">
        <w:rPr>
          <w:rFonts w:ascii="Times New Roman" w:hAnsi="Times New Roman" w:cs="Times New Roman"/>
          <w:sz w:val="24"/>
          <w:szCs w:val="24"/>
          <w:lang w:val="en-US"/>
        </w:rPr>
        <w:t xml:space="preserve">babwe Republic Police stationed at Dotito </w:t>
      </w:r>
      <w:r w:rsidR="008E0CE6" w:rsidRPr="003F6F6A">
        <w:rPr>
          <w:rFonts w:ascii="Times New Roman" w:hAnsi="Times New Roman" w:cs="Times New Roman"/>
          <w:sz w:val="24"/>
          <w:szCs w:val="24"/>
          <w:lang w:val="en-US"/>
        </w:rPr>
        <w:t>received the murder report and at</w:t>
      </w:r>
      <w:r w:rsidR="00EA2C10">
        <w:rPr>
          <w:rFonts w:ascii="Times New Roman" w:hAnsi="Times New Roman" w:cs="Times New Roman"/>
          <w:sz w:val="24"/>
          <w:szCs w:val="24"/>
          <w:lang w:val="en-US"/>
        </w:rPr>
        <w:t>tended the scene.</w:t>
      </w:r>
      <w:r w:rsidR="00695B5D">
        <w:rPr>
          <w:rFonts w:ascii="Times New Roman" w:hAnsi="Times New Roman" w:cs="Times New Roman"/>
          <w:sz w:val="24"/>
          <w:szCs w:val="24"/>
          <w:lang w:val="en-US"/>
        </w:rPr>
        <w:t xml:space="preserve"> Th</w:t>
      </w:r>
      <w:r w:rsidR="008E0CE6" w:rsidRPr="003F6F6A">
        <w:rPr>
          <w:rFonts w:ascii="Times New Roman" w:hAnsi="Times New Roman" w:cs="Times New Roman"/>
          <w:sz w:val="24"/>
          <w:szCs w:val="24"/>
          <w:lang w:val="en-US"/>
        </w:rPr>
        <w:t>e</w:t>
      </w:r>
      <w:r w:rsidR="00695B5D">
        <w:rPr>
          <w:rFonts w:ascii="Times New Roman" w:hAnsi="Times New Roman" w:cs="Times New Roman"/>
          <w:sz w:val="24"/>
          <w:szCs w:val="24"/>
          <w:lang w:val="en-US"/>
        </w:rPr>
        <w:t>y</w:t>
      </w:r>
      <w:r w:rsidR="00C3164D">
        <w:rPr>
          <w:rFonts w:ascii="Times New Roman" w:hAnsi="Times New Roman" w:cs="Times New Roman"/>
          <w:sz w:val="24"/>
          <w:szCs w:val="24"/>
          <w:lang w:val="en-US"/>
        </w:rPr>
        <w:t xml:space="preserve"> transported</w:t>
      </w:r>
      <w:r w:rsidR="008E0CE6" w:rsidRPr="003F6F6A">
        <w:rPr>
          <w:rFonts w:ascii="Times New Roman" w:hAnsi="Times New Roman" w:cs="Times New Roman"/>
          <w:sz w:val="24"/>
          <w:szCs w:val="24"/>
          <w:lang w:val="en-US"/>
        </w:rPr>
        <w:t xml:space="preserve"> the body of the deceased to Mt Darwin Hospital for post mortem</w:t>
      </w:r>
      <w:r w:rsidR="00C3164D">
        <w:rPr>
          <w:rFonts w:ascii="Times New Roman" w:hAnsi="Times New Roman" w:cs="Times New Roman"/>
          <w:sz w:val="24"/>
          <w:szCs w:val="24"/>
          <w:lang w:val="en-US"/>
        </w:rPr>
        <w:t xml:space="preserve"> examination</w:t>
      </w:r>
      <w:r w:rsidR="008E0CE6" w:rsidRPr="003F6F6A">
        <w:rPr>
          <w:rFonts w:ascii="Times New Roman" w:hAnsi="Times New Roman" w:cs="Times New Roman"/>
          <w:sz w:val="24"/>
          <w:szCs w:val="24"/>
          <w:lang w:val="en-US"/>
        </w:rPr>
        <w:t xml:space="preserve">. </w:t>
      </w:r>
    </w:p>
    <w:p w14:paraId="1580F47D" w14:textId="77777777" w:rsidR="00953002"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8E0CE6">
        <w:rPr>
          <w:rFonts w:ascii="Times New Roman" w:hAnsi="Times New Roman" w:cs="Times New Roman"/>
          <w:b/>
          <w:sz w:val="24"/>
          <w:szCs w:val="24"/>
          <w:lang w:val="en-US"/>
        </w:rPr>
        <w:t>D</w:t>
      </w:r>
      <w:r w:rsidR="008E0CE6" w:rsidRPr="008E0CE6">
        <w:rPr>
          <w:rFonts w:ascii="Times New Roman" w:hAnsi="Times New Roman" w:cs="Times New Roman"/>
          <w:b/>
          <w:sz w:val="24"/>
          <w:szCs w:val="24"/>
          <w:lang w:val="en-US"/>
        </w:rPr>
        <w:t>octor</w:t>
      </w:r>
      <w:r w:rsidR="008E0CE6">
        <w:rPr>
          <w:rFonts w:ascii="Times New Roman" w:hAnsi="Times New Roman" w:cs="Times New Roman"/>
          <w:b/>
          <w:sz w:val="24"/>
          <w:szCs w:val="24"/>
          <w:lang w:val="en-US"/>
        </w:rPr>
        <w:t xml:space="preserve"> Innocent T</w:t>
      </w:r>
      <w:r w:rsidR="008E0CE6" w:rsidRPr="008E0CE6">
        <w:rPr>
          <w:rFonts w:ascii="Times New Roman" w:hAnsi="Times New Roman" w:cs="Times New Roman"/>
          <w:b/>
          <w:sz w:val="24"/>
          <w:szCs w:val="24"/>
          <w:lang w:val="en-US"/>
        </w:rPr>
        <w:t>atenda</w:t>
      </w:r>
      <w:r w:rsidR="00695B5D">
        <w:rPr>
          <w:rFonts w:ascii="Times New Roman" w:hAnsi="Times New Roman" w:cs="Times New Roman"/>
          <w:b/>
          <w:sz w:val="24"/>
          <w:szCs w:val="24"/>
          <w:lang w:val="en-US"/>
        </w:rPr>
        <w:t xml:space="preserve"> Munyoro</w:t>
      </w:r>
      <w:r w:rsidR="008E0CE6" w:rsidRPr="003F6F6A">
        <w:rPr>
          <w:rFonts w:ascii="Times New Roman" w:hAnsi="Times New Roman" w:cs="Times New Roman"/>
          <w:sz w:val="24"/>
          <w:szCs w:val="24"/>
          <w:lang w:val="en-US"/>
        </w:rPr>
        <w:t xml:space="preserve"> a Government Medical Doctor stat</w:t>
      </w:r>
      <w:r w:rsidR="00695B5D">
        <w:rPr>
          <w:rFonts w:ascii="Times New Roman" w:hAnsi="Times New Roman" w:cs="Times New Roman"/>
          <w:sz w:val="24"/>
          <w:szCs w:val="24"/>
          <w:lang w:val="en-US"/>
        </w:rPr>
        <w:t xml:space="preserve">ioned at </w:t>
      </w:r>
      <w:r w:rsidR="007F7EA0">
        <w:rPr>
          <w:rFonts w:ascii="Times New Roman" w:hAnsi="Times New Roman" w:cs="Times New Roman"/>
          <w:sz w:val="24"/>
          <w:szCs w:val="24"/>
          <w:lang w:val="en-US"/>
        </w:rPr>
        <w:t xml:space="preserve">         </w:t>
      </w:r>
      <w:r w:rsidR="00695B5D">
        <w:rPr>
          <w:rFonts w:ascii="Times New Roman" w:hAnsi="Times New Roman" w:cs="Times New Roman"/>
          <w:sz w:val="24"/>
          <w:szCs w:val="24"/>
          <w:lang w:val="en-US"/>
        </w:rPr>
        <w:t xml:space="preserve">Mt Darwin Hospital examined the body of the deceased on </w:t>
      </w:r>
      <w:r w:rsidR="008E0CE6" w:rsidRPr="003F6F6A">
        <w:rPr>
          <w:rFonts w:ascii="Times New Roman" w:hAnsi="Times New Roman" w:cs="Times New Roman"/>
          <w:sz w:val="24"/>
          <w:szCs w:val="24"/>
          <w:lang w:val="en-US"/>
        </w:rPr>
        <w:t>7 September 2020</w:t>
      </w:r>
      <w:r w:rsidR="00695B5D">
        <w:rPr>
          <w:rFonts w:ascii="Times New Roman" w:hAnsi="Times New Roman" w:cs="Times New Roman"/>
          <w:sz w:val="24"/>
          <w:szCs w:val="24"/>
          <w:lang w:val="en-US"/>
        </w:rPr>
        <w:t>.</w:t>
      </w:r>
      <w:r w:rsidR="008E0CE6" w:rsidRPr="003F6F6A">
        <w:rPr>
          <w:rFonts w:ascii="Times New Roman" w:hAnsi="Times New Roman" w:cs="Times New Roman"/>
          <w:sz w:val="24"/>
          <w:szCs w:val="24"/>
          <w:lang w:val="en-US"/>
        </w:rPr>
        <w:t xml:space="preserve"> </w:t>
      </w:r>
      <w:r w:rsidR="00695B5D">
        <w:rPr>
          <w:rFonts w:ascii="Times New Roman" w:hAnsi="Times New Roman" w:cs="Times New Roman"/>
          <w:sz w:val="24"/>
          <w:szCs w:val="24"/>
          <w:lang w:val="en-US"/>
        </w:rPr>
        <w:t>He</w:t>
      </w:r>
      <w:r w:rsidR="00B5730A">
        <w:rPr>
          <w:rFonts w:ascii="Times New Roman" w:hAnsi="Times New Roman" w:cs="Times New Roman"/>
          <w:sz w:val="24"/>
          <w:szCs w:val="24"/>
          <w:lang w:val="en-US"/>
        </w:rPr>
        <w:t xml:space="preserve"> concluded that death was a result of</w:t>
      </w:r>
      <w:r w:rsidR="00695B5D">
        <w:rPr>
          <w:rFonts w:ascii="Times New Roman" w:hAnsi="Times New Roman" w:cs="Times New Roman"/>
          <w:sz w:val="24"/>
          <w:szCs w:val="24"/>
          <w:lang w:val="en-US"/>
        </w:rPr>
        <w:t xml:space="preserve"> e</w:t>
      </w:r>
      <w:r w:rsidR="00B5730A">
        <w:rPr>
          <w:rFonts w:ascii="Times New Roman" w:hAnsi="Times New Roman" w:cs="Times New Roman"/>
          <w:sz w:val="24"/>
          <w:szCs w:val="24"/>
          <w:lang w:val="en-US"/>
        </w:rPr>
        <w:t>xsanguination</w:t>
      </w:r>
      <w:r w:rsidR="008E0CE6" w:rsidRPr="00695B5D">
        <w:rPr>
          <w:rFonts w:ascii="Times New Roman" w:hAnsi="Times New Roman" w:cs="Times New Roman"/>
          <w:sz w:val="24"/>
          <w:szCs w:val="24"/>
          <w:lang w:val="en-US"/>
        </w:rPr>
        <w:t xml:space="preserve"> </w:t>
      </w:r>
      <w:r w:rsidR="00C3164D">
        <w:rPr>
          <w:rFonts w:ascii="Times New Roman" w:hAnsi="Times New Roman" w:cs="Times New Roman"/>
          <w:sz w:val="24"/>
          <w:szCs w:val="24"/>
          <w:lang w:val="en-US"/>
        </w:rPr>
        <w:t xml:space="preserve">due to a </w:t>
      </w:r>
      <w:r w:rsidR="008E0CE6" w:rsidRPr="00695B5D">
        <w:rPr>
          <w:rFonts w:ascii="Times New Roman" w:hAnsi="Times New Roman" w:cs="Times New Roman"/>
          <w:sz w:val="24"/>
          <w:szCs w:val="24"/>
          <w:lang w:val="en-US"/>
        </w:rPr>
        <w:t>traumatic wound to</w:t>
      </w:r>
      <w:r w:rsidR="00C3164D">
        <w:rPr>
          <w:rFonts w:ascii="Times New Roman" w:hAnsi="Times New Roman" w:cs="Times New Roman"/>
          <w:sz w:val="24"/>
          <w:szCs w:val="24"/>
          <w:lang w:val="en-US"/>
        </w:rPr>
        <w:t xml:space="preserve"> the</w:t>
      </w:r>
      <w:r w:rsidR="008E0CE6" w:rsidRPr="00695B5D">
        <w:rPr>
          <w:rFonts w:ascii="Times New Roman" w:hAnsi="Times New Roman" w:cs="Times New Roman"/>
          <w:sz w:val="24"/>
          <w:szCs w:val="24"/>
          <w:lang w:val="en-US"/>
        </w:rPr>
        <w:t xml:space="preserve"> left shoulder.</w:t>
      </w:r>
      <w:r w:rsidR="00B5730A">
        <w:rPr>
          <w:rFonts w:ascii="Times New Roman" w:hAnsi="Times New Roman" w:cs="Times New Roman"/>
          <w:sz w:val="24"/>
          <w:szCs w:val="24"/>
          <w:lang w:val="en-US"/>
        </w:rPr>
        <w:t xml:space="preserve"> </w:t>
      </w:r>
    </w:p>
    <w:p w14:paraId="44738791" w14:textId="77777777" w:rsidR="00953002" w:rsidRDefault="00953002" w:rsidP="002F7DAE">
      <w:pPr>
        <w:spacing w:line="360" w:lineRule="auto"/>
        <w:jc w:val="both"/>
        <w:rPr>
          <w:rFonts w:ascii="Times New Roman" w:hAnsi="Times New Roman" w:cs="Times New Roman"/>
          <w:sz w:val="24"/>
          <w:szCs w:val="24"/>
          <w:lang w:val="en-US"/>
        </w:rPr>
      </w:pPr>
    </w:p>
    <w:p w14:paraId="4FB9E578" w14:textId="0F302120" w:rsidR="005915E5" w:rsidRDefault="00C3164D" w:rsidP="002F7D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00B5730A">
        <w:rPr>
          <w:rFonts w:ascii="Times New Roman" w:hAnsi="Times New Roman" w:cs="Times New Roman"/>
          <w:sz w:val="24"/>
          <w:szCs w:val="24"/>
          <w:lang w:val="en-US"/>
        </w:rPr>
        <w:t xml:space="preserve">is </w:t>
      </w:r>
      <w:r w:rsidR="00AB435A">
        <w:rPr>
          <w:rFonts w:ascii="Times New Roman" w:hAnsi="Times New Roman" w:cs="Times New Roman"/>
          <w:sz w:val="24"/>
          <w:szCs w:val="24"/>
          <w:lang w:val="en-US"/>
        </w:rPr>
        <w:t>evident, the</w:t>
      </w:r>
      <w:r w:rsidR="005915E5">
        <w:rPr>
          <w:rFonts w:ascii="Times New Roman" w:hAnsi="Times New Roman" w:cs="Times New Roman"/>
          <w:sz w:val="24"/>
          <w:szCs w:val="24"/>
          <w:lang w:val="en-US"/>
        </w:rPr>
        <w:t xml:space="preserve"> testimony</w:t>
      </w:r>
      <w:r>
        <w:rPr>
          <w:rFonts w:ascii="Times New Roman" w:hAnsi="Times New Roman" w:cs="Times New Roman"/>
          <w:sz w:val="24"/>
          <w:szCs w:val="24"/>
          <w:lang w:val="en-US"/>
        </w:rPr>
        <w:t xml:space="preserve"> of these </w:t>
      </w:r>
      <w:r w:rsidR="00B5730A">
        <w:rPr>
          <w:rFonts w:ascii="Times New Roman" w:hAnsi="Times New Roman" w:cs="Times New Roman"/>
          <w:sz w:val="24"/>
          <w:szCs w:val="24"/>
          <w:lang w:val="en-US"/>
        </w:rPr>
        <w:t>witnesses did</w:t>
      </w:r>
      <w:r>
        <w:rPr>
          <w:rFonts w:ascii="Times New Roman" w:hAnsi="Times New Roman" w:cs="Times New Roman"/>
          <w:sz w:val="24"/>
          <w:szCs w:val="24"/>
          <w:lang w:val="en-US"/>
        </w:rPr>
        <w:t xml:space="preserve"> not provide</w:t>
      </w:r>
      <w:r w:rsidR="005915E5">
        <w:rPr>
          <w:rFonts w:ascii="Times New Roman" w:hAnsi="Times New Roman" w:cs="Times New Roman"/>
          <w:sz w:val="24"/>
          <w:szCs w:val="24"/>
          <w:lang w:val="en-US"/>
        </w:rPr>
        <w:t xml:space="preserve"> any probative value to the state’s case as all their evidence had already been made com</w:t>
      </w:r>
      <w:r w:rsidR="009B40E9">
        <w:rPr>
          <w:rFonts w:ascii="Times New Roman" w:hAnsi="Times New Roman" w:cs="Times New Roman"/>
          <w:sz w:val="24"/>
          <w:szCs w:val="24"/>
          <w:lang w:val="en-US"/>
        </w:rPr>
        <w:t xml:space="preserve">mon cause through </w:t>
      </w:r>
      <w:r w:rsidR="00AB435A">
        <w:rPr>
          <w:rFonts w:ascii="Times New Roman" w:hAnsi="Times New Roman" w:cs="Times New Roman"/>
          <w:sz w:val="24"/>
          <w:szCs w:val="24"/>
          <w:lang w:val="en-US"/>
        </w:rPr>
        <w:t>the accused</w:t>
      </w:r>
      <w:r>
        <w:rPr>
          <w:rFonts w:ascii="Times New Roman" w:hAnsi="Times New Roman" w:cs="Times New Roman"/>
          <w:sz w:val="24"/>
          <w:szCs w:val="24"/>
          <w:lang w:val="en-US"/>
        </w:rPr>
        <w:t>’s</w:t>
      </w:r>
      <w:r w:rsidR="00AB435A">
        <w:rPr>
          <w:rFonts w:ascii="Times New Roman" w:hAnsi="Times New Roman" w:cs="Times New Roman"/>
          <w:sz w:val="24"/>
          <w:szCs w:val="24"/>
          <w:lang w:val="en-US"/>
        </w:rPr>
        <w:t xml:space="preserve"> defence outline.</w:t>
      </w:r>
    </w:p>
    <w:p w14:paraId="77188E86" w14:textId="6715509B" w:rsidR="00766FE2"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637288">
        <w:rPr>
          <w:rFonts w:ascii="Times New Roman" w:hAnsi="Times New Roman" w:cs="Times New Roman"/>
          <w:sz w:val="24"/>
          <w:szCs w:val="24"/>
          <w:lang w:val="en-US"/>
        </w:rPr>
        <w:t xml:space="preserve">The state also led </w:t>
      </w:r>
      <w:r w:rsidR="00637288">
        <w:rPr>
          <w:rFonts w:ascii="Times New Roman" w:hAnsi="Times New Roman" w:cs="Times New Roman"/>
          <w:i/>
          <w:sz w:val="24"/>
          <w:szCs w:val="24"/>
          <w:lang w:val="en-US"/>
        </w:rPr>
        <w:t>viva voce</w:t>
      </w:r>
      <w:r w:rsidR="00637288">
        <w:rPr>
          <w:rFonts w:ascii="Times New Roman" w:hAnsi="Times New Roman" w:cs="Times New Roman"/>
          <w:sz w:val="24"/>
          <w:szCs w:val="24"/>
          <w:lang w:val="en-US"/>
        </w:rPr>
        <w:t xml:space="preserve"> evidence from Mary Kamucheka,</w:t>
      </w:r>
      <w:r w:rsidR="00B5730A">
        <w:rPr>
          <w:rFonts w:ascii="Times New Roman" w:hAnsi="Times New Roman" w:cs="Times New Roman"/>
          <w:sz w:val="24"/>
          <w:szCs w:val="24"/>
          <w:lang w:val="en-US"/>
        </w:rPr>
        <w:t xml:space="preserve"> </w:t>
      </w:r>
      <w:r w:rsidR="00637288">
        <w:rPr>
          <w:rFonts w:ascii="Times New Roman" w:hAnsi="Times New Roman" w:cs="Times New Roman"/>
          <w:sz w:val="24"/>
          <w:szCs w:val="24"/>
          <w:lang w:val="en-US"/>
        </w:rPr>
        <w:t xml:space="preserve">Damascus </w:t>
      </w:r>
      <w:r>
        <w:rPr>
          <w:rFonts w:ascii="Times New Roman" w:hAnsi="Times New Roman" w:cs="Times New Roman"/>
          <w:sz w:val="24"/>
          <w:szCs w:val="24"/>
          <w:lang w:val="en-US"/>
        </w:rPr>
        <w:t>Machivenyika, Vincent</w:t>
      </w:r>
      <w:r w:rsidR="00637288">
        <w:rPr>
          <w:rFonts w:ascii="Times New Roman" w:hAnsi="Times New Roman" w:cs="Times New Roman"/>
          <w:sz w:val="24"/>
          <w:szCs w:val="24"/>
          <w:lang w:val="en-US"/>
        </w:rPr>
        <w:t xml:space="preserve"> Chare and Nomore </w:t>
      </w:r>
      <w:r w:rsidR="006E3E62">
        <w:rPr>
          <w:rFonts w:ascii="Times New Roman" w:hAnsi="Times New Roman" w:cs="Times New Roman"/>
          <w:sz w:val="24"/>
          <w:szCs w:val="24"/>
          <w:lang w:val="en-US"/>
        </w:rPr>
        <w:t>Mavhura. They</w:t>
      </w:r>
      <w:r w:rsidR="00766FE2">
        <w:rPr>
          <w:rFonts w:ascii="Times New Roman" w:hAnsi="Times New Roman" w:cs="Times New Roman"/>
          <w:sz w:val="24"/>
          <w:szCs w:val="24"/>
          <w:lang w:val="en-US"/>
        </w:rPr>
        <w:t xml:space="preserve"> narrated their evidence as follows:</w:t>
      </w:r>
    </w:p>
    <w:p w14:paraId="0EE675CB" w14:textId="3254D02E" w:rsidR="00272E0E" w:rsidRPr="00801223" w:rsidRDefault="00272E0E" w:rsidP="002F7DAE">
      <w:pPr>
        <w:pStyle w:val="p1"/>
        <w:spacing w:line="360" w:lineRule="auto"/>
        <w:jc w:val="both"/>
        <w:rPr>
          <w:rFonts w:ascii="Times New Roman" w:hAnsi="Times New Roman"/>
          <w:b/>
          <w:sz w:val="24"/>
          <w:szCs w:val="24"/>
        </w:rPr>
      </w:pPr>
      <w:r w:rsidRPr="00801223">
        <w:rPr>
          <w:rStyle w:val="s1"/>
          <w:rFonts w:ascii="Times New Roman" w:hAnsi="Times New Roman"/>
          <w:b/>
          <w:sz w:val="24"/>
          <w:szCs w:val="24"/>
        </w:rPr>
        <w:t xml:space="preserve">Mary </w:t>
      </w:r>
      <w:r w:rsidR="002F7DAE" w:rsidRPr="00801223">
        <w:rPr>
          <w:rStyle w:val="s1"/>
          <w:rFonts w:ascii="Times New Roman" w:hAnsi="Times New Roman"/>
          <w:b/>
          <w:sz w:val="24"/>
          <w:szCs w:val="24"/>
        </w:rPr>
        <w:t>Kamucheka</w:t>
      </w:r>
      <w:r w:rsidR="002F7DAE">
        <w:rPr>
          <w:rStyle w:val="s1"/>
          <w:rFonts w:ascii="Times New Roman" w:hAnsi="Times New Roman"/>
          <w:b/>
          <w:sz w:val="24"/>
          <w:szCs w:val="24"/>
        </w:rPr>
        <w:t xml:space="preserve"> (</w:t>
      </w:r>
      <w:r w:rsidR="00801223">
        <w:rPr>
          <w:rStyle w:val="s1"/>
          <w:rFonts w:ascii="Times New Roman" w:hAnsi="Times New Roman"/>
          <w:b/>
          <w:sz w:val="24"/>
          <w:szCs w:val="24"/>
        </w:rPr>
        <w:t>Mary)</w:t>
      </w:r>
    </w:p>
    <w:p w14:paraId="4A83A8F2" w14:textId="77777777" w:rsidR="00E430AC" w:rsidRDefault="009D56FE" w:rsidP="00E430AC">
      <w:pPr>
        <w:spacing w:line="360" w:lineRule="auto"/>
        <w:jc w:val="both"/>
        <w:rPr>
          <w:rStyle w:val="s1"/>
          <w:rFonts w:ascii="Times New Roman" w:hAnsi="Times New Roman"/>
          <w:sz w:val="24"/>
          <w:szCs w:val="24"/>
        </w:rPr>
      </w:pPr>
      <w:r>
        <w:rPr>
          <w:rStyle w:val="s1"/>
          <w:rFonts w:ascii="Times New Roman" w:hAnsi="Times New Roman"/>
          <w:sz w:val="24"/>
          <w:szCs w:val="24"/>
        </w:rPr>
        <w:t xml:space="preserve">She was </w:t>
      </w:r>
      <w:r w:rsidR="00272E0E" w:rsidRPr="00DA6F14">
        <w:rPr>
          <w:rStyle w:val="s1"/>
          <w:rFonts w:ascii="Times New Roman" w:hAnsi="Times New Roman"/>
          <w:sz w:val="24"/>
          <w:szCs w:val="24"/>
        </w:rPr>
        <w:t>the deceased</w:t>
      </w:r>
      <w:r>
        <w:rPr>
          <w:rStyle w:val="s1"/>
          <w:rFonts w:ascii="Times New Roman" w:hAnsi="Times New Roman"/>
          <w:sz w:val="24"/>
          <w:szCs w:val="24"/>
        </w:rPr>
        <w:t>’s wife. Her testimony was that</w:t>
      </w:r>
      <w:r w:rsidR="00272E0E" w:rsidRPr="00DA6F14">
        <w:rPr>
          <w:rStyle w:val="s1"/>
          <w:rFonts w:ascii="Times New Roman" w:hAnsi="Times New Roman"/>
          <w:sz w:val="24"/>
          <w:szCs w:val="24"/>
        </w:rPr>
        <w:t xml:space="preserve"> on the fateful day </w:t>
      </w:r>
      <w:r w:rsidR="00C3164D">
        <w:rPr>
          <w:rStyle w:val="s1"/>
          <w:rFonts w:ascii="Times New Roman" w:hAnsi="Times New Roman"/>
          <w:sz w:val="24"/>
          <w:szCs w:val="24"/>
        </w:rPr>
        <w:t xml:space="preserve">she and the deceased </w:t>
      </w:r>
      <w:r w:rsidR="00272E0E" w:rsidRPr="00DA6F14">
        <w:rPr>
          <w:rStyle w:val="s1"/>
          <w:rFonts w:ascii="Times New Roman" w:hAnsi="Times New Roman"/>
          <w:sz w:val="24"/>
          <w:szCs w:val="24"/>
        </w:rPr>
        <w:t>retired to bed at night but slept in separate rooms due to a misunderstanding over the deceased's perceived infidelity. She slept in the kitchen with her two children while the deceased slept alone in their bedroom.</w:t>
      </w:r>
      <w:r w:rsidR="004662AC">
        <w:rPr>
          <w:rStyle w:val="s1"/>
          <w:rFonts w:ascii="Times New Roman" w:hAnsi="Times New Roman"/>
          <w:sz w:val="24"/>
          <w:szCs w:val="24"/>
        </w:rPr>
        <w:t xml:space="preserve"> </w:t>
      </w:r>
      <w:r w:rsidR="00272E0E" w:rsidRPr="00DA6F14">
        <w:rPr>
          <w:rStyle w:val="s1"/>
          <w:rFonts w:ascii="Times New Roman" w:hAnsi="Times New Roman"/>
          <w:sz w:val="24"/>
          <w:szCs w:val="24"/>
        </w:rPr>
        <w:t>She woke up to the sound of the deceased's voice calling out to her and informing her that he h</w:t>
      </w:r>
      <w:r w:rsidR="00801223">
        <w:rPr>
          <w:rStyle w:val="s1"/>
          <w:rFonts w:ascii="Times New Roman" w:hAnsi="Times New Roman"/>
          <w:sz w:val="24"/>
          <w:szCs w:val="24"/>
        </w:rPr>
        <w:t xml:space="preserve">ad been stabbed. She </w:t>
      </w:r>
      <w:r w:rsidR="00C3164D">
        <w:rPr>
          <w:rStyle w:val="s1"/>
          <w:rFonts w:ascii="Times New Roman" w:hAnsi="Times New Roman"/>
          <w:sz w:val="24"/>
          <w:szCs w:val="24"/>
        </w:rPr>
        <w:t>rushed to</w:t>
      </w:r>
      <w:r w:rsidR="00272E0E" w:rsidRPr="00DA6F14">
        <w:rPr>
          <w:rStyle w:val="s1"/>
          <w:rFonts w:ascii="Times New Roman" w:hAnsi="Times New Roman"/>
          <w:sz w:val="24"/>
          <w:szCs w:val="24"/>
        </w:rPr>
        <w:t xml:space="preserve"> the</w:t>
      </w:r>
      <w:r w:rsidR="00116FC3">
        <w:rPr>
          <w:rStyle w:val="s1"/>
          <w:rFonts w:ascii="Times New Roman" w:hAnsi="Times New Roman"/>
          <w:sz w:val="24"/>
          <w:szCs w:val="24"/>
        </w:rPr>
        <w:t xml:space="preserve"> bedroom</w:t>
      </w:r>
      <w:r>
        <w:rPr>
          <w:rStyle w:val="s1"/>
          <w:rFonts w:ascii="Times New Roman" w:hAnsi="Times New Roman"/>
          <w:sz w:val="24"/>
          <w:szCs w:val="24"/>
        </w:rPr>
        <w:t xml:space="preserve"> where</w:t>
      </w:r>
      <w:r w:rsidR="00C3164D">
        <w:rPr>
          <w:rStyle w:val="s1"/>
          <w:rFonts w:ascii="Times New Roman" w:hAnsi="Times New Roman"/>
          <w:sz w:val="24"/>
          <w:szCs w:val="24"/>
        </w:rPr>
        <w:t xml:space="preserve"> s</w:t>
      </w:r>
      <w:r w:rsidR="003E449B">
        <w:rPr>
          <w:rStyle w:val="s1"/>
          <w:rFonts w:ascii="Times New Roman" w:hAnsi="Times New Roman"/>
          <w:sz w:val="24"/>
          <w:szCs w:val="24"/>
        </w:rPr>
        <w:t>he sa</w:t>
      </w:r>
      <w:r w:rsidR="00C3164D">
        <w:rPr>
          <w:rStyle w:val="s1"/>
          <w:rFonts w:ascii="Times New Roman" w:hAnsi="Times New Roman"/>
          <w:sz w:val="24"/>
          <w:szCs w:val="24"/>
        </w:rPr>
        <w:t xml:space="preserve">w a man dressed in white bolt out </w:t>
      </w:r>
      <w:r>
        <w:rPr>
          <w:rStyle w:val="s1"/>
          <w:rFonts w:ascii="Times New Roman" w:hAnsi="Times New Roman"/>
          <w:sz w:val="24"/>
          <w:szCs w:val="24"/>
        </w:rPr>
        <w:t>of the hut</w:t>
      </w:r>
      <w:r w:rsidR="00DC3064">
        <w:rPr>
          <w:rStyle w:val="s1"/>
          <w:rFonts w:ascii="Times New Roman" w:hAnsi="Times New Roman"/>
          <w:sz w:val="24"/>
          <w:szCs w:val="24"/>
        </w:rPr>
        <w:t>.</w:t>
      </w:r>
      <w:r>
        <w:rPr>
          <w:rStyle w:val="s1"/>
          <w:rFonts w:ascii="Times New Roman" w:hAnsi="Times New Roman"/>
          <w:sz w:val="24"/>
          <w:szCs w:val="24"/>
        </w:rPr>
        <w:t xml:space="preserve"> She noticed that</w:t>
      </w:r>
      <w:r w:rsidR="00DC3064">
        <w:rPr>
          <w:rStyle w:val="s1"/>
          <w:rFonts w:ascii="Times New Roman" w:hAnsi="Times New Roman"/>
          <w:sz w:val="24"/>
          <w:szCs w:val="24"/>
        </w:rPr>
        <w:t xml:space="preserve"> the man </w:t>
      </w:r>
      <w:r w:rsidR="00D83644">
        <w:rPr>
          <w:rStyle w:val="s1"/>
          <w:rFonts w:ascii="Times New Roman" w:hAnsi="Times New Roman"/>
          <w:sz w:val="24"/>
          <w:szCs w:val="24"/>
        </w:rPr>
        <w:t>wield</w:t>
      </w:r>
      <w:r>
        <w:rPr>
          <w:rStyle w:val="s1"/>
          <w:rFonts w:ascii="Times New Roman" w:hAnsi="Times New Roman"/>
          <w:sz w:val="24"/>
          <w:szCs w:val="24"/>
        </w:rPr>
        <w:t>ed</w:t>
      </w:r>
      <w:r w:rsidR="00D83644">
        <w:rPr>
          <w:rStyle w:val="s1"/>
          <w:rFonts w:ascii="Times New Roman" w:hAnsi="Times New Roman"/>
          <w:sz w:val="24"/>
          <w:szCs w:val="24"/>
        </w:rPr>
        <w:t xml:space="preserve"> something as he nearly fell</w:t>
      </w:r>
      <w:r w:rsidR="00D83644" w:rsidRPr="00DA6F14">
        <w:rPr>
          <w:rStyle w:val="s1"/>
          <w:rFonts w:ascii="Times New Roman" w:hAnsi="Times New Roman"/>
          <w:sz w:val="24"/>
          <w:szCs w:val="24"/>
        </w:rPr>
        <w:t xml:space="preserve"> into a pit which was </w:t>
      </w:r>
      <w:r>
        <w:rPr>
          <w:rStyle w:val="s1"/>
          <w:rFonts w:ascii="Times New Roman" w:hAnsi="Times New Roman"/>
          <w:sz w:val="24"/>
          <w:szCs w:val="24"/>
        </w:rPr>
        <w:t>in the premises</w:t>
      </w:r>
      <w:r w:rsidR="00D83644">
        <w:rPr>
          <w:rStyle w:val="s1"/>
          <w:rFonts w:ascii="Times New Roman" w:hAnsi="Times New Roman"/>
          <w:sz w:val="24"/>
          <w:szCs w:val="24"/>
        </w:rPr>
        <w:t>.</w:t>
      </w:r>
      <w:r>
        <w:rPr>
          <w:rStyle w:val="s1"/>
          <w:rFonts w:ascii="Times New Roman" w:hAnsi="Times New Roman"/>
          <w:sz w:val="24"/>
          <w:szCs w:val="24"/>
        </w:rPr>
        <w:t xml:space="preserve"> </w:t>
      </w:r>
      <w:r w:rsidR="00D83644">
        <w:rPr>
          <w:rStyle w:val="s1"/>
          <w:rFonts w:ascii="Times New Roman" w:hAnsi="Times New Roman"/>
          <w:sz w:val="24"/>
          <w:szCs w:val="24"/>
        </w:rPr>
        <w:t>He regained hi</w:t>
      </w:r>
      <w:r w:rsidR="00DC3064">
        <w:rPr>
          <w:rStyle w:val="s1"/>
          <w:rFonts w:ascii="Times New Roman" w:hAnsi="Times New Roman"/>
          <w:sz w:val="24"/>
          <w:szCs w:val="24"/>
        </w:rPr>
        <w:t>s balance and continued fleeing</w:t>
      </w:r>
      <w:r w:rsidR="00D83644" w:rsidRPr="00DA6F14">
        <w:rPr>
          <w:rStyle w:val="s1"/>
          <w:rFonts w:ascii="Times New Roman" w:hAnsi="Times New Roman"/>
          <w:sz w:val="24"/>
          <w:szCs w:val="24"/>
        </w:rPr>
        <w:t xml:space="preserve"> into the ni</w:t>
      </w:r>
      <w:r w:rsidR="00D83644">
        <w:rPr>
          <w:rStyle w:val="s1"/>
          <w:rFonts w:ascii="Times New Roman" w:hAnsi="Times New Roman"/>
          <w:sz w:val="24"/>
          <w:szCs w:val="24"/>
        </w:rPr>
        <w:t xml:space="preserve">ght. </w:t>
      </w:r>
      <w:r w:rsidR="00272E0E" w:rsidRPr="00DA6F14">
        <w:rPr>
          <w:rStyle w:val="s1"/>
          <w:rFonts w:ascii="Times New Roman" w:hAnsi="Times New Roman"/>
          <w:sz w:val="24"/>
          <w:szCs w:val="24"/>
        </w:rPr>
        <w:t xml:space="preserve"> Fro</w:t>
      </w:r>
      <w:r>
        <w:rPr>
          <w:rStyle w:val="s1"/>
          <w:rFonts w:ascii="Times New Roman" w:hAnsi="Times New Roman"/>
          <w:sz w:val="24"/>
          <w:szCs w:val="24"/>
        </w:rPr>
        <w:t>m a distance of about six</w:t>
      </w:r>
      <w:r w:rsidR="00E62CA0">
        <w:rPr>
          <w:rStyle w:val="s1"/>
          <w:rFonts w:ascii="Times New Roman" w:hAnsi="Times New Roman"/>
          <w:sz w:val="24"/>
          <w:szCs w:val="24"/>
        </w:rPr>
        <w:t xml:space="preserve"> metres</w:t>
      </w:r>
      <w:r w:rsidR="00D83644">
        <w:rPr>
          <w:rStyle w:val="s1"/>
          <w:rFonts w:ascii="Times New Roman" w:hAnsi="Times New Roman"/>
          <w:sz w:val="24"/>
          <w:szCs w:val="24"/>
        </w:rPr>
        <w:t>,</w:t>
      </w:r>
      <w:r w:rsidR="00E62CA0">
        <w:rPr>
          <w:rStyle w:val="s1"/>
          <w:rFonts w:ascii="Times New Roman" w:hAnsi="Times New Roman"/>
          <w:sz w:val="24"/>
          <w:szCs w:val="24"/>
        </w:rPr>
        <w:t xml:space="preserve"> </w:t>
      </w:r>
      <w:r w:rsidR="00D83644">
        <w:rPr>
          <w:rStyle w:val="s1"/>
          <w:rFonts w:ascii="Times New Roman" w:hAnsi="Times New Roman"/>
          <w:sz w:val="24"/>
          <w:szCs w:val="24"/>
        </w:rPr>
        <w:t>in the</w:t>
      </w:r>
      <w:r w:rsidR="00350A87">
        <w:rPr>
          <w:rStyle w:val="s1"/>
          <w:rFonts w:ascii="Times New Roman" w:hAnsi="Times New Roman"/>
          <w:sz w:val="24"/>
          <w:szCs w:val="24"/>
        </w:rPr>
        <w:t xml:space="preserve"> moonlight</w:t>
      </w:r>
      <w:r w:rsidR="00B16400">
        <w:rPr>
          <w:rStyle w:val="s1"/>
          <w:rFonts w:ascii="Times New Roman" w:hAnsi="Times New Roman"/>
          <w:sz w:val="24"/>
          <w:szCs w:val="24"/>
        </w:rPr>
        <w:t>,</w:t>
      </w:r>
      <w:r w:rsidR="004662AC">
        <w:rPr>
          <w:rStyle w:val="s1"/>
          <w:rFonts w:ascii="Times New Roman" w:hAnsi="Times New Roman"/>
          <w:sz w:val="24"/>
          <w:szCs w:val="24"/>
        </w:rPr>
        <w:t xml:space="preserve"> </w:t>
      </w:r>
      <w:r w:rsidR="00E62CA0">
        <w:rPr>
          <w:rStyle w:val="s1"/>
          <w:rFonts w:ascii="Times New Roman" w:hAnsi="Times New Roman"/>
          <w:sz w:val="24"/>
          <w:szCs w:val="24"/>
        </w:rPr>
        <w:t>s</w:t>
      </w:r>
      <w:r w:rsidR="00272E0E" w:rsidRPr="00DA6F14">
        <w:rPr>
          <w:rStyle w:val="s1"/>
          <w:rFonts w:ascii="Times New Roman" w:hAnsi="Times New Roman"/>
          <w:sz w:val="24"/>
          <w:szCs w:val="24"/>
        </w:rPr>
        <w:t xml:space="preserve">he </w:t>
      </w:r>
      <w:r w:rsidR="00DC3064">
        <w:rPr>
          <w:rStyle w:val="s1"/>
          <w:rFonts w:ascii="Times New Roman" w:hAnsi="Times New Roman"/>
          <w:sz w:val="24"/>
          <w:szCs w:val="24"/>
        </w:rPr>
        <w:t>realised that the man was accompanied by another</w:t>
      </w:r>
      <w:r w:rsidR="00156E74">
        <w:rPr>
          <w:rStyle w:val="s1"/>
          <w:rFonts w:ascii="Times New Roman" w:hAnsi="Times New Roman"/>
          <w:sz w:val="24"/>
          <w:szCs w:val="24"/>
        </w:rPr>
        <w:t xml:space="preserve"> as they both fled</w:t>
      </w:r>
      <w:r w:rsidR="00D83644">
        <w:rPr>
          <w:rStyle w:val="s1"/>
          <w:rFonts w:ascii="Times New Roman" w:hAnsi="Times New Roman"/>
          <w:sz w:val="24"/>
          <w:szCs w:val="24"/>
        </w:rPr>
        <w:t xml:space="preserve"> </w:t>
      </w:r>
      <w:r w:rsidR="00801223">
        <w:rPr>
          <w:rStyle w:val="s1"/>
          <w:rFonts w:ascii="Times New Roman" w:hAnsi="Times New Roman"/>
          <w:sz w:val="24"/>
          <w:szCs w:val="24"/>
        </w:rPr>
        <w:t>in the western direction</w:t>
      </w:r>
      <w:r w:rsidR="00272E0E" w:rsidRPr="00DA6F14">
        <w:rPr>
          <w:rStyle w:val="s1"/>
          <w:rFonts w:ascii="Times New Roman" w:hAnsi="Times New Roman"/>
          <w:sz w:val="24"/>
          <w:szCs w:val="24"/>
        </w:rPr>
        <w:t>.</w:t>
      </w:r>
      <w:r w:rsidR="00E62CA0">
        <w:rPr>
          <w:rStyle w:val="s1"/>
          <w:rFonts w:ascii="Times New Roman" w:hAnsi="Times New Roman"/>
          <w:sz w:val="24"/>
          <w:szCs w:val="24"/>
        </w:rPr>
        <w:t xml:space="preserve"> </w:t>
      </w:r>
      <w:r w:rsidR="00D83644">
        <w:rPr>
          <w:rStyle w:val="s1"/>
          <w:rFonts w:ascii="Times New Roman" w:hAnsi="Times New Roman"/>
          <w:sz w:val="24"/>
          <w:szCs w:val="24"/>
        </w:rPr>
        <w:t xml:space="preserve">She encountered her husband as he came out of the bedroom </w:t>
      </w:r>
      <w:r w:rsidR="00156E74">
        <w:rPr>
          <w:rStyle w:val="s1"/>
          <w:rFonts w:ascii="Times New Roman" w:hAnsi="Times New Roman"/>
          <w:sz w:val="24"/>
          <w:szCs w:val="24"/>
        </w:rPr>
        <w:t xml:space="preserve">hut </w:t>
      </w:r>
      <w:r w:rsidR="00D83644">
        <w:rPr>
          <w:rStyle w:val="s1"/>
          <w:rFonts w:ascii="Times New Roman" w:hAnsi="Times New Roman"/>
          <w:sz w:val="24"/>
          <w:szCs w:val="24"/>
        </w:rPr>
        <w:t xml:space="preserve">in pursuit of the </w:t>
      </w:r>
      <w:r w:rsidR="00D83644" w:rsidRPr="00DA6F14">
        <w:rPr>
          <w:rStyle w:val="s1"/>
          <w:rFonts w:ascii="Times New Roman" w:hAnsi="Times New Roman"/>
          <w:sz w:val="24"/>
          <w:szCs w:val="24"/>
        </w:rPr>
        <w:t>assailants</w:t>
      </w:r>
      <w:r w:rsidR="00D83644">
        <w:rPr>
          <w:rStyle w:val="s1"/>
          <w:rFonts w:ascii="Times New Roman" w:hAnsi="Times New Roman"/>
          <w:sz w:val="24"/>
          <w:szCs w:val="24"/>
        </w:rPr>
        <w:t xml:space="preserve"> </w:t>
      </w:r>
      <w:r>
        <w:rPr>
          <w:rStyle w:val="s1"/>
          <w:rFonts w:ascii="Times New Roman" w:hAnsi="Times New Roman"/>
          <w:sz w:val="24"/>
          <w:szCs w:val="24"/>
        </w:rPr>
        <w:t>but h</w:t>
      </w:r>
      <w:r w:rsidR="00D83644">
        <w:rPr>
          <w:rStyle w:val="s1"/>
          <w:rFonts w:ascii="Times New Roman" w:hAnsi="Times New Roman"/>
          <w:sz w:val="24"/>
          <w:szCs w:val="24"/>
        </w:rPr>
        <w:t xml:space="preserve">e immediately </w:t>
      </w:r>
      <w:r w:rsidR="00D83644">
        <w:rPr>
          <w:rStyle w:val="s1"/>
          <w:rFonts w:ascii="Times New Roman" w:hAnsi="Times New Roman"/>
          <w:sz w:val="24"/>
          <w:szCs w:val="24"/>
        </w:rPr>
        <w:lastRenderedPageBreak/>
        <w:t xml:space="preserve">collapsed </w:t>
      </w:r>
      <w:r w:rsidR="00DC3064">
        <w:rPr>
          <w:rStyle w:val="s1"/>
          <w:rFonts w:ascii="Times New Roman" w:hAnsi="Times New Roman"/>
          <w:sz w:val="24"/>
          <w:szCs w:val="24"/>
        </w:rPr>
        <w:t xml:space="preserve">into her hands </w:t>
      </w:r>
      <w:r w:rsidR="00D83644">
        <w:rPr>
          <w:rStyle w:val="s1"/>
          <w:rFonts w:ascii="Times New Roman" w:hAnsi="Times New Roman"/>
          <w:sz w:val="24"/>
          <w:szCs w:val="24"/>
        </w:rPr>
        <w:t>and she</w:t>
      </w:r>
      <w:r w:rsidR="00EF1FEB">
        <w:rPr>
          <w:rStyle w:val="s1"/>
          <w:rFonts w:ascii="Times New Roman" w:hAnsi="Times New Roman"/>
          <w:sz w:val="24"/>
          <w:szCs w:val="24"/>
        </w:rPr>
        <w:t xml:space="preserve"> turned </w:t>
      </w:r>
      <w:r w:rsidR="00D83644">
        <w:rPr>
          <w:rStyle w:val="s1"/>
          <w:rFonts w:ascii="Times New Roman" w:hAnsi="Times New Roman"/>
          <w:sz w:val="24"/>
          <w:szCs w:val="24"/>
        </w:rPr>
        <w:t xml:space="preserve">all </w:t>
      </w:r>
      <w:r w:rsidR="00EF1FEB">
        <w:rPr>
          <w:rStyle w:val="s1"/>
          <w:rFonts w:ascii="Times New Roman" w:hAnsi="Times New Roman"/>
          <w:sz w:val="24"/>
          <w:szCs w:val="24"/>
        </w:rPr>
        <w:t>he</w:t>
      </w:r>
      <w:r w:rsidR="00D83644">
        <w:rPr>
          <w:rStyle w:val="s1"/>
          <w:rFonts w:ascii="Times New Roman" w:hAnsi="Times New Roman"/>
          <w:sz w:val="24"/>
          <w:szCs w:val="24"/>
        </w:rPr>
        <w:t>r attention to him</w:t>
      </w:r>
      <w:r w:rsidR="00DC3064">
        <w:rPr>
          <w:rStyle w:val="s1"/>
          <w:rFonts w:ascii="Times New Roman" w:hAnsi="Times New Roman"/>
          <w:sz w:val="24"/>
          <w:szCs w:val="24"/>
        </w:rPr>
        <w:t xml:space="preserve"> cradling </w:t>
      </w:r>
      <w:r>
        <w:rPr>
          <w:rStyle w:val="s1"/>
          <w:rFonts w:ascii="Times New Roman" w:hAnsi="Times New Roman"/>
          <w:sz w:val="24"/>
          <w:szCs w:val="24"/>
        </w:rPr>
        <w:t>him as</w:t>
      </w:r>
      <w:r w:rsidR="00EF1FEB">
        <w:rPr>
          <w:rStyle w:val="s1"/>
          <w:rFonts w:ascii="Times New Roman" w:hAnsi="Times New Roman"/>
          <w:sz w:val="24"/>
          <w:szCs w:val="24"/>
        </w:rPr>
        <w:t xml:space="preserve"> she called out for assistance from the neighbours.</w:t>
      </w:r>
      <w:r w:rsidR="00E62CA0">
        <w:rPr>
          <w:rStyle w:val="s1"/>
          <w:rFonts w:ascii="Times New Roman" w:hAnsi="Times New Roman"/>
          <w:sz w:val="24"/>
          <w:szCs w:val="24"/>
        </w:rPr>
        <w:t xml:space="preserve"> </w:t>
      </w:r>
      <w:r>
        <w:rPr>
          <w:rStyle w:val="s1"/>
          <w:rFonts w:ascii="Times New Roman" w:hAnsi="Times New Roman"/>
          <w:sz w:val="24"/>
          <w:szCs w:val="24"/>
        </w:rPr>
        <w:t xml:space="preserve">Less than ten minutes later her husband died. </w:t>
      </w:r>
      <w:r w:rsidR="00DC3064">
        <w:rPr>
          <w:rStyle w:val="s1"/>
          <w:rFonts w:ascii="Times New Roman" w:hAnsi="Times New Roman"/>
          <w:sz w:val="24"/>
          <w:szCs w:val="24"/>
        </w:rPr>
        <w:t xml:space="preserve"> </w:t>
      </w:r>
    </w:p>
    <w:p w14:paraId="2DDD8EC0" w14:textId="19FA0CE2" w:rsidR="00DC3064" w:rsidRPr="009D56FE" w:rsidRDefault="00DC3064" w:rsidP="00E430AC">
      <w:pPr>
        <w:spacing w:line="360" w:lineRule="auto"/>
        <w:ind w:firstLine="720"/>
        <w:jc w:val="both"/>
        <w:rPr>
          <w:rFonts w:ascii="Roboto" w:eastAsia="Times New Roman" w:hAnsi="Roboto"/>
          <w:color w:val="000000"/>
          <w:sz w:val="21"/>
          <w:szCs w:val="21"/>
          <w:shd w:val="clear" w:color="auto" w:fill="FFFFFF"/>
        </w:rPr>
      </w:pPr>
      <w:r w:rsidRPr="00DC3064">
        <w:rPr>
          <w:rFonts w:ascii="Times New Roman" w:eastAsia="Times New Roman" w:hAnsi="Times New Roman" w:cs="Times New Roman"/>
          <w:color w:val="000000"/>
          <w:sz w:val="24"/>
          <w:szCs w:val="24"/>
          <w:shd w:val="clear" w:color="auto" w:fill="FFFFFF"/>
        </w:rPr>
        <w:t>Mary provided crucial information regarding the arre</w:t>
      </w:r>
      <w:r w:rsidR="009D56FE">
        <w:rPr>
          <w:rFonts w:ascii="Times New Roman" w:eastAsia="Times New Roman" w:hAnsi="Times New Roman" w:cs="Times New Roman"/>
          <w:color w:val="000000"/>
          <w:sz w:val="24"/>
          <w:szCs w:val="24"/>
          <w:shd w:val="clear" w:color="auto" w:fill="FFFFFF"/>
        </w:rPr>
        <w:t xml:space="preserve">st of Nomore Mavhura, who </w:t>
      </w:r>
      <w:r w:rsidR="00395311">
        <w:rPr>
          <w:rFonts w:ascii="Times New Roman" w:eastAsia="Times New Roman" w:hAnsi="Times New Roman" w:cs="Times New Roman"/>
          <w:color w:val="000000"/>
          <w:sz w:val="24"/>
          <w:szCs w:val="24"/>
          <w:shd w:val="clear" w:color="auto" w:fill="FFFFFF"/>
        </w:rPr>
        <w:t xml:space="preserve">is somewhat </w:t>
      </w:r>
      <w:r w:rsidR="009D56FE">
        <w:rPr>
          <w:rFonts w:ascii="Times New Roman" w:eastAsia="Times New Roman" w:hAnsi="Times New Roman" w:cs="Times New Roman"/>
          <w:color w:val="000000"/>
          <w:sz w:val="24"/>
          <w:szCs w:val="24"/>
          <w:shd w:val="clear" w:color="auto" w:fill="FFFFFF"/>
        </w:rPr>
        <w:t>a</w:t>
      </w:r>
      <w:r w:rsidRPr="00DC3064">
        <w:rPr>
          <w:rFonts w:ascii="Times New Roman" w:eastAsia="Times New Roman" w:hAnsi="Times New Roman" w:cs="Times New Roman"/>
          <w:color w:val="000000"/>
          <w:sz w:val="24"/>
          <w:szCs w:val="24"/>
          <w:shd w:val="clear" w:color="auto" w:fill="FFFFFF"/>
        </w:rPr>
        <w:t xml:space="preserve"> young</w:t>
      </w:r>
      <w:r w:rsidR="009D56FE">
        <w:rPr>
          <w:rFonts w:ascii="Times New Roman" w:eastAsia="Times New Roman" w:hAnsi="Times New Roman" w:cs="Times New Roman"/>
          <w:color w:val="000000"/>
          <w:sz w:val="24"/>
          <w:szCs w:val="24"/>
          <w:shd w:val="clear" w:color="auto" w:fill="FFFFFF"/>
        </w:rPr>
        <w:t>er</w:t>
      </w:r>
      <w:r w:rsidRPr="00DC3064">
        <w:rPr>
          <w:rFonts w:ascii="Times New Roman" w:eastAsia="Times New Roman" w:hAnsi="Times New Roman" w:cs="Times New Roman"/>
          <w:color w:val="000000"/>
          <w:sz w:val="24"/>
          <w:szCs w:val="24"/>
          <w:shd w:val="clear" w:color="auto" w:fill="FFFFFF"/>
        </w:rPr>
        <w:t xml:space="preserve"> brother of her father</w:t>
      </w:r>
      <w:r w:rsidR="009D56FE">
        <w:rPr>
          <w:rFonts w:ascii="Times New Roman" w:eastAsia="Times New Roman" w:hAnsi="Times New Roman" w:cs="Times New Roman"/>
          <w:color w:val="000000"/>
          <w:sz w:val="24"/>
          <w:szCs w:val="24"/>
          <w:shd w:val="clear" w:color="auto" w:fill="FFFFFF"/>
        </w:rPr>
        <w:t xml:space="preserve">-in-law. </w:t>
      </w:r>
      <w:r w:rsidR="00E430AC">
        <w:rPr>
          <w:rFonts w:ascii="Times New Roman" w:eastAsia="Times New Roman" w:hAnsi="Times New Roman" w:cs="Times New Roman"/>
          <w:color w:val="000000"/>
          <w:sz w:val="24"/>
          <w:szCs w:val="24"/>
          <w:shd w:val="clear" w:color="auto" w:fill="FFFFFF"/>
        </w:rPr>
        <w:t>She told the court that Mavhura</w:t>
      </w:r>
      <w:r w:rsidR="009D56FE">
        <w:rPr>
          <w:rFonts w:ascii="Times New Roman" w:eastAsia="Times New Roman" w:hAnsi="Times New Roman" w:cs="Times New Roman"/>
          <w:color w:val="000000"/>
          <w:sz w:val="24"/>
          <w:szCs w:val="24"/>
          <w:shd w:val="clear" w:color="auto" w:fill="FFFFFF"/>
        </w:rPr>
        <w:t xml:space="preserve"> was arrested a</w:t>
      </w:r>
      <w:r w:rsidRPr="00DC3064">
        <w:rPr>
          <w:rFonts w:ascii="Times New Roman" w:eastAsia="Times New Roman" w:hAnsi="Times New Roman" w:cs="Times New Roman"/>
          <w:color w:val="000000"/>
          <w:sz w:val="24"/>
          <w:szCs w:val="24"/>
          <w:shd w:val="clear" w:color="auto" w:fill="FFFFFF"/>
        </w:rPr>
        <w:t xml:space="preserve"> day after the murder, while the accused was arrested a year later. Mary also re</w:t>
      </w:r>
      <w:r w:rsidR="009D56FE">
        <w:rPr>
          <w:rFonts w:ascii="Times New Roman" w:eastAsia="Times New Roman" w:hAnsi="Times New Roman" w:cs="Times New Roman"/>
          <w:color w:val="000000"/>
          <w:sz w:val="24"/>
          <w:szCs w:val="24"/>
          <w:shd w:val="clear" w:color="auto" w:fill="FFFFFF"/>
        </w:rPr>
        <w:t>vealed that the deceased had realised</w:t>
      </w:r>
      <w:r w:rsidRPr="00DC3064">
        <w:rPr>
          <w:rFonts w:ascii="Times New Roman" w:eastAsia="Times New Roman" w:hAnsi="Times New Roman" w:cs="Times New Roman"/>
          <w:color w:val="000000"/>
          <w:sz w:val="24"/>
          <w:szCs w:val="24"/>
          <w:shd w:val="clear" w:color="auto" w:fill="FFFFFF"/>
        </w:rPr>
        <w:t xml:space="preserve"> USD</w:t>
      </w:r>
      <w:r w:rsidR="009D56FE">
        <w:rPr>
          <w:rFonts w:ascii="Times New Roman" w:eastAsia="Times New Roman" w:hAnsi="Times New Roman" w:cs="Times New Roman"/>
          <w:color w:val="000000"/>
          <w:sz w:val="24"/>
          <w:szCs w:val="24"/>
          <w:shd w:val="clear" w:color="auto" w:fill="FFFFFF"/>
        </w:rPr>
        <w:t>$</w:t>
      </w:r>
      <w:r w:rsidR="00D1391D">
        <w:rPr>
          <w:rFonts w:ascii="Times New Roman" w:eastAsia="Times New Roman" w:hAnsi="Times New Roman" w:cs="Times New Roman"/>
          <w:color w:val="000000"/>
          <w:sz w:val="24"/>
          <w:szCs w:val="24"/>
          <w:shd w:val="clear" w:color="auto" w:fill="FFFFFF"/>
        </w:rPr>
        <w:t xml:space="preserve"> </w:t>
      </w:r>
      <w:r w:rsidRPr="00DC3064">
        <w:rPr>
          <w:rFonts w:ascii="Times New Roman" w:eastAsia="Times New Roman" w:hAnsi="Times New Roman" w:cs="Times New Roman"/>
          <w:color w:val="000000"/>
          <w:sz w:val="24"/>
          <w:szCs w:val="24"/>
          <w:shd w:val="clear" w:color="auto" w:fill="FFFFFF"/>
        </w:rPr>
        <w:t xml:space="preserve">9000 from the sale of tobacco, which he had hidden under the mattress in their house. Three days before the incident, </w:t>
      </w:r>
      <w:r w:rsidR="00E430AC">
        <w:rPr>
          <w:rFonts w:ascii="Times New Roman" w:eastAsia="Times New Roman" w:hAnsi="Times New Roman" w:cs="Times New Roman"/>
          <w:color w:val="000000"/>
          <w:sz w:val="24"/>
          <w:szCs w:val="24"/>
          <w:shd w:val="clear" w:color="auto" w:fill="FFFFFF"/>
        </w:rPr>
        <w:t>Mavhura</w:t>
      </w:r>
      <w:r w:rsidRPr="00DC3064">
        <w:rPr>
          <w:rFonts w:ascii="Times New Roman" w:eastAsia="Times New Roman" w:hAnsi="Times New Roman" w:cs="Times New Roman"/>
          <w:color w:val="000000"/>
          <w:sz w:val="24"/>
          <w:szCs w:val="24"/>
          <w:shd w:val="clear" w:color="auto" w:fill="FFFFFF"/>
        </w:rPr>
        <w:t xml:space="preserve"> had asked he</w:t>
      </w:r>
      <w:r w:rsidR="009D56FE">
        <w:rPr>
          <w:rFonts w:ascii="Times New Roman" w:eastAsia="Times New Roman" w:hAnsi="Times New Roman" w:cs="Times New Roman"/>
          <w:color w:val="000000"/>
          <w:sz w:val="24"/>
          <w:szCs w:val="24"/>
          <w:shd w:val="clear" w:color="auto" w:fill="FFFFFF"/>
        </w:rPr>
        <w:t>r husband for money, but the deceased had turned down the request.</w:t>
      </w:r>
      <w:r w:rsidRPr="00DC3064">
        <w:rPr>
          <w:rFonts w:ascii="Times New Roman" w:eastAsia="Times New Roman" w:hAnsi="Times New Roman" w:cs="Times New Roman"/>
          <w:color w:val="000000"/>
          <w:sz w:val="24"/>
          <w:szCs w:val="24"/>
          <w:shd w:val="clear" w:color="auto" w:fill="FFFFFF"/>
        </w:rPr>
        <w:t xml:space="preserve"> Mary suggested that the presence of the money in the house might have motivated</w:t>
      </w:r>
      <w:r w:rsidR="009D56FE">
        <w:rPr>
          <w:rFonts w:ascii="Times New Roman" w:eastAsia="Times New Roman" w:hAnsi="Times New Roman" w:cs="Times New Roman"/>
          <w:color w:val="000000"/>
          <w:sz w:val="24"/>
          <w:szCs w:val="24"/>
          <w:shd w:val="clear" w:color="auto" w:fill="FFFFFF"/>
        </w:rPr>
        <w:t xml:space="preserve"> the accused to attack the deceased</w:t>
      </w:r>
      <w:r w:rsidRPr="00DC3064">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The defenc</w:t>
      </w:r>
      <w:r w:rsidRPr="00DC3064">
        <w:rPr>
          <w:rFonts w:ascii="Times New Roman" w:eastAsia="Times New Roman" w:hAnsi="Times New Roman" w:cs="Times New Roman"/>
          <w:color w:val="000000"/>
          <w:sz w:val="24"/>
          <w:szCs w:val="24"/>
          <w:shd w:val="clear" w:color="auto" w:fill="FFFFFF"/>
        </w:rPr>
        <w:t>e counsel did not conduct a</w:t>
      </w:r>
      <w:r w:rsidR="009D56FE">
        <w:rPr>
          <w:rFonts w:ascii="Times New Roman" w:eastAsia="Times New Roman" w:hAnsi="Times New Roman" w:cs="Times New Roman"/>
          <w:color w:val="000000"/>
          <w:sz w:val="24"/>
          <w:szCs w:val="24"/>
          <w:shd w:val="clear" w:color="auto" w:fill="FFFFFF"/>
        </w:rPr>
        <w:t>ny</w:t>
      </w:r>
      <w:r w:rsidRPr="00DC3064">
        <w:rPr>
          <w:rFonts w:ascii="Times New Roman" w:eastAsia="Times New Roman" w:hAnsi="Times New Roman" w:cs="Times New Roman"/>
          <w:color w:val="000000"/>
          <w:sz w:val="24"/>
          <w:szCs w:val="24"/>
          <w:shd w:val="clear" w:color="auto" w:fill="FFFFFF"/>
        </w:rPr>
        <w:t xml:space="preserve"> meaningful cross-examination challenging Mary's evidence, leaving her testimony intact</w:t>
      </w:r>
      <w:r>
        <w:rPr>
          <w:rFonts w:ascii="Times New Roman" w:eastAsia="Times New Roman" w:hAnsi="Times New Roman" w:cs="Times New Roman"/>
          <w:color w:val="000000"/>
          <w:sz w:val="24"/>
          <w:szCs w:val="24"/>
          <w:shd w:val="clear" w:color="auto" w:fill="FFFFFF"/>
        </w:rPr>
        <w:t>.</w:t>
      </w:r>
    </w:p>
    <w:p w14:paraId="2F876D7E" w14:textId="7B7193CA" w:rsidR="00156E74" w:rsidRPr="009D56FE" w:rsidRDefault="00DC3064" w:rsidP="002F7DAE">
      <w:pPr>
        <w:spacing w:line="360" w:lineRule="auto"/>
        <w:jc w:val="both"/>
        <w:rPr>
          <w:rStyle w:val="s1"/>
          <w:rFonts w:ascii="Times New Roman" w:hAnsi="Times New Roman" w:cs="Times New Roman"/>
          <w:sz w:val="24"/>
          <w:szCs w:val="24"/>
        </w:rPr>
      </w:pPr>
      <w:r w:rsidRPr="00DC3064">
        <w:rPr>
          <w:rFonts w:ascii="Times New Roman" w:eastAsia="Times New Roman" w:hAnsi="Times New Roman" w:cs="Times New Roman"/>
          <w:color w:val="000000"/>
          <w:sz w:val="24"/>
          <w:szCs w:val="24"/>
          <w:shd w:val="clear" w:color="auto" w:fill="FFFFFF"/>
        </w:rPr>
        <w:t xml:space="preserve"> </w:t>
      </w:r>
      <w:r w:rsidR="009D56FE">
        <w:rPr>
          <w:rFonts w:ascii="Times New Roman" w:eastAsia="Times New Roman" w:hAnsi="Times New Roman" w:cs="Times New Roman"/>
          <w:color w:val="000000"/>
          <w:sz w:val="24"/>
          <w:szCs w:val="24"/>
          <w:shd w:val="clear" w:color="auto" w:fill="FFFFFF"/>
        </w:rPr>
        <w:tab/>
      </w:r>
      <w:r w:rsidRPr="00DC3064">
        <w:rPr>
          <w:rFonts w:ascii="Times New Roman" w:eastAsia="Times New Roman" w:hAnsi="Times New Roman" w:cs="Times New Roman"/>
          <w:color w:val="000000"/>
          <w:sz w:val="24"/>
          <w:szCs w:val="24"/>
          <w:shd w:val="clear" w:color="auto" w:fill="FFFFFF"/>
        </w:rPr>
        <w:t>As the closest eyewitness, Mary's testimony placed two men at the scene, a fact that was not disputed by the accused, who confirmed his pres</w:t>
      </w:r>
      <w:r w:rsidR="00450C59">
        <w:rPr>
          <w:rFonts w:ascii="Times New Roman" w:eastAsia="Times New Roman" w:hAnsi="Times New Roman" w:cs="Times New Roman"/>
          <w:color w:val="000000"/>
          <w:sz w:val="24"/>
          <w:szCs w:val="24"/>
          <w:shd w:val="clear" w:color="auto" w:fill="FFFFFF"/>
        </w:rPr>
        <w:t>ence and that of his accomplice</w:t>
      </w:r>
      <w:r w:rsidRPr="00DC3064">
        <w:rPr>
          <w:rFonts w:ascii="Times New Roman" w:eastAsia="Times New Roman" w:hAnsi="Times New Roman" w:cs="Times New Roman"/>
          <w:color w:val="000000"/>
          <w:sz w:val="24"/>
          <w:szCs w:val="24"/>
          <w:shd w:val="clear" w:color="auto" w:fill="FFFFFF"/>
        </w:rPr>
        <w:t xml:space="preserve">. Mary's evidence also indicated that the man in white clothes was the one she saw fleeing from the deceased's bedroom hut. However, she was unable to identify the assailants, leaving it up to the state to establish which of the accused and his accomplice wore </w:t>
      </w:r>
      <w:r w:rsidR="009D56FE" w:rsidRPr="00DC3064">
        <w:rPr>
          <w:rFonts w:ascii="Times New Roman" w:eastAsia="Times New Roman" w:hAnsi="Times New Roman" w:cs="Times New Roman"/>
          <w:color w:val="000000"/>
          <w:sz w:val="24"/>
          <w:szCs w:val="24"/>
          <w:shd w:val="clear" w:color="auto" w:fill="FFFFFF"/>
        </w:rPr>
        <w:t>light-c</w:t>
      </w:r>
      <w:r w:rsidR="009D56FE">
        <w:rPr>
          <w:rFonts w:ascii="Times New Roman" w:eastAsia="Times New Roman" w:hAnsi="Times New Roman" w:cs="Times New Roman"/>
          <w:color w:val="000000"/>
          <w:sz w:val="24"/>
          <w:szCs w:val="24"/>
          <w:shd w:val="clear" w:color="auto" w:fill="FFFFFF"/>
        </w:rPr>
        <w:t>oloured</w:t>
      </w:r>
      <w:r>
        <w:rPr>
          <w:rFonts w:ascii="Times New Roman" w:eastAsia="Times New Roman" w:hAnsi="Times New Roman" w:cs="Times New Roman"/>
          <w:color w:val="000000"/>
          <w:sz w:val="24"/>
          <w:szCs w:val="24"/>
          <w:shd w:val="clear" w:color="auto" w:fill="FFFFFF"/>
        </w:rPr>
        <w:t xml:space="preserve"> clothes.</w:t>
      </w:r>
    </w:p>
    <w:p w14:paraId="0C18E4C0" w14:textId="2EBAF537" w:rsidR="00111BDA" w:rsidRPr="00111BDA" w:rsidRDefault="009D56FE" w:rsidP="002F7DAE">
      <w:pPr>
        <w:spacing w:line="360" w:lineRule="auto"/>
        <w:jc w:val="both"/>
        <w:rPr>
          <w:rFonts w:ascii="Times New Roman" w:hAnsi="Times New Roman" w:cs="Times New Roman"/>
          <w:sz w:val="24"/>
          <w:szCs w:val="24"/>
          <w:u w:val="single"/>
          <w:lang w:val="en-US"/>
        </w:rPr>
      </w:pPr>
      <w:r>
        <w:rPr>
          <w:rStyle w:val="s1"/>
          <w:rFonts w:ascii="Times New Roman" w:hAnsi="Times New Roman"/>
          <w:b/>
          <w:sz w:val="24"/>
          <w:szCs w:val="24"/>
        </w:rPr>
        <w:t>Damascus Machivenyika</w:t>
      </w:r>
      <w:r w:rsidR="00111BDA" w:rsidRPr="00111BDA">
        <w:rPr>
          <w:rFonts w:ascii="Times New Roman" w:hAnsi="Times New Roman" w:cs="Times New Roman"/>
          <w:sz w:val="24"/>
          <w:szCs w:val="24"/>
          <w:u w:val="single"/>
          <w:lang w:val="en-US"/>
        </w:rPr>
        <w:t xml:space="preserve"> </w:t>
      </w:r>
    </w:p>
    <w:p w14:paraId="07614C4A" w14:textId="2D2E5C7F" w:rsidR="00A4456F" w:rsidRDefault="002F7DAE" w:rsidP="002F7DAE">
      <w:pPr>
        <w:spacing w:line="360" w:lineRule="auto"/>
        <w:jc w:val="both"/>
        <w:rPr>
          <w:rFonts w:ascii="Times New Roman" w:hAnsi="Times New Roman" w:cs="Times New Roman"/>
          <w:sz w:val="24"/>
          <w:szCs w:val="24"/>
          <w:lang w:val="en-US"/>
        </w:rPr>
      </w:pPr>
      <w:r>
        <w:rPr>
          <w:rStyle w:val="s1"/>
          <w:rFonts w:ascii="Times New Roman" w:hAnsi="Times New Roman"/>
          <w:sz w:val="24"/>
          <w:szCs w:val="24"/>
        </w:rPr>
        <w:tab/>
      </w:r>
      <w:r w:rsidR="00276383">
        <w:rPr>
          <w:rStyle w:val="s1"/>
          <w:rFonts w:ascii="Times New Roman" w:hAnsi="Times New Roman"/>
          <w:sz w:val="24"/>
          <w:szCs w:val="24"/>
        </w:rPr>
        <w:t>The witness a duly attested member of the Zimbabwe Re</w:t>
      </w:r>
      <w:r w:rsidR="00111BDA">
        <w:rPr>
          <w:rStyle w:val="s1"/>
          <w:rFonts w:ascii="Times New Roman" w:hAnsi="Times New Roman"/>
          <w:sz w:val="24"/>
          <w:szCs w:val="24"/>
        </w:rPr>
        <w:t xml:space="preserve">public police stationed at CID </w:t>
      </w:r>
      <w:r w:rsidR="00276383">
        <w:rPr>
          <w:rStyle w:val="s1"/>
          <w:rFonts w:ascii="Times New Roman" w:hAnsi="Times New Roman"/>
          <w:sz w:val="24"/>
          <w:szCs w:val="24"/>
        </w:rPr>
        <w:t xml:space="preserve">Mt Darwin informed the </w:t>
      </w:r>
      <w:r w:rsidR="009D56FE">
        <w:rPr>
          <w:rStyle w:val="s1"/>
          <w:rFonts w:ascii="Times New Roman" w:hAnsi="Times New Roman"/>
          <w:sz w:val="24"/>
          <w:szCs w:val="24"/>
        </w:rPr>
        <w:t>court that</w:t>
      </w:r>
      <w:r w:rsidR="00276383">
        <w:rPr>
          <w:rStyle w:val="s1"/>
          <w:rFonts w:ascii="Times New Roman" w:hAnsi="Times New Roman"/>
          <w:sz w:val="24"/>
          <w:szCs w:val="24"/>
        </w:rPr>
        <w:t xml:space="preserve"> he was roped in to investigate the murder of the deceased after the accused had already been apprehended in September 2021. </w:t>
      </w:r>
      <w:r w:rsidR="000B14D5">
        <w:rPr>
          <w:rStyle w:val="s1"/>
          <w:rFonts w:ascii="Times New Roman" w:hAnsi="Times New Roman"/>
          <w:sz w:val="24"/>
          <w:szCs w:val="24"/>
        </w:rPr>
        <w:t xml:space="preserve"> </w:t>
      </w:r>
      <w:r w:rsidR="00111BDA" w:rsidRPr="003F6F6A">
        <w:rPr>
          <w:rFonts w:ascii="Times New Roman" w:hAnsi="Times New Roman" w:cs="Times New Roman"/>
          <w:sz w:val="24"/>
          <w:szCs w:val="24"/>
          <w:lang w:val="en-US"/>
        </w:rPr>
        <w:t>On 7 September 2020 he was among the investigating team and was present</w:t>
      </w:r>
      <w:r w:rsidR="00111BDA">
        <w:rPr>
          <w:rFonts w:ascii="Times New Roman" w:hAnsi="Times New Roman" w:cs="Times New Roman"/>
          <w:sz w:val="24"/>
          <w:szCs w:val="24"/>
          <w:lang w:val="en-US"/>
        </w:rPr>
        <w:t xml:space="preserve"> </w:t>
      </w:r>
      <w:r w:rsidR="00473D25">
        <w:rPr>
          <w:rFonts w:ascii="Times New Roman" w:hAnsi="Times New Roman" w:cs="Times New Roman"/>
          <w:sz w:val="24"/>
          <w:szCs w:val="24"/>
          <w:lang w:val="en-US"/>
        </w:rPr>
        <w:t xml:space="preserve">during accused alias Daiton </w:t>
      </w:r>
      <w:r w:rsidR="009D56FE">
        <w:rPr>
          <w:rFonts w:ascii="Times New Roman" w:hAnsi="Times New Roman" w:cs="Times New Roman"/>
          <w:sz w:val="24"/>
          <w:szCs w:val="24"/>
          <w:lang w:val="en-US"/>
        </w:rPr>
        <w:t>Mutuvha’s</w:t>
      </w:r>
      <w:r w:rsidR="00473D25">
        <w:rPr>
          <w:rFonts w:ascii="Times New Roman" w:hAnsi="Times New Roman" w:cs="Times New Roman"/>
          <w:sz w:val="24"/>
          <w:szCs w:val="24"/>
          <w:lang w:val="en-US"/>
        </w:rPr>
        <w:t xml:space="preserve"> </w:t>
      </w:r>
      <w:r w:rsidR="00111BDA" w:rsidRPr="003F6F6A">
        <w:rPr>
          <w:rFonts w:ascii="Times New Roman" w:hAnsi="Times New Roman" w:cs="Times New Roman"/>
          <w:sz w:val="24"/>
          <w:szCs w:val="24"/>
          <w:lang w:val="en-US"/>
        </w:rPr>
        <w:t>interview.</w:t>
      </w:r>
      <w:r w:rsidR="00AB405B">
        <w:rPr>
          <w:rFonts w:ascii="Times New Roman" w:hAnsi="Times New Roman" w:cs="Times New Roman"/>
          <w:sz w:val="24"/>
          <w:szCs w:val="24"/>
          <w:lang w:val="en-US"/>
        </w:rPr>
        <w:t xml:space="preserve"> </w:t>
      </w:r>
      <w:r w:rsidR="00111BDA">
        <w:rPr>
          <w:rFonts w:ascii="Times New Roman" w:hAnsi="Times New Roman" w:cs="Times New Roman"/>
          <w:sz w:val="24"/>
          <w:szCs w:val="24"/>
          <w:lang w:val="en-US"/>
        </w:rPr>
        <w:t xml:space="preserve">He was assigned duties of </w:t>
      </w:r>
      <w:r w:rsidR="00A4456F">
        <w:rPr>
          <w:rFonts w:ascii="Times New Roman" w:hAnsi="Times New Roman" w:cs="Times New Roman"/>
          <w:sz w:val="24"/>
          <w:szCs w:val="24"/>
          <w:lang w:val="en-US"/>
        </w:rPr>
        <w:t>recording the indications</w:t>
      </w:r>
      <w:r w:rsidR="00450C59">
        <w:rPr>
          <w:rFonts w:ascii="Times New Roman" w:hAnsi="Times New Roman" w:cs="Times New Roman"/>
          <w:sz w:val="24"/>
          <w:szCs w:val="24"/>
          <w:lang w:val="en-US"/>
        </w:rPr>
        <w:t xml:space="preserve"> by S</w:t>
      </w:r>
      <w:r w:rsidR="00AB405B">
        <w:rPr>
          <w:rFonts w:ascii="Times New Roman" w:hAnsi="Times New Roman" w:cs="Times New Roman"/>
          <w:sz w:val="24"/>
          <w:szCs w:val="24"/>
          <w:lang w:val="en-US"/>
        </w:rPr>
        <w:t>gt Nheta</w:t>
      </w:r>
      <w:r w:rsidR="00A4456F">
        <w:rPr>
          <w:rFonts w:ascii="Times New Roman" w:hAnsi="Times New Roman" w:cs="Times New Roman"/>
          <w:sz w:val="24"/>
          <w:szCs w:val="24"/>
          <w:lang w:val="en-US"/>
        </w:rPr>
        <w:t>.</w:t>
      </w:r>
      <w:r w:rsidR="009D56FE">
        <w:rPr>
          <w:rFonts w:ascii="Times New Roman" w:hAnsi="Times New Roman" w:cs="Times New Roman"/>
          <w:sz w:val="24"/>
          <w:szCs w:val="24"/>
          <w:lang w:val="en-US"/>
        </w:rPr>
        <w:t xml:space="preserve"> </w:t>
      </w:r>
      <w:r w:rsidR="00A4456F">
        <w:rPr>
          <w:rFonts w:ascii="Times New Roman" w:hAnsi="Times New Roman" w:cs="Times New Roman"/>
          <w:sz w:val="24"/>
          <w:szCs w:val="24"/>
          <w:lang w:val="en-US"/>
        </w:rPr>
        <w:t xml:space="preserve">He stated that the </w:t>
      </w:r>
      <w:r w:rsidR="009D56FE">
        <w:rPr>
          <w:rFonts w:ascii="Times New Roman" w:hAnsi="Times New Roman" w:cs="Times New Roman"/>
          <w:sz w:val="24"/>
          <w:szCs w:val="24"/>
          <w:lang w:val="en-US"/>
        </w:rPr>
        <w:t>accused, freely</w:t>
      </w:r>
      <w:r w:rsidR="00A4456F">
        <w:rPr>
          <w:rFonts w:ascii="Times New Roman" w:hAnsi="Times New Roman" w:cs="Times New Roman"/>
          <w:sz w:val="24"/>
          <w:szCs w:val="24"/>
          <w:lang w:val="en-US"/>
        </w:rPr>
        <w:t xml:space="preserve"> </w:t>
      </w:r>
      <w:r w:rsidR="009D56FE">
        <w:rPr>
          <w:rFonts w:ascii="Times New Roman" w:hAnsi="Times New Roman" w:cs="Times New Roman"/>
          <w:sz w:val="24"/>
          <w:szCs w:val="24"/>
          <w:lang w:val="en-US"/>
        </w:rPr>
        <w:t>attended</w:t>
      </w:r>
      <w:r w:rsidR="00A4456F">
        <w:rPr>
          <w:rFonts w:ascii="Times New Roman" w:hAnsi="Times New Roman" w:cs="Times New Roman"/>
          <w:sz w:val="24"/>
          <w:szCs w:val="24"/>
          <w:lang w:val="en-US"/>
        </w:rPr>
        <w:t xml:space="preserve"> to the indications and </w:t>
      </w:r>
      <w:r w:rsidR="00A60ACE">
        <w:rPr>
          <w:rFonts w:ascii="Times New Roman" w:hAnsi="Times New Roman" w:cs="Times New Roman"/>
          <w:sz w:val="24"/>
          <w:szCs w:val="24"/>
          <w:lang w:val="en-US"/>
        </w:rPr>
        <w:t>was photographed as he mad</w:t>
      </w:r>
      <w:r w:rsidR="00350A87">
        <w:rPr>
          <w:rFonts w:ascii="Times New Roman" w:hAnsi="Times New Roman" w:cs="Times New Roman"/>
          <w:sz w:val="24"/>
          <w:szCs w:val="24"/>
          <w:lang w:val="en-US"/>
        </w:rPr>
        <w:t xml:space="preserve">e the </w:t>
      </w:r>
      <w:r w:rsidR="009D56FE">
        <w:rPr>
          <w:rFonts w:ascii="Times New Roman" w:hAnsi="Times New Roman" w:cs="Times New Roman"/>
          <w:sz w:val="24"/>
          <w:szCs w:val="24"/>
          <w:lang w:val="en-US"/>
        </w:rPr>
        <w:t>indications. He confirmed Exhibit</w:t>
      </w:r>
      <w:r w:rsidR="00A4456F">
        <w:rPr>
          <w:rFonts w:ascii="Times New Roman" w:hAnsi="Times New Roman" w:cs="Times New Roman"/>
          <w:sz w:val="24"/>
          <w:szCs w:val="24"/>
          <w:lang w:val="en-US"/>
        </w:rPr>
        <w:t xml:space="preserve"> 3 as being</w:t>
      </w:r>
      <w:r w:rsidR="00A60ACE">
        <w:rPr>
          <w:rFonts w:ascii="Times New Roman" w:hAnsi="Times New Roman" w:cs="Times New Roman"/>
          <w:sz w:val="24"/>
          <w:szCs w:val="24"/>
          <w:lang w:val="en-US"/>
        </w:rPr>
        <w:t xml:space="preserve"> the </w:t>
      </w:r>
      <w:r w:rsidR="009D56FE">
        <w:rPr>
          <w:rFonts w:ascii="Times New Roman" w:hAnsi="Times New Roman" w:cs="Times New Roman"/>
          <w:sz w:val="24"/>
          <w:szCs w:val="24"/>
          <w:lang w:val="en-US"/>
        </w:rPr>
        <w:t xml:space="preserve">bunch of </w:t>
      </w:r>
      <w:r w:rsidR="00A60ACE">
        <w:rPr>
          <w:rFonts w:ascii="Times New Roman" w:hAnsi="Times New Roman" w:cs="Times New Roman"/>
          <w:sz w:val="24"/>
          <w:szCs w:val="24"/>
          <w:lang w:val="en-US"/>
        </w:rPr>
        <w:t>photographs taken</w:t>
      </w:r>
      <w:r w:rsidR="009D56FE">
        <w:rPr>
          <w:rFonts w:ascii="Times New Roman" w:hAnsi="Times New Roman" w:cs="Times New Roman"/>
          <w:sz w:val="24"/>
          <w:szCs w:val="24"/>
          <w:lang w:val="en-US"/>
        </w:rPr>
        <w:t xml:space="preserve"> during the indications</w:t>
      </w:r>
      <w:r w:rsidR="00A60ACE">
        <w:rPr>
          <w:rFonts w:ascii="Times New Roman" w:hAnsi="Times New Roman" w:cs="Times New Roman"/>
          <w:sz w:val="24"/>
          <w:szCs w:val="24"/>
          <w:lang w:val="en-US"/>
        </w:rPr>
        <w:t>.</w:t>
      </w:r>
    </w:p>
    <w:p w14:paraId="67EAF6B0" w14:textId="6FD6EB8E" w:rsidR="00C841F8" w:rsidRPr="00C841F8" w:rsidRDefault="00C841F8" w:rsidP="002F7DA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Vincent Chare</w:t>
      </w:r>
    </w:p>
    <w:p w14:paraId="20B7E875" w14:textId="77777777" w:rsidR="00E430AC"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lang w:val="en-US"/>
        </w:rPr>
        <w:tab/>
      </w:r>
      <w:r w:rsidR="00C841F8">
        <w:rPr>
          <w:rFonts w:ascii="Times New Roman" w:hAnsi="Times New Roman" w:cs="Times New Roman"/>
          <w:sz w:val="24"/>
          <w:szCs w:val="24"/>
          <w:lang w:val="en-US"/>
        </w:rPr>
        <w:t>The witness another</w:t>
      </w:r>
      <w:r w:rsidR="00C841F8" w:rsidRPr="003F6F6A">
        <w:rPr>
          <w:rFonts w:ascii="Times New Roman" w:hAnsi="Times New Roman" w:cs="Times New Roman"/>
          <w:sz w:val="24"/>
          <w:szCs w:val="24"/>
          <w:lang w:val="en-US"/>
        </w:rPr>
        <w:t xml:space="preserve"> member of the Zimbabwe Republic Police st</w:t>
      </w:r>
      <w:r w:rsidR="00B766FB">
        <w:rPr>
          <w:rFonts w:ascii="Times New Roman" w:hAnsi="Times New Roman" w:cs="Times New Roman"/>
          <w:sz w:val="24"/>
          <w:szCs w:val="24"/>
          <w:lang w:val="en-US"/>
        </w:rPr>
        <w:t xml:space="preserve">ationed at CID Mt Darwin served as </w:t>
      </w:r>
      <w:r w:rsidR="00C841F8" w:rsidRPr="003F6F6A">
        <w:rPr>
          <w:rFonts w:ascii="Times New Roman" w:hAnsi="Times New Roman" w:cs="Times New Roman"/>
          <w:sz w:val="24"/>
          <w:szCs w:val="24"/>
          <w:lang w:val="en-US"/>
        </w:rPr>
        <w:t>the in</w:t>
      </w:r>
      <w:r w:rsidR="00C841F8">
        <w:rPr>
          <w:rFonts w:ascii="Times New Roman" w:hAnsi="Times New Roman" w:cs="Times New Roman"/>
          <w:sz w:val="24"/>
          <w:szCs w:val="24"/>
          <w:lang w:val="en-US"/>
        </w:rPr>
        <w:t>vestigating officer in this matter</w:t>
      </w:r>
      <w:r w:rsidR="00C841F8" w:rsidRPr="003F6F6A">
        <w:rPr>
          <w:rFonts w:ascii="Times New Roman" w:hAnsi="Times New Roman" w:cs="Times New Roman"/>
          <w:sz w:val="24"/>
          <w:szCs w:val="24"/>
          <w:lang w:val="en-US"/>
        </w:rPr>
        <w:t>.</w:t>
      </w:r>
      <w:r w:rsidR="00B766FB">
        <w:rPr>
          <w:rFonts w:ascii="Times New Roman" w:hAnsi="Times New Roman" w:cs="Times New Roman"/>
          <w:sz w:val="24"/>
          <w:szCs w:val="24"/>
          <w:lang w:val="en-US"/>
        </w:rPr>
        <w:t xml:space="preserve"> He informed </w:t>
      </w:r>
      <w:r w:rsidR="00C841F8">
        <w:rPr>
          <w:rFonts w:ascii="Times New Roman" w:hAnsi="Times New Roman" w:cs="Times New Roman"/>
          <w:sz w:val="24"/>
          <w:szCs w:val="24"/>
          <w:lang w:val="en-US"/>
        </w:rPr>
        <w:t>the court that on</w:t>
      </w:r>
      <w:r w:rsidR="00C841F8" w:rsidRPr="003F6F6A">
        <w:rPr>
          <w:rFonts w:ascii="Times New Roman" w:hAnsi="Times New Roman" w:cs="Times New Roman"/>
          <w:sz w:val="24"/>
          <w:szCs w:val="24"/>
          <w:lang w:val="en-US"/>
        </w:rPr>
        <w:t xml:space="preserve"> 7 September 2020 he attended the</w:t>
      </w:r>
      <w:r w:rsidR="00C841F8">
        <w:rPr>
          <w:rFonts w:ascii="Times New Roman" w:hAnsi="Times New Roman" w:cs="Times New Roman"/>
          <w:sz w:val="24"/>
          <w:szCs w:val="24"/>
          <w:lang w:val="en-US"/>
        </w:rPr>
        <w:t xml:space="preserve"> </w:t>
      </w:r>
      <w:r w:rsidR="00B766FB">
        <w:rPr>
          <w:rFonts w:ascii="Times New Roman" w:hAnsi="Times New Roman" w:cs="Times New Roman"/>
          <w:sz w:val="24"/>
          <w:szCs w:val="24"/>
          <w:lang w:val="en-US"/>
        </w:rPr>
        <w:t>scene at around 7</w:t>
      </w:r>
      <w:r w:rsidR="009D56FE">
        <w:rPr>
          <w:rFonts w:ascii="Times New Roman" w:hAnsi="Times New Roman" w:cs="Times New Roman"/>
          <w:sz w:val="24"/>
          <w:szCs w:val="24"/>
          <w:lang w:val="en-US"/>
        </w:rPr>
        <w:t xml:space="preserve"> </w:t>
      </w:r>
      <w:r w:rsidR="00B766FB">
        <w:rPr>
          <w:rFonts w:ascii="Times New Roman" w:hAnsi="Times New Roman" w:cs="Times New Roman"/>
          <w:sz w:val="24"/>
          <w:szCs w:val="24"/>
          <w:lang w:val="en-US"/>
        </w:rPr>
        <w:t>am</w:t>
      </w:r>
      <w:r w:rsidR="00C841F8" w:rsidRPr="003F6F6A">
        <w:rPr>
          <w:rFonts w:ascii="Times New Roman" w:hAnsi="Times New Roman" w:cs="Times New Roman"/>
          <w:sz w:val="24"/>
          <w:szCs w:val="24"/>
          <w:lang w:val="en-US"/>
        </w:rPr>
        <w:t xml:space="preserve"> and </w:t>
      </w:r>
      <w:r w:rsidR="00C841F8">
        <w:rPr>
          <w:rFonts w:ascii="Times New Roman" w:hAnsi="Times New Roman" w:cs="Times New Roman"/>
          <w:sz w:val="24"/>
          <w:szCs w:val="24"/>
          <w:lang w:val="en-US"/>
        </w:rPr>
        <w:t xml:space="preserve">found </w:t>
      </w:r>
      <w:r w:rsidR="00C841F8" w:rsidRPr="003F6F6A">
        <w:rPr>
          <w:rFonts w:ascii="Times New Roman" w:hAnsi="Times New Roman" w:cs="Times New Roman"/>
          <w:sz w:val="24"/>
          <w:szCs w:val="24"/>
          <w:lang w:val="en-US"/>
        </w:rPr>
        <w:t>t</w:t>
      </w:r>
      <w:r w:rsidR="00C841F8">
        <w:rPr>
          <w:rFonts w:ascii="Times New Roman" w:hAnsi="Times New Roman" w:cs="Times New Roman"/>
          <w:sz w:val="24"/>
          <w:szCs w:val="24"/>
          <w:lang w:val="en-US"/>
        </w:rPr>
        <w:t xml:space="preserve">he body of the deceased already </w:t>
      </w:r>
      <w:r w:rsidR="00C841F8" w:rsidRPr="003F6F6A">
        <w:rPr>
          <w:rFonts w:ascii="Times New Roman" w:hAnsi="Times New Roman" w:cs="Times New Roman"/>
          <w:sz w:val="24"/>
          <w:szCs w:val="24"/>
          <w:lang w:val="en-US"/>
        </w:rPr>
        <w:t>at Mt Darwin mortuary. He was present when accused's accomplice Nomore Mavhura was handed over by villagers who</w:t>
      </w:r>
      <w:r w:rsidR="00C841F8">
        <w:rPr>
          <w:rFonts w:ascii="Times New Roman" w:hAnsi="Times New Roman" w:cs="Times New Roman"/>
          <w:sz w:val="24"/>
          <w:szCs w:val="24"/>
          <w:lang w:val="en-US"/>
        </w:rPr>
        <w:t xml:space="preserve"> </w:t>
      </w:r>
      <w:r w:rsidR="00C841F8" w:rsidRPr="003F6F6A">
        <w:rPr>
          <w:rFonts w:ascii="Times New Roman" w:hAnsi="Times New Roman" w:cs="Times New Roman"/>
          <w:sz w:val="24"/>
          <w:szCs w:val="24"/>
          <w:lang w:val="en-US"/>
        </w:rPr>
        <w:t>tracked</w:t>
      </w:r>
      <w:r w:rsidR="00B766FB">
        <w:rPr>
          <w:rFonts w:ascii="Times New Roman" w:hAnsi="Times New Roman" w:cs="Times New Roman"/>
          <w:sz w:val="24"/>
          <w:szCs w:val="24"/>
          <w:lang w:val="en-US"/>
        </w:rPr>
        <w:t xml:space="preserve"> his</w:t>
      </w:r>
      <w:r w:rsidR="00C841F8" w:rsidRPr="003F6F6A">
        <w:rPr>
          <w:rFonts w:ascii="Times New Roman" w:hAnsi="Times New Roman" w:cs="Times New Roman"/>
          <w:sz w:val="24"/>
          <w:szCs w:val="24"/>
          <w:lang w:val="en-US"/>
        </w:rPr>
        <w:t xml:space="preserve"> shoeprints</w:t>
      </w:r>
      <w:r w:rsidR="00B766FB">
        <w:rPr>
          <w:rFonts w:ascii="Times New Roman" w:hAnsi="Times New Roman" w:cs="Times New Roman"/>
          <w:sz w:val="24"/>
          <w:szCs w:val="24"/>
          <w:lang w:val="en-US"/>
        </w:rPr>
        <w:t xml:space="preserve"> from deceased's homestead to his </w:t>
      </w:r>
      <w:r w:rsidR="009D56FE">
        <w:rPr>
          <w:rFonts w:ascii="Times New Roman" w:hAnsi="Times New Roman" w:cs="Times New Roman"/>
          <w:sz w:val="24"/>
          <w:szCs w:val="24"/>
          <w:lang w:val="en-US"/>
        </w:rPr>
        <w:t xml:space="preserve">own </w:t>
      </w:r>
      <w:r w:rsidR="00B766FB">
        <w:rPr>
          <w:rFonts w:ascii="Times New Roman" w:hAnsi="Times New Roman" w:cs="Times New Roman"/>
          <w:sz w:val="24"/>
          <w:szCs w:val="24"/>
          <w:lang w:val="en-US"/>
        </w:rPr>
        <w:t>homestead. He was part of</w:t>
      </w:r>
      <w:r w:rsidR="00C841F8" w:rsidRPr="003F6F6A">
        <w:rPr>
          <w:rFonts w:ascii="Times New Roman" w:hAnsi="Times New Roman" w:cs="Times New Roman"/>
          <w:sz w:val="24"/>
          <w:szCs w:val="24"/>
          <w:lang w:val="en-US"/>
        </w:rPr>
        <w:t xml:space="preserve"> t</w:t>
      </w:r>
      <w:r w:rsidR="00C841F8">
        <w:rPr>
          <w:rFonts w:ascii="Times New Roman" w:hAnsi="Times New Roman" w:cs="Times New Roman"/>
          <w:sz w:val="24"/>
          <w:szCs w:val="24"/>
          <w:lang w:val="en-US"/>
        </w:rPr>
        <w:t xml:space="preserve">he interviewing team when </w:t>
      </w:r>
      <w:r w:rsidR="00E430AC">
        <w:rPr>
          <w:rFonts w:ascii="Times New Roman" w:hAnsi="Times New Roman" w:cs="Times New Roman"/>
          <w:sz w:val="24"/>
          <w:szCs w:val="24"/>
          <w:lang w:val="en-US"/>
        </w:rPr>
        <w:t>Mavhura</w:t>
      </w:r>
      <w:r w:rsidR="00B766FB">
        <w:rPr>
          <w:rFonts w:ascii="Times New Roman" w:hAnsi="Times New Roman" w:cs="Times New Roman"/>
          <w:sz w:val="24"/>
          <w:szCs w:val="24"/>
          <w:lang w:val="en-US"/>
        </w:rPr>
        <w:t xml:space="preserve"> informed</w:t>
      </w:r>
      <w:r w:rsidR="00C841F8" w:rsidRPr="003F6F6A">
        <w:rPr>
          <w:rFonts w:ascii="Times New Roman" w:hAnsi="Times New Roman" w:cs="Times New Roman"/>
          <w:sz w:val="24"/>
          <w:szCs w:val="24"/>
          <w:lang w:val="en-US"/>
        </w:rPr>
        <w:t xml:space="preserve"> the team of detectives that </w:t>
      </w:r>
      <w:r w:rsidR="009D56FE">
        <w:rPr>
          <w:rFonts w:ascii="Times New Roman" w:hAnsi="Times New Roman" w:cs="Times New Roman"/>
          <w:sz w:val="24"/>
          <w:szCs w:val="24"/>
          <w:lang w:val="en-US"/>
        </w:rPr>
        <w:t xml:space="preserve">the </w:t>
      </w:r>
      <w:r w:rsidR="00C841F8" w:rsidRPr="003F6F6A">
        <w:rPr>
          <w:rFonts w:ascii="Times New Roman" w:hAnsi="Times New Roman" w:cs="Times New Roman"/>
          <w:sz w:val="24"/>
          <w:szCs w:val="24"/>
          <w:lang w:val="en-US"/>
        </w:rPr>
        <w:t>accused</w:t>
      </w:r>
      <w:r w:rsidR="009D56FE">
        <w:rPr>
          <w:rFonts w:ascii="Times New Roman" w:hAnsi="Times New Roman" w:cs="Times New Roman"/>
          <w:sz w:val="24"/>
          <w:szCs w:val="24"/>
          <w:lang w:val="en-US"/>
        </w:rPr>
        <w:t xml:space="preserve"> in this case was </w:t>
      </w:r>
      <w:r w:rsidR="00C841F8" w:rsidRPr="003F6F6A">
        <w:rPr>
          <w:rFonts w:ascii="Times New Roman" w:hAnsi="Times New Roman" w:cs="Times New Roman"/>
          <w:sz w:val="24"/>
          <w:szCs w:val="24"/>
          <w:lang w:val="en-US"/>
        </w:rPr>
        <w:t xml:space="preserve">the one who </w:t>
      </w:r>
      <w:r w:rsidR="009D56FE">
        <w:rPr>
          <w:rFonts w:ascii="Times New Roman" w:hAnsi="Times New Roman" w:cs="Times New Roman"/>
          <w:sz w:val="24"/>
          <w:szCs w:val="24"/>
          <w:lang w:val="en-US"/>
        </w:rPr>
        <w:t xml:space="preserve">had </w:t>
      </w:r>
      <w:r w:rsidR="00C841F8" w:rsidRPr="003F6F6A">
        <w:rPr>
          <w:rFonts w:ascii="Times New Roman" w:hAnsi="Times New Roman" w:cs="Times New Roman"/>
          <w:sz w:val="24"/>
          <w:szCs w:val="24"/>
          <w:lang w:val="en-US"/>
        </w:rPr>
        <w:t>stabbed the</w:t>
      </w:r>
      <w:r w:rsidR="00C841F8">
        <w:rPr>
          <w:rFonts w:ascii="Times New Roman" w:hAnsi="Times New Roman" w:cs="Times New Roman"/>
          <w:sz w:val="24"/>
          <w:szCs w:val="24"/>
          <w:lang w:val="en-US"/>
        </w:rPr>
        <w:t xml:space="preserve"> </w:t>
      </w:r>
      <w:r w:rsidR="00B766FB">
        <w:rPr>
          <w:rFonts w:ascii="Times New Roman" w:hAnsi="Times New Roman" w:cs="Times New Roman"/>
          <w:sz w:val="24"/>
          <w:szCs w:val="24"/>
          <w:lang w:val="en-US"/>
        </w:rPr>
        <w:t>deceased and caused</w:t>
      </w:r>
      <w:r w:rsidR="00C841F8" w:rsidRPr="003F6F6A">
        <w:rPr>
          <w:rFonts w:ascii="Times New Roman" w:hAnsi="Times New Roman" w:cs="Times New Roman"/>
          <w:sz w:val="24"/>
          <w:szCs w:val="24"/>
          <w:lang w:val="en-US"/>
        </w:rPr>
        <w:t xml:space="preserve"> </w:t>
      </w:r>
      <w:r w:rsidR="00C841F8" w:rsidRPr="003F6F6A">
        <w:rPr>
          <w:rFonts w:ascii="Times New Roman" w:hAnsi="Times New Roman" w:cs="Times New Roman"/>
          <w:sz w:val="24"/>
          <w:szCs w:val="24"/>
          <w:lang w:val="en-US"/>
        </w:rPr>
        <w:lastRenderedPageBreak/>
        <w:t>his death.</w:t>
      </w:r>
      <w:r w:rsidR="00350A87">
        <w:rPr>
          <w:rFonts w:ascii="Times New Roman" w:hAnsi="Times New Roman" w:cs="Times New Roman"/>
          <w:sz w:val="24"/>
          <w:szCs w:val="24"/>
          <w:lang w:val="en-US"/>
        </w:rPr>
        <w:t xml:space="preserve"> W</w:t>
      </w:r>
      <w:r w:rsidR="00B766FB">
        <w:rPr>
          <w:rFonts w:ascii="Times New Roman" w:hAnsi="Times New Roman" w:cs="Times New Roman"/>
          <w:sz w:val="24"/>
          <w:szCs w:val="24"/>
          <w:lang w:val="en-US"/>
        </w:rPr>
        <w:t xml:space="preserve">ith </w:t>
      </w:r>
      <w:r w:rsidR="00E430AC">
        <w:rPr>
          <w:rFonts w:ascii="Times New Roman" w:hAnsi="Times New Roman" w:cs="Times New Roman"/>
          <w:sz w:val="24"/>
          <w:szCs w:val="24"/>
          <w:lang w:val="en-US"/>
        </w:rPr>
        <w:t>Mavhura</w:t>
      </w:r>
      <w:r w:rsidR="00C841F8">
        <w:rPr>
          <w:rFonts w:ascii="Times New Roman" w:hAnsi="Times New Roman" w:cs="Times New Roman"/>
          <w:sz w:val="24"/>
          <w:szCs w:val="24"/>
          <w:lang w:val="en-US"/>
        </w:rPr>
        <w:t>’s</w:t>
      </w:r>
      <w:r w:rsidR="00B766FB">
        <w:rPr>
          <w:rFonts w:ascii="Times New Roman" w:hAnsi="Times New Roman" w:cs="Times New Roman"/>
          <w:sz w:val="24"/>
          <w:szCs w:val="24"/>
          <w:lang w:val="en-US"/>
        </w:rPr>
        <w:t xml:space="preserve"> assistance </w:t>
      </w:r>
      <w:r w:rsidR="009D56FE">
        <w:rPr>
          <w:rFonts w:ascii="Times New Roman" w:hAnsi="Times New Roman" w:cs="Times New Roman"/>
          <w:sz w:val="24"/>
          <w:szCs w:val="24"/>
          <w:lang w:val="en-US"/>
        </w:rPr>
        <w:t>t</w:t>
      </w:r>
      <w:r w:rsidR="00C841F8">
        <w:rPr>
          <w:rFonts w:ascii="Times New Roman" w:hAnsi="Times New Roman" w:cs="Times New Roman"/>
          <w:sz w:val="24"/>
          <w:szCs w:val="24"/>
          <w:lang w:val="en-US"/>
        </w:rPr>
        <w:t xml:space="preserve">he </w:t>
      </w:r>
      <w:r w:rsidR="009D56FE">
        <w:rPr>
          <w:rFonts w:ascii="Times New Roman" w:hAnsi="Times New Roman" w:cs="Times New Roman"/>
          <w:sz w:val="24"/>
          <w:szCs w:val="24"/>
          <w:lang w:val="en-US"/>
        </w:rPr>
        <w:t xml:space="preserve">officer said he </w:t>
      </w:r>
      <w:r w:rsidR="00C841F8">
        <w:rPr>
          <w:rFonts w:ascii="Times New Roman" w:hAnsi="Times New Roman" w:cs="Times New Roman"/>
          <w:sz w:val="24"/>
          <w:szCs w:val="24"/>
          <w:lang w:val="en-US"/>
        </w:rPr>
        <w:t>recovered a khak</w:t>
      </w:r>
      <w:r w:rsidR="00C841F8" w:rsidRPr="003F6F6A">
        <w:rPr>
          <w:rFonts w:ascii="Times New Roman" w:hAnsi="Times New Roman" w:cs="Times New Roman"/>
          <w:sz w:val="24"/>
          <w:szCs w:val="24"/>
          <w:lang w:val="en-US"/>
        </w:rPr>
        <w:t xml:space="preserve">i </w:t>
      </w:r>
      <w:r w:rsidRPr="003F6F6A">
        <w:rPr>
          <w:rFonts w:ascii="Times New Roman" w:hAnsi="Times New Roman" w:cs="Times New Roman"/>
          <w:sz w:val="24"/>
          <w:szCs w:val="24"/>
          <w:lang w:val="en-US"/>
        </w:rPr>
        <w:t>blood-stained</w:t>
      </w:r>
      <w:r w:rsidR="00C841F8" w:rsidRPr="003F6F6A">
        <w:rPr>
          <w:rFonts w:ascii="Times New Roman" w:hAnsi="Times New Roman" w:cs="Times New Roman"/>
          <w:sz w:val="24"/>
          <w:szCs w:val="24"/>
          <w:lang w:val="en-US"/>
        </w:rPr>
        <w:t xml:space="preserve"> trousers and brown shoes belonging</w:t>
      </w:r>
      <w:r w:rsidR="00C841F8">
        <w:rPr>
          <w:rFonts w:ascii="Times New Roman" w:hAnsi="Times New Roman" w:cs="Times New Roman"/>
          <w:sz w:val="24"/>
          <w:szCs w:val="24"/>
          <w:lang w:val="en-US"/>
        </w:rPr>
        <w:t xml:space="preserve"> to </w:t>
      </w:r>
      <w:r w:rsidR="009D56FE">
        <w:rPr>
          <w:rFonts w:ascii="Times New Roman" w:hAnsi="Times New Roman" w:cs="Times New Roman"/>
          <w:sz w:val="24"/>
          <w:szCs w:val="24"/>
          <w:lang w:val="en-US"/>
        </w:rPr>
        <w:t xml:space="preserve">the </w:t>
      </w:r>
      <w:r w:rsidR="00C841F8">
        <w:rPr>
          <w:rFonts w:ascii="Times New Roman" w:hAnsi="Times New Roman" w:cs="Times New Roman"/>
          <w:sz w:val="24"/>
          <w:szCs w:val="24"/>
          <w:lang w:val="en-US"/>
        </w:rPr>
        <w:t>accused hidden along Nyagura</w:t>
      </w:r>
      <w:r w:rsidR="00C841F8" w:rsidRPr="003F6F6A">
        <w:rPr>
          <w:rFonts w:ascii="Times New Roman" w:hAnsi="Times New Roman" w:cs="Times New Roman"/>
          <w:sz w:val="24"/>
          <w:szCs w:val="24"/>
          <w:lang w:val="en-US"/>
        </w:rPr>
        <w:t xml:space="preserve"> River.</w:t>
      </w:r>
      <w:r w:rsidR="009D56FE">
        <w:rPr>
          <w:rFonts w:ascii="Times New Roman" w:hAnsi="Times New Roman" w:cs="Times New Roman"/>
          <w:sz w:val="24"/>
          <w:szCs w:val="24"/>
          <w:lang w:val="en-US"/>
        </w:rPr>
        <w:t xml:space="preserve"> </w:t>
      </w:r>
      <w:r w:rsidR="007E44D4" w:rsidRPr="007E44D4">
        <w:rPr>
          <w:rFonts w:ascii="Times New Roman" w:eastAsia="Times New Roman" w:hAnsi="Times New Roman" w:cs="Times New Roman"/>
          <w:color w:val="000000"/>
          <w:sz w:val="24"/>
          <w:szCs w:val="24"/>
          <w:shd w:val="clear" w:color="auto" w:fill="FFFFFF"/>
        </w:rPr>
        <w:t>He was also part of the team that waylaid and arrested the accused at Katarira Business Centre, Mukumbura, after receiving information that he had fled to Mozambique and was involved in the illegal trade of red mercury.</w:t>
      </w:r>
      <w:r w:rsidR="00E430AC">
        <w:rPr>
          <w:rFonts w:ascii="Times New Roman" w:eastAsia="Times New Roman" w:hAnsi="Times New Roman" w:cs="Times New Roman"/>
          <w:color w:val="000000"/>
          <w:sz w:val="24"/>
          <w:szCs w:val="24"/>
          <w:shd w:val="clear" w:color="auto" w:fill="FFFFFF"/>
        </w:rPr>
        <w:t xml:space="preserve"> In arresting the accused,</w:t>
      </w:r>
      <w:r w:rsidR="007E44D4" w:rsidRPr="007E44D4">
        <w:rPr>
          <w:rFonts w:ascii="Times New Roman" w:eastAsia="Times New Roman" w:hAnsi="Times New Roman" w:cs="Times New Roman"/>
          <w:color w:val="000000"/>
          <w:sz w:val="24"/>
          <w:szCs w:val="24"/>
          <w:shd w:val="clear" w:color="auto" w:fill="FFFFFF"/>
        </w:rPr>
        <w:t xml:space="preserve"> </w:t>
      </w:r>
      <w:r w:rsidR="00E430AC">
        <w:rPr>
          <w:rFonts w:ascii="Times New Roman" w:eastAsia="Times New Roman" w:hAnsi="Times New Roman" w:cs="Times New Roman"/>
          <w:color w:val="000000"/>
          <w:sz w:val="24"/>
          <w:szCs w:val="24"/>
          <w:shd w:val="clear" w:color="auto" w:fill="FFFFFF"/>
        </w:rPr>
        <w:t>t</w:t>
      </w:r>
      <w:r w:rsidR="007E44D4" w:rsidRPr="007E44D4">
        <w:rPr>
          <w:rFonts w:ascii="Times New Roman" w:eastAsia="Times New Roman" w:hAnsi="Times New Roman" w:cs="Times New Roman"/>
          <w:color w:val="000000"/>
          <w:sz w:val="24"/>
          <w:szCs w:val="24"/>
          <w:shd w:val="clear" w:color="auto" w:fill="FFFFFF"/>
        </w:rPr>
        <w:t xml:space="preserve">he witness explained that the detectives set a trap and apprehended the accused when he crossed the border back into Zimbabwe to sell the red mercury. </w:t>
      </w:r>
      <w:r w:rsidR="00E430AC">
        <w:rPr>
          <w:rFonts w:ascii="Times New Roman" w:eastAsia="Times New Roman" w:hAnsi="Times New Roman" w:cs="Times New Roman"/>
          <w:color w:val="000000"/>
          <w:sz w:val="24"/>
          <w:szCs w:val="24"/>
          <w:shd w:val="clear" w:color="auto" w:fill="FFFFFF"/>
        </w:rPr>
        <w:t>He said t</w:t>
      </w:r>
      <w:r w:rsidR="007E44D4" w:rsidRPr="007E44D4">
        <w:rPr>
          <w:rFonts w:ascii="Times New Roman" w:eastAsia="Times New Roman" w:hAnsi="Times New Roman" w:cs="Times New Roman"/>
          <w:color w:val="000000"/>
          <w:sz w:val="24"/>
          <w:szCs w:val="24"/>
          <w:shd w:val="clear" w:color="auto" w:fill="FFFFFF"/>
        </w:rPr>
        <w:t>he accused resisted arrest and was only subdued after being shot in the leg. After the accused's arrest, the witness was among the detectives who interviewed him. The accused voluntarily led the detectives to the scene of the crime, demonstrating how he had peeped into the hut where the children were sleeping and then enter</w:t>
      </w:r>
      <w:r w:rsidR="00964446">
        <w:rPr>
          <w:rFonts w:ascii="Times New Roman" w:eastAsia="Times New Roman" w:hAnsi="Times New Roman" w:cs="Times New Roman"/>
          <w:color w:val="000000"/>
          <w:sz w:val="24"/>
          <w:szCs w:val="24"/>
          <w:shd w:val="clear" w:color="auto" w:fill="FFFFFF"/>
        </w:rPr>
        <w:t>ed the deceased's bedroom after which he left</w:t>
      </w:r>
      <w:r w:rsidR="007E44D4" w:rsidRPr="007E44D4">
        <w:rPr>
          <w:rFonts w:ascii="Times New Roman" w:eastAsia="Times New Roman" w:hAnsi="Times New Roman" w:cs="Times New Roman"/>
          <w:color w:val="000000"/>
          <w:sz w:val="24"/>
          <w:szCs w:val="24"/>
          <w:shd w:val="clear" w:color="auto" w:fill="FFFFFF"/>
        </w:rPr>
        <w:t>. The witness confirmed that he had obtained a detailed warned and cautioned statement from the accused, in which the accused freely and voluntarily narrated the events he had indicated during the investigation. The account provided by the accused in the statement aligned with the information he had given through indications and the officer's own investigations. Through this witness, a pair of khaki blood-stained trousers and a brown pair of shoes were presented as the recovered clothing worn by the accused on the day of the incident.</w:t>
      </w:r>
      <w:r w:rsidR="00E430AC">
        <w:rPr>
          <w:rFonts w:ascii="Times New Roman" w:eastAsia="Times New Roman" w:hAnsi="Times New Roman" w:cs="Times New Roman"/>
          <w:color w:val="000000"/>
          <w:sz w:val="24"/>
          <w:szCs w:val="24"/>
          <w:shd w:val="clear" w:color="auto" w:fill="FFFFFF"/>
        </w:rPr>
        <w:t xml:space="preserve"> </w:t>
      </w:r>
    </w:p>
    <w:p w14:paraId="1EEDCD27" w14:textId="26077754" w:rsidR="007E44D4" w:rsidRPr="00E430AC" w:rsidRDefault="007E44D4" w:rsidP="00E430AC">
      <w:pPr>
        <w:spacing w:line="360" w:lineRule="auto"/>
        <w:ind w:firstLine="720"/>
        <w:jc w:val="both"/>
        <w:rPr>
          <w:rFonts w:ascii="Times New Roman" w:eastAsia="Times New Roman" w:hAnsi="Times New Roman" w:cs="Times New Roman"/>
          <w:color w:val="000000"/>
          <w:sz w:val="24"/>
          <w:szCs w:val="24"/>
          <w:shd w:val="clear" w:color="auto" w:fill="FFFFFF"/>
        </w:rPr>
      </w:pPr>
      <w:r w:rsidRPr="007E44D4">
        <w:rPr>
          <w:rFonts w:ascii="Times New Roman" w:eastAsia="Times New Roman" w:hAnsi="Times New Roman" w:cs="Times New Roman"/>
          <w:color w:val="000000"/>
          <w:sz w:val="24"/>
          <w:szCs w:val="24"/>
          <w:shd w:val="clear" w:color="auto" w:fill="FFFFFF"/>
        </w:rPr>
        <w:t>During cross-examination, the defence</w:t>
      </w:r>
      <w:r w:rsidR="00E430AC">
        <w:rPr>
          <w:rFonts w:ascii="Times New Roman" w:eastAsia="Times New Roman" w:hAnsi="Times New Roman" w:cs="Times New Roman"/>
          <w:color w:val="000000"/>
          <w:sz w:val="24"/>
          <w:szCs w:val="24"/>
          <w:shd w:val="clear" w:color="auto" w:fill="FFFFFF"/>
        </w:rPr>
        <w:t xml:space="preserve"> counsel</w:t>
      </w:r>
      <w:r w:rsidRPr="007E44D4">
        <w:rPr>
          <w:rFonts w:ascii="Times New Roman" w:eastAsia="Times New Roman" w:hAnsi="Times New Roman" w:cs="Times New Roman"/>
          <w:color w:val="000000"/>
          <w:sz w:val="24"/>
          <w:szCs w:val="24"/>
          <w:shd w:val="clear" w:color="auto" w:fill="FFFFFF"/>
        </w:rPr>
        <w:t xml:space="preserve"> focused extensively on the circumstances of the accused's arrest rather than challenging the investigations conducted by the witness. The fact that the accused resisted arrest and was sho</w:t>
      </w:r>
      <w:r>
        <w:rPr>
          <w:rFonts w:ascii="Times New Roman" w:eastAsia="Times New Roman" w:hAnsi="Times New Roman" w:cs="Times New Roman"/>
          <w:color w:val="000000"/>
          <w:sz w:val="24"/>
          <w:szCs w:val="24"/>
          <w:shd w:val="clear" w:color="auto" w:fill="FFFFFF"/>
        </w:rPr>
        <w:t>t as a means of subduing him had already been confirmed by the witness. The defenc</w:t>
      </w:r>
      <w:r w:rsidRPr="007E44D4">
        <w:rPr>
          <w:rFonts w:ascii="Times New Roman" w:eastAsia="Times New Roman" w:hAnsi="Times New Roman" w:cs="Times New Roman"/>
          <w:color w:val="000000"/>
          <w:sz w:val="24"/>
          <w:szCs w:val="24"/>
          <w:shd w:val="clear" w:color="auto" w:fill="FFFFFF"/>
        </w:rPr>
        <w:t>e missed an opportunity to challenge the adm</w:t>
      </w:r>
      <w:r>
        <w:rPr>
          <w:rFonts w:ascii="Times New Roman" w:eastAsia="Times New Roman" w:hAnsi="Times New Roman" w:cs="Times New Roman"/>
          <w:color w:val="000000"/>
          <w:sz w:val="24"/>
          <w:szCs w:val="24"/>
          <w:shd w:val="clear" w:color="auto" w:fill="FFFFFF"/>
        </w:rPr>
        <w:t>issibility of the accused’s statements</w:t>
      </w:r>
      <w:r w:rsidRPr="007E44D4">
        <w:rPr>
          <w:rFonts w:ascii="Times New Roman" w:eastAsia="Times New Roman" w:hAnsi="Times New Roman" w:cs="Times New Roman"/>
          <w:color w:val="000000"/>
          <w:sz w:val="24"/>
          <w:szCs w:val="24"/>
          <w:shd w:val="clear" w:color="auto" w:fill="FFFFFF"/>
        </w:rPr>
        <w:t xml:space="preserve">. This oversight left these crucial pieces of </w:t>
      </w:r>
      <w:r>
        <w:rPr>
          <w:rFonts w:ascii="Times New Roman" w:eastAsia="Times New Roman" w:hAnsi="Times New Roman" w:cs="Times New Roman"/>
          <w:color w:val="000000"/>
          <w:sz w:val="24"/>
          <w:szCs w:val="24"/>
          <w:shd w:val="clear" w:color="auto" w:fill="FFFFFF"/>
        </w:rPr>
        <w:t>evidence standing</w:t>
      </w:r>
      <w:r w:rsidRPr="007E44D4">
        <w:rPr>
          <w:rFonts w:ascii="Times New Roman" w:eastAsia="Times New Roman" w:hAnsi="Times New Roman" w:cs="Times New Roman"/>
          <w:color w:val="000000"/>
          <w:sz w:val="24"/>
          <w:szCs w:val="24"/>
          <w:shd w:val="clear" w:color="auto" w:fill="FFFFFF"/>
        </w:rPr>
        <w:t>.</w:t>
      </w:r>
    </w:p>
    <w:p w14:paraId="78399B4B" w14:textId="5175B9EC" w:rsidR="00764B8D" w:rsidRDefault="00764B8D" w:rsidP="002F7DA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Nomore </w:t>
      </w:r>
      <w:r w:rsidR="002F7DAE">
        <w:rPr>
          <w:rFonts w:ascii="Times New Roman" w:hAnsi="Times New Roman" w:cs="Times New Roman"/>
          <w:b/>
          <w:sz w:val="24"/>
          <w:szCs w:val="24"/>
          <w:lang w:val="en-US"/>
        </w:rPr>
        <w:t>Mavhura (</w:t>
      </w:r>
      <w:r>
        <w:rPr>
          <w:rFonts w:ascii="Times New Roman" w:hAnsi="Times New Roman" w:cs="Times New Roman"/>
          <w:b/>
          <w:sz w:val="24"/>
          <w:szCs w:val="24"/>
          <w:lang w:val="en-US"/>
        </w:rPr>
        <w:t>Mavhura)</w:t>
      </w:r>
    </w:p>
    <w:p w14:paraId="7F58ED00" w14:textId="69027BD6" w:rsidR="009D56FE" w:rsidRDefault="002F7DAE" w:rsidP="007F7EA0">
      <w:pPr>
        <w:spacing w:after="24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6E1088" w:rsidRPr="006E1088">
        <w:rPr>
          <w:rFonts w:ascii="Times New Roman" w:eastAsia="Times New Roman" w:hAnsi="Times New Roman" w:cs="Times New Roman"/>
          <w:color w:val="000000"/>
          <w:sz w:val="24"/>
          <w:szCs w:val="24"/>
          <w:shd w:val="clear" w:color="auto" w:fill="FFFFFF"/>
        </w:rPr>
        <w:t>The witness, a convicted accomplice, took to the stand and informed the court that he is currently serving a 30-year jail term for the murder of the deceased. The state applied for his evidence to be treated with caution under</w:t>
      </w:r>
      <w:r w:rsidR="009D56FE">
        <w:rPr>
          <w:rFonts w:ascii="Times New Roman" w:eastAsia="Times New Roman" w:hAnsi="Times New Roman" w:cs="Times New Roman"/>
          <w:color w:val="000000"/>
          <w:sz w:val="24"/>
          <w:szCs w:val="24"/>
          <w:shd w:val="clear" w:color="auto" w:fill="FFFFFF"/>
        </w:rPr>
        <w:t xml:space="preserve"> s 267 of the CP&amp; E </w:t>
      </w:r>
      <w:r w:rsidR="00964446">
        <w:rPr>
          <w:rFonts w:ascii="Times New Roman" w:eastAsia="Times New Roman" w:hAnsi="Times New Roman" w:cs="Times New Roman"/>
          <w:color w:val="000000"/>
          <w:sz w:val="24"/>
          <w:szCs w:val="24"/>
          <w:shd w:val="clear" w:color="auto" w:fill="FFFFFF"/>
        </w:rPr>
        <w:t>Act. M</w:t>
      </w:r>
      <w:r w:rsidR="006E1088" w:rsidRPr="006E1088">
        <w:rPr>
          <w:rFonts w:ascii="Times New Roman" w:eastAsia="Times New Roman" w:hAnsi="Times New Roman" w:cs="Times New Roman"/>
          <w:color w:val="000000"/>
          <w:sz w:val="24"/>
          <w:szCs w:val="24"/>
          <w:shd w:val="clear" w:color="auto" w:fill="FFFFFF"/>
        </w:rPr>
        <w:t>y</w:t>
      </w:r>
      <w:r w:rsidR="009D56FE">
        <w:rPr>
          <w:rFonts w:ascii="Times New Roman" w:eastAsia="Times New Roman" w:hAnsi="Times New Roman" w:cs="Times New Roman"/>
          <w:color w:val="000000"/>
          <w:sz w:val="24"/>
          <w:szCs w:val="24"/>
          <w:shd w:val="clear" w:color="auto" w:fill="FFFFFF"/>
        </w:rPr>
        <w:t xml:space="preserve"> understanding of </w:t>
      </w:r>
      <w:r w:rsidR="0001785E">
        <w:rPr>
          <w:rFonts w:ascii="Times New Roman" w:eastAsia="Times New Roman" w:hAnsi="Times New Roman" w:cs="Times New Roman"/>
          <w:color w:val="000000"/>
          <w:sz w:val="24"/>
          <w:szCs w:val="24"/>
          <w:shd w:val="clear" w:color="auto" w:fill="FFFFFF"/>
        </w:rPr>
        <w:t xml:space="preserve">                </w:t>
      </w:r>
      <w:r w:rsidR="009D56FE">
        <w:rPr>
          <w:rFonts w:ascii="Times New Roman" w:eastAsia="Times New Roman" w:hAnsi="Times New Roman" w:cs="Times New Roman"/>
          <w:color w:val="000000"/>
          <w:sz w:val="24"/>
          <w:szCs w:val="24"/>
          <w:shd w:val="clear" w:color="auto" w:fill="FFFFFF"/>
        </w:rPr>
        <w:t>s</w:t>
      </w:r>
      <w:r w:rsidR="0001785E">
        <w:rPr>
          <w:rFonts w:ascii="Times New Roman" w:eastAsia="Times New Roman" w:hAnsi="Times New Roman" w:cs="Times New Roman"/>
          <w:color w:val="000000"/>
          <w:sz w:val="24"/>
          <w:szCs w:val="24"/>
          <w:shd w:val="clear" w:color="auto" w:fill="FFFFFF"/>
        </w:rPr>
        <w:t xml:space="preserve"> </w:t>
      </w:r>
      <w:r w:rsidR="009D56FE" w:rsidRPr="006E1088">
        <w:rPr>
          <w:rFonts w:ascii="Times New Roman" w:eastAsia="Times New Roman" w:hAnsi="Times New Roman" w:cs="Times New Roman"/>
          <w:color w:val="000000"/>
          <w:sz w:val="24"/>
          <w:szCs w:val="24"/>
          <w:shd w:val="clear" w:color="auto" w:fill="FFFFFF"/>
        </w:rPr>
        <w:t>267 (</w:t>
      </w:r>
      <w:r w:rsidR="006E1088" w:rsidRPr="006E1088">
        <w:rPr>
          <w:rFonts w:ascii="Times New Roman" w:eastAsia="Times New Roman" w:hAnsi="Times New Roman" w:cs="Times New Roman"/>
          <w:color w:val="000000"/>
          <w:sz w:val="24"/>
          <w:szCs w:val="24"/>
          <w:shd w:val="clear" w:color="auto" w:fill="FFFFFF"/>
        </w:rPr>
        <w:t>2) is that the ca</w:t>
      </w:r>
      <w:r w:rsidR="009D56FE">
        <w:rPr>
          <w:rFonts w:ascii="Times New Roman" w:eastAsia="Times New Roman" w:hAnsi="Times New Roman" w:cs="Times New Roman"/>
          <w:color w:val="000000"/>
          <w:sz w:val="24"/>
          <w:szCs w:val="24"/>
          <w:shd w:val="clear" w:color="auto" w:fill="FFFFFF"/>
        </w:rPr>
        <w:t>ution does not apply to convicted accomplices but to those</w:t>
      </w:r>
      <w:r w:rsidR="006E1088" w:rsidRPr="006E1088">
        <w:rPr>
          <w:rFonts w:ascii="Times New Roman" w:eastAsia="Times New Roman" w:hAnsi="Times New Roman" w:cs="Times New Roman"/>
          <w:color w:val="000000"/>
          <w:sz w:val="24"/>
          <w:szCs w:val="24"/>
          <w:shd w:val="clear" w:color="auto" w:fill="FFFFFF"/>
        </w:rPr>
        <w:t xml:space="preserve"> wh</w:t>
      </w:r>
      <w:r w:rsidR="009D56FE">
        <w:rPr>
          <w:rFonts w:ascii="Times New Roman" w:eastAsia="Times New Roman" w:hAnsi="Times New Roman" w:cs="Times New Roman"/>
          <w:color w:val="000000"/>
          <w:sz w:val="24"/>
          <w:szCs w:val="24"/>
          <w:shd w:val="clear" w:color="auto" w:fill="FFFFFF"/>
        </w:rPr>
        <w:t>o are yet to stand trial or who are undergoing trial but</w:t>
      </w:r>
      <w:r w:rsidR="006E1088" w:rsidRPr="006E1088">
        <w:rPr>
          <w:rFonts w:ascii="Times New Roman" w:eastAsia="Times New Roman" w:hAnsi="Times New Roman" w:cs="Times New Roman"/>
          <w:color w:val="000000"/>
          <w:sz w:val="24"/>
          <w:szCs w:val="24"/>
          <w:shd w:val="clear" w:color="auto" w:fill="FFFFFF"/>
        </w:rPr>
        <w:t xml:space="preserve"> not yet been convicted. </w:t>
      </w:r>
      <w:r w:rsidR="009D56FE">
        <w:rPr>
          <w:rFonts w:ascii="Times New Roman" w:eastAsia="Times New Roman" w:hAnsi="Times New Roman" w:cs="Times New Roman"/>
          <w:color w:val="000000"/>
          <w:sz w:val="24"/>
          <w:szCs w:val="24"/>
          <w:shd w:val="clear" w:color="auto" w:fill="FFFFFF"/>
        </w:rPr>
        <w:t xml:space="preserve">My conclusion finds support from the case of </w:t>
      </w:r>
      <w:r w:rsidR="009D56FE" w:rsidRPr="009D56FE">
        <w:rPr>
          <w:rFonts w:ascii="Times New Roman" w:eastAsia="Times New Roman" w:hAnsi="Times New Roman" w:cs="Times New Roman"/>
          <w:i/>
          <w:color w:val="000000"/>
          <w:sz w:val="24"/>
          <w:szCs w:val="24"/>
          <w:shd w:val="clear" w:color="auto" w:fill="FFFFFF"/>
        </w:rPr>
        <w:t xml:space="preserve">S </w:t>
      </w:r>
      <w:r w:rsidR="009D56FE" w:rsidRPr="0001785E">
        <w:rPr>
          <w:rFonts w:ascii="Times New Roman" w:eastAsia="Times New Roman" w:hAnsi="Times New Roman" w:cs="Times New Roman"/>
          <w:color w:val="000000"/>
          <w:sz w:val="24"/>
          <w:szCs w:val="24"/>
          <w:shd w:val="clear" w:color="auto" w:fill="FFFFFF"/>
        </w:rPr>
        <w:t>v</w:t>
      </w:r>
      <w:r w:rsidR="009D56FE" w:rsidRPr="009D56FE">
        <w:rPr>
          <w:rFonts w:ascii="Times New Roman" w:eastAsia="Times New Roman" w:hAnsi="Times New Roman" w:cs="Times New Roman"/>
          <w:i/>
          <w:color w:val="000000"/>
          <w:sz w:val="24"/>
          <w:szCs w:val="24"/>
          <w:shd w:val="clear" w:color="auto" w:fill="FFFFFF"/>
        </w:rPr>
        <w:t xml:space="preserve"> Ncube</w:t>
      </w:r>
      <w:r w:rsidR="009D56FE">
        <w:rPr>
          <w:rFonts w:ascii="Times New Roman" w:eastAsia="Times New Roman" w:hAnsi="Times New Roman" w:cs="Times New Roman"/>
          <w:color w:val="000000"/>
          <w:sz w:val="24"/>
          <w:szCs w:val="24"/>
          <w:shd w:val="clear" w:color="auto" w:fill="FFFFFF"/>
        </w:rPr>
        <w:t xml:space="preserve"> SC 152/11 at p. 6. Where </w:t>
      </w:r>
      <w:r w:rsidRPr="002F7DAE">
        <w:rPr>
          <w:rFonts w:ascii="Times New Roman" w:eastAsia="Times New Roman" w:hAnsi="Times New Roman" w:cs="Times New Roman"/>
          <w:smallCaps/>
          <w:color w:val="000000"/>
          <w:sz w:val="24"/>
          <w:szCs w:val="24"/>
          <w:shd w:val="clear" w:color="auto" w:fill="FFFFFF"/>
        </w:rPr>
        <w:t>Gowora J</w:t>
      </w:r>
      <w:r>
        <w:rPr>
          <w:rFonts w:ascii="Times New Roman" w:eastAsia="Times New Roman" w:hAnsi="Times New Roman" w:cs="Times New Roman"/>
          <w:color w:val="000000"/>
          <w:sz w:val="24"/>
          <w:szCs w:val="24"/>
          <w:shd w:val="clear" w:color="auto" w:fill="FFFFFF"/>
        </w:rPr>
        <w:t xml:space="preserve"> </w:t>
      </w:r>
      <w:r w:rsidR="009D56FE">
        <w:rPr>
          <w:rFonts w:ascii="Times New Roman" w:eastAsia="Times New Roman" w:hAnsi="Times New Roman" w:cs="Times New Roman"/>
          <w:color w:val="000000"/>
          <w:sz w:val="24"/>
          <w:szCs w:val="24"/>
          <w:shd w:val="clear" w:color="auto" w:fill="FFFFFF"/>
        </w:rPr>
        <w:t xml:space="preserve">(as </w:t>
      </w:r>
      <w:r w:rsidR="00E8514F">
        <w:rPr>
          <w:rFonts w:ascii="Times New Roman" w:eastAsia="Times New Roman" w:hAnsi="Times New Roman" w:cs="Times New Roman"/>
          <w:color w:val="000000"/>
          <w:sz w:val="24"/>
          <w:szCs w:val="24"/>
          <w:shd w:val="clear" w:color="auto" w:fill="FFFFFF"/>
        </w:rPr>
        <w:t>she then was) remarked in relat</w:t>
      </w:r>
      <w:r w:rsidR="009D56FE">
        <w:rPr>
          <w:rFonts w:ascii="Times New Roman" w:eastAsia="Times New Roman" w:hAnsi="Times New Roman" w:cs="Times New Roman"/>
          <w:color w:val="000000"/>
          <w:sz w:val="24"/>
          <w:szCs w:val="24"/>
          <w:shd w:val="clear" w:color="auto" w:fill="FFFFFF"/>
        </w:rPr>
        <w:t>ion to s 267 that:</w:t>
      </w:r>
    </w:p>
    <w:p w14:paraId="118911F0" w14:textId="07B5FA65" w:rsidR="009D56FE" w:rsidRPr="002F7DAE" w:rsidRDefault="009D56FE" w:rsidP="007F7EA0">
      <w:pPr>
        <w:spacing w:after="240"/>
        <w:ind w:left="720"/>
        <w:jc w:val="both"/>
        <w:rPr>
          <w:rFonts w:ascii="Times New Roman" w:hAnsi="Times New Roman" w:cs="Times New Roman"/>
        </w:rPr>
      </w:pPr>
      <w:r w:rsidRPr="002F7DAE">
        <w:rPr>
          <w:rFonts w:ascii="Times New Roman" w:hAnsi="Times New Roman" w:cs="Times New Roman"/>
        </w:rPr>
        <w:t xml:space="preserve">“A reading of the section in question confirms that the warning is primarily aimed at an accomplice witness who is yet to be tried and charged. The procedure to be adopted is that the </w:t>
      </w:r>
      <w:r w:rsidRPr="002F7DAE">
        <w:rPr>
          <w:rFonts w:ascii="Times New Roman" w:hAnsi="Times New Roman" w:cs="Times New Roman"/>
        </w:rPr>
        <w:lastRenderedPageBreak/>
        <w:t xml:space="preserve">prosecutor is required to advise the magistrate that the witness is an accomplice who is yet to be charged. In turn, the magistrate is required to warn the witness that he is required to give evidence and to answer any questions truthfully notwithstanding that the questions might tend to incriminate him.”  </w:t>
      </w:r>
    </w:p>
    <w:p w14:paraId="0105A4DE" w14:textId="3905B7B2" w:rsidR="009D56FE" w:rsidRDefault="009D56FE" w:rsidP="0001785E">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The reasoning behind th</w:t>
      </w:r>
      <w:r w:rsidR="00E430AC">
        <w:rPr>
          <w:rFonts w:ascii="Times New Roman" w:eastAsia="Times New Roman" w:hAnsi="Times New Roman" w:cs="Times New Roman"/>
          <w:color w:val="000000"/>
          <w:sz w:val="24"/>
          <w:szCs w:val="24"/>
          <w:shd w:val="clear" w:color="auto" w:fill="FFFFFF"/>
        </w:rPr>
        <w:t>is</w:t>
      </w:r>
      <w:r>
        <w:rPr>
          <w:rFonts w:ascii="Times New Roman" w:eastAsia="Times New Roman" w:hAnsi="Times New Roman" w:cs="Times New Roman"/>
          <w:color w:val="000000"/>
          <w:sz w:val="24"/>
          <w:szCs w:val="24"/>
          <w:shd w:val="clear" w:color="auto" w:fill="FFFFFF"/>
        </w:rPr>
        <w:t xml:space="preserve"> is obvious. An unconvicted accomplice is likely to withhold the truth due to fear of giving testimony which implicates him/her in the commission of the offence. That fear cannot reasonably be held by an accomplice whose trial has already been concluded and whose testimony on what transpired would not change his/her fate. The only other instance where the prosecutor is required to advise the court that a witness is an accomplice is to be found in s 270 of the CP &amp; E Act which prescribes the procedure of dealing with an accomplice witness where the state seeks to rely on the single evidence of that accomplice. Further, </w:t>
      </w:r>
      <w:r w:rsidR="008209B4">
        <w:rPr>
          <w:rFonts w:ascii="Times New Roman" w:eastAsia="Times New Roman" w:hAnsi="Times New Roman" w:cs="Times New Roman"/>
          <w:color w:val="000000"/>
          <w:sz w:val="24"/>
          <w:szCs w:val="24"/>
          <w:shd w:val="clear" w:color="auto" w:fill="FFFFFF"/>
        </w:rPr>
        <w:t>the ‘beware accomplice giving evidence’</w:t>
      </w:r>
      <w:r>
        <w:rPr>
          <w:rFonts w:ascii="Times New Roman" w:eastAsia="Times New Roman" w:hAnsi="Times New Roman" w:cs="Times New Roman"/>
          <w:color w:val="000000"/>
          <w:sz w:val="24"/>
          <w:szCs w:val="24"/>
          <w:shd w:val="clear" w:color="auto" w:fill="FFFFFF"/>
        </w:rPr>
        <w:t xml:space="preserve"> warning is made necessary by an acknowledgement that an</w:t>
      </w:r>
      <w:r>
        <w:rPr>
          <w:rFonts w:ascii="Times New Roman" w:hAnsi="Times New Roman" w:cs="Times New Roman"/>
          <w:sz w:val="24"/>
          <w:szCs w:val="24"/>
        </w:rPr>
        <w:t xml:space="preserve"> accomplice is either a</w:t>
      </w:r>
      <w:r w:rsidRPr="00FE7A7B">
        <w:rPr>
          <w:rFonts w:ascii="Times New Roman" w:hAnsi="Times New Roman" w:cs="Times New Roman"/>
          <w:sz w:val="24"/>
          <w:szCs w:val="24"/>
        </w:rPr>
        <w:t xml:space="preserve"> </w:t>
      </w:r>
      <w:r>
        <w:rPr>
          <w:rFonts w:ascii="Times New Roman" w:hAnsi="Times New Roman" w:cs="Times New Roman"/>
          <w:sz w:val="24"/>
          <w:szCs w:val="24"/>
        </w:rPr>
        <w:t>“</w:t>
      </w:r>
      <w:r w:rsidRPr="00FE7A7B">
        <w:rPr>
          <w:rFonts w:ascii="Times New Roman" w:hAnsi="Times New Roman" w:cs="Times New Roman"/>
          <w:sz w:val="24"/>
          <w:szCs w:val="24"/>
        </w:rPr>
        <w:t>self-confessed criminal</w:t>
      </w:r>
      <w:r>
        <w:rPr>
          <w:rFonts w:ascii="Times New Roman" w:hAnsi="Times New Roman" w:cs="Times New Roman"/>
          <w:sz w:val="24"/>
          <w:szCs w:val="24"/>
        </w:rPr>
        <w:t xml:space="preserve">” or a certified one through the conviction attaching to him. In </w:t>
      </w:r>
      <w:r w:rsidR="00620366">
        <w:rPr>
          <w:rFonts w:ascii="Times New Roman" w:hAnsi="Times New Roman" w:cs="Times New Roman"/>
          <w:sz w:val="24"/>
          <w:szCs w:val="24"/>
        </w:rPr>
        <w:t>addition,</w:t>
      </w:r>
      <w:r>
        <w:rPr>
          <w:rFonts w:ascii="Times New Roman" w:hAnsi="Times New Roman" w:cs="Times New Roman"/>
          <w:sz w:val="24"/>
          <w:szCs w:val="24"/>
        </w:rPr>
        <w:t xml:space="preserve"> there exist a number of other factors which may force an accomplice to lie against an accused. These include a motivation to protect the actual perpetrator of the crime, or the reasonable or unreasonable belief that he/she may receive a diminished punishment in cases where the sentence has not yet been imposed. Further, </w:t>
      </w:r>
      <w:r w:rsidR="008209B4">
        <w:rPr>
          <w:rFonts w:ascii="Times New Roman" w:hAnsi="Times New Roman" w:cs="Times New Roman"/>
          <w:sz w:val="24"/>
          <w:szCs w:val="24"/>
        </w:rPr>
        <w:t xml:space="preserve">an accomplice, may use his knowledge of the intricate details of how the offence was committed </w:t>
      </w:r>
      <w:r w:rsidRPr="00FE7A7B">
        <w:rPr>
          <w:rFonts w:ascii="Times New Roman" w:hAnsi="Times New Roman" w:cs="Times New Roman"/>
          <w:sz w:val="24"/>
          <w:szCs w:val="24"/>
        </w:rPr>
        <w:t>a</w:t>
      </w:r>
      <w:r w:rsidR="008209B4">
        <w:rPr>
          <w:rFonts w:ascii="Times New Roman" w:hAnsi="Times New Roman" w:cs="Times New Roman"/>
          <w:sz w:val="24"/>
          <w:szCs w:val="24"/>
        </w:rPr>
        <w:t>s a tool to spin a compelling description</w:t>
      </w:r>
      <w:r w:rsidRPr="00FE7A7B">
        <w:rPr>
          <w:rFonts w:ascii="Times New Roman" w:hAnsi="Times New Roman" w:cs="Times New Roman"/>
          <w:sz w:val="24"/>
          <w:szCs w:val="24"/>
        </w:rPr>
        <w:t xml:space="preserve"> </w:t>
      </w:r>
      <w:r w:rsidR="008209B4">
        <w:rPr>
          <w:rFonts w:ascii="Times New Roman" w:hAnsi="Times New Roman" w:cs="Times New Roman"/>
          <w:sz w:val="24"/>
          <w:szCs w:val="24"/>
        </w:rPr>
        <w:t xml:space="preserve">of what took place. All he needs to do is ‘substitute </w:t>
      </w:r>
      <w:r w:rsidR="008209B4" w:rsidRPr="00FE7A7B">
        <w:rPr>
          <w:rFonts w:ascii="Times New Roman" w:hAnsi="Times New Roman" w:cs="Times New Roman"/>
          <w:sz w:val="24"/>
          <w:szCs w:val="24"/>
        </w:rPr>
        <w:t>the</w:t>
      </w:r>
      <w:r w:rsidRPr="00FE7A7B">
        <w:rPr>
          <w:rFonts w:ascii="Times New Roman" w:hAnsi="Times New Roman" w:cs="Times New Roman"/>
          <w:sz w:val="24"/>
          <w:szCs w:val="24"/>
        </w:rPr>
        <w:t xml:space="preserve"> accused for the real culprit.</w:t>
      </w:r>
      <w:r w:rsidR="008209B4">
        <w:rPr>
          <w:rFonts w:ascii="Times New Roman" w:hAnsi="Times New Roman" w:cs="Times New Roman"/>
          <w:sz w:val="24"/>
          <w:szCs w:val="24"/>
        </w:rPr>
        <w:t xml:space="preserve">’ </w:t>
      </w:r>
      <w:r w:rsidR="005504C8">
        <w:rPr>
          <w:rFonts w:ascii="Times New Roman" w:hAnsi="Times New Roman" w:cs="Times New Roman"/>
          <w:sz w:val="24"/>
          <w:szCs w:val="24"/>
        </w:rPr>
        <w:t xml:space="preserve">It was because of this realisation that the court, despite it being unnecessary, accepted the </w:t>
      </w:r>
      <w:r w:rsidR="005D0E4F">
        <w:rPr>
          <w:rFonts w:ascii="Times New Roman" w:hAnsi="Times New Roman" w:cs="Times New Roman"/>
          <w:sz w:val="24"/>
          <w:szCs w:val="24"/>
        </w:rPr>
        <w:t>prosecutor’s request that it warns</w:t>
      </w:r>
      <w:r w:rsidR="005504C8">
        <w:rPr>
          <w:rFonts w:ascii="Times New Roman" w:hAnsi="Times New Roman" w:cs="Times New Roman"/>
          <w:sz w:val="24"/>
          <w:szCs w:val="24"/>
        </w:rPr>
        <w:t xml:space="preserve"> Nomore Mavhura that he was an accomplice witness whose own case had long been concluded; that he stood to benefit nothing from falsely downplaying or exaggerating the role played by the accused if any or his own role in this matter. </w:t>
      </w:r>
    </w:p>
    <w:p w14:paraId="511F986C" w14:textId="77777777" w:rsidR="00410823" w:rsidRDefault="006E1088" w:rsidP="002F7DAE">
      <w:pPr>
        <w:spacing w:line="360" w:lineRule="auto"/>
        <w:ind w:firstLine="720"/>
        <w:jc w:val="both"/>
        <w:rPr>
          <w:rFonts w:ascii="Times New Roman" w:eastAsia="Times New Roman" w:hAnsi="Times New Roman" w:cs="Times New Roman"/>
          <w:color w:val="000000"/>
          <w:sz w:val="24"/>
          <w:szCs w:val="24"/>
          <w:shd w:val="clear" w:color="auto" w:fill="FFFFFF"/>
        </w:rPr>
      </w:pPr>
      <w:r w:rsidRPr="006E1088">
        <w:rPr>
          <w:rFonts w:ascii="Times New Roman" w:eastAsia="Times New Roman" w:hAnsi="Times New Roman" w:cs="Times New Roman"/>
          <w:color w:val="000000"/>
          <w:sz w:val="24"/>
          <w:szCs w:val="24"/>
          <w:shd w:val="clear" w:color="auto" w:fill="FFFFFF"/>
        </w:rPr>
        <w:t xml:space="preserve">Mavhura </w:t>
      </w:r>
      <w:r w:rsidR="005504C8">
        <w:rPr>
          <w:rFonts w:ascii="Times New Roman" w:eastAsia="Times New Roman" w:hAnsi="Times New Roman" w:cs="Times New Roman"/>
          <w:color w:val="000000"/>
          <w:sz w:val="24"/>
          <w:szCs w:val="24"/>
          <w:shd w:val="clear" w:color="auto" w:fill="FFFFFF"/>
        </w:rPr>
        <w:t xml:space="preserve">then swore to tell the truth. He advised the </w:t>
      </w:r>
      <w:r w:rsidRPr="006E1088">
        <w:rPr>
          <w:rFonts w:ascii="Times New Roman" w:eastAsia="Times New Roman" w:hAnsi="Times New Roman" w:cs="Times New Roman"/>
          <w:color w:val="000000"/>
          <w:sz w:val="24"/>
          <w:szCs w:val="24"/>
          <w:shd w:val="clear" w:color="auto" w:fill="FFFFFF"/>
        </w:rPr>
        <w:t xml:space="preserve">court that the accused, </w:t>
      </w:r>
      <w:r w:rsidR="005504C8">
        <w:rPr>
          <w:rFonts w:ascii="Times New Roman" w:eastAsia="Times New Roman" w:hAnsi="Times New Roman" w:cs="Times New Roman"/>
          <w:color w:val="000000"/>
          <w:sz w:val="24"/>
          <w:szCs w:val="24"/>
          <w:shd w:val="clear" w:color="auto" w:fill="FFFFFF"/>
        </w:rPr>
        <w:t xml:space="preserve">who is his </w:t>
      </w:r>
      <w:r w:rsidR="005504C8" w:rsidRPr="006E1088">
        <w:rPr>
          <w:rFonts w:ascii="Times New Roman" w:eastAsia="Times New Roman" w:hAnsi="Times New Roman" w:cs="Times New Roman"/>
          <w:color w:val="000000"/>
          <w:sz w:val="24"/>
          <w:szCs w:val="24"/>
          <w:shd w:val="clear" w:color="auto" w:fill="FFFFFF"/>
        </w:rPr>
        <w:t>relative</w:t>
      </w:r>
      <w:r w:rsidRPr="006E1088">
        <w:rPr>
          <w:rFonts w:ascii="Times New Roman" w:eastAsia="Times New Roman" w:hAnsi="Times New Roman" w:cs="Times New Roman"/>
          <w:color w:val="000000"/>
          <w:sz w:val="24"/>
          <w:szCs w:val="24"/>
          <w:shd w:val="clear" w:color="auto" w:fill="FFFFFF"/>
        </w:rPr>
        <w:t xml:space="preserve"> and friend, called him on the fateful day and asked for a lift in his motor vehicle, which he used to transport firewood. The accused thereafter asked him to accompany him to se</w:t>
      </w:r>
      <w:r w:rsidR="005504C8">
        <w:rPr>
          <w:rFonts w:ascii="Times New Roman" w:eastAsia="Times New Roman" w:hAnsi="Times New Roman" w:cs="Times New Roman"/>
          <w:color w:val="000000"/>
          <w:sz w:val="24"/>
          <w:szCs w:val="24"/>
          <w:shd w:val="clear" w:color="auto" w:fill="FFFFFF"/>
        </w:rPr>
        <w:t>e his girlfriend and he agreed. They left</w:t>
      </w:r>
      <w:r w:rsidRPr="006E1088">
        <w:rPr>
          <w:rFonts w:ascii="Times New Roman" w:eastAsia="Times New Roman" w:hAnsi="Times New Roman" w:cs="Times New Roman"/>
          <w:color w:val="000000"/>
          <w:sz w:val="24"/>
          <w:szCs w:val="24"/>
          <w:shd w:val="clear" w:color="auto" w:fill="FFFFFF"/>
        </w:rPr>
        <w:t xml:space="preserve"> Gift Masarirambi with the motor vehicle while he esc</w:t>
      </w:r>
      <w:r w:rsidR="00187F01">
        <w:rPr>
          <w:rFonts w:ascii="Times New Roman" w:eastAsia="Times New Roman" w:hAnsi="Times New Roman" w:cs="Times New Roman"/>
          <w:color w:val="000000"/>
          <w:sz w:val="24"/>
          <w:szCs w:val="24"/>
          <w:shd w:val="clear" w:color="auto" w:fill="FFFFFF"/>
        </w:rPr>
        <w:t>orted the accused. He claimed that he kne</w:t>
      </w:r>
      <w:r w:rsidRPr="006E1088">
        <w:rPr>
          <w:rFonts w:ascii="Times New Roman" w:eastAsia="Times New Roman" w:hAnsi="Times New Roman" w:cs="Times New Roman"/>
          <w:color w:val="000000"/>
          <w:sz w:val="24"/>
          <w:szCs w:val="24"/>
          <w:shd w:val="clear" w:color="auto" w:fill="FFFFFF"/>
        </w:rPr>
        <w:t>w the</w:t>
      </w:r>
      <w:r w:rsidR="00187F01">
        <w:rPr>
          <w:rFonts w:ascii="Times New Roman" w:eastAsia="Times New Roman" w:hAnsi="Times New Roman" w:cs="Times New Roman"/>
          <w:color w:val="000000"/>
          <w:sz w:val="24"/>
          <w:szCs w:val="24"/>
          <w:shd w:val="clear" w:color="auto" w:fill="FFFFFF"/>
        </w:rPr>
        <w:t xml:space="preserve"> accused’s </w:t>
      </w:r>
      <w:r w:rsidRPr="006E1088">
        <w:rPr>
          <w:rFonts w:ascii="Times New Roman" w:eastAsia="Times New Roman" w:hAnsi="Times New Roman" w:cs="Times New Roman"/>
          <w:color w:val="000000"/>
          <w:sz w:val="24"/>
          <w:szCs w:val="24"/>
          <w:shd w:val="clear" w:color="auto" w:fill="FFFFFF"/>
        </w:rPr>
        <w:t>girlfriend</w:t>
      </w:r>
      <w:r w:rsidR="00187F01">
        <w:rPr>
          <w:rFonts w:ascii="Times New Roman" w:eastAsia="Times New Roman" w:hAnsi="Times New Roman" w:cs="Times New Roman"/>
          <w:color w:val="000000"/>
          <w:sz w:val="24"/>
          <w:szCs w:val="24"/>
          <w:shd w:val="clear" w:color="auto" w:fill="FFFFFF"/>
        </w:rPr>
        <w:t xml:space="preserve"> as Maraline,</w:t>
      </w:r>
      <w:r w:rsidRPr="006E1088">
        <w:rPr>
          <w:rFonts w:ascii="Times New Roman" w:eastAsia="Times New Roman" w:hAnsi="Times New Roman" w:cs="Times New Roman"/>
          <w:color w:val="000000"/>
          <w:sz w:val="24"/>
          <w:szCs w:val="24"/>
          <w:shd w:val="clear" w:color="auto" w:fill="FFFFFF"/>
        </w:rPr>
        <w:t xml:space="preserve"> a prostitute who frequented beer halls. Mavhura regarded the accused's relationship with Maralin</w:t>
      </w:r>
      <w:r w:rsidR="00187F01">
        <w:rPr>
          <w:rFonts w:ascii="Times New Roman" w:eastAsia="Times New Roman" w:hAnsi="Times New Roman" w:cs="Times New Roman"/>
          <w:color w:val="000000"/>
          <w:sz w:val="24"/>
          <w:szCs w:val="24"/>
          <w:shd w:val="clear" w:color="auto" w:fill="FFFFFF"/>
        </w:rPr>
        <w:t>e as nothing more than a fling</w:t>
      </w:r>
      <w:r w:rsidR="00410823">
        <w:rPr>
          <w:rFonts w:ascii="Times New Roman" w:eastAsia="Times New Roman" w:hAnsi="Times New Roman" w:cs="Times New Roman"/>
          <w:color w:val="000000"/>
          <w:sz w:val="24"/>
          <w:szCs w:val="24"/>
          <w:shd w:val="clear" w:color="auto" w:fill="FFFFFF"/>
        </w:rPr>
        <w:t xml:space="preserve"> as he also knew the accused as a </w:t>
      </w:r>
      <w:r w:rsidRPr="006E1088">
        <w:rPr>
          <w:rFonts w:ascii="Times New Roman" w:eastAsia="Times New Roman" w:hAnsi="Times New Roman" w:cs="Times New Roman"/>
          <w:color w:val="000000"/>
          <w:sz w:val="24"/>
          <w:szCs w:val="24"/>
          <w:shd w:val="clear" w:color="auto" w:fill="FFFFFF"/>
        </w:rPr>
        <w:t>pr</w:t>
      </w:r>
      <w:r w:rsidR="00187F01">
        <w:rPr>
          <w:rFonts w:ascii="Times New Roman" w:eastAsia="Times New Roman" w:hAnsi="Times New Roman" w:cs="Times New Roman"/>
          <w:color w:val="000000"/>
          <w:sz w:val="24"/>
          <w:szCs w:val="24"/>
          <w:shd w:val="clear" w:color="auto" w:fill="FFFFFF"/>
        </w:rPr>
        <w:t>omiscuous</w:t>
      </w:r>
      <w:r w:rsidR="00410823">
        <w:rPr>
          <w:rFonts w:ascii="Times New Roman" w:eastAsia="Times New Roman" w:hAnsi="Times New Roman" w:cs="Times New Roman"/>
          <w:color w:val="000000"/>
          <w:sz w:val="24"/>
          <w:szCs w:val="24"/>
          <w:shd w:val="clear" w:color="auto" w:fill="FFFFFF"/>
        </w:rPr>
        <w:t xml:space="preserve"> person</w:t>
      </w:r>
      <w:r w:rsidR="00187F01">
        <w:rPr>
          <w:rFonts w:ascii="Times New Roman" w:eastAsia="Times New Roman" w:hAnsi="Times New Roman" w:cs="Times New Roman"/>
          <w:color w:val="000000"/>
          <w:sz w:val="24"/>
          <w:szCs w:val="24"/>
          <w:shd w:val="clear" w:color="auto" w:fill="FFFFFF"/>
        </w:rPr>
        <w:t xml:space="preserve">. </w:t>
      </w:r>
      <w:r w:rsidR="00410823">
        <w:rPr>
          <w:rFonts w:ascii="Times New Roman" w:eastAsia="Times New Roman" w:hAnsi="Times New Roman" w:cs="Times New Roman"/>
          <w:color w:val="000000"/>
          <w:sz w:val="24"/>
          <w:szCs w:val="24"/>
          <w:shd w:val="clear" w:color="auto" w:fill="FFFFFF"/>
        </w:rPr>
        <w:t>Th</w:t>
      </w:r>
      <w:r w:rsidR="00187F01">
        <w:rPr>
          <w:rFonts w:ascii="Times New Roman" w:eastAsia="Times New Roman" w:hAnsi="Times New Roman" w:cs="Times New Roman"/>
          <w:color w:val="000000"/>
          <w:sz w:val="24"/>
          <w:szCs w:val="24"/>
          <w:shd w:val="clear" w:color="auto" w:fill="FFFFFF"/>
        </w:rPr>
        <w:t>e</w:t>
      </w:r>
      <w:r w:rsidR="00410823">
        <w:rPr>
          <w:rFonts w:ascii="Times New Roman" w:eastAsia="Times New Roman" w:hAnsi="Times New Roman" w:cs="Times New Roman"/>
          <w:color w:val="000000"/>
          <w:sz w:val="24"/>
          <w:szCs w:val="24"/>
          <w:shd w:val="clear" w:color="auto" w:fill="FFFFFF"/>
        </w:rPr>
        <w:t xml:space="preserve"> witness</w:t>
      </w:r>
      <w:r w:rsidR="00187F01">
        <w:rPr>
          <w:rFonts w:ascii="Times New Roman" w:eastAsia="Times New Roman" w:hAnsi="Times New Roman" w:cs="Times New Roman"/>
          <w:color w:val="000000"/>
          <w:sz w:val="24"/>
          <w:szCs w:val="24"/>
          <w:shd w:val="clear" w:color="auto" w:fill="FFFFFF"/>
        </w:rPr>
        <w:t xml:space="preserve"> further told the court that</w:t>
      </w:r>
      <w:r w:rsidRPr="006E1088">
        <w:rPr>
          <w:rFonts w:ascii="Times New Roman" w:eastAsia="Times New Roman" w:hAnsi="Times New Roman" w:cs="Times New Roman"/>
          <w:color w:val="000000"/>
          <w:sz w:val="24"/>
          <w:szCs w:val="24"/>
          <w:shd w:val="clear" w:color="auto" w:fill="FFFFFF"/>
        </w:rPr>
        <w:t xml:space="preserve"> </w:t>
      </w:r>
      <w:r w:rsidR="00410823">
        <w:rPr>
          <w:rFonts w:ascii="Times New Roman" w:eastAsia="Times New Roman" w:hAnsi="Times New Roman" w:cs="Times New Roman"/>
          <w:color w:val="000000"/>
          <w:sz w:val="24"/>
          <w:szCs w:val="24"/>
          <w:shd w:val="clear" w:color="auto" w:fill="FFFFFF"/>
        </w:rPr>
        <w:t xml:space="preserve">on the fateful day, </w:t>
      </w:r>
      <w:r w:rsidRPr="006E1088">
        <w:rPr>
          <w:rFonts w:ascii="Times New Roman" w:eastAsia="Times New Roman" w:hAnsi="Times New Roman" w:cs="Times New Roman"/>
          <w:color w:val="000000"/>
          <w:sz w:val="24"/>
          <w:szCs w:val="24"/>
          <w:shd w:val="clear" w:color="auto" w:fill="FFFFFF"/>
        </w:rPr>
        <w:t>the accused was wearing a denim shirt, kha</w:t>
      </w:r>
      <w:r w:rsidR="00187F01">
        <w:rPr>
          <w:rFonts w:ascii="Times New Roman" w:eastAsia="Times New Roman" w:hAnsi="Times New Roman" w:cs="Times New Roman"/>
          <w:color w:val="000000"/>
          <w:sz w:val="24"/>
          <w:szCs w:val="24"/>
          <w:shd w:val="clear" w:color="auto" w:fill="FFFFFF"/>
        </w:rPr>
        <w:t>ki trousers, and brown shoes</w:t>
      </w:r>
      <w:r w:rsidRPr="006E1088">
        <w:rPr>
          <w:rFonts w:ascii="Times New Roman" w:eastAsia="Times New Roman" w:hAnsi="Times New Roman" w:cs="Times New Roman"/>
          <w:color w:val="000000"/>
          <w:sz w:val="24"/>
          <w:szCs w:val="24"/>
          <w:shd w:val="clear" w:color="auto" w:fill="FFFFFF"/>
        </w:rPr>
        <w:t xml:space="preserve"> and was carrying a sm</w:t>
      </w:r>
      <w:r w:rsidR="00187F01">
        <w:rPr>
          <w:rFonts w:ascii="Times New Roman" w:eastAsia="Times New Roman" w:hAnsi="Times New Roman" w:cs="Times New Roman"/>
          <w:color w:val="000000"/>
          <w:sz w:val="24"/>
          <w:szCs w:val="24"/>
          <w:shd w:val="clear" w:color="auto" w:fill="FFFFFF"/>
        </w:rPr>
        <w:t>all green bag. Approximately one hundred</w:t>
      </w:r>
      <w:r w:rsidRPr="006E1088">
        <w:rPr>
          <w:rFonts w:ascii="Times New Roman" w:eastAsia="Times New Roman" w:hAnsi="Times New Roman" w:cs="Times New Roman"/>
          <w:color w:val="000000"/>
          <w:sz w:val="24"/>
          <w:szCs w:val="24"/>
          <w:shd w:val="clear" w:color="auto" w:fill="FFFFFF"/>
        </w:rPr>
        <w:t xml:space="preserve"> meters away </w:t>
      </w:r>
      <w:r w:rsidRPr="006E1088">
        <w:rPr>
          <w:rFonts w:ascii="Times New Roman" w:eastAsia="Times New Roman" w:hAnsi="Times New Roman" w:cs="Times New Roman"/>
          <w:color w:val="000000"/>
          <w:sz w:val="24"/>
          <w:szCs w:val="24"/>
          <w:shd w:val="clear" w:color="auto" w:fill="FFFFFF"/>
        </w:rPr>
        <w:lastRenderedPageBreak/>
        <w:t xml:space="preserve">from Maraline's house, </w:t>
      </w:r>
      <w:r w:rsidR="00410823">
        <w:rPr>
          <w:rFonts w:ascii="Times New Roman" w:eastAsia="Times New Roman" w:hAnsi="Times New Roman" w:cs="Times New Roman"/>
          <w:color w:val="000000"/>
          <w:sz w:val="24"/>
          <w:szCs w:val="24"/>
          <w:shd w:val="clear" w:color="auto" w:fill="FFFFFF"/>
        </w:rPr>
        <w:t>he</w:t>
      </w:r>
      <w:r w:rsidRPr="006E1088">
        <w:rPr>
          <w:rFonts w:ascii="Times New Roman" w:eastAsia="Times New Roman" w:hAnsi="Times New Roman" w:cs="Times New Roman"/>
          <w:color w:val="000000"/>
          <w:sz w:val="24"/>
          <w:szCs w:val="24"/>
          <w:shd w:val="clear" w:color="auto" w:fill="FFFFFF"/>
        </w:rPr>
        <w:t xml:space="preserve"> stayed behind, playing on his phone, while the accused entered the house. A short while later, the accused came out running amidst cries and screams. The two men fled the scene and caught up some distance away. They proceeded to where th</w:t>
      </w:r>
      <w:r w:rsidR="00187F01">
        <w:rPr>
          <w:rFonts w:ascii="Times New Roman" w:eastAsia="Times New Roman" w:hAnsi="Times New Roman" w:cs="Times New Roman"/>
          <w:color w:val="000000"/>
          <w:sz w:val="24"/>
          <w:szCs w:val="24"/>
          <w:shd w:val="clear" w:color="auto" w:fill="FFFFFF"/>
        </w:rPr>
        <w:t xml:space="preserve">e truck had been parked by Gift. It was then that </w:t>
      </w:r>
      <w:r w:rsidRPr="006E1088">
        <w:rPr>
          <w:rFonts w:ascii="Times New Roman" w:eastAsia="Times New Roman" w:hAnsi="Times New Roman" w:cs="Times New Roman"/>
          <w:color w:val="000000"/>
          <w:sz w:val="24"/>
          <w:szCs w:val="24"/>
          <w:shd w:val="clear" w:color="auto" w:fill="FFFFFF"/>
        </w:rPr>
        <w:t xml:space="preserve">Mavhura noticed bloodstains on the </w:t>
      </w:r>
      <w:r w:rsidR="00187F01">
        <w:rPr>
          <w:rFonts w:ascii="Times New Roman" w:eastAsia="Times New Roman" w:hAnsi="Times New Roman" w:cs="Times New Roman"/>
          <w:color w:val="000000"/>
          <w:sz w:val="24"/>
          <w:szCs w:val="24"/>
          <w:shd w:val="clear" w:color="auto" w:fill="FFFFFF"/>
        </w:rPr>
        <w:t xml:space="preserve">accused's trousers. When he inquired from the accused </w:t>
      </w:r>
      <w:r w:rsidRPr="006E1088">
        <w:rPr>
          <w:rFonts w:ascii="Times New Roman" w:eastAsia="Times New Roman" w:hAnsi="Times New Roman" w:cs="Times New Roman"/>
          <w:color w:val="000000"/>
          <w:sz w:val="24"/>
          <w:szCs w:val="24"/>
          <w:shd w:val="clear" w:color="auto" w:fill="FFFFFF"/>
        </w:rPr>
        <w:t xml:space="preserve">about the bloodstains, the accused </w:t>
      </w:r>
      <w:r w:rsidR="00187F01">
        <w:rPr>
          <w:rFonts w:ascii="Times New Roman" w:eastAsia="Times New Roman" w:hAnsi="Times New Roman" w:cs="Times New Roman"/>
          <w:color w:val="000000"/>
          <w:sz w:val="24"/>
          <w:szCs w:val="24"/>
          <w:shd w:val="clear" w:color="auto" w:fill="FFFFFF"/>
        </w:rPr>
        <w:t xml:space="preserve">had </w:t>
      </w:r>
      <w:r w:rsidRPr="006E1088">
        <w:rPr>
          <w:rFonts w:ascii="Times New Roman" w:eastAsia="Times New Roman" w:hAnsi="Times New Roman" w:cs="Times New Roman"/>
          <w:color w:val="000000"/>
          <w:sz w:val="24"/>
          <w:szCs w:val="24"/>
          <w:shd w:val="clear" w:color="auto" w:fill="FFFFFF"/>
        </w:rPr>
        <w:t xml:space="preserve">attributed them to a fight that </w:t>
      </w:r>
      <w:r w:rsidR="00187F01">
        <w:rPr>
          <w:rFonts w:ascii="Times New Roman" w:eastAsia="Times New Roman" w:hAnsi="Times New Roman" w:cs="Times New Roman"/>
          <w:color w:val="000000"/>
          <w:sz w:val="24"/>
          <w:szCs w:val="24"/>
          <w:shd w:val="clear" w:color="auto" w:fill="FFFFFF"/>
        </w:rPr>
        <w:t xml:space="preserve">had </w:t>
      </w:r>
      <w:r w:rsidRPr="006E1088">
        <w:rPr>
          <w:rFonts w:ascii="Times New Roman" w:eastAsia="Times New Roman" w:hAnsi="Times New Roman" w:cs="Times New Roman"/>
          <w:color w:val="000000"/>
          <w:sz w:val="24"/>
          <w:szCs w:val="24"/>
          <w:shd w:val="clear" w:color="auto" w:fill="FFFFFF"/>
        </w:rPr>
        <w:t xml:space="preserve">occurred inside his girlfriend's house, where he claimed to have been attacked by three men. The accused then took off the khaki trousers, brown shoes, and green bag and hid them. They both stayed in the truck afterwards. </w:t>
      </w:r>
    </w:p>
    <w:p w14:paraId="0D8B822B" w14:textId="77777777" w:rsidR="00410823" w:rsidRDefault="006E1088" w:rsidP="002F7DAE">
      <w:pPr>
        <w:spacing w:line="360" w:lineRule="auto"/>
        <w:ind w:firstLine="720"/>
        <w:jc w:val="both"/>
        <w:rPr>
          <w:rFonts w:ascii="Times New Roman" w:eastAsia="Times New Roman" w:hAnsi="Times New Roman" w:cs="Times New Roman"/>
          <w:color w:val="000000"/>
          <w:sz w:val="24"/>
          <w:szCs w:val="24"/>
          <w:shd w:val="clear" w:color="auto" w:fill="FFFFFF"/>
        </w:rPr>
      </w:pPr>
      <w:r w:rsidRPr="006E1088">
        <w:rPr>
          <w:rFonts w:ascii="Times New Roman" w:eastAsia="Times New Roman" w:hAnsi="Times New Roman" w:cs="Times New Roman"/>
          <w:color w:val="000000"/>
          <w:sz w:val="24"/>
          <w:szCs w:val="24"/>
          <w:shd w:val="clear" w:color="auto" w:fill="FFFFFF"/>
        </w:rPr>
        <w:t xml:space="preserve">The following morning, </w:t>
      </w:r>
      <w:r w:rsidR="00410823">
        <w:rPr>
          <w:rFonts w:ascii="Times New Roman" w:eastAsia="Times New Roman" w:hAnsi="Times New Roman" w:cs="Times New Roman"/>
          <w:color w:val="000000"/>
          <w:sz w:val="24"/>
          <w:szCs w:val="24"/>
          <w:shd w:val="clear" w:color="auto" w:fill="FFFFFF"/>
        </w:rPr>
        <w:t>the witness</w:t>
      </w:r>
      <w:r w:rsidRPr="006E1088">
        <w:rPr>
          <w:rFonts w:ascii="Times New Roman" w:eastAsia="Times New Roman" w:hAnsi="Times New Roman" w:cs="Times New Roman"/>
          <w:color w:val="000000"/>
          <w:sz w:val="24"/>
          <w:szCs w:val="24"/>
          <w:shd w:val="clear" w:color="auto" w:fill="FFFFFF"/>
        </w:rPr>
        <w:t xml:space="preserve"> received a call from his wife, who informed him that there was a crowd of people at his house and that the deceased had been attacked. After taking the call, </w:t>
      </w:r>
      <w:r w:rsidR="00410823">
        <w:rPr>
          <w:rFonts w:ascii="Times New Roman" w:eastAsia="Times New Roman" w:hAnsi="Times New Roman" w:cs="Times New Roman"/>
          <w:color w:val="000000"/>
          <w:sz w:val="24"/>
          <w:szCs w:val="24"/>
          <w:shd w:val="clear" w:color="auto" w:fill="FFFFFF"/>
        </w:rPr>
        <w:t>he</w:t>
      </w:r>
      <w:r w:rsidR="00187F01" w:rsidRPr="006E1088">
        <w:rPr>
          <w:rFonts w:ascii="Times New Roman" w:eastAsia="Times New Roman" w:hAnsi="Times New Roman" w:cs="Times New Roman"/>
          <w:color w:val="000000"/>
          <w:sz w:val="24"/>
          <w:szCs w:val="24"/>
          <w:shd w:val="clear" w:color="auto" w:fill="FFFFFF"/>
        </w:rPr>
        <w:t xml:space="preserve"> turned</w:t>
      </w:r>
      <w:r w:rsidRPr="006E1088">
        <w:rPr>
          <w:rFonts w:ascii="Times New Roman" w:eastAsia="Times New Roman" w:hAnsi="Times New Roman" w:cs="Times New Roman"/>
          <w:color w:val="000000"/>
          <w:sz w:val="24"/>
          <w:szCs w:val="24"/>
          <w:shd w:val="clear" w:color="auto" w:fill="FFFFFF"/>
        </w:rPr>
        <w:t xml:space="preserve"> around to discover that the accused had fled. He tried calling the accused on his mobile phone, but he did not answer. </w:t>
      </w:r>
      <w:r w:rsidR="00410823">
        <w:rPr>
          <w:rFonts w:ascii="Times New Roman" w:eastAsia="Times New Roman" w:hAnsi="Times New Roman" w:cs="Times New Roman"/>
          <w:color w:val="000000"/>
          <w:sz w:val="24"/>
          <w:szCs w:val="24"/>
          <w:shd w:val="clear" w:color="auto" w:fill="FFFFFF"/>
        </w:rPr>
        <w:t>He</w:t>
      </w:r>
      <w:r w:rsidRPr="006E1088">
        <w:rPr>
          <w:rFonts w:ascii="Times New Roman" w:eastAsia="Times New Roman" w:hAnsi="Times New Roman" w:cs="Times New Roman"/>
          <w:color w:val="000000"/>
          <w:sz w:val="24"/>
          <w:szCs w:val="24"/>
          <w:shd w:val="clear" w:color="auto" w:fill="FFFFFF"/>
        </w:rPr>
        <w:t xml:space="preserve"> was later arrested and released on bail. He confirmed that he assisted the police in luring the accused and causing his arrest after the accused had reached out to him and informed him that he was never coming back and that he had fled to Tete in Mozambique. </w:t>
      </w:r>
    </w:p>
    <w:p w14:paraId="691167B9" w14:textId="77777777" w:rsidR="00410823" w:rsidRDefault="006E1088" w:rsidP="002F7DAE">
      <w:pPr>
        <w:spacing w:line="360" w:lineRule="auto"/>
        <w:ind w:firstLine="720"/>
        <w:jc w:val="both"/>
        <w:rPr>
          <w:rFonts w:ascii="Times New Roman" w:eastAsia="Times New Roman" w:hAnsi="Times New Roman" w:cs="Times New Roman"/>
          <w:color w:val="000000"/>
          <w:sz w:val="24"/>
          <w:szCs w:val="24"/>
          <w:shd w:val="clear" w:color="auto" w:fill="FFFFFF"/>
        </w:rPr>
      </w:pPr>
      <w:r w:rsidRPr="006E1088">
        <w:rPr>
          <w:rFonts w:ascii="Times New Roman" w:eastAsia="Times New Roman" w:hAnsi="Times New Roman" w:cs="Times New Roman"/>
          <w:color w:val="000000"/>
          <w:sz w:val="24"/>
          <w:szCs w:val="24"/>
          <w:shd w:val="clear" w:color="auto" w:fill="FFFFFF"/>
        </w:rPr>
        <w:t>The witness's evidence corroborated that of Vincen</w:t>
      </w:r>
      <w:r w:rsidR="00187F01">
        <w:rPr>
          <w:rFonts w:ascii="Times New Roman" w:eastAsia="Times New Roman" w:hAnsi="Times New Roman" w:cs="Times New Roman"/>
          <w:color w:val="000000"/>
          <w:sz w:val="24"/>
          <w:szCs w:val="24"/>
          <w:shd w:val="clear" w:color="auto" w:fill="FFFFFF"/>
        </w:rPr>
        <w:t xml:space="preserve">t Chare regarding how </w:t>
      </w:r>
      <w:r w:rsidRPr="006E1088">
        <w:rPr>
          <w:rFonts w:ascii="Times New Roman" w:eastAsia="Times New Roman" w:hAnsi="Times New Roman" w:cs="Times New Roman"/>
          <w:color w:val="000000"/>
          <w:sz w:val="24"/>
          <w:szCs w:val="24"/>
          <w:shd w:val="clear" w:color="auto" w:fill="FFFFFF"/>
        </w:rPr>
        <w:t>the accused</w:t>
      </w:r>
      <w:r w:rsidR="00187F01">
        <w:rPr>
          <w:rFonts w:ascii="Times New Roman" w:eastAsia="Times New Roman" w:hAnsi="Times New Roman" w:cs="Times New Roman"/>
          <w:color w:val="000000"/>
          <w:sz w:val="24"/>
          <w:szCs w:val="24"/>
          <w:shd w:val="clear" w:color="auto" w:fill="FFFFFF"/>
        </w:rPr>
        <w:t xml:space="preserve"> had been apprehended</w:t>
      </w:r>
      <w:r w:rsidRPr="006E1088">
        <w:rPr>
          <w:rFonts w:ascii="Times New Roman" w:eastAsia="Times New Roman" w:hAnsi="Times New Roman" w:cs="Times New Roman"/>
          <w:color w:val="000000"/>
          <w:sz w:val="24"/>
          <w:szCs w:val="24"/>
          <w:shd w:val="clear" w:color="auto" w:fill="FFFFFF"/>
        </w:rPr>
        <w:t>. The accused had violently resisted arrest and had to be shot by the police to subdue him. Despite the court's advice to the witness, it was apparent t</w:t>
      </w:r>
      <w:r w:rsidR="00187F01">
        <w:rPr>
          <w:rFonts w:ascii="Times New Roman" w:eastAsia="Times New Roman" w:hAnsi="Times New Roman" w:cs="Times New Roman"/>
          <w:color w:val="000000"/>
          <w:sz w:val="24"/>
          <w:szCs w:val="24"/>
          <w:shd w:val="clear" w:color="auto" w:fill="FFFFFF"/>
        </w:rPr>
        <w:t>hat he was intent on minimising</w:t>
      </w:r>
      <w:r w:rsidRPr="006E1088">
        <w:rPr>
          <w:rFonts w:ascii="Times New Roman" w:eastAsia="Times New Roman" w:hAnsi="Times New Roman" w:cs="Times New Roman"/>
          <w:color w:val="000000"/>
          <w:sz w:val="24"/>
          <w:szCs w:val="24"/>
          <w:shd w:val="clear" w:color="auto" w:fill="FFFFFF"/>
        </w:rPr>
        <w:t xml:space="preserve"> his role in the murder. He denied knowing that the deceased had been paid for the sale of his tobacco or that he had requested a loan from the deceased and been denied. He also denied knowing that Maraline's place was the deceased's place of residence, despite being related to him and living in the same village just </w:t>
      </w:r>
      <w:r w:rsidR="005D0E4F">
        <w:rPr>
          <w:rFonts w:ascii="Times New Roman" w:eastAsia="Times New Roman" w:hAnsi="Times New Roman" w:cs="Times New Roman"/>
          <w:color w:val="000000"/>
          <w:sz w:val="24"/>
          <w:szCs w:val="24"/>
          <w:shd w:val="clear" w:color="auto" w:fill="FFFFFF"/>
        </w:rPr>
        <w:t>a hundred</w:t>
      </w:r>
      <w:r w:rsidRPr="006E1088">
        <w:rPr>
          <w:rFonts w:ascii="Times New Roman" w:eastAsia="Times New Roman" w:hAnsi="Times New Roman" w:cs="Times New Roman"/>
          <w:color w:val="000000"/>
          <w:sz w:val="24"/>
          <w:szCs w:val="24"/>
          <w:shd w:val="clear" w:color="auto" w:fill="FFFFFF"/>
        </w:rPr>
        <w:t xml:space="preserve"> meters away. </w:t>
      </w:r>
    </w:p>
    <w:p w14:paraId="337E0721" w14:textId="0F42B852" w:rsidR="006E1088" w:rsidRDefault="006E1088" w:rsidP="002F7DAE">
      <w:pPr>
        <w:spacing w:line="360" w:lineRule="auto"/>
        <w:ind w:firstLine="720"/>
        <w:jc w:val="both"/>
        <w:rPr>
          <w:rFonts w:ascii="Times New Roman" w:eastAsia="Times New Roman" w:hAnsi="Times New Roman" w:cs="Times New Roman"/>
          <w:color w:val="000000"/>
          <w:sz w:val="24"/>
          <w:szCs w:val="24"/>
          <w:shd w:val="clear" w:color="auto" w:fill="FFFFFF"/>
        </w:rPr>
      </w:pPr>
      <w:r w:rsidRPr="006E1088">
        <w:rPr>
          <w:rFonts w:ascii="Times New Roman" w:eastAsia="Times New Roman" w:hAnsi="Times New Roman" w:cs="Times New Roman"/>
          <w:color w:val="000000"/>
          <w:sz w:val="24"/>
          <w:szCs w:val="24"/>
          <w:shd w:val="clear" w:color="auto" w:fill="FFFFFF"/>
        </w:rPr>
        <w:t xml:space="preserve">Under cross-examination, he failed to explain why he did not </w:t>
      </w:r>
      <w:r w:rsidR="005D0E4F">
        <w:rPr>
          <w:rFonts w:ascii="Times New Roman" w:eastAsia="Times New Roman" w:hAnsi="Times New Roman" w:cs="Times New Roman"/>
          <w:color w:val="000000"/>
          <w:sz w:val="24"/>
          <w:szCs w:val="24"/>
          <w:shd w:val="clear" w:color="auto" w:fill="FFFFFF"/>
        </w:rPr>
        <w:t xml:space="preserve">properly </w:t>
      </w:r>
      <w:r w:rsidRPr="006E1088">
        <w:rPr>
          <w:rFonts w:ascii="Times New Roman" w:eastAsia="Times New Roman" w:hAnsi="Times New Roman" w:cs="Times New Roman"/>
          <w:color w:val="000000"/>
          <w:sz w:val="24"/>
          <w:szCs w:val="24"/>
          <w:shd w:val="clear" w:color="auto" w:fill="FFFFFF"/>
        </w:rPr>
        <w:t xml:space="preserve">question the accused about his bloodstained clothes or why he hid them within his sight. </w:t>
      </w:r>
      <w:r w:rsidR="005D0E4F">
        <w:rPr>
          <w:rFonts w:ascii="Times New Roman" w:eastAsia="Times New Roman" w:hAnsi="Times New Roman" w:cs="Times New Roman"/>
          <w:color w:val="000000"/>
          <w:sz w:val="24"/>
          <w:szCs w:val="24"/>
          <w:shd w:val="clear" w:color="auto" w:fill="FFFFFF"/>
        </w:rPr>
        <w:t>He h</w:t>
      </w:r>
      <w:r w:rsidRPr="006E1088">
        <w:rPr>
          <w:rFonts w:ascii="Times New Roman" w:eastAsia="Times New Roman" w:hAnsi="Times New Roman" w:cs="Times New Roman"/>
          <w:color w:val="000000"/>
          <w:sz w:val="24"/>
          <w:szCs w:val="24"/>
          <w:shd w:val="clear" w:color="auto" w:fill="FFFFFF"/>
        </w:rPr>
        <w:t>owever, confirmed some material facts, such as the accused being the owner of the recovered bloody clothes</w:t>
      </w:r>
      <w:r w:rsidR="00BE7891">
        <w:rPr>
          <w:rFonts w:ascii="Times New Roman" w:eastAsia="Times New Roman" w:hAnsi="Times New Roman" w:cs="Times New Roman"/>
          <w:color w:val="000000"/>
          <w:sz w:val="24"/>
          <w:szCs w:val="24"/>
          <w:shd w:val="clear" w:color="auto" w:fill="FFFFFF"/>
        </w:rPr>
        <w:t xml:space="preserve"> and shoes and that he wore them</w:t>
      </w:r>
      <w:r w:rsidRPr="006E1088">
        <w:rPr>
          <w:rFonts w:ascii="Times New Roman" w:eastAsia="Times New Roman" w:hAnsi="Times New Roman" w:cs="Times New Roman"/>
          <w:color w:val="000000"/>
          <w:sz w:val="24"/>
          <w:szCs w:val="24"/>
          <w:shd w:val="clear" w:color="auto" w:fill="FFFFFF"/>
        </w:rPr>
        <w:t xml:space="preserve"> on the fateful day. </w:t>
      </w:r>
      <w:r w:rsidR="00410823">
        <w:rPr>
          <w:rFonts w:ascii="Times New Roman" w:eastAsia="Times New Roman" w:hAnsi="Times New Roman" w:cs="Times New Roman"/>
          <w:color w:val="000000"/>
          <w:sz w:val="24"/>
          <w:szCs w:val="24"/>
          <w:shd w:val="clear" w:color="auto" w:fill="FFFFFF"/>
        </w:rPr>
        <w:t>The witness had himself worn</w:t>
      </w:r>
      <w:r w:rsidRPr="006E1088">
        <w:rPr>
          <w:rFonts w:ascii="Times New Roman" w:eastAsia="Times New Roman" w:hAnsi="Times New Roman" w:cs="Times New Roman"/>
          <w:color w:val="000000"/>
          <w:sz w:val="24"/>
          <w:szCs w:val="24"/>
          <w:shd w:val="clear" w:color="auto" w:fill="FFFFFF"/>
        </w:rPr>
        <w:t xml:space="preserve"> slippers, not shoes. Furthermore, he confirmed that it was the accused who entered the deceased's hut and stabbed him. He also confirmed causing the arrest of the accused and denied instructing him to cooperate with the police. On its own, the witness's evidence would have been difficult to rely upon, but with the added benefit of the other two witnesses and the accused's own defence evidence, we found the highlighted material parts of his evidence safe to rely upon, as we will demonstrate here</w:t>
      </w:r>
      <w:r w:rsidR="005722B9">
        <w:rPr>
          <w:rFonts w:ascii="Times New Roman" w:eastAsia="Times New Roman" w:hAnsi="Times New Roman" w:cs="Times New Roman"/>
          <w:color w:val="000000"/>
          <w:sz w:val="24"/>
          <w:szCs w:val="24"/>
          <w:shd w:val="clear" w:color="auto" w:fill="FFFFFF"/>
        </w:rPr>
        <w:t>under</w:t>
      </w:r>
      <w:r w:rsidRPr="006E1088">
        <w:rPr>
          <w:rFonts w:ascii="Times New Roman" w:eastAsia="Times New Roman" w:hAnsi="Times New Roman" w:cs="Times New Roman"/>
          <w:color w:val="000000"/>
          <w:sz w:val="24"/>
          <w:szCs w:val="24"/>
          <w:shd w:val="clear" w:color="auto" w:fill="FFFFFF"/>
        </w:rPr>
        <w:t xml:space="preserve">. </w:t>
      </w:r>
    </w:p>
    <w:p w14:paraId="24CCD134" w14:textId="0C04B774" w:rsidR="0016367D" w:rsidRPr="006E1088" w:rsidRDefault="0016367D"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b/>
          <w:sz w:val="24"/>
          <w:szCs w:val="24"/>
          <w:lang w:val="en-US"/>
        </w:rPr>
        <w:lastRenderedPageBreak/>
        <w:t>Defence case</w:t>
      </w:r>
      <w:r w:rsidR="007F7EA0">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007F7EA0">
        <w:rPr>
          <w:rFonts w:ascii="Times New Roman" w:hAnsi="Times New Roman" w:cs="Times New Roman"/>
          <w:b/>
          <w:sz w:val="24"/>
          <w:szCs w:val="24"/>
          <w:lang w:val="en-US"/>
        </w:rPr>
        <w:t xml:space="preserve"> </w:t>
      </w:r>
      <w:r>
        <w:rPr>
          <w:rFonts w:ascii="Times New Roman" w:hAnsi="Times New Roman" w:cs="Times New Roman"/>
          <w:b/>
          <w:sz w:val="24"/>
          <w:szCs w:val="24"/>
          <w:lang w:val="en-US"/>
        </w:rPr>
        <w:t>Japhet Chimunhondo</w:t>
      </w:r>
    </w:p>
    <w:p w14:paraId="0956F94A" w14:textId="77777777" w:rsidR="004D3DF7"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6E1088" w:rsidRPr="006A577E">
        <w:rPr>
          <w:rFonts w:ascii="Times New Roman" w:eastAsia="Times New Roman" w:hAnsi="Times New Roman" w:cs="Times New Roman"/>
          <w:color w:val="000000"/>
          <w:sz w:val="24"/>
          <w:szCs w:val="24"/>
          <w:shd w:val="clear" w:color="auto" w:fill="FFFFFF"/>
        </w:rPr>
        <w:t xml:space="preserve">The accused adopted his </w:t>
      </w:r>
      <w:r w:rsidR="005722B9" w:rsidRPr="006A577E">
        <w:rPr>
          <w:rFonts w:ascii="Times New Roman" w:eastAsia="Times New Roman" w:hAnsi="Times New Roman" w:cs="Times New Roman"/>
          <w:color w:val="000000"/>
          <w:sz w:val="24"/>
          <w:szCs w:val="24"/>
          <w:shd w:val="clear" w:color="auto" w:fill="FFFFFF"/>
        </w:rPr>
        <w:t>defence</w:t>
      </w:r>
      <w:r w:rsidR="005722B9">
        <w:rPr>
          <w:rFonts w:ascii="Times New Roman" w:eastAsia="Times New Roman" w:hAnsi="Times New Roman" w:cs="Times New Roman"/>
          <w:color w:val="000000"/>
          <w:sz w:val="24"/>
          <w:szCs w:val="24"/>
          <w:shd w:val="clear" w:color="auto" w:fill="FFFFFF"/>
        </w:rPr>
        <w:t xml:space="preserve"> outline, incorporated it into his evidence in chief </w:t>
      </w:r>
      <w:r w:rsidR="006E1088" w:rsidRPr="006A577E">
        <w:rPr>
          <w:rFonts w:ascii="Times New Roman" w:eastAsia="Times New Roman" w:hAnsi="Times New Roman" w:cs="Times New Roman"/>
          <w:color w:val="000000"/>
          <w:sz w:val="24"/>
          <w:szCs w:val="24"/>
          <w:shd w:val="clear" w:color="auto" w:fill="FFFFFF"/>
        </w:rPr>
        <w:t xml:space="preserve">and added minor details to it. He explained that on the fateful day, he was wearing a blue denim pair of trousers, a denim shirt, and pointy black shoes. As he did not reside in the area, he was led by Mavhura, a local resident, to Mavhura’s girlfriend's place. When they arrived at the homestead, he was asked to sit on a rock within the yard, about </w:t>
      </w:r>
      <w:r w:rsidR="005722B9">
        <w:rPr>
          <w:rFonts w:ascii="Times New Roman" w:eastAsia="Times New Roman" w:hAnsi="Times New Roman" w:cs="Times New Roman"/>
          <w:color w:val="000000"/>
          <w:sz w:val="24"/>
          <w:szCs w:val="24"/>
          <w:shd w:val="clear" w:color="auto" w:fill="FFFFFF"/>
        </w:rPr>
        <w:t>fifteen</w:t>
      </w:r>
      <w:r w:rsidR="006E1088" w:rsidRPr="006A577E">
        <w:rPr>
          <w:rFonts w:ascii="Times New Roman" w:eastAsia="Times New Roman" w:hAnsi="Times New Roman" w:cs="Times New Roman"/>
          <w:color w:val="000000"/>
          <w:sz w:val="24"/>
          <w:szCs w:val="24"/>
          <w:shd w:val="clear" w:color="auto" w:fill="FFFFFF"/>
        </w:rPr>
        <w:t xml:space="preserve"> meters away from the deceased's door, while Mavhura entered the hut. Approximately </w:t>
      </w:r>
      <w:r w:rsidR="005722B9">
        <w:rPr>
          <w:rFonts w:ascii="Times New Roman" w:eastAsia="Times New Roman" w:hAnsi="Times New Roman" w:cs="Times New Roman"/>
          <w:color w:val="000000"/>
          <w:sz w:val="24"/>
          <w:szCs w:val="24"/>
          <w:shd w:val="clear" w:color="auto" w:fill="FFFFFF"/>
        </w:rPr>
        <w:t>thirty to forty</w:t>
      </w:r>
      <w:r w:rsidR="006E1088" w:rsidRPr="006A577E">
        <w:rPr>
          <w:rFonts w:ascii="Times New Roman" w:eastAsia="Times New Roman" w:hAnsi="Times New Roman" w:cs="Times New Roman"/>
          <w:color w:val="000000"/>
          <w:sz w:val="24"/>
          <w:szCs w:val="24"/>
          <w:shd w:val="clear" w:color="auto" w:fill="FFFFFF"/>
        </w:rPr>
        <w:t xml:space="preserve"> minutes later, Mavhura emerged from the hut running, and the accused simply followed suit. The accused insisted that it was</w:t>
      </w:r>
      <w:r w:rsidR="006A577E" w:rsidRPr="006A577E">
        <w:rPr>
          <w:rFonts w:ascii="Times New Roman" w:eastAsia="Times New Roman" w:hAnsi="Times New Roman" w:cs="Times New Roman"/>
          <w:color w:val="000000"/>
          <w:sz w:val="24"/>
          <w:szCs w:val="24"/>
          <w:shd w:val="clear" w:color="auto" w:fill="FFFFFF"/>
        </w:rPr>
        <w:t xml:space="preserve"> Mavhura who stabbed the deceased and that he merely accompanied him and did not know what happened inside the hut. In six sentences, he alleged harassment by the police in signing the warned and cautioned statement and making indications. However, the details of the harassment and the names of those who allegedly harassed him were conspicuously missing from his testimony. </w:t>
      </w:r>
    </w:p>
    <w:p w14:paraId="2F53509F" w14:textId="72966FE4" w:rsidR="006A577E" w:rsidRDefault="006A577E" w:rsidP="004D3DF7">
      <w:pPr>
        <w:spacing w:line="360" w:lineRule="auto"/>
        <w:ind w:firstLine="720"/>
        <w:jc w:val="both"/>
        <w:rPr>
          <w:rFonts w:ascii="Times New Roman" w:eastAsia="Times New Roman" w:hAnsi="Times New Roman" w:cs="Times New Roman"/>
          <w:color w:val="000000"/>
          <w:sz w:val="24"/>
          <w:szCs w:val="24"/>
          <w:shd w:val="clear" w:color="auto" w:fill="FFFFFF"/>
        </w:rPr>
      </w:pPr>
      <w:r w:rsidRPr="006A577E">
        <w:rPr>
          <w:rFonts w:ascii="Times New Roman" w:eastAsia="Times New Roman" w:hAnsi="Times New Roman" w:cs="Times New Roman"/>
          <w:color w:val="000000"/>
          <w:sz w:val="24"/>
          <w:szCs w:val="24"/>
          <w:shd w:val="clear" w:color="auto" w:fill="FFFFFF"/>
        </w:rPr>
        <w:t>Under cross-examination, he added that he was forced to attend to the indications and stated that while the photographs depicted only him and three other unarmed officers, there were others behind the scenes who were armed. When asked who forced him, he simply reiterated that it was the police, without providing further details. The accused also claim</w:t>
      </w:r>
      <w:r w:rsidR="00396113">
        <w:rPr>
          <w:rFonts w:ascii="Times New Roman" w:eastAsia="Times New Roman" w:hAnsi="Times New Roman" w:cs="Times New Roman"/>
          <w:color w:val="000000"/>
          <w:sz w:val="24"/>
          <w:szCs w:val="24"/>
          <w:shd w:val="clear" w:color="auto" w:fill="FFFFFF"/>
        </w:rPr>
        <w:t xml:space="preserve">ed that he was assaulted by </w:t>
      </w:r>
      <w:r w:rsidRPr="006A577E">
        <w:rPr>
          <w:rFonts w:ascii="Times New Roman" w:eastAsia="Times New Roman" w:hAnsi="Times New Roman" w:cs="Times New Roman"/>
          <w:color w:val="000000"/>
          <w:sz w:val="24"/>
          <w:szCs w:val="24"/>
          <w:shd w:val="clear" w:color="auto" w:fill="FFFFFF"/>
        </w:rPr>
        <w:t>police</w:t>
      </w:r>
      <w:r w:rsidR="00396113">
        <w:rPr>
          <w:rFonts w:ascii="Times New Roman" w:eastAsia="Times New Roman" w:hAnsi="Times New Roman" w:cs="Times New Roman"/>
          <w:color w:val="000000"/>
          <w:sz w:val="24"/>
          <w:szCs w:val="24"/>
          <w:shd w:val="clear" w:color="auto" w:fill="FFFFFF"/>
        </w:rPr>
        <w:t xml:space="preserve"> who were armed</w:t>
      </w:r>
      <w:r w:rsidRPr="006A577E">
        <w:rPr>
          <w:rFonts w:ascii="Times New Roman" w:eastAsia="Times New Roman" w:hAnsi="Times New Roman" w:cs="Times New Roman"/>
          <w:color w:val="000000"/>
          <w:sz w:val="24"/>
          <w:szCs w:val="24"/>
          <w:shd w:val="clear" w:color="auto" w:fill="FFFFFF"/>
        </w:rPr>
        <w:t xml:space="preserve">, the first time any such allegations were made against the police. </w:t>
      </w:r>
      <w:r w:rsidR="00396113">
        <w:rPr>
          <w:rFonts w:ascii="Times New Roman" w:eastAsia="Times New Roman" w:hAnsi="Times New Roman" w:cs="Times New Roman"/>
          <w:color w:val="000000"/>
          <w:sz w:val="24"/>
          <w:szCs w:val="24"/>
          <w:shd w:val="clear" w:color="auto" w:fill="FFFFFF"/>
        </w:rPr>
        <w:t xml:space="preserve">While he agreed that this was new evidence, he </w:t>
      </w:r>
      <w:r w:rsidRPr="006A577E">
        <w:rPr>
          <w:rFonts w:ascii="Times New Roman" w:eastAsia="Times New Roman" w:hAnsi="Times New Roman" w:cs="Times New Roman"/>
          <w:color w:val="000000"/>
          <w:sz w:val="24"/>
          <w:szCs w:val="24"/>
          <w:shd w:val="clear" w:color="auto" w:fill="FFFFFF"/>
        </w:rPr>
        <w:t xml:space="preserve">claimed that his legal representative may have forgotten to state </w:t>
      </w:r>
      <w:r w:rsidR="005722B9" w:rsidRPr="006A577E">
        <w:rPr>
          <w:rFonts w:ascii="Times New Roman" w:eastAsia="Times New Roman" w:hAnsi="Times New Roman" w:cs="Times New Roman"/>
          <w:color w:val="000000"/>
          <w:sz w:val="24"/>
          <w:szCs w:val="24"/>
          <w:shd w:val="clear" w:color="auto" w:fill="FFFFFF"/>
        </w:rPr>
        <w:t>th</w:t>
      </w:r>
      <w:r w:rsidR="005722B9">
        <w:rPr>
          <w:rFonts w:ascii="Times New Roman" w:eastAsia="Times New Roman" w:hAnsi="Times New Roman" w:cs="Times New Roman"/>
          <w:color w:val="000000"/>
          <w:sz w:val="24"/>
          <w:szCs w:val="24"/>
          <w:shd w:val="clear" w:color="auto" w:fill="FFFFFF"/>
        </w:rPr>
        <w:t>at</w:t>
      </w:r>
      <w:r w:rsidR="005722B9" w:rsidRPr="006A577E">
        <w:rPr>
          <w:rFonts w:ascii="Times New Roman" w:eastAsia="Times New Roman" w:hAnsi="Times New Roman" w:cs="Times New Roman"/>
          <w:color w:val="000000"/>
          <w:sz w:val="24"/>
          <w:szCs w:val="24"/>
          <w:shd w:val="clear" w:color="auto" w:fill="FFFFFF"/>
        </w:rPr>
        <w:t>. He</w:t>
      </w:r>
      <w:r w:rsidRPr="006A577E">
        <w:rPr>
          <w:rFonts w:ascii="Times New Roman" w:eastAsia="Times New Roman" w:hAnsi="Times New Roman" w:cs="Times New Roman"/>
          <w:color w:val="000000"/>
          <w:sz w:val="24"/>
          <w:szCs w:val="24"/>
          <w:shd w:val="clear" w:color="auto" w:fill="FFFFFF"/>
        </w:rPr>
        <w:t xml:space="preserve"> confirmed that he </w:t>
      </w:r>
      <w:r w:rsidR="005722B9" w:rsidRPr="006A577E">
        <w:rPr>
          <w:rFonts w:ascii="Times New Roman" w:eastAsia="Times New Roman" w:hAnsi="Times New Roman" w:cs="Times New Roman"/>
          <w:color w:val="000000"/>
          <w:sz w:val="24"/>
          <w:szCs w:val="24"/>
          <w:shd w:val="clear" w:color="auto" w:fill="FFFFFF"/>
        </w:rPr>
        <w:t>had not</w:t>
      </w:r>
      <w:r w:rsidRPr="006A577E">
        <w:rPr>
          <w:rFonts w:ascii="Times New Roman" w:eastAsia="Times New Roman" w:hAnsi="Times New Roman" w:cs="Times New Roman"/>
          <w:color w:val="000000"/>
          <w:sz w:val="24"/>
          <w:szCs w:val="24"/>
          <w:shd w:val="clear" w:color="auto" w:fill="FFFFFF"/>
        </w:rPr>
        <w:t xml:space="preserve"> informed the magistrate at the confirmation proceedings, even though he had been asked.</w:t>
      </w:r>
      <w:r w:rsidR="005722B9">
        <w:rPr>
          <w:rFonts w:ascii="Times New Roman" w:eastAsia="Times New Roman" w:hAnsi="Times New Roman" w:cs="Times New Roman"/>
          <w:color w:val="000000"/>
          <w:sz w:val="24"/>
          <w:szCs w:val="24"/>
          <w:shd w:val="clear" w:color="auto" w:fill="FFFFFF"/>
        </w:rPr>
        <w:t xml:space="preserve"> </w:t>
      </w:r>
      <w:r w:rsidRPr="006A577E">
        <w:rPr>
          <w:rFonts w:ascii="Times New Roman" w:eastAsia="Times New Roman" w:hAnsi="Times New Roman" w:cs="Times New Roman"/>
          <w:color w:val="000000"/>
          <w:sz w:val="24"/>
          <w:szCs w:val="24"/>
          <w:shd w:val="clear" w:color="auto" w:fill="FFFFFF"/>
        </w:rPr>
        <w:t>Further in cross-examination, he told the court that he was a successful cotton farmer and would realize about $4,000</w:t>
      </w:r>
      <w:r w:rsidR="007F7EA0">
        <w:rPr>
          <w:rFonts w:ascii="Times New Roman" w:eastAsia="Times New Roman" w:hAnsi="Times New Roman" w:cs="Times New Roman"/>
          <w:color w:val="000000"/>
          <w:sz w:val="24"/>
          <w:szCs w:val="24"/>
          <w:shd w:val="clear" w:color="auto" w:fill="FFFFFF"/>
        </w:rPr>
        <w:t xml:space="preserve"> </w:t>
      </w:r>
      <w:r w:rsidRPr="006A577E">
        <w:rPr>
          <w:rFonts w:ascii="Times New Roman" w:eastAsia="Times New Roman" w:hAnsi="Times New Roman" w:cs="Times New Roman"/>
          <w:color w:val="000000"/>
          <w:sz w:val="24"/>
          <w:szCs w:val="24"/>
          <w:shd w:val="clear" w:color="auto" w:fill="FFFFFF"/>
        </w:rPr>
        <w:t>-</w:t>
      </w:r>
      <w:r w:rsidR="007F7EA0">
        <w:rPr>
          <w:rFonts w:ascii="Times New Roman" w:eastAsia="Times New Roman" w:hAnsi="Times New Roman" w:cs="Times New Roman"/>
          <w:color w:val="000000"/>
          <w:sz w:val="24"/>
          <w:szCs w:val="24"/>
          <w:shd w:val="clear" w:color="auto" w:fill="FFFFFF"/>
        </w:rPr>
        <w:t xml:space="preserve"> </w:t>
      </w:r>
      <w:r w:rsidRPr="006A577E">
        <w:rPr>
          <w:rFonts w:ascii="Times New Roman" w:eastAsia="Times New Roman" w:hAnsi="Times New Roman" w:cs="Times New Roman"/>
          <w:color w:val="000000"/>
          <w:sz w:val="24"/>
          <w:szCs w:val="24"/>
          <w:shd w:val="clear" w:color="auto" w:fill="FFFFFF"/>
        </w:rPr>
        <w:t>$5,000 annually. He had known Mavhura as a friend since 2018 and enjoyed cordial relations with him. During the tobacco season, Mavhura often hired his firewood cutting machine for a fee of $250. He also explained that he was invited by Mavhura to engage in the business of cutting firewood at $150 per load. At the time he left to attend to his sick child, he had accrued $150 from the single load he delivered. He was however only given $5 by Mavhura, with the promise of receiving the rest once the child recovered. He confirmed that at the time of testifying, Mavhura still owed him $250</w:t>
      </w:r>
      <w:r w:rsidR="007F7EA0">
        <w:rPr>
          <w:rFonts w:ascii="Times New Roman" w:eastAsia="Times New Roman" w:hAnsi="Times New Roman" w:cs="Times New Roman"/>
          <w:color w:val="000000"/>
          <w:sz w:val="24"/>
          <w:szCs w:val="24"/>
          <w:shd w:val="clear" w:color="auto" w:fill="FFFFFF"/>
        </w:rPr>
        <w:t xml:space="preserve"> </w:t>
      </w:r>
      <w:r w:rsidRPr="006A577E">
        <w:rPr>
          <w:rFonts w:ascii="Times New Roman" w:eastAsia="Times New Roman" w:hAnsi="Times New Roman" w:cs="Times New Roman"/>
          <w:color w:val="000000"/>
          <w:sz w:val="24"/>
          <w:szCs w:val="24"/>
          <w:shd w:val="clear" w:color="auto" w:fill="FFFFFF"/>
        </w:rPr>
        <w:t>-</w:t>
      </w:r>
      <w:r w:rsidR="007F7EA0">
        <w:rPr>
          <w:rFonts w:ascii="Times New Roman" w:eastAsia="Times New Roman" w:hAnsi="Times New Roman" w:cs="Times New Roman"/>
          <w:color w:val="000000"/>
          <w:sz w:val="24"/>
          <w:szCs w:val="24"/>
          <w:shd w:val="clear" w:color="auto" w:fill="FFFFFF"/>
        </w:rPr>
        <w:t xml:space="preserve"> </w:t>
      </w:r>
      <w:r w:rsidRPr="006A577E">
        <w:rPr>
          <w:rFonts w:ascii="Times New Roman" w:eastAsia="Times New Roman" w:hAnsi="Times New Roman" w:cs="Times New Roman"/>
          <w:color w:val="000000"/>
          <w:sz w:val="24"/>
          <w:szCs w:val="24"/>
          <w:shd w:val="clear" w:color="auto" w:fill="FFFFFF"/>
        </w:rPr>
        <w:t xml:space="preserve">$300 and that Mavhura still had his chainsaw valued at $480. He even denied having fled to Mozambique and claimed to have been at his homestead all this while tending to his sick child. The accused denied being the owner of the clothes marked exhibit 7 </w:t>
      </w:r>
      <w:r w:rsidR="00B077FF">
        <w:rPr>
          <w:rFonts w:ascii="Times New Roman" w:eastAsia="Times New Roman" w:hAnsi="Times New Roman" w:cs="Times New Roman"/>
          <w:color w:val="000000"/>
          <w:sz w:val="24"/>
          <w:szCs w:val="24"/>
          <w:shd w:val="clear" w:color="auto" w:fill="FFFFFF"/>
        </w:rPr>
        <w:t xml:space="preserve">and 8 </w:t>
      </w:r>
      <w:r w:rsidRPr="006A577E">
        <w:rPr>
          <w:rFonts w:ascii="Times New Roman" w:eastAsia="Times New Roman" w:hAnsi="Times New Roman" w:cs="Times New Roman"/>
          <w:color w:val="000000"/>
          <w:sz w:val="24"/>
          <w:szCs w:val="24"/>
          <w:shd w:val="clear" w:color="auto" w:fill="FFFFFF"/>
        </w:rPr>
        <w:t xml:space="preserve">and stated that those were the clothes that Mavhura wore </w:t>
      </w:r>
      <w:r w:rsidRPr="006A577E">
        <w:rPr>
          <w:rFonts w:ascii="Times New Roman" w:eastAsia="Times New Roman" w:hAnsi="Times New Roman" w:cs="Times New Roman"/>
          <w:color w:val="000000"/>
          <w:sz w:val="24"/>
          <w:szCs w:val="24"/>
          <w:shd w:val="clear" w:color="auto" w:fill="FFFFFF"/>
        </w:rPr>
        <w:lastRenderedPageBreak/>
        <w:t>on the fateful day. He confirmed that from the blood stains on the pair of trousers, it can be inferred that the wearer of the trousers must have committed a heinous and violent crime.</w:t>
      </w:r>
    </w:p>
    <w:p w14:paraId="25254569" w14:textId="2A48B74F" w:rsidR="008F4F76" w:rsidRPr="006A577E" w:rsidRDefault="0092776A"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b/>
          <w:sz w:val="24"/>
          <w:szCs w:val="24"/>
          <w:lang w:val="en-US"/>
        </w:rPr>
        <w:t>Issue for determination.</w:t>
      </w:r>
      <w:r w:rsidR="00C76E1A">
        <w:rPr>
          <w:rFonts w:ascii="Times New Roman" w:hAnsi="Times New Roman" w:cs="Times New Roman"/>
          <w:sz w:val="24"/>
          <w:szCs w:val="24"/>
          <w:lang w:val="en-US"/>
        </w:rPr>
        <w:t xml:space="preserve"> </w:t>
      </w:r>
    </w:p>
    <w:p w14:paraId="62B63DC9" w14:textId="637E3CB0" w:rsidR="0092776A" w:rsidRDefault="002F7DAE" w:rsidP="002F7DAE">
      <w:pPr>
        <w:pStyle w:val="p1"/>
        <w:spacing w:line="360" w:lineRule="auto"/>
        <w:jc w:val="both"/>
        <w:rPr>
          <w:rStyle w:val="s1"/>
          <w:rFonts w:ascii="Times New Roman" w:hAnsi="Times New Roman"/>
          <w:sz w:val="24"/>
          <w:szCs w:val="24"/>
        </w:rPr>
      </w:pPr>
      <w:r>
        <w:rPr>
          <w:rStyle w:val="s1"/>
          <w:rFonts w:ascii="Times New Roman" w:hAnsi="Times New Roman"/>
          <w:sz w:val="24"/>
          <w:szCs w:val="24"/>
        </w:rPr>
        <w:tab/>
      </w:r>
      <w:r w:rsidR="0092776A">
        <w:rPr>
          <w:rStyle w:val="s1"/>
          <w:rFonts w:ascii="Times New Roman" w:hAnsi="Times New Roman"/>
          <w:sz w:val="24"/>
          <w:szCs w:val="24"/>
        </w:rPr>
        <w:t>That the deceased was murdered on the night of 6 September 2020 is common cause.</w:t>
      </w:r>
      <w:r w:rsidR="00450FC6">
        <w:rPr>
          <w:rStyle w:val="s1"/>
          <w:rFonts w:ascii="Times New Roman" w:hAnsi="Times New Roman"/>
          <w:sz w:val="24"/>
          <w:szCs w:val="24"/>
        </w:rPr>
        <w:t xml:space="preserve"> </w:t>
      </w:r>
      <w:r w:rsidR="0092776A">
        <w:rPr>
          <w:rStyle w:val="s1"/>
          <w:rFonts w:ascii="Times New Roman" w:hAnsi="Times New Roman"/>
          <w:sz w:val="24"/>
          <w:szCs w:val="24"/>
        </w:rPr>
        <w:t>I</w:t>
      </w:r>
      <w:r w:rsidR="00897F08">
        <w:rPr>
          <w:rStyle w:val="s1"/>
          <w:rFonts w:ascii="Times New Roman" w:hAnsi="Times New Roman"/>
          <w:sz w:val="24"/>
          <w:szCs w:val="24"/>
        </w:rPr>
        <w:t>t is also common cause that</w:t>
      </w:r>
      <w:r w:rsidR="0092776A">
        <w:rPr>
          <w:rStyle w:val="s1"/>
          <w:rFonts w:ascii="Times New Roman" w:hAnsi="Times New Roman"/>
          <w:sz w:val="24"/>
          <w:szCs w:val="24"/>
        </w:rPr>
        <w:t xml:space="preserve"> the accused and his accomplice </w:t>
      </w:r>
      <w:r w:rsidR="00897F08">
        <w:rPr>
          <w:rStyle w:val="s1"/>
          <w:rFonts w:ascii="Times New Roman" w:hAnsi="Times New Roman"/>
          <w:sz w:val="24"/>
          <w:szCs w:val="24"/>
        </w:rPr>
        <w:t xml:space="preserve">Nomore </w:t>
      </w:r>
      <w:r w:rsidR="0092776A">
        <w:rPr>
          <w:rStyle w:val="s1"/>
          <w:rFonts w:ascii="Times New Roman" w:hAnsi="Times New Roman"/>
          <w:sz w:val="24"/>
          <w:szCs w:val="24"/>
        </w:rPr>
        <w:t xml:space="preserve">Mavhura </w:t>
      </w:r>
      <w:r w:rsidR="00897F08">
        <w:rPr>
          <w:rStyle w:val="s1"/>
          <w:rFonts w:ascii="Times New Roman" w:hAnsi="Times New Roman"/>
          <w:sz w:val="24"/>
          <w:szCs w:val="24"/>
        </w:rPr>
        <w:t>were</w:t>
      </w:r>
      <w:r w:rsidR="0092776A">
        <w:rPr>
          <w:rStyle w:val="s1"/>
          <w:rFonts w:ascii="Times New Roman" w:hAnsi="Times New Roman"/>
          <w:sz w:val="24"/>
          <w:szCs w:val="24"/>
        </w:rPr>
        <w:t xml:space="preserve"> at the </w:t>
      </w:r>
      <w:r w:rsidR="00897F08">
        <w:rPr>
          <w:rStyle w:val="s1"/>
          <w:rFonts w:ascii="Times New Roman" w:hAnsi="Times New Roman"/>
          <w:sz w:val="24"/>
          <w:szCs w:val="24"/>
        </w:rPr>
        <w:t xml:space="preserve">crime </w:t>
      </w:r>
      <w:r w:rsidR="0092776A">
        <w:rPr>
          <w:rStyle w:val="s1"/>
          <w:rFonts w:ascii="Times New Roman" w:hAnsi="Times New Roman"/>
          <w:sz w:val="24"/>
          <w:szCs w:val="24"/>
        </w:rPr>
        <w:t>scene that night</w:t>
      </w:r>
      <w:r w:rsidR="00897F08">
        <w:rPr>
          <w:rStyle w:val="s1"/>
          <w:rFonts w:ascii="Times New Roman" w:hAnsi="Times New Roman"/>
          <w:sz w:val="24"/>
          <w:szCs w:val="24"/>
        </w:rPr>
        <w:t>. One of them stabbed the deceased</w:t>
      </w:r>
      <w:r w:rsidR="0092776A">
        <w:rPr>
          <w:rStyle w:val="s1"/>
          <w:rFonts w:ascii="Times New Roman" w:hAnsi="Times New Roman"/>
          <w:sz w:val="24"/>
          <w:szCs w:val="24"/>
        </w:rPr>
        <w:t xml:space="preserve"> and </w:t>
      </w:r>
      <w:r w:rsidR="00897F08">
        <w:rPr>
          <w:rStyle w:val="s1"/>
          <w:rFonts w:ascii="Times New Roman" w:hAnsi="Times New Roman"/>
          <w:sz w:val="24"/>
          <w:szCs w:val="24"/>
        </w:rPr>
        <w:t xml:space="preserve">they both </w:t>
      </w:r>
      <w:r w:rsidR="0092776A">
        <w:rPr>
          <w:rStyle w:val="s1"/>
          <w:rFonts w:ascii="Times New Roman" w:hAnsi="Times New Roman"/>
          <w:sz w:val="24"/>
          <w:szCs w:val="24"/>
        </w:rPr>
        <w:t>left the premises in haste,</w:t>
      </w:r>
      <w:r w:rsidR="00450FC6">
        <w:rPr>
          <w:rStyle w:val="s1"/>
          <w:rFonts w:ascii="Times New Roman" w:hAnsi="Times New Roman"/>
          <w:sz w:val="24"/>
          <w:szCs w:val="24"/>
        </w:rPr>
        <w:t xml:space="preserve"> </w:t>
      </w:r>
      <w:r w:rsidR="0092776A">
        <w:rPr>
          <w:rStyle w:val="s1"/>
          <w:rFonts w:ascii="Times New Roman" w:hAnsi="Times New Roman"/>
          <w:sz w:val="24"/>
          <w:szCs w:val="24"/>
        </w:rPr>
        <w:t xml:space="preserve">leaving the deceased dying in their wake. The issue for determination is whether the accused </w:t>
      </w:r>
      <w:r w:rsidR="00897F08">
        <w:rPr>
          <w:rStyle w:val="s1"/>
          <w:rFonts w:ascii="Times New Roman" w:hAnsi="Times New Roman"/>
          <w:sz w:val="24"/>
          <w:szCs w:val="24"/>
        </w:rPr>
        <w:t xml:space="preserve">participated in the murder of the deceased. </w:t>
      </w:r>
    </w:p>
    <w:p w14:paraId="22C1CE5E" w14:textId="77777777" w:rsidR="005C768E" w:rsidRDefault="0092776A" w:rsidP="002F7DAE">
      <w:pPr>
        <w:pStyle w:val="p1"/>
        <w:spacing w:line="360" w:lineRule="auto"/>
        <w:jc w:val="both"/>
        <w:rPr>
          <w:rStyle w:val="s1"/>
          <w:rFonts w:ascii="Times New Roman" w:hAnsi="Times New Roman"/>
          <w:b/>
          <w:sz w:val="24"/>
          <w:szCs w:val="24"/>
        </w:rPr>
      </w:pPr>
      <w:r>
        <w:rPr>
          <w:rStyle w:val="s1"/>
          <w:rFonts w:ascii="Times New Roman" w:hAnsi="Times New Roman"/>
          <w:b/>
          <w:sz w:val="24"/>
          <w:szCs w:val="24"/>
        </w:rPr>
        <w:t>Analysis of evidence</w:t>
      </w:r>
    </w:p>
    <w:p w14:paraId="4D6EF75E" w14:textId="77777777" w:rsidR="004D3DF7" w:rsidRDefault="002F7DAE" w:rsidP="002F7DAE">
      <w:pPr>
        <w:pStyle w:val="p1"/>
        <w:spacing w:line="360" w:lineRule="auto"/>
        <w:jc w:val="both"/>
        <w:rPr>
          <w:rStyle w:val="s1"/>
          <w:rFonts w:ascii="Times New Roman" w:hAnsi="Times New Roman"/>
          <w:sz w:val="24"/>
          <w:szCs w:val="24"/>
        </w:rPr>
      </w:pPr>
      <w:r>
        <w:rPr>
          <w:rStyle w:val="s1"/>
          <w:rFonts w:ascii="Times New Roman" w:hAnsi="Times New Roman"/>
          <w:sz w:val="24"/>
          <w:szCs w:val="24"/>
        </w:rPr>
        <w:tab/>
      </w:r>
      <w:r w:rsidR="005C768E">
        <w:rPr>
          <w:rStyle w:val="s1"/>
          <w:rFonts w:ascii="Times New Roman" w:hAnsi="Times New Roman"/>
          <w:sz w:val="24"/>
          <w:szCs w:val="24"/>
        </w:rPr>
        <w:t xml:space="preserve">In </w:t>
      </w:r>
      <w:r w:rsidR="00897F08">
        <w:rPr>
          <w:rStyle w:val="s1"/>
          <w:rFonts w:ascii="Times New Roman" w:hAnsi="Times New Roman"/>
          <w:sz w:val="24"/>
          <w:szCs w:val="24"/>
        </w:rPr>
        <w:t>its</w:t>
      </w:r>
      <w:r w:rsidR="005C768E">
        <w:rPr>
          <w:rStyle w:val="s1"/>
          <w:rFonts w:ascii="Times New Roman" w:hAnsi="Times New Roman"/>
          <w:sz w:val="24"/>
          <w:szCs w:val="24"/>
        </w:rPr>
        <w:t xml:space="preserve"> closing submissions the </w:t>
      </w:r>
      <w:r w:rsidR="00897F08">
        <w:rPr>
          <w:rStyle w:val="s1"/>
          <w:rFonts w:ascii="Times New Roman" w:hAnsi="Times New Roman"/>
          <w:sz w:val="24"/>
          <w:szCs w:val="24"/>
        </w:rPr>
        <w:t>prosecution</w:t>
      </w:r>
      <w:r w:rsidR="005C768E">
        <w:rPr>
          <w:rStyle w:val="s1"/>
          <w:rFonts w:ascii="Times New Roman" w:hAnsi="Times New Roman"/>
          <w:sz w:val="24"/>
          <w:szCs w:val="24"/>
        </w:rPr>
        <w:t xml:space="preserve"> relied on the indications,</w:t>
      </w:r>
      <w:r w:rsidR="00897F08">
        <w:rPr>
          <w:rStyle w:val="s1"/>
          <w:rFonts w:ascii="Times New Roman" w:hAnsi="Times New Roman"/>
          <w:sz w:val="24"/>
          <w:szCs w:val="24"/>
        </w:rPr>
        <w:t xml:space="preserve"> the </w:t>
      </w:r>
      <w:r w:rsidR="005C768E">
        <w:rPr>
          <w:rStyle w:val="s1"/>
          <w:rFonts w:ascii="Times New Roman" w:hAnsi="Times New Roman"/>
          <w:sz w:val="24"/>
          <w:szCs w:val="24"/>
        </w:rPr>
        <w:t xml:space="preserve">confirmed warned and cautioned statements </w:t>
      </w:r>
      <w:r w:rsidR="00897F08">
        <w:rPr>
          <w:rStyle w:val="s1"/>
          <w:rFonts w:ascii="Times New Roman" w:hAnsi="Times New Roman"/>
          <w:sz w:val="24"/>
          <w:szCs w:val="24"/>
        </w:rPr>
        <w:t xml:space="preserve">made by the accused </w:t>
      </w:r>
      <w:r w:rsidR="005C768E">
        <w:rPr>
          <w:rStyle w:val="s1"/>
          <w:rFonts w:ascii="Times New Roman" w:hAnsi="Times New Roman"/>
          <w:sz w:val="24"/>
          <w:szCs w:val="24"/>
        </w:rPr>
        <w:t xml:space="preserve">as well as other evidence in their call for the court to convict </w:t>
      </w:r>
      <w:r w:rsidR="004B7970">
        <w:rPr>
          <w:rStyle w:val="s1"/>
          <w:rFonts w:ascii="Times New Roman" w:hAnsi="Times New Roman"/>
          <w:sz w:val="24"/>
          <w:szCs w:val="24"/>
        </w:rPr>
        <w:t>the accused of murder.</w:t>
      </w:r>
      <w:r w:rsidR="004F3F0E">
        <w:rPr>
          <w:rStyle w:val="s1"/>
          <w:rFonts w:ascii="Times New Roman" w:hAnsi="Times New Roman"/>
          <w:sz w:val="24"/>
          <w:szCs w:val="24"/>
        </w:rPr>
        <w:t xml:space="preserve"> </w:t>
      </w:r>
      <w:r w:rsidR="00897F08">
        <w:rPr>
          <w:rStyle w:val="s1"/>
          <w:rFonts w:ascii="Times New Roman" w:hAnsi="Times New Roman"/>
          <w:sz w:val="24"/>
          <w:szCs w:val="24"/>
        </w:rPr>
        <w:t>On the other hand, t</w:t>
      </w:r>
      <w:r w:rsidR="005C768E">
        <w:rPr>
          <w:rStyle w:val="s1"/>
          <w:rFonts w:ascii="Times New Roman" w:hAnsi="Times New Roman"/>
          <w:sz w:val="24"/>
          <w:szCs w:val="24"/>
        </w:rPr>
        <w:t>he accused th</w:t>
      </w:r>
      <w:r w:rsidR="004B7970">
        <w:rPr>
          <w:rStyle w:val="s1"/>
          <w:rFonts w:ascii="Times New Roman" w:hAnsi="Times New Roman"/>
          <w:sz w:val="24"/>
          <w:szCs w:val="24"/>
        </w:rPr>
        <w:t xml:space="preserve">rough his </w:t>
      </w:r>
      <w:r w:rsidR="00897F08">
        <w:rPr>
          <w:rStyle w:val="s1"/>
          <w:rFonts w:ascii="Times New Roman" w:hAnsi="Times New Roman"/>
          <w:sz w:val="24"/>
          <w:szCs w:val="24"/>
        </w:rPr>
        <w:t>counsel</w:t>
      </w:r>
      <w:r w:rsidR="004B7970">
        <w:rPr>
          <w:rStyle w:val="s1"/>
          <w:rFonts w:ascii="Times New Roman" w:hAnsi="Times New Roman"/>
          <w:sz w:val="24"/>
          <w:szCs w:val="24"/>
        </w:rPr>
        <w:t xml:space="preserve"> </w:t>
      </w:r>
      <w:r w:rsidR="005C768E">
        <w:rPr>
          <w:rStyle w:val="s1"/>
          <w:rFonts w:ascii="Times New Roman" w:hAnsi="Times New Roman"/>
          <w:sz w:val="24"/>
          <w:szCs w:val="24"/>
        </w:rPr>
        <w:t>waived his right to make closing submissions and opted to abide by the evidence filed of record.</w:t>
      </w:r>
      <w:r w:rsidR="007F7EA0">
        <w:rPr>
          <w:rStyle w:val="s1"/>
          <w:rFonts w:ascii="Times New Roman" w:hAnsi="Times New Roman"/>
          <w:sz w:val="24"/>
          <w:szCs w:val="24"/>
        </w:rPr>
        <w:t xml:space="preserve"> </w:t>
      </w:r>
      <w:r w:rsidR="005C768E">
        <w:rPr>
          <w:rStyle w:val="s1"/>
          <w:rFonts w:ascii="Times New Roman" w:hAnsi="Times New Roman"/>
          <w:sz w:val="24"/>
          <w:szCs w:val="24"/>
        </w:rPr>
        <w:t>In view of the accused’s</w:t>
      </w:r>
      <w:r w:rsidR="00964446">
        <w:rPr>
          <w:rStyle w:val="s1"/>
          <w:rFonts w:ascii="Times New Roman" w:hAnsi="Times New Roman"/>
          <w:sz w:val="24"/>
          <w:szCs w:val="24"/>
        </w:rPr>
        <w:t xml:space="preserve"> lukewarm</w:t>
      </w:r>
      <w:r w:rsidR="005C768E">
        <w:rPr>
          <w:rStyle w:val="s1"/>
          <w:rFonts w:ascii="Times New Roman" w:hAnsi="Times New Roman"/>
          <w:sz w:val="24"/>
          <w:szCs w:val="24"/>
        </w:rPr>
        <w:t xml:space="preserve"> challenge on the conduct of the indications</w:t>
      </w:r>
      <w:r w:rsidR="00964446">
        <w:rPr>
          <w:rStyle w:val="s1"/>
          <w:rFonts w:ascii="Times New Roman" w:hAnsi="Times New Roman"/>
          <w:sz w:val="24"/>
          <w:szCs w:val="24"/>
        </w:rPr>
        <w:t xml:space="preserve"> and the fact that they</w:t>
      </w:r>
      <w:r w:rsidR="009C0AE7">
        <w:rPr>
          <w:rStyle w:val="s1"/>
          <w:rFonts w:ascii="Times New Roman" w:hAnsi="Times New Roman"/>
          <w:sz w:val="24"/>
          <w:szCs w:val="24"/>
        </w:rPr>
        <w:t xml:space="preserve"> were not </w:t>
      </w:r>
      <w:r w:rsidR="00897F08">
        <w:rPr>
          <w:rStyle w:val="s1"/>
          <w:rFonts w:ascii="Times New Roman" w:hAnsi="Times New Roman"/>
          <w:sz w:val="24"/>
          <w:szCs w:val="24"/>
        </w:rPr>
        <w:t>confirmed, we</w:t>
      </w:r>
      <w:r w:rsidR="005C768E">
        <w:rPr>
          <w:rStyle w:val="s1"/>
          <w:rFonts w:ascii="Times New Roman" w:hAnsi="Times New Roman"/>
          <w:sz w:val="24"/>
          <w:szCs w:val="24"/>
        </w:rPr>
        <w:t xml:space="preserve"> hold that the state’s evidence</w:t>
      </w:r>
      <w:r w:rsidR="00897F08">
        <w:rPr>
          <w:rStyle w:val="s1"/>
          <w:rFonts w:ascii="Times New Roman" w:hAnsi="Times New Roman"/>
          <w:sz w:val="24"/>
          <w:szCs w:val="24"/>
        </w:rPr>
        <w:t xml:space="preserve"> from the</w:t>
      </w:r>
      <w:r w:rsidR="005C768E">
        <w:rPr>
          <w:rStyle w:val="s1"/>
          <w:rFonts w:ascii="Times New Roman" w:hAnsi="Times New Roman"/>
          <w:sz w:val="24"/>
          <w:szCs w:val="24"/>
        </w:rPr>
        <w:t xml:space="preserve"> indications is </w:t>
      </w:r>
      <w:r w:rsidR="00897F08">
        <w:rPr>
          <w:rStyle w:val="s1"/>
          <w:rFonts w:ascii="Times New Roman" w:hAnsi="Times New Roman"/>
          <w:sz w:val="24"/>
          <w:szCs w:val="24"/>
        </w:rPr>
        <w:t>debatable. For</w:t>
      </w:r>
      <w:r w:rsidR="005C768E">
        <w:rPr>
          <w:rStyle w:val="s1"/>
          <w:rFonts w:ascii="Times New Roman" w:hAnsi="Times New Roman"/>
          <w:sz w:val="24"/>
          <w:szCs w:val="24"/>
        </w:rPr>
        <w:t xml:space="preserve"> that </w:t>
      </w:r>
      <w:r w:rsidR="00897F08">
        <w:rPr>
          <w:rStyle w:val="s1"/>
          <w:rFonts w:ascii="Times New Roman" w:hAnsi="Times New Roman"/>
          <w:sz w:val="24"/>
          <w:szCs w:val="24"/>
        </w:rPr>
        <w:t>reason,</w:t>
      </w:r>
      <w:r w:rsidR="005C768E">
        <w:rPr>
          <w:rStyle w:val="s1"/>
          <w:rFonts w:ascii="Times New Roman" w:hAnsi="Times New Roman"/>
          <w:sz w:val="24"/>
          <w:szCs w:val="24"/>
        </w:rPr>
        <w:t xml:space="preserve"> no probative value will be attached to it. </w:t>
      </w:r>
    </w:p>
    <w:p w14:paraId="0B1B4C8B" w14:textId="68A64341" w:rsidR="004F3F0E" w:rsidRPr="00897F08" w:rsidRDefault="005C768E" w:rsidP="004D3DF7">
      <w:pPr>
        <w:pStyle w:val="p1"/>
        <w:spacing w:line="360" w:lineRule="auto"/>
        <w:ind w:firstLine="720"/>
        <w:jc w:val="both"/>
        <w:rPr>
          <w:rFonts w:ascii="Times New Roman" w:hAnsi="Times New Roman"/>
          <w:sz w:val="24"/>
          <w:szCs w:val="24"/>
        </w:rPr>
      </w:pPr>
      <w:r>
        <w:rPr>
          <w:rStyle w:val="s1"/>
          <w:rFonts w:ascii="Times New Roman" w:hAnsi="Times New Roman"/>
          <w:sz w:val="24"/>
          <w:szCs w:val="24"/>
        </w:rPr>
        <w:t xml:space="preserve">That notwithstanding </w:t>
      </w:r>
      <w:r w:rsidR="00FA5CF4">
        <w:rPr>
          <w:rFonts w:ascii="Times New Roman" w:hAnsi="Times New Roman"/>
          <w:sz w:val="24"/>
          <w:szCs w:val="24"/>
          <w:lang w:val="en-US"/>
        </w:rPr>
        <w:t>the</w:t>
      </w:r>
      <w:r w:rsidR="00EA53E4">
        <w:rPr>
          <w:rFonts w:ascii="Times New Roman" w:hAnsi="Times New Roman"/>
          <w:sz w:val="24"/>
          <w:szCs w:val="24"/>
          <w:lang w:val="en-US"/>
        </w:rPr>
        <w:t xml:space="preserve"> state led evidence from Victor Chari to show that the provisionally accepted confirmed warned and cautioned statement was made by the accused and dealt with by the authorities in accordance with the law.</w:t>
      </w:r>
      <w:r w:rsidR="00B93DDA">
        <w:rPr>
          <w:rFonts w:ascii="Times New Roman" w:hAnsi="Times New Roman"/>
          <w:sz w:val="24"/>
          <w:szCs w:val="24"/>
          <w:lang w:val="en-US"/>
        </w:rPr>
        <w:t xml:space="preserve"> </w:t>
      </w:r>
      <w:r w:rsidR="00EA53E4">
        <w:rPr>
          <w:rFonts w:ascii="Times New Roman" w:hAnsi="Times New Roman"/>
          <w:sz w:val="24"/>
          <w:szCs w:val="24"/>
          <w:lang w:val="en-US"/>
        </w:rPr>
        <w:t xml:space="preserve">In </w:t>
      </w:r>
      <w:r w:rsidR="00A9010B">
        <w:rPr>
          <w:rFonts w:ascii="Times New Roman" w:hAnsi="Times New Roman"/>
          <w:sz w:val="24"/>
          <w:szCs w:val="24"/>
          <w:lang w:val="en-US"/>
        </w:rPr>
        <w:t>terms of</w:t>
      </w:r>
      <w:r w:rsidR="00EA53E4">
        <w:rPr>
          <w:rFonts w:ascii="Times New Roman" w:hAnsi="Times New Roman"/>
          <w:sz w:val="24"/>
          <w:szCs w:val="24"/>
          <w:lang w:val="en-US"/>
        </w:rPr>
        <w:t xml:space="preserve"> </w:t>
      </w:r>
      <w:r w:rsidR="009C0AE7">
        <w:rPr>
          <w:rFonts w:ascii="Times New Roman" w:hAnsi="Times New Roman"/>
          <w:sz w:val="24"/>
          <w:szCs w:val="24"/>
          <w:lang w:val="en-US"/>
        </w:rPr>
        <w:t>s</w:t>
      </w:r>
      <w:r w:rsidR="0001785E">
        <w:rPr>
          <w:rFonts w:ascii="Times New Roman" w:hAnsi="Times New Roman"/>
          <w:sz w:val="24"/>
          <w:szCs w:val="24"/>
          <w:lang w:val="en-US"/>
        </w:rPr>
        <w:t xml:space="preserve"> </w:t>
      </w:r>
      <w:r w:rsidR="009C0AE7">
        <w:rPr>
          <w:rFonts w:ascii="Times New Roman" w:hAnsi="Times New Roman"/>
          <w:sz w:val="24"/>
          <w:szCs w:val="24"/>
          <w:lang w:val="en-US"/>
        </w:rPr>
        <w:t>256 (2) of the CP</w:t>
      </w:r>
      <w:r w:rsidR="00A9010B">
        <w:rPr>
          <w:rFonts w:ascii="Times New Roman" w:hAnsi="Times New Roman"/>
          <w:sz w:val="24"/>
          <w:szCs w:val="24"/>
          <w:lang w:val="en-US"/>
        </w:rPr>
        <w:t xml:space="preserve"> &amp;</w:t>
      </w:r>
      <w:r w:rsidR="009C0AE7">
        <w:rPr>
          <w:rFonts w:ascii="Times New Roman" w:hAnsi="Times New Roman"/>
          <w:sz w:val="24"/>
          <w:szCs w:val="24"/>
          <w:lang w:val="en-US"/>
        </w:rPr>
        <w:t>E</w:t>
      </w:r>
      <w:r w:rsidR="00A9010B">
        <w:rPr>
          <w:rFonts w:ascii="Times New Roman" w:hAnsi="Times New Roman"/>
          <w:sz w:val="24"/>
          <w:szCs w:val="24"/>
          <w:lang w:val="en-US"/>
        </w:rPr>
        <w:t xml:space="preserve"> </w:t>
      </w:r>
      <w:r w:rsidR="009C0AE7">
        <w:rPr>
          <w:rFonts w:ascii="Times New Roman" w:hAnsi="Times New Roman"/>
          <w:sz w:val="24"/>
          <w:szCs w:val="24"/>
          <w:lang w:val="en-US"/>
        </w:rPr>
        <w:t xml:space="preserve">Act, </w:t>
      </w:r>
      <w:r w:rsidR="00EA53E4">
        <w:rPr>
          <w:rFonts w:ascii="Times New Roman" w:hAnsi="Times New Roman"/>
          <w:sz w:val="24"/>
          <w:szCs w:val="24"/>
          <w:lang w:val="en-US"/>
        </w:rPr>
        <w:t xml:space="preserve">the accused </w:t>
      </w:r>
      <w:r w:rsidR="00A9010B">
        <w:rPr>
          <w:rFonts w:ascii="Times New Roman" w:hAnsi="Times New Roman"/>
          <w:sz w:val="24"/>
          <w:szCs w:val="24"/>
          <w:lang w:val="en-US"/>
        </w:rPr>
        <w:t>was expected to</w:t>
      </w:r>
      <w:r w:rsidR="00EA53E4">
        <w:rPr>
          <w:rFonts w:ascii="Times New Roman" w:hAnsi="Times New Roman"/>
          <w:sz w:val="24"/>
          <w:szCs w:val="24"/>
          <w:lang w:val="en-US"/>
        </w:rPr>
        <w:t xml:space="preserve"> lead evidence to</w:t>
      </w:r>
      <w:r w:rsidR="00491064">
        <w:rPr>
          <w:rFonts w:ascii="Times New Roman" w:hAnsi="Times New Roman"/>
          <w:sz w:val="24"/>
          <w:szCs w:val="24"/>
          <w:lang w:val="en-US"/>
        </w:rPr>
        <w:t xml:space="preserve"> show on a balance of probabilities, tha</w:t>
      </w:r>
      <w:r w:rsidR="00EA53E4">
        <w:rPr>
          <w:rFonts w:ascii="Times New Roman" w:hAnsi="Times New Roman"/>
          <w:sz w:val="24"/>
          <w:szCs w:val="24"/>
          <w:lang w:val="en-US"/>
        </w:rPr>
        <w:t>t the statement was</w:t>
      </w:r>
      <w:r w:rsidR="009C0AE7">
        <w:rPr>
          <w:rFonts w:ascii="Times New Roman" w:hAnsi="Times New Roman"/>
          <w:sz w:val="24"/>
          <w:szCs w:val="24"/>
          <w:lang w:val="en-US"/>
        </w:rPr>
        <w:t xml:space="preserve"> not made by him and</w:t>
      </w:r>
      <w:r w:rsidR="00A9010B">
        <w:rPr>
          <w:rFonts w:ascii="Times New Roman" w:hAnsi="Times New Roman"/>
          <w:sz w:val="24"/>
          <w:szCs w:val="24"/>
          <w:lang w:val="en-US"/>
        </w:rPr>
        <w:t xml:space="preserve"> that it</w:t>
      </w:r>
      <w:r w:rsidR="00EA53E4">
        <w:rPr>
          <w:rFonts w:ascii="Times New Roman" w:hAnsi="Times New Roman"/>
          <w:sz w:val="24"/>
          <w:szCs w:val="24"/>
          <w:lang w:val="en-US"/>
        </w:rPr>
        <w:t xml:space="preserve"> was </w:t>
      </w:r>
      <w:r w:rsidR="00A9010B">
        <w:rPr>
          <w:rFonts w:ascii="Times New Roman" w:hAnsi="Times New Roman"/>
          <w:sz w:val="24"/>
          <w:szCs w:val="24"/>
          <w:lang w:val="en-US"/>
        </w:rPr>
        <w:t xml:space="preserve">not </w:t>
      </w:r>
      <w:r w:rsidR="00491064">
        <w:rPr>
          <w:rFonts w:ascii="Times New Roman" w:hAnsi="Times New Roman"/>
          <w:sz w:val="24"/>
          <w:szCs w:val="24"/>
          <w:lang w:val="en-US"/>
        </w:rPr>
        <w:t xml:space="preserve">made freely and voluntarily. The accused </w:t>
      </w:r>
      <w:r w:rsidR="00A9010B">
        <w:rPr>
          <w:rFonts w:ascii="Times New Roman" w:hAnsi="Times New Roman"/>
          <w:sz w:val="24"/>
          <w:szCs w:val="24"/>
          <w:lang w:val="en-US"/>
        </w:rPr>
        <w:t>neglected to do so</w:t>
      </w:r>
      <w:r w:rsidR="00EA53E4">
        <w:rPr>
          <w:rFonts w:ascii="Times New Roman" w:hAnsi="Times New Roman"/>
          <w:sz w:val="24"/>
          <w:szCs w:val="24"/>
          <w:lang w:val="en-US"/>
        </w:rPr>
        <w:t>.</w:t>
      </w:r>
      <w:r w:rsidR="00491064">
        <w:rPr>
          <w:rFonts w:ascii="Times New Roman" w:hAnsi="Times New Roman"/>
          <w:sz w:val="24"/>
          <w:szCs w:val="24"/>
          <w:lang w:val="en-US"/>
        </w:rPr>
        <w:t xml:space="preserve"> In a sho</w:t>
      </w:r>
      <w:r w:rsidR="009C0AE7">
        <w:rPr>
          <w:rFonts w:ascii="Times New Roman" w:hAnsi="Times New Roman"/>
          <w:sz w:val="24"/>
          <w:szCs w:val="24"/>
          <w:lang w:val="en-US"/>
        </w:rPr>
        <w:t xml:space="preserve">w of lack of </w:t>
      </w:r>
      <w:r w:rsidR="00A9010B">
        <w:rPr>
          <w:rFonts w:ascii="Times New Roman" w:hAnsi="Times New Roman"/>
          <w:sz w:val="24"/>
          <w:szCs w:val="24"/>
          <w:lang w:val="en-US"/>
        </w:rPr>
        <w:t>seriousness,</w:t>
      </w:r>
      <w:r w:rsidR="009C0AE7">
        <w:rPr>
          <w:rFonts w:ascii="Times New Roman" w:hAnsi="Times New Roman"/>
          <w:sz w:val="24"/>
          <w:szCs w:val="24"/>
          <w:lang w:val="en-US"/>
        </w:rPr>
        <w:t xml:space="preserve"> he in six</w:t>
      </w:r>
      <w:r w:rsidR="00EA53E4">
        <w:rPr>
          <w:rFonts w:ascii="Times New Roman" w:hAnsi="Times New Roman"/>
          <w:sz w:val="24"/>
          <w:szCs w:val="24"/>
          <w:lang w:val="en-US"/>
        </w:rPr>
        <w:t xml:space="preserve"> sentence</w:t>
      </w:r>
      <w:r w:rsidR="009C0AE7">
        <w:rPr>
          <w:rFonts w:ascii="Times New Roman" w:hAnsi="Times New Roman"/>
          <w:sz w:val="24"/>
          <w:szCs w:val="24"/>
          <w:lang w:val="en-US"/>
        </w:rPr>
        <w:t>s</w:t>
      </w:r>
      <w:r w:rsidR="00EA53E4">
        <w:rPr>
          <w:rFonts w:ascii="Times New Roman" w:hAnsi="Times New Roman"/>
          <w:sz w:val="24"/>
          <w:szCs w:val="24"/>
          <w:lang w:val="en-US"/>
        </w:rPr>
        <w:t xml:space="preserve"> reiterated that</w:t>
      </w:r>
      <w:r w:rsidR="00B93DDA">
        <w:rPr>
          <w:rFonts w:ascii="Times New Roman" w:hAnsi="Times New Roman"/>
          <w:sz w:val="24"/>
          <w:szCs w:val="24"/>
          <w:lang w:val="en-US"/>
        </w:rPr>
        <w:t xml:space="preserve"> he was harassed</w:t>
      </w:r>
      <w:r w:rsidR="00EA53E4">
        <w:rPr>
          <w:rFonts w:ascii="Times New Roman" w:hAnsi="Times New Roman"/>
          <w:sz w:val="24"/>
          <w:szCs w:val="24"/>
          <w:lang w:val="en-US"/>
        </w:rPr>
        <w:t xml:space="preserve"> </w:t>
      </w:r>
      <w:r w:rsidR="00491064">
        <w:rPr>
          <w:rFonts w:ascii="Times New Roman" w:hAnsi="Times New Roman"/>
          <w:sz w:val="24"/>
          <w:szCs w:val="24"/>
          <w:lang w:val="en-US"/>
        </w:rPr>
        <w:t>but did not provide any</w:t>
      </w:r>
      <w:r w:rsidR="00B93DDA">
        <w:rPr>
          <w:rFonts w:ascii="Times New Roman" w:hAnsi="Times New Roman"/>
          <w:sz w:val="24"/>
          <w:szCs w:val="24"/>
          <w:lang w:val="en-US"/>
        </w:rPr>
        <w:t xml:space="preserve"> further </w:t>
      </w:r>
      <w:r w:rsidR="00491064">
        <w:rPr>
          <w:rFonts w:ascii="Times New Roman" w:hAnsi="Times New Roman"/>
          <w:sz w:val="24"/>
          <w:szCs w:val="24"/>
          <w:lang w:val="en-US"/>
        </w:rPr>
        <w:t>details.</w:t>
      </w:r>
      <w:r w:rsidR="00C15CF9">
        <w:rPr>
          <w:rFonts w:ascii="Times New Roman" w:hAnsi="Times New Roman"/>
          <w:sz w:val="24"/>
          <w:szCs w:val="24"/>
          <w:lang w:val="en-US"/>
        </w:rPr>
        <w:t xml:space="preserve"> He missed out on an opportunity to discharge the onus reposed on him. </w:t>
      </w:r>
      <w:r w:rsidR="00B93DDA">
        <w:rPr>
          <w:rFonts w:ascii="Times New Roman" w:hAnsi="Times New Roman"/>
          <w:sz w:val="24"/>
          <w:szCs w:val="24"/>
          <w:lang w:val="en-US"/>
        </w:rPr>
        <w:t xml:space="preserve">He could have called in evidence of his own to support his allegations of impropriety. </w:t>
      </w:r>
      <w:r w:rsidR="00491064">
        <w:rPr>
          <w:rFonts w:ascii="Times New Roman" w:hAnsi="Times New Roman"/>
          <w:sz w:val="24"/>
          <w:szCs w:val="24"/>
          <w:lang w:val="en-US"/>
        </w:rPr>
        <w:t>Up</w:t>
      </w:r>
      <w:r w:rsidR="00FA40E9">
        <w:rPr>
          <w:rFonts w:ascii="Times New Roman" w:hAnsi="Times New Roman"/>
          <w:sz w:val="24"/>
          <w:szCs w:val="24"/>
          <w:lang w:val="en-US"/>
        </w:rPr>
        <w:t xml:space="preserve"> </w:t>
      </w:r>
      <w:r w:rsidR="00491064">
        <w:rPr>
          <w:rFonts w:ascii="Times New Roman" w:hAnsi="Times New Roman"/>
          <w:sz w:val="24"/>
          <w:szCs w:val="24"/>
          <w:lang w:val="en-US"/>
        </w:rPr>
        <w:t>to</w:t>
      </w:r>
      <w:r w:rsidR="00755C83">
        <w:rPr>
          <w:rFonts w:ascii="Times New Roman" w:hAnsi="Times New Roman"/>
          <w:sz w:val="24"/>
          <w:szCs w:val="24"/>
          <w:lang w:val="en-US"/>
        </w:rPr>
        <w:t xml:space="preserve"> now</w:t>
      </w:r>
      <w:r w:rsidR="00491064">
        <w:rPr>
          <w:rFonts w:ascii="Times New Roman" w:hAnsi="Times New Roman"/>
          <w:sz w:val="24"/>
          <w:szCs w:val="24"/>
          <w:lang w:val="en-US"/>
        </w:rPr>
        <w:t xml:space="preserve"> we still </w:t>
      </w:r>
      <w:r w:rsidR="009C0AE7">
        <w:rPr>
          <w:rFonts w:ascii="Times New Roman" w:hAnsi="Times New Roman"/>
          <w:sz w:val="24"/>
          <w:szCs w:val="24"/>
          <w:lang w:val="en-US"/>
        </w:rPr>
        <w:t>do not</w:t>
      </w:r>
      <w:r w:rsidR="00491064">
        <w:rPr>
          <w:rFonts w:ascii="Times New Roman" w:hAnsi="Times New Roman"/>
          <w:sz w:val="24"/>
          <w:szCs w:val="24"/>
          <w:lang w:val="en-US"/>
        </w:rPr>
        <w:t xml:space="preserve"> know what it is</w:t>
      </w:r>
      <w:r w:rsidR="00C15CF9">
        <w:rPr>
          <w:rFonts w:ascii="Times New Roman" w:hAnsi="Times New Roman"/>
          <w:sz w:val="24"/>
          <w:szCs w:val="24"/>
          <w:lang w:val="en-US"/>
        </w:rPr>
        <w:t xml:space="preserve"> it</w:t>
      </w:r>
      <w:r w:rsidR="00491064">
        <w:rPr>
          <w:rFonts w:ascii="Times New Roman" w:hAnsi="Times New Roman"/>
          <w:sz w:val="24"/>
          <w:szCs w:val="24"/>
          <w:lang w:val="en-US"/>
        </w:rPr>
        <w:t xml:space="preserve"> he says</w:t>
      </w:r>
      <w:r w:rsidR="00C15CF9">
        <w:rPr>
          <w:rFonts w:ascii="Times New Roman" w:hAnsi="Times New Roman"/>
          <w:sz w:val="24"/>
          <w:szCs w:val="24"/>
          <w:lang w:val="en-US"/>
        </w:rPr>
        <w:t xml:space="preserve"> was done to him by the police </w:t>
      </w:r>
      <w:r w:rsidR="00491064">
        <w:rPr>
          <w:rFonts w:ascii="Times New Roman" w:hAnsi="Times New Roman"/>
          <w:sz w:val="24"/>
          <w:szCs w:val="24"/>
          <w:lang w:val="en-US"/>
        </w:rPr>
        <w:t>o</w:t>
      </w:r>
      <w:r w:rsidR="00FA40E9">
        <w:rPr>
          <w:rFonts w:ascii="Times New Roman" w:hAnsi="Times New Roman"/>
          <w:sz w:val="24"/>
          <w:szCs w:val="24"/>
          <w:lang w:val="en-US"/>
        </w:rPr>
        <w:t>r who is alleged to have done what</w:t>
      </w:r>
      <w:r w:rsidR="00B93DDA">
        <w:rPr>
          <w:rFonts w:ascii="Times New Roman" w:hAnsi="Times New Roman"/>
          <w:sz w:val="24"/>
          <w:szCs w:val="24"/>
          <w:lang w:val="en-US"/>
        </w:rPr>
        <w:t>.</w:t>
      </w:r>
      <w:r w:rsidR="00FA40E9">
        <w:rPr>
          <w:rFonts w:ascii="Times New Roman" w:hAnsi="Times New Roman"/>
          <w:sz w:val="24"/>
          <w:szCs w:val="24"/>
          <w:lang w:val="en-US"/>
        </w:rPr>
        <w:t xml:space="preserve"> He chose instead to rely on</w:t>
      </w:r>
      <w:r w:rsidR="00C15CF9">
        <w:rPr>
          <w:rFonts w:ascii="Times New Roman" w:hAnsi="Times New Roman"/>
          <w:sz w:val="24"/>
          <w:szCs w:val="24"/>
          <w:lang w:val="en-US"/>
        </w:rPr>
        <w:t xml:space="preserve"> his own unreliable </w:t>
      </w:r>
      <w:r w:rsidR="00A9010B">
        <w:rPr>
          <w:rFonts w:ascii="Times New Roman" w:hAnsi="Times New Roman"/>
          <w:sz w:val="24"/>
          <w:szCs w:val="24"/>
          <w:lang w:val="en-US"/>
        </w:rPr>
        <w:t>evidence. We</w:t>
      </w:r>
      <w:r w:rsidR="00FA40E9">
        <w:rPr>
          <w:rFonts w:ascii="Times New Roman" w:hAnsi="Times New Roman"/>
          <w:sz w:val="24"/>
          <w:szCs w:val="24"/>
          <w:lang w:val="en-US"/>
        </w:rPr>
        <w:t xml:space="preserve"> hold the view that</w:t>
      </w:r>
      <w:r w:rsidR="00C15CF9">
        <w:rPr>
          <w:rFonts w:ascii="Times New Roman" w:hAnsi="Times New Roman"/>
          <w:sz w:val="24"/>
          <w:szCs w:val="24"/>
          <w:lang w:val="en-US"/>
        </w:rPr>
        <w:t xml:space="preserve"> the </w:t>
      </w:r>
      <w:r w:rsidR="00FA40E9">
        <w:rPr>
          <w:rFonts w:ascii="Times New Roman" w:hAnsi="Times New Roman"/>
          <w:sz w:val="24"/>
          <w:szCs w:val="24"/>
          <w:lang w:val="en-US"/>
        </w:rPr>
        <w:t xml:space="preserve">accused made his </w:t>
      </w:r>
      <w:r w:rsidR="00C15CF9">
        <w:rPr>
          <w:rFonts w:ascii="Times New Roman" w:hAnsi="Times New Roman"/>
          <w:sz w:val="24"/>
          <w:szCs w:val="24"/>
          <w:lang w:val="en-US"/>
        </w:rPr>
        <w:t>statement</w:t>
      </w:r>
      <w:r w:rsidR="00FA40E9">
        <w:rPr>
          <w:rFonts w:ascii="Times New Roman" w:hAnsi="Times New Roman"/>
          <w:sz w:val="24"/>
          <w:szCs w:val="24"/>
          <w:lang w:val="en-US"/>
        </w:rPr>
        <w:t xml:space="preserve"> </w:t>
      </w:r>
      <w:r w:rsidR="00C15CF9">
        <w:rPr>
          <w:rFonts w:ascii="Times New Roman" w:hAnsi="Times New Roman"/>
          <w:sz w:val="24"/>
          <w:szCs w:val="24"/>
          <w:lang w:val="en-US"/>
        </w:rPr>
        <w:t>freely and voluntarily and that its c</w:t>
      </w:r>
      <w:r w:rsidR="00FA40E9">
        <w:rPr>
          <w:rFonts w:ascii="Times New Roman" w:hAnsi="Times New Roman"/>
          <w:sz w:val="24"/>
          <w:szCs w:val="24"/>
          <w:lang w:val="en-US"/>
        </w:rPr>
        <w:t>onfirmation was</w:t>
      </w:r>
      <w:r w:rsidR="00A9010B">
        <w:rPr>
          <w:rFonts w:ascii="Times New Roman" w:hAnsi="Times New Roman"/>
          <w:sz w:val="24"/>
          <w:szCs w:val="24"/>
          <w:lang w:val="en-US"/>
        </w:rPr>
        <w:t xml:space="preserve"> as presumed by the law,</w:t>
      </w:r>
      <w:r w:rsidR="00FA40E9">
        <w:rPr>
          <w:rFonts w:ascii="Times New Roman" w:hAnsi="Times New Roman"/>
          <w:sz w:val="24"/>
          <w:szCs w:val="24"/>
          <w:lang w:val="en-US"/>
        </w:rPr>
        <w:t xml:space="preserve"> regular.</w:t>
      </w:r>
    </w:p>
    <w:p w14:paraId="6E4AADE2" w14:textId="77777777" w:rsidR="006E6DE7"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Roboto" w:eastAsia="Times New Roman" w:hAnsi="Roboto"/>
          <w:color w:val="000000"/>
          <w:sz w:val="21"/>
          <w:szCs w:val="21"/>
          <w:shd w:val="clear" w:color="auto" w:fill="FFFFFF"/>
        </w:rPr>
        <w:tab/>
      </w:r>
      <w:r w:rsidR="003E2227" w:rsidRPr="00561136">
        <w:rPr>
          <w:rFonts w:ascii="Times New Roman" w:eastAsia="Times New Roman" w:hAnsi="Times New Roman" w:cs="Times New Roman"/>
          <w:color w:val="000000"/>
          <w:sz w:val="24"/>
          <w:szCs w:val="24"/>
          <w:shd w:val="clear" w:color="auto" w:fill="FFFFFF"/>
        </w:rPr>
        <w:t xml:space="preserve">The confirmed warned and cautioned statement is sufficient evidence to implicate the accused in the commission of the offense. It provides an account that significantly differs from the accused's </w:t>
      </w:r>
      <w:r w:rsidR="004D3DF7">
        <w:rPr>
          <w:rFonts w:ascii="Times New Roman" w:eastAsia="Times New Roman" w:hAnsi="Times New Roman" w:cs="Times New Roman"/>
          <w:color w:val="000000"/>
          <w:sz w:val="24"/>
          <w:szCs w:val="24"/>
          <w:shd w:val="clear" w:color="auto" w:fill="FFFFFF"/>
        </w:rPr>
        <w:t>testimony</w:t>
      </w:r>
      <w:r w:rsidR="003E2227" w:rsidRPr="00561136">
        <w:rPr>
          <w:rFonts w:ascii="Times New Roman" w:eastAsia="Times New Roman" w:hAnsi="Times New Roman" w:cs="Times New Roman"/>
          <w:color w:val="000000"/>
          <w:sz w:val="24"/>
          <w:szCs w:val="24"/>
          <w:shd w:val="clear" w:color="auto" w:fill="FFFFFF"/>
        </w:rPr>
        <w:t xml:space="preserve">. According to the </w:t>
      </w:r>
      <w:r w:rsidR="004D3DF7">
        <w:rPr>
          <w:rFonts w:ascii="Times New Roman" w:eastAsia="Times New Roman" w:hAnsi="Times New Roman" w:cs="Times New Roman"/>
          <w:color w:val="000000"/>
          <w:sz w:val="24"/>
          <w:szCs w:val="24"/>
          <w:shd w:val="clear" w:color="auto" w:fill="FFFFFF"/>
        </w:rPr>
        <w:t xml:space="preserve">confirmed </w:t>
      </w:r>
      <w:r w:rsidR="003E2227" w:rsidRPr="00561136">
        <w:rPr>
          <w:rFonts w:ascii="Times New Roman" w:eastAsia="Times New Roman" w:hAnsi="Times New Roman" w:cs="Times New Roman"/>
          <w:color w:val="000000"/>
          <w:sz w:val="24"/>
          <w:szCs w:val="24"/>
          <w:shd w:val="clear" w:color="auto" w:fill="FFFFFF"/>
        </w:rPr>
        <w:t xml:space="preserve">statement, the accused and his accomplice went to the deceased's house with the intention of robbing him. The accused entered the </w:t>
      </w:r>
      <w:r w:rsidR="003E2227" w:rsidRPr="00561136">
        <w:rPr>
          <w:rFonts w:ascii="Times New Roman" w:eastAsia="Times New Roman" w:hAnsi="Times New Roman" w:cs="Times New Roman"/>
          <w:color w:val="000000"/>
          <w:sz w:val="24"/>
          <w:szCs w:val="24"/>
          <w:shd w:val="clear" w:color="auto" w:fill="FFFFFF"/>
        </w:rPr>
        <w:lastRenderedPageBreak/>
        <w:t xml:space="preserve">deceased's house and stabbed him, resulting in his clothes being soiled with the deceased's blood. The accused then changed his clothes and disposed of them. </w:t>
      </w:r>
    </w:p>
    <w:p w14:paraId="59BB4B1C" w14:textId="309AFDEF" w:rsidR="004D3DF7" w:rsidRDefault="006E6DE7"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4B0A27">
        <w:rPr>
          <w:rFonts w:ascii="Times New Roman" w:eastAsia="Times New Roman" w:hAnsi="Times New Roman" w:cs="Times New Roman"/>
          <w:color w:val="000000"/>
          <w:sz w:val="24"/>
          <w:szCs w:val="24"/>
          <w:shd w:val="clear" w:color="auto" w:fill="FFFFFF"/>
        </w:rPr>
        <w:t xml:space="preserve">  </w:t>
      </w:r>
      <w:r w:rsidR="003E2227" w:rsidRPr="00561136">
        <w:rPr>
          <w:rFonts w:ascii="Times New Roman" w:eastAsia="Times New Roman" w:hAnsi="Times New Roman" w:cs="Times New Roman"/>
          <w:color w:val="000000"/>
          <w:sz w:val="24"/>
          <w:szCs w:val="24"/>
          <w:shd w:val="clear" w:color="auto" w:fill="FFFFFF"/>
        </w:rPr>
        <w:t>This version of events in the confirmed warned and cautioned statement is further supported by the independent evidence presented by the s</w:t>
      </w:r>
      <w:r w:rsidR="004F3F0E" w:rsidRPr="00561136">
        <w:rPr>
          <w:rFonts w:ascii="Times New Roman" w:eastAsia="Times New Roman" w:hAnsi="Times New Roman" w:cs="Times New Roman"/>
          <w:color w:val="000000"/>
          <w:sz w:val="24"/>
          <w:szCs w:val="24"/>
          <w:shd w:val="clear" w:color="auto" w:fill="FFFFFF"/>
        </w:rPr>
        <w:t>tate. For instance, Mary Kamucheka</w:t>
      </w:r>
      <w:r w:rsidR="003E2227" w:rsidRPr="00561136">
        <w:rPr>
          <w:rFonts w:ascii="Times New Roman" w:eastAsia="Times New Roman" w:hAnsi="Times New Roman" w:cs="Times New Roman"/>
          <w:color w:val="000000"/>
          <w:sz w:val="24"/>
          <w:szCs w:val="24"/>
          <w:shd w:val="clear" w:color="auto" w:fill="FFFFFF"/>
        </w:rPr>
        <w:t xml:space="preserve"> witnessed an unidentified man wearing </w:t>
      </w:r>
      <w:r w:rsidR="00A9010B" w:rsidRPr="00561136">
        <w:rPr>
          <w:rFonts w:ascii="Times New Roman" w:eastAsia="Times New Roman" w:hAnsi="Times New Roman" w:cs="Times New Roman"/>
          <w:color w:val="000000"/>
          <w:sz w:val="24"/>
          <w:szCs w:val="24"/>
          <w:shd w:val="clear" w:color="auto" w:fill="FFFFFF"/>
        </w:rPr>
        <w:t>light-coloured</w:t>
      </w:r>
      <w:r w:rsidR="003E2227" w:rsidRPr="00561136">
        <w:rPr>
          <w:rFonts w:ascii="Times New Roman" w:eastAsia="Times New Roman" w:hAnsi="Times New Roman" w:cs="Times New Roman"/>
          <w:color w:val="000000"/>
          <w:sz w:val="24"/>
          <w:szCs w:val="24"/>
          <w:shd w:val="clear" w:color="auto" w:fill="FFFFFF"/>
        </w:rPr>
        <w:t xml:space="preserve"> clothes fleeing from the deceased's house together with another unidentified man. In his confirmed warned and cautioned statement, the accused admitted that he was the one who fled and that he was wearing white clothes and brown shoes. The state produced blood-soaked khaki trousers and brown shoes (exhibit 7 and 8), which corroborated this fact. The accused even tried on the clothes, and the brown lace-up shoes fit him perfectly. Although the trousers were slightly loose, they still provided a reasonable fit, indicating that the accused only needed a belt to secure them. This is in contrast to Mavhura, who had a larger shoe size and a bulkier build. </w:t>
      </w:r>
      <w:r w:rsidR="005B44AE" w:rsidRPr="00561136">
        <w:rPr>
          <w:rFonts w:ascii="Times New Roman" w:eastAsia="Times New Roman" w:hAnsi="Times New Roman" w:cs="Times New Roman"/>
          <w:color w:val="000000"/>
          <w:sz w:val="24"/>
          <w:szCs w:val="24"/>
          <w:shd w:val="clear" w:color="auto" w:fill="FFFFFF"/>
        </w:rPr>
        <w:t>Observing the</w:t>
      </w:r>
      <w:r w:rsidR="003E2227" w:rsidRPr="00561136">
        <w:rPr>
          <w:rFonts w:ascii="Times New Roman" w:eastAsia="Times New Roman" w:hAnsi="Times New Roman" w:cs="Times New Roman"/>
          <w:color w:val="000000"/>
          <w:sz w:val="24"/>
          <w:szCs w:val="24"/>
          <w:shd w:val="clear" w:color="auto" w:fill="FFFFFF"/>
        </w:rPr>
        <w:t xml:space="preserve"> accused trying on the exhibits convinced us that the accused was the owner of the clothes. Therefore, we conclude that the blood-spattered </w:t>
      </w:r>
      <w:r w:rsidR="005B44AE" w:rsidRPr="00561136">
        <w:rPr>
          <w:rFonts w:ascii="Times New Roman" w:eastAsia="Times New Roman" w:hAnsi="Times New Roman" w:cs="Times New Roman"/>
          <w:color w:val="000000"/>
          <w:sz w:val="24"/>
          <w:szCs w:val="24"/>
          <w:shd w:val="clear" w:color="auto" w:fill="FFFFFF"/>
        </w:rPr>
        <w:t>light-coloured</w:t>
      </w:r>
      <w:r w:rsidR="003E2227" w:rsidRPr="00561136">
        <w:rPr>
          <w:rFonts w:ascii="Times New Roman" w:eastAsia="Times New Roman" w:hAnsi="Times New Roman" w:cs="Times New Roman"/>
          <w:color w:val="000000"/>
          <w:sz w:val="24"/>
          <w:szCs w:val="24"/>
          <w:shd w:val="clear" w:color="auto" w:fill="FFFFFF"/>
        </w:rPr>
        <w:t xml:space="preserve"> khaki trousers, which may appear white</w:t>
      </w:r>
      <w:r w:rsidR="004F3F0E" w:rsidRPr="00561136">
        <w:rPr>
          <w:rFonts w:ascii="Times New Roman" w:eastAsia="Times New Roman" w:hAnsi="Times New Roman" w:cs="Times New Roman"/>
          <w:color w:val="000000"/>
          <w:sz w:val="24"/>
          <w:szCs w:val="24"/>
          <w:shd w:val="clear" w:color="auto" w:fill="FFFFFF"/>
        </w:rPr>
        <w:t xml:space="preserve"> to one who is </w:t>
      </w:r>
      <w:r w:rsidR="005B44AE" w:rsidRPr="00561136">
        <w:rPr>
          <w:rFonts w:ascii="Times New Roman" w:eastAsia="Times New Roman" w:hAnsi="Times New Roman" w:cs="Times New Roman"/>
          <w:color w:val="000000"/>
          <w:sz w:val="24"/>
          <w:szCs w:val="24"/>
          <w:shd w:val="clear" w:color="auto" w:fill="FFFFFF"/>
        </w:rPr>
        <w:t>colour</w:t>
      </w:r>
      <w:r w:rsidR="004F3F0E" w:rsidRPr="00561136">
        <w:rPr>
          <w:rFonts w:ascii="Times New Roman" w:eastAsia="Times New Roman" w:hAnsi="Times New Roman" w:cs="Times New Roman"/>
          <w:color w:val="000000"/>
          <w:sz w:val="24"/>
          <w:szCs w:val="24"/>
          <w:shd w:val="clear" w:color="auto" w:fill="FFFFFF"/>
        </w:rPr>
        <w:t xml:space="preserve"> </w:t>
      </w:r>
      <w:r w:rsidR="002F7DAE" w:rsidRPr="00561136">
        <w:rPr>
          <w:rFonts w:ascii="Times New Roman" w:eastAsia="Times New Roman" w:hAnsi="Times New Roman" w:cs="Times New Roman"/>
          <w:color w:val="000000"/>
          <w:sz w:val="24"/>
          <w:szCs w:val="24"/>
          <w:shd w:val="clear" w:color="auto" w:fill="FFFFFF"/>
        </w:rPr>
        <w:t>blind,</w:t>
      </w:r>
      <w:r w:rsidR="003E2227" w:rsidRPr="00561136">
        <w:rPr>
          <w:rFonts w:ascii="Times New Roman" w:eastAsia="Times New Roman" w:hAnsi="Times New Roman" w:cs="Times New Roman"/>
          <w:color w:val="000000"/>
          <w:sz w:val="24"/>
          <w:szCs w:val="24"/>
          <w:shd w:val="clear" w:color="auto" w:fill="FFFFFF"/>
        </w:rPr>
        <w:t xml:space="preserve"> belong to the accused, and he wore them on the day of the incident. </w:t>
      </w:r>
    </w:p>
    <w:p w14:paraId="35B29B90" w14:textId="64FD0525" w:rsidR="004201C6" w:rsidRPr="00561136" w:rsidRDefault="003E2227" w:rsidP="004D3DF7">
      <w:pPr>
        <w:spacing w:line="360" w:lineRule="auto"/>
        <w:ind w:firstLine="720"/>
        <w:jc w:val="both"/>
        <w:rPr>
          <w:rFonts w:ascii="Times New Roman" w:eastAsia="Times New Roman" w:hAnsi="Times New Roman" w:cs="Times New Roman"/>
          <w:color w:val="000000"/>
          <w:sz w:val="24"/>
          <w:szCs w:val="24"/>
          <w:shd w:val="clear" w:color="auto" w:fill="FFFFFF"/>
        </w:rPr>
      </w:pPr>
      <w:r w:rsidRPr="00561136">
        <w:rPr>
          <w:rFonts w:ascii="Times New Roman" w:eastAsia="Times New Roman" w:hAnsi="Times New Roman" w:cs="Times New Roman"/>
          <w:color w:val="000000"/>
          <w:sz w:val="24"/>
          <w:szCs w:val="24"/>
          <w:shd w:val="clear" w:color="auto" w:fill="FFFFFF"/>
        </w:rPr>
        <w:t>This conclusion is further supported by the evidence of Mavhura, who confirmed that he was with the accused and witnessed him entering the deceased's bedroom and subsequently running out. The accused's attempt to discredit Mavhura's testimony by claiming that Mavhura was trying to implicate him to save himself is unfounded, as Mavhura has already been convicted and is serving a 30-year sentence. Mavhura's testimony did not affect his own conviction or sentence. Furthermore, Mavhura did not owe anything to the accused. The accused's claim that he was owed money but failed to pursue payment for over a year and three months raises doubts about his credibility. Additionally, his assertion that he remained at his homestead during this time was not substantiated. It is undeniable that the accused was arrested at the border town of Mukumbura</w:t>
      </w:r>
      <w:r w:rsidR="005B44AE">
        <w:rPr>
          <w:rFonts w:ascii="Times New Roman" w:eastAsia="Times New Roman" w:hAnsi="Times New Roman" w:cs="Times New Roman"/>
          <w:color w:val="000000"/>
          <w:sz w:val="24"/>
          <w:szCs w:val="24"/>
          <w:shd w:val="clear" w:color="auto" w:fill="FFFFFF"/>
        </w:rPr>
        <w:t>. H</w:t>
      </w:r>
      <w:r w:rsidRPr="00561136">
        <w:rPr>
          <w:rFonts w:ascii="Times New Roman" w:eastAsia="Times New Roman" w:hAnsi="Times New Roman" w:cs="Times New Roman"/>
          <w:color w:val="000000"/>
          <w:sz w:val="24"/>
          <w:szCs w:val="24"/>
          <w:shd w:val="clear" w:color="auto" w:fill="FFFFFF"/>
        </w:rPr>
        <w:t>e even admitted in his confirmed warned and cautioned statement that he fled to Mozambique</w:t>
      </w:r>
      <w:r w:rsidR="005B44AE">
        <w:rPr>
          <w:rFonts w:ascii="Times New Roman" w:eastAsia="Times New Roman" w:hAnsi="Times New Roman" w:cs="Times New Roman"/>
          <w:color w:val="000000"/>
          <w:sz w:val="24"/>
          <w:szCs w:val="24"/>
          <w:shd w:val="clear" w:color="auto" w:fill="FFFFFF"/>
        </w:rPr>
        <w:t xml:space="preserve"> after the commission of the offence</w:t>
      </w:r>
      <w:r w:rsidRPr="00561136">
        <w:rPr>
          <w:rFonts w:ascii="Times New Roman" w:eastAsia="Times New Roman" w:hAnsi="Times New Roman" w:cs="Times New Roman"/>
          <w:color w:val="000000"/>
          <w:sz w:val="24"/>
          <w:szCs w:val="24"/>
          <w:shd w:val="clear" w:color="auto" w:fill="FFFFFF"/>
        </w:rPr>
        <w:t>. His actions indicate an attempt to defend the indefensible.</w:t>
      </w:r>
    </w:p>
    <w:p w14:paraId="67FB65CB" w14:textId="567A91C5" w:rsidR="004201C6" w:rsidRPr="00561136" w:rsidRDefault="007F7EA0"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3E2227" w:rsidRPr="00561136">
        <w:rPr>
          <w:rFonts w:ascii="Times New Roman" w:eastAsia="Times New Roman" w:hAnsi="Times New Roman" w:cs="Times New Roman"/>
          <w:color w:val="000000"/>
          <w:sz w:val="24"/>
          <w:szCs w:val="24"/>
          <w:shd w:val="clear" w:color="auto" w:fill="FFFFFF"/>
        </w:rPr>
        <w:t>The accused's version that they went to visit Mavhura's girlfriend, which he now presents as his defense, is clearly false. Mary Kamucheka testified that the deceased was at the homestead, and they slept separately that night. It is logical to assume that anyone intending to visit their girlfriend at the homestead would enter the kitchen hut where she slept, rather than the bedroom hut</w:t>
      </w:r>
      <w:r w:rsidR="004201C6" w:rsidRPr="00561136">
        <w:rPr>
          <w:rFonts w:ascii="Times New Roman" w:eastAsia="Times New Roman" w:hAnsi="Times New Roman" w:cs="Times New Roman"/>
          <w:color w:val="000000"/>
          <w:sz w:val="24"/>
          <w:szCs w:val="24"/>
          <w:shd w:val="clear" w:color="auto" w:fill="FFFFFF"/>
        </w:rPr>
        <w:t xml:space="preserve"> where the deceased was</w:t>
      </w:r>
      <w:r w:rsidR="003E2227" w:rsidRPr="00561136">
        <w:rPr>
          <w:rFonts w:ascii="Times New Roman" w:eastAsia="Times New Roman" w:hAnsi="Times New Roman" w:cs="Times New Roman"/>
          <w:color w:val="000000"/>
          <w:sz w:val="24"/>
          <w:szCs w:val="24"/>
          <w:shd w:val="clear" w:color="auto" w:fill="FFFFFF"/>
        </w:rPr>
        <w:t xml:space="preserve">. Neither Mavhura nor the accused were aware of the </w:t>
      </w:r>
      <w:r w:rsidR="003E2227" w:rsidRPr="00561136">
        <w:rPr>
          <w:rFonts w:ascii="Times New Roman" w:eastAsia="Times New Roman" w:hAnsi="Times New Roman" w:cs="Times New Roman"/>
          <w:color w:val="000000"/>
          <w:sz w:val="24"/>
          <w:szCs w:val="24"/>
          <w:shd w:val="clear" w:color="auto" w:fill="FFFFFF"/>
        </w:rPr>
        <w:lastRenderedPageBreak/>
        <w:t xml:space="preserve">separate sleeping arrangements, which undermines the accused's story about the girlfriend. The fact that the accused went straight to the deceased's sleeping area after checking through the window supports this version. </w:t>
      </w:r>
      <w:r w:rsidR="005B44AE">
        <w:rPr>
          <w:rFonts w:ascii="Times New Roman" w:eastAsia="Times New Roman" w:hAnsi="Times New Roman" w:cs="Times New Roman"/>
          <w:color w:val="000000"/>
          <w:sz w:val="24"/>
          <w:szCs w:val="24"/>
          <w:shd w:val="clear" w:color="auto" w:fill="FFFFFF"/>
        </w:rPr>
        <w:t xml:space="preserve">In any case, Nomore Mavhura was a relative of the deceased. They lived in the same locality. There is no allegation that that there was any other female adult at the deceased’s homestead who could by chance have been Mavhura’s girlfriend as alleged by the accused. The woman called Maraline in the accused’s story is </w:t>
      </w:r>
      <w:r w:rsidR="004229EF">
        <w:rPr>
          <w:rFonts w:ascii="Times New Roman" w:eastAsia="Times New Roman" w:hAnsi="Times New Roman" w:cs="Times New Roman"/>
          <w:color w:val="000000"/>
          <w:sz w:val="24"/>
          <w:szCs w:val="24"/>
          <w:shd w:val="clear" w:color="auto" w:fill="FFFFFF"/>
        </w:rPr>
        <w:t>clearly</w:t>
      </w:r>
      <w:r w:rsidR="005B44AE">
        <w:rPr>
          <w:rFonts w:ascii="Times New Roman" w:eastAsia="Times New Roman" w:hAnsi="Times New Roman" w:cs="Times New Roman"/>
          <w:color w:val="000000"/>
          <w:sz w:val="24"/>
          <w:szCs w:val="24"/>
          <w:shd w:val="clear" w:color="auto" w:fill="FFFFFF"/>
        </w:rPr>
        <w:t xml:space="preserve"> </w:t>
      </w:r>
      <w:r w:rsidR="009E1869">
        <w:rPr>
          <w:rFonts w:ascii="Times New Roman" w:eastAsia="Times New Roman" w:hAnsi="Times New Roman" w:cs="Times New Roman"/>
          <w:color w:val="000000"/>
          <w:sz w:val="24"/>
          <w:szCs w:val="24"/>
          <w:shd w:val="clear" w:color="auto" w:fill="FFFFFF"/>
        </w:rPr>
        <w:t xml:space="preserve">a </w:t>
      </w:r>
      <w:r w:rsidR="005B44AE">
        <w:rPr>
          <w:rFonts w:ascii="Times New Roman" w:eastAsia="Times New Roman" w:hAnsi="Times New Roman" w:cs="Times New Roman"/>
          <w:color w:val="000000"/>
          <w:sz w:val="24"/>
          <w:szCs w:val="24"/>
          <w:shd w:val="clear" w:color="auto" w:fill="FFFFFF"/>
        </w:rPr>
        <w:t xml:space="preserve">fictitious </w:t>
      </w:r>
      <w:r w:rsidR="004229EF">
        <w:rPr>
          <w:rFonts w:ascii="Times New Roman" w:eastAsia="Times New Roman" w:hAnsi="Times New Roman" w:cs="Times New Roman"/>
          <w:color w:val="000000"/>
          <w:sz w:val="24"/>
          <w:szCs w:val="24"/>
          <w:shd w:val="clear" w:color="auto" w:fill="FFFFFF"/>
        </w:rPr>
        <w:t xml:space="preserve">person. If she wasn’t the accused must have made efforts to secure her attendance as his witness. He could even have asked the court to subpoena her to attend court and testify that there was a fight which took place between Nomore Mavhura and some men at the deceased’s homestead on the fateful night. </w:t>
      </w:r>
      <w:r w:rsidR="005B44AE">
        <w:rPr>
          <w:rFonts w:ascii="Times New Roman" w:eastAsia="Times New Roman" w:hAnsi="Times New Roman" w:cs="Times New Roman"/>
          <w:color w:val="000000"/>
          <w:sz w:val="24"/>
          <w:szCs w:val="24"/>
          <w:shd w:val="clear" w:color="auto" w:fill="FFFFFF"/>
        </w:rPr>
        <w:t xml:space="preserve"> </w:t>
      </w:r>
    </w:p>
    <w:p w14:paraId="4A9C12B4" w14:textId="281D0A7D" w:rsidR="004201C6" w:rsidRPr="00561136"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4229EF">
        <w:rPr>
          <w:rFonts w:ascii="Times New Roman" w:eastAsia="Times New Roman" w:hAnsi="Times New Roman" w:cs="Times New Roman"/>
          <w:color w:val="000000"/>
          <w:sz w:val="24"/>
          <w:szCs w:val="24"/>
          <w:shd w:val="clear" w:color="auto" w:fill="FFFFFF"/>
        </w:rPr>
        <w:t xml:space="preserve">In addition, the evidence of </w:t>
      </w:r>
      <w:r w:rsidR="004201C6" w:rsidRPr="00561136">
        <w:rPr>
          <w:rFonts w:ascii="Times New Roman" w:eastAsia="Times New Roman" w:hAnsi="Times New Roman" w:cs="Times New Roman"/>
          <w:color w:val="000000"/>
          <w:sz w:val="24"/>
          <w:szCs w:val="24"/>
          <w:shd w:val="clear" w:color="auto" w:fill="FFFFFF"/>
        </w:rPr>
        <w:t xml:space="preserve">Mary </w:t>
      </w:r>
      <w:r w:rsidR="004229EF" w:rsidRPr="00561136">
        <w:rPr>
          <w:rFonts w:ascii="Times New Roman" w:eastAsia="Times New Roman" w:hAnsi="Times New Roman" w:cs="Times New Roman"/>
          <w:color w:val="000000"/>
          <w:sz w:val="24"/>
          <w:szCs w:val="24"/>
          <w:shd w:val="clear" w:color="auto" w:fill="FFFFFF"/>
        </w:rPr>
        <w:t>Kamucheka was</w:t>
      </w:r>
      <w:r w:rsidR="003E2227" w:rsidRPr="00561136">
        <w:rPr>
          <w:rFonts w:ascii="Times New Roman" w:eastAsia="Times New Roman" w:hAnsi="Times New Roman" w:cs="Times New Roman"/>
          <w:color w:val="000000"/>
          <w:sz w:val="24"/>
          <w:szCs w:val="24"/>
          <w:shd w:val="clear" w:color="auto" w:fill="FFFFFF"/>
        </w:rPr>
        <w:t xml:space="preserve"> that the deceased had recently </w:t>
      </w:r>
      <w:r w:rsidR="004229EF">
        <w:rPr>
          <w:rFonts w:ascii="Times New Roman" w:eastAsia="Times New Roman" w:hAnsi="Times New Roman" w:cs="Times New Roman"/>
          <w:color w:val="000000"/>
          <w:sz w:val="24"/>
          <w:szCs w:val="24"/>
          <w:shd w:val="clear" w:color="auto" w:fill="FFFFFF"/>
        </w:rPr>
        <w:t>received payment after selling his tobacco crop. Mavhura knew about that money. He had earlier requested the deceased to advance him a loan but the request had been turned down. Mavhura and the accused both clearly had a motive to attack the deceased and rob him. Their plans were however thwarted</w:t>
      </w:r>
      <w:r w:rsidR="003E2227" w:rsidRPr="00561136">
        <w:rPr>
          <w:rFonts w:ascii="Times New Roman" w:eastAsia="Times New Roman" w:hAnsi="Times New Roman" w:cs="Times New Roman"/>
          <w:color w:val="000000"/>
          <w:sz w:val="24"/>
          <w:szCs w:val="24"/>
          <w:shd w:val="clear" w:color="auto" w:fill="FFFFFF"/>
        </w:rPr>
        <w:t xml:space="preserve"> by the deceased's </w:t>
      </w:r>
      <w:r w:rsidR="004229EF" w:rsidRPr="00561136">
        <w:rPr>
          <w:rFonts w:ascii="Times New Roman" w:eastAsia="Times New Roman" w:hAnsi="Times New Roman" w:cs="Times New Roman"/>
          <w:color w:val="000000"/>
          <w:sz w:val="24"/>
          <w:szCs w:val="24"/>
          <w:shd w:val="clear" w:color="auto" w:fill="FFFFFF"/>
        </w:rPr>
        <w:t>resistance. The</w:t>
      </w:r>
      <w:r w:rsidR="004201C6" w:rsidRPr="00561136">
        <w:rPr>
          <w:rFonts w:ascii="Times New Roman" w:eastAsia="Times New Roman" w:hAnsi="Times New Roman" w:cs="Times New Roman"/>
          <w:color w:val="000000"/>
          <w:sz w:val="24"/>
          <w:szCs w:val="24"/>
          <w:shd w:val="clear" w:color="auto" w:fill="FFFFFF"/>
        </w:rPr>
        <w:t xml:space="preserve"> accused’s confirmed </w:t>
      </w:r>
      <w:r w:rsidR="004229EF">
        <w:rPr>
          <w:rFonts w:ascii="Times New Roman" w:eastAsia="Times New Roman" w:hAnsi="Times New Roman" w:cs="Times New Roman"/>
          <w:color w:val="000000"/>
          <w:sz w:val="24"/>
          <w:szCs w:val="24"/>
          <w:shd w:val="clear" w:color="auto" w:fill="FFFFFF"/>
        </w:rPr>
        <w:t>warned and cautioned statement</w:t>
      </w:r>
      <w:r w:rsidR="004201C6" w:rsidRPr="00561136">
        <w:rPr>
          <w:rFonts w:ascii="Times New Roman" w:eastAsia="Times New Roman" w:hAnsi="Times New Roman" w:cs="Times New Roman"/>
          <w:color w:val="000000"/>
          <w:sz w:val="24"/>
          <w:szCs w:val="24"/>
          <w:shd w:val="clear" w:color="auto" w:fill="FFFFFF"/>
        </w:rPr>
        <w:t xml:space="preserve"> made this a </w:t>
      </w:r>
      <w:r w:rsidR="004229EF" w:rsidRPr="00561136">
        <w:rPr>
          <w:rFonts w:ascii="Times New Roman" w:eastAsia="Times New Roman" w:hAnsi="Times New Roman" w:cs="Times New Roman"/>
          <w:color w:val="000000"/>
          <w:sz w:val="24"/>
          <w:szCs w:val="24"/>
          <w:shd w:val="clear" w:color="auto" w:fill="FFFFFF"/>
        </w:rPr>
        <w:t>fact. He</w:t>
      </w:r>
      <w:r w:rsidR="004201C6" w:rsidRPr="00561136">
        <w:rPr>
          <w:rFonts w:ascii="Times New Roman" w:eastAsia="Times New Roman" w:hAnsi="Times New Roman" w:cs="Times New Roman"/>
          <w:color w:val="000000"/>
          <w:sz w:val="24"/>
          <w:szCs w:val="24"/>
          <w:shd w:val="clear" w:color="auto" w:fill="FFFFFF"/>
        </w:rPr>
        <w:t xml:space="preserve"> confirmed having entered the bedroom hut with intention to rob. He was armed with a knife when he did so.</w:t>
      </w:r>
      <w:r w:rsidR="00742CD9">
        <w:rPr>
          <w:rFonts w:ascii="Times New Roman" w:eastAsia="Times New Roman" w:hAnsi="Times New Roman" w:cs="Times New Roman"/>
          <w:color w:val="000000"/>
          <w:sz w:val="24"/>
          <w:szCs w:val="24"/>
          <w:shd w:val="clear" w:color="auto" w:fill="FFFFFF"/>
        </w:rPr>
        <w:t xml:space="preserve"> </w:t>
      </w:r>
      <w:r w:rsidR="004201C6" w:rsidRPr="00561136">
        <w:rPr>
          <w:rFonts w:ascii="Times New Roman" w:eastAsia="Times New Roman" w:hAnsi="Times New Roman" w:cs="Times New Roman"/>
          <w:color w:val="000000"/>
          <w:sz w:val="24"/>
          <w:szCs w:val="24"/>
          <w:shd w:val="clear" w:color="auto" w:fill="FFFFFF"/>
        </w:rPr>
        <w:t xml:space="preserve">He thrust the knife deep into the deceased chest and </w:t>
      </w:r>
      <w:r w:rsidR="00742CD9" w:rsidRPr="00561136">
        <w:rPr>
          <w:rFonts w:ascii="Times New Roman" w:eastAsia="Times New Roman" w:hAnsi="Times New Roman" w:cs="Times New Roman"/>
          <w:color w:val="000000"/>
          <w:sz w:val="24"/>
          <w:szCs w:val="24"/>
          <w:shd w:val="clear" w:color="auto" w:fill="FFFFFF"/>
        </w:rPr>
        <w:t xml:space="preserve">cheek. </w:t>
      </w:r>
      <w:r w:rsidR="00742CD9">
        <w:rPr>
          <w:rFonts w:ascii="Times New Roman" w:eastAsia="Times New Roman" w:hAnsi="Times New Roman" w:cs="Times New Roman"/>
          <w:color w:val="000000"/>
          <w:sz w:val="24"/>
          <w:szCs w:val="24"/>
          <w:shd w:val="clear" w:color="auto" w:fill="FFFFFF"/>
        </w:rPr>
        <w:t>A fight broke out. The accused</w:t>
      </w:r>
      <w:r w:rsidR="004201C6" w:rsidRPr="00561136">
        <w:rPr>
          <w:rFonts w:ascii="Times New Roman" w:eastAsia="Times New Roman" w:hAnsi="Times New Roman" w:cs="Times New Roman"/>
          <w:color w:val="000000"/>
          <w:sz w:val="24"/>
          <w:szCs w:val="24"/>
          <w:shd w:val="clear" w:color="auto" w:fill="FFFFFF"/>
        </w:rPr>
        <w:t xml:space="preserve"> was saved by Mavhura who opened the door and he managed to flee.</w:t>
      </w:r>
      <w:r w:rsidR="00742CD9">
        <w:rPr>
          <w:rFonts w:ascii="Times New Roman" w:eastAsia="Times New Roman" w:hAnsi="Times New Roman" w:cs="Times New Roman"/>
          <w:color w:val="000000"/>
          <w:sz w:val="24"/>
          <w:szCs w:val="24"/>
          <w:shd w:val="clear" w:color="auto" w:fill="FFFFFF"/>
        </w:rPr>
        <w:t xml:space="preserve"> The accused had been elected to enter the hut because he was unknown to the deceased unlike Mavhura who w</w:t>
      </w:r>
      <w:r w:rsidR="009E1869">
        <w:rPr>
          <w:rFonts w:ascii="Times New Roman" w:eastAsia="Times New Roman" w:hAnsi="Times New Roman" w:cs="Times New Roman"/>
          <w:color w:val="000000"/>
          <w:sz w:val="24"/>
          <w:szCs w:val="24"/>
          <w:shd w:val="clear" w:color="auto" w:fill="FFFFFF"/>
        </w:rPr>
        <w:t xml:space="preserve">as a relative </w:t>
      </w:r>
      <w:r w:rsidR="00742CD9">
        <w:rPr>
          <w:rFonts w:ascii="Times New Roman" w:eastAsia="Times New Roman" w:hAnsi="Times New Roman" w:cs="Times New Roman"/>
          <w:color w:val="000000"/>
          <w:sz w:val="24"/>
          <w:szCs w:val="24"/>
          <w:shd w:val="clear" w:color="auto" w:fill="FFFFFF"/>
        </w:rPr>
        <w:t xml:space="preserve">of the deceased and could easily be recognised. </w:t>
      </w:r>
    </w:p>
    <w:p w14:paraId="446DBA08" w14:textId="0A35AB6D" w:rsidR="003E2227" w:rsidRDefault="002F7DAE" w:rsidP="002F7DAE">
      <w:pPr>
        <w:spacing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742CD9">
        <w:rPr>
          <w:rFonts w:ascii="Times New Roman" w:eastAsia="Times New Roman" w:hAnsi="Times New Roman" w:cs="Times New Roman"/>
          <w:color w:val="000000"/>
          <w:sz w:val="24"/>
          <w:szCs w:val="24"/>
          <w:shd w:val="clear" w:color="auto" w:fill="FFFFFF"/>
        </w:rPr>
        <w:t xml:space="preserve">To cement his guilt, the accused could not </w:t>
      </w:r>
      <w:r w:rsidR="003E2227" w:rsidRPr="00561136">
        <w:rPr>
          <w:rFonts w:ascii="Times New Roman" w:eastAsia="Times New Roman" w:hAnsi="Times New Roman" w:cs="Times New Roman"/>
          <w:color w:val="000000"/>
          <w:sz w:val="24"/>
          <w:szCs w:val="24"/>
          <w:shd w:val="clear" w:color="auto" w:fill="FFFFFF"/>
        </w:rPr>
        <w:t xml:space="preserve">explain why </w:t>
      </w:r>
      <w:r w:rsidR="004201C6" w:rsidRPr="00561136">
        <w:rPr>
          <w:rFonts w:ascii="Times New Roman" w:eastAsia="Times New Roman" w:hAnsi="Times New Roman" w:cs="Times New Roman"/>
          <w:color w:val="000000"/>
          <w:sz w:val="24"/>
          <w:szCs w:val="24"/>
          <w:shd w:val="clear" w:color="auto" w:fill="FFFFFF"/>
        </w:rPr>
        <w:t>if he was innocent he would run away with the murderer</w:t>
      </w:r>
      <w:r w:rsidR="003E2227" w:rsidRPr="00561136">
        <w:rPr>
          <w:rFonts w:ascii="Times New Roman" w:eastAsia="Times New Roman" w:hAnsi="Times New Roman" w:cs="Times New Roman"/>
          <w:color w:val="000000"/>
          <w:sz w:val="24"/>
          <w:szCs w:val="24"/>
          <w:shd w:val="clear" w:color="auto" w:fill="FFFFFF"/>
        </w:rPr>
        <w:t>. He even stumbled and nearly fell into a d</w:t>
      </w:r>
      <w:r w:rsidR="004201C6" w:rsidRPr="00561136">
        <w:rPr>
          <w:rFonts w:ascii="Times New Roman" w:eastAsia="Times New Roman" w:hAnsi="Times New Roman" w:cs="Times New Roman"/>
          <w:color w:val="000000"/>
          <w:sz w:val="24"/>
          <w:szCs w:val="24"/>
          <w:shd w:val="clear" w:color="auto" w:fill="FFFFFF"/>
        </w:rPr>
        <w:t xml:space="preserve">itch while fleeing. According to his own </w:t>
      </w:r>
      <w:r w:rsidR="00742CD9" w:rsidRPr="00561136">
        <w:rPr>
          <w:rFonts w:ascii="Times New Roman" w:eastAsia="Times New Roman" w:hAnsi="Times New Roman" w:cs="Times New Roman"/>
          <w:color w:val="000000"/>
          <w:sz w:val="24"/>
          <w:szCs w:val="24"/>
          <w:shd w:val="clear" w:color="auto" w:fill="FFFFFF"/>
        </w:rPr>
        <w:t>narrative, when</w:t>
      </w:r>
      <w:r w:rsidR="003E2227" w:rsidRPr="00561136">
        <w:rPr>
          <w:rFonts w:ascii="Times New Roman" w:eastAsia="Times New Roman" w:hAnsi="Times New Roman" w:cs="Times New Roman"/>
          <w:color w:val="000000"/>
          <w:sz w:val="24"/>
          <w:szCs w:val="24"/>
          <w:shd w:val="clear" w:color="auto" w:fill="FFFFFF"/>
        </w:rPr>
        <w:t xml:space="preserve"> he caught up with Mavhura, he watched him remove his blood-stained clothes and accompanied </w:t>
      </w:r>
      <w:r w:rsidR="00561136" w:rsidRPr="00561136">
        <w:rPr>
          <w:rFonts w:ascii="Times New Roman" w:eastAsia="Times New Roman" w:hAnsi="Times New Roman" w:cs="Times New Roman"/>
          <w:color w:val="000000"/>
          <w:sz w:val="24"/>
          <w:szCs w:val="24"/>
          <w:shd w:val="clear" w:color="auto" w:fill="FFFFFF"/>
        </w:rPr>
        <w:t>him to hide them. If he</w:t>
      </w:r>
      <w:r w:rsidR="003E2227" w:rsidRPr="00561136">
        <w:rPr>
          <w:rFonts w:ascii="Times New Roman" w:eastAsia="Times New Roman" w:hAnsi="Times New Roman" w:cs="Times New Roman"/>
          <w:color w:val="000000"/>
          <w:sz w:val="24"/>
          <w:szCs w:val="24"/>
          <w:shd w:val="clear" w:color="auto" w:fill="FFFFFF"/>
        </w:rPr>
        <w:t xml:space="preserve"> had not committed a crime but suspected Mavhura had, why did he not report the matter to the police? </w:t>
      </w:r>
      <w:r w:rsidR="00742CD9">
        <w:rPr>
          <w:rFonts w:ascii="Times New Roman" w:eastAsia="Times New Roman" w:hAnsi="Times New Roman" w:cs="Times New Roman"/>
          <w:color w:val="000000"/>
          <w:sz w:val="24"/>
          <w:szCs w:val="24"/>
          <w:shd w:val="clear" w:color="auto" w:fill="FFFFFF"/>
        </w:rPr>
        <w:t>W</w:t>
      </w:r>
      <w:r w:rsidR="003E2227" w:rsidRPr="00561136">
        <w:rPr>
          <w:rFonts w:ascii="Times New Roman" w:eastAsia="Times New Roman" w:hAnsi="Times New Roman" w:cs="Times New Roman"/>
          <w:color w:val="000000"/>
          <w:sz w:val="24"/>
          <w:szCs w:val="24"/>
          <w:shd w:val="clear" w:color="auto" w:fill="FFFFFF"/>
        </w:rPr>
        <w:t xml:space="preserve">hy did he not return to the village </w:t>
      </w:r>
      <w:r w:rsidR="00742CD9">
        <w:rPr>
          <w:rFonts w:ascii="Times New Roman" w:eastAsia="Times New Roman" w:hAnsi="Times New Roman" w:cs="Times New Roman"/>
          <w:color w:val="000000"/>
          <w:sz w:val="24"/>
          <w:szCs w:val="24"/>
          <w:shd w:val="clear" w:color="auto" w:fill="FFFFFF"/>
        </w:rPr>
        <w:t>to check what had happened. Instead, his child conveniently fell ill. In fact, he was expressly informed by Mavhura that the man he had fought with had died. If he knew who had killed that man, it was only logical for him to go to the police and advise them that it was Mavhura who had killed the man</w:t>
      </w:r>
      <w:r w:rsidR="007F3180">
        <w:rPr>
          <w:rFonts w:ascii="Times New Roman" w:eastAsia="Times New Roman" w:hAnsi="Times New Roman" w:cs="Times New Roman"/>
          <w:color w:val="000000"/>
          <w:sz w:val="24"/>
          <w:szCs w:val="24"/>
          <w:shd w:val="clear" w:color="auto" w:fill="FFFFFF"/>
        </w:rPr>
        <w:t xml:space="preserve"> and that he had played no part but simply accompanied Mavhura to see his girlfriend, He did not do any of those things but disappeared and skipped the country for over a year. Such behaviour is not consistent with an innocent person. </w:t>
      </w:r>
      <w:r w:rsidR="00742CD9">
        <w:rPr>
          <w:rFonts w:ascii="Times New Roman" w:eastAsia="Times New Roman" w:hAnsi="Times New Roman" w:cs="Times New Roman"/>
          <w:color w:val="000000"/>
          <w:sz w:val="24"/>
          <w:szCs w:val="24"/>
          <w:shd w:val="clear" w:color="auto" w:fill="FFFFFF"/>
        </w:rPr>
        <w:t xml:space="preserve"> </w:t>
      </w:r>
      <w:r w:rsidR="003E2227" w:rsidRPr="00561136">
        <w:rPr>
          <w:rFonts w:ascii="Times New Roman" w:eastAsia="Times New Roman" w:hAnsi="Times New Roman" w:cs="Times New Roman"/>
          <w:color w:val="000000"/>
          <w:sz w:val="24"/>
          <w:szCs w:val="24"/>
          <w:shd w:val="clear" w:color="auto" w:fill="FFFFFF"/>
        </w:rPr>
        <w:t xml:space="preserve">The only </w:t>
      </w:r>
      <w:r w:rsidR="003E2227" w:rsidRPr="00561136">
        <w:rPr>
          <w:rFonts w:ascii="Times New Roman" w:eastAsia="Times New Roman" w:hAnsi="Times New Roman" w:cs="Times New Roman"/>
          <w:color w:val="000000"/>
          <w:sz w:val="24"/>
          <w:szCs w:val="24"/>
          <w:shd w:val="clear" w:color="auto" w:fill="FFFFFF"/>
        </w:rPr>
        <w:lastRenderedPageBreak/>
        <w:t xml:space="preserve">logical inference </w:t>
      </w:r>
      <w:r w:rsidR="007F3180">
        <w:rPr>
          <w:rFonts w:ascii="Times New Roman" w:eastAsia="Times New Roman" w:hAnsi="Times New Roman" w:cs="Times New Roman"/>
          <w:color w:val="000000"/>
          <w:sz w:val="24"/>
          <w:szCs w:val="24"/>
          <w:shd w:val="clear" w:color="auto" w:fill="FFFFFF"/>
        </w:rPr>
        <w:t xml:space="preserve">which can be drawn from the totality of the evidence and the accused’s behaviour is </w:t>
      </w:r>
      <w:r w:rsidR="007F3180" w:rsidRPr="00561136">
        <w:rPr>
          <w:rFonts w:ascii="Times New Roman" w:eastAsia="Times New Roman" w:hAnsi="Times New Roman" w:cs="Times New Roman"/>
          <w:color w:val="000000"/>
          <w:sz w:val="24"/>
          <w:szCs w:val="24"/>
          <w:shd w:val="clear" w:color="auto" w:fill="FFFFFF"/>
        </w:rPr>
        <w:t>that</w:t>
      </w:r>
      <w:r w:rsidR="003E2227" w:rsidRPr="00561136">
        <w:rPr>
          <w:rFonts w:ascii="Times New Roman" w:eastAsia="Times New Roman" w:hAnsi="Times New Roman" w:cs="Times New Roman"/>
          <w:color w:val="000000"/>
          <w:sz w:val="24"/>
          <w:szCs w:val="24"/>
          <w:shd w:val="clear" w:color="auto" w:fill="FFFFFF"/>
        </w:rPr>
        <w:t xml:space="preserve"> he was running away from the crime he knew he had committed. </w:t>
      </w:r>
      <w:r w:rsidR="007F3180">
        <w:rPr>
          <w:rFonts w:ascii="Times New Roman" w:eastAsia="Times New Roman" w:hAnsi="Times New Roman" w:cs="Times New Roman"/>
          <w:color w:val="000000"/>
          <w:sz w:val="24"/>
          <w:szCs w:val="24"/>
          <w:shd w:val="clear" w:color="auto" w:fill="FFFFFF"/>
        </w:rPr>
        <w:t>T</w:t>
      </w:r>
      <w:r w:rsidR="003E2227" w:rsidRPr="00561136">
        <w:rPr>
          <w:rFonts w:ascii="Times New Roman" w:eastAsia="Times New Roman" w:hAnsi="Times New Roman" w:cs="Times New Roman"/>
          <w:color w:val="000000"/>
          <w:sz w:val="24"/>
          <w:szCs w:val="24"/>
          <w:shd w:val="clear" w:color="auto" w:fill="FFFFFF"/>
        </w:rPr>
        <w:t xml:space="preserve">he numerous inconsistencies and improbabilities in the accused's version, </w:t>
      </w:r>
      <w:r w:rsidR="00B77050">
        <w:rPr>
          <w:rFonts w:ascii="Times New Roman" w:eastAsia="Times New Roman" w:hAnsi="Times New Roman" w:cs="Times New Roman"/>
          <w:color w:val="000000"/>
          <w:sz w:val="24"/>
          <w:szCs w:val="24"/>
          <w:shd w:val="clear" w:color="auto" w:fill="FFFFFF"/>
        </w:rPr>
        <w:t xml:space="preserve">leaves us with no apprehension that he </w:t>
      </w:r>
      <w:r w:rsidR="003E2227" w:rsidRPr="00561136">
        <w:rPr>
          <w:rFonts w:ascii="Times New Roman" w:eastAsia="Times New Roman" w:hAnsi="Times New Roman" w:cs="Times New Roman"/>
          <w:color w:val="000000"/>
          <w:sz w:val="24"/>
          <w:szCs w:val="24"/>
          <w:shd w:val="clear" w:color="auto" w:fill="FFFFFF"/>
        </w:rPr>
        <w:t xml:space="preserve">was an untruthful witness, and </w:t>
      </w:r>
      <w:r w:rsidR="00B77050">
        <w:rPr>
          <w:rFonts w:ascii="Times New Roman" w:eastAsia="Times New Roman" w:hAnsi="Times New Roman" w:cs="Times New Roman"/>
          <w:color w:val="000000"/>
          <w:sz w:val="24"/>
          <w:szCs w:val="24"/>
          <w:shd w:val="clear" w:color="auto" w:fill="FFFFFF"/>
        </w:rPr>
        <w:t xml:space="preserve">that </w:t>
      </w:r>
      <w:r w:rsidR="003E2227" w:rsidRPr="00561136">
        <w:rPr>
          <w:rFonts w:ascii="Times New Roman" w:eastAsia="Times New Roman" w:hAnsi="Times New Roman" w:cs="Times New Roman"/>
          <w:color w:val="000000"/>
          <w:sz w:val="24"/>
          <w:szCs w:val="24"/>
          <w:shd w:val="clear" w:color="auto" w:fill="FFFFFF"/>
        </w:rPr>
        <w:t>his evidence cannot be relied upon.</w:t>
      </w:r>
    </w:p>
    <w:p w14:paraId="32D5A62C" w14:textId="47FE3077" w:rsidR="00096786" w:rsidRPr="00561136" w:rsidRDefault="002F7DAE" w:rsidP="002F7DAE">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b/>
      </w:r>
      <w:r w:rsidR="00096786">
        <w:rPr>
          <w:rFonts w:ascii="Times New Roman" w:eastAsia="Times New Roman" w:hAnsi="Times New Roman" w:cs="Times New Roman"/>
          <w:color w:val="000000"/>
          <w:sz w:val="24"/>
          <w:szCs w:val="24"/>
          <w:shd w:val="clear" w:color="auto" w:fill="FFFFFF"/>
        </w:rPr>
        <w:t>In fact, once it is proved and admitted that Maraline the alleged girlfriend did not exist and that there was no such person at the deceased’s homestead, it became unnecessary to prove who between the accused and Mavhura had entered the hut and stabbed the deceased. Their common arrangement to go and rob the deceased would make both of them equally liable for the murder in terms of s 196A of the Criminal law Code. They acted in common purpose</w:t>
      </w:r>
      <w:r w:rsidR="001F40F0">
        <w:rPr>
          <w:rFonts w:ascii="Times New Roman" w:eastAsia="Times New Roman" w:hAnsi="Times New Roman" w:cs="Times New Roman"/>
          <w:color w:val="000000"/>
          <w:sz w:val="24"/>
          <w:szCs w:val="24"/>
          <w:shd w:val="clear" w:color="auto" w:fill="FFFFFF"/>
        </w:rPr>
        <w:t xml:space="preserve">. The act of one </w:t>
      </w:r>
      <w:r w:rsidR="00BC2145">
        <w:rPr>
          <w:rFonts w:ascii="Times New Roman" w:eastAsia="Times New Roman" w:hAnsi="Times New Roman" w:cs="Times New Roman"/>
          <w:color w:val="000000"/>
          <w:sz w:val="24"/>
          <w:szCs w:val="24"/>
          <w:shd w:val="clear" w:color="auto" w:fill="FFFFFF"/>
        </w:rPr>
        <w:t>perpetrator</w:t>
      </w:r>
      <w:r w:rsidR="001F40F0">
        <w:rPr>
          <w:rFonts w:ascii="Times New Roman" w:eastAsia="Times New Roman" w:hAnsi="Times New Roman" w:cs="Times New Roman"/>
          <w:color w:val="000000"/>
          <w:sz w:val="24"/>
          <w:szCs w:val="24"/>
          <w:shd w:val="clear" w:color="auto" w:fill="FFFFFF"/>
        </w:rPr>
        <w:t xml:space="preserve"> is therefore attributable to the other. The prosecution showed that this accused was in the vicinity of the crime scene </w:t>
      </w:r>
      <w:r w:rsidR="00BC2145">
        <w:rPr>
          <w:rFonts w:ascii="Times New Roman" w:eastAsia="Times New Roman" w:hAnsi="Times New Roman" w:cs="Times New Roman"/>
          <w:color w:val="000000"/>
          <w:sz w:val="24"/>
          <w:szCs w:val="24"/>
          <w:shd w:val="clear" w:color="auto" w:fill="FFFFFF"/>
        </w:rPr>
        <w:t>in circumstances that made him intricately linked to the commission of the offence. It was further proved that the</w:t>
      </w:r>
      <w:r w:rsidR="009E1869">
        <w:rPr>
          <w:rFonts w:ascii="Times New Roman" w:eastAsia="Times New Roman" w:hAnsi="Times New Roman" w:cs="Times New Roman"/>
          <w:color w:val="000000"/>
          <w:sz w:val="24"/>
          <w:szCs w:val="24"/>
          <w:shd w:val="clear" w:color="auto" w:fill="FFFFFF"/>
        </w:rPr>
        <w:t xml:space="preserve"> accused</w:t>
      </w:r>
      <w:r w:rsidR="00BC2145">
        <w:rPr>
          <w:rFonts w:ascii="Times New Roman" w:eastAsia="Times New Roman" w:hAnsi="Times New Roman" w:cs="Times New Roman"/>
          <w:color w:val="000000"/>
          <w:sz w:val="24"/>
          <w:szCs w:val="24"/>
          <w:shd w:val="clear" w:color="auto" w:fill="FFFFFF"/>
        </w:rPr>
        <w:t xml:space="preserve"> and Mavhura had pre-arranged the botched robbery and proceeded to the deceased’s homestead in the full knowledge of what they wanted to do. They were armed with a knife and must therefore have been fully aware that the deceased could resist the robbery and that the knife could possibly be used with fatal consequences. </w:t>
      </w:r>
    </w:p>
    <w:p w14:paraId="02B3DF6F" w14:textId="1BFAFA64" w:rsidR="00B07811" w:rsidRPr="00561136" w:rsidRDefault="00B07811" w:rsidP="002F7DAE">
      <w:pPr>
        <w:spacing w:line="360" w:lineRule="auto"/>
        <w:jc w:val="both"/>
        <w:rPr>
          <w:rFonts w:ascii="Times New Roman" w:hAnsi="Times New Roman" w:cs="Times New Roman"/>
          <w:b/>
          <w:sz w:val="24"/>
          <w:szCs w:val="24"/>
          <w:lang w:val="en-US"/>
        </w:rPr>
      </w:pPr>
      <w:r w:rsidRPr="00561136">
        <w:rPr>
          <w:rFonts w:ascii="Times New Roman" w:hAnsi="Times New Roman" w:cs="Times New Roman"/>
          <w:b/>
          <w:sz w:val="24"/>
          <w:szCs w:val="24"/>
          <w:lang w:val="en-US"/>
        </w:rPr>
        <w:t>Disposition</w:t>
      </w:r>
    </w:p>
    <w:p w14:paraId="74BAD2C2" w14:textId="7D962416" w:rsidR="00EE74F4" w:rsidRPr="00561136" w:rsidRDefault="002F7DAE" w:rsidP="002F7DA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2788D">
        <w:rPr>
          <w:rFonts w:ascii="Times New Roman" w:hAnsi="Times New Roman" w:cs="Times New Roman"/>
          <w:sz w:val="24"/>
          <w:szCs w:val="24"/>
          <w:lang w:val="en-US"/>
        </w:rPr>
        <w:t>In conclusion</w:t>
      </w:r>
      <w:r w:rsidR="00B77050">
        <w:rPr>
          <w:rFonts w:ascii="Times New Roman" w:hAnsi="Times New Roman" w:cs="Times New Roman"/>
          <w:sz w:val="24"/>
          <w:szCs w:val="24"/>
          <w:lang w:val="en-US"/>
        </w:rPr>
        <w:t xml:space="preserve">, our view is that the accused’s version is demonstrably false. </w:t>
      </w:r>
      <w:r w:rsidR="0072788D">
        <w:rPr>
          <w:rFonts w:ascii="Times New Roman" w:hAnsi="Times New Roman" w:cs="Times New Roman"/>
          <w:sz w:val="24"/>
          <w:szCs w:val="24"/>
          <w:lang w:val="en-US"/>
        </w:rPr>
        <w:t xml:space="preserve"> </w:t>
      </w:r>
      <w:r w:rsidR="001E4D33">
        <w:rPr>
          <w:rFonts w:ascii="Times New Roman" w:hAnsi="Times New Roman" w:cs="Times New Roman"/>
          <w:sz w:val="24"/>
          <w:szCs w:val="24"/>
          <w:lang w:val="en-US"/>
        </w:rPr>
        <w:t>He</w:t>
      </w:r>
      <w:r w:rsidR="00FE074D" w:rsidRPr="00561136">
        <w:rPr>
          <w:rFonts w:ascii="Times New Roman" w:hAnsi="Times New Roman" w:cs="Times New Roman"/>
          <w:sz w:val="24"/>
          <w:szCs w:val="24"/>
          <w:lang w:val="en-US"/>
        </w:rPr>
        <w:t xml:space="preserve"> had </w:t>
      </w:r>
      <w:r w:rsidR="0072788D">
        <w:rPr>
          <w:rFonts w:ascii="Times New Roman" w:hAnsi="Times New Roman" w:cs="Times New Roman"/>
          <w:sz w:val="24"/>
          <w:szCs w:val="24"/>
          <w:lang w:val="en-US"/>
        </w:rPr>
        <w:t xml:space="preserve">both </w:t>
      </w:r>
      <w:r w:rsidR="00FE074D" w:rsidRPr="00561136">
        <w:rPr>
          <w:rFonts w:ascii="Times New Roman" w:hAnsi="Times New Roman" w:cs="Times New Roman"/>
          <w:sz w:val="24"/>
          <w:szCs w:val="24"/>
          <w:lang w:val="en-US"/>
        </w:rPr>
        <w:t>the means</w:t>
      </w:r>
      <w:r w:rsidR="0072788D">
        <w:rPr>
          <w:rFonts w:ascii="Times New Roman" w:hAnsi="Times New Roman" w:cs="Times New Roman"/>
          <w:sz w:val="24"/>
          <w:szCs w:val="24"/>
          <w:lang w:val="en-US"/>
        </w:rPr>
        <w:t xml:space="preserve"> and the motive to commit the crime. He </w:t>
      </w:r>
      <w:r w:rsidR="00FE074D" w:rsidRPr="00561136">
        <w:rPr>
          <w:rFonts w:ascii="Times New Roman" w:hAnsi="Times New Roman" w:cs="Times New Roman"/>
          <w:sz w:val="24"/>
          <w:szCs w:val="24"/>
          <w:lang w:val="en-US"/>
        </w:rPr>
        <w:t>armed him</w:t>
      </w:r>
      <w:r w:rsidR="0072788D">
        <w:rPr>
          <w:rFonts w:ascii="Times New Roman" w:hAnsi="Times New Roman" w:cs="Times New Roman"/>
          <w:sz w:val="24"/>
          <w:szCs w:val="24"/>
          <w:lang w:val="en-US"/>
        </w:rPr>
        <w:t>self with a knife and intended</w:t>
      </w:r>
      <w:r w:rsidR="00FE074D" w:rsidRPr="00561136">
        <w:rPr>
          <w:rFonts w:ascii="Times New Roman" w:hAnsi="Times New Roman" w:cs="Times New Roman"/>
          <w:sz w:val="24"/>
          <w:szCs w:val="24"/>
          <w:lang w:val="en-US"/>
        </w:rPr>
        <w:t xml:space="preserve"> to rob the deceased of his money.</w:t>
      </w:r>
      <w:r w:rsidR="0072788D">
        <w:rPr>
          <w:rFonts w:ascii="Times New Roman" w:hAnsi="Times New Roman" w:cs="Times New Roman"/>
          <w:sz w:val="24"/>
          <w:szCs w:val="24"/>
          <w:lang w:val="en-US"/>
        </w:rPr>
        <w:t xml:space="preserve"> </w:t>
      </w:r>
      <w:r w:rsidR="00FE074D" w:rsidRPr="00561136">
        <w:rPr>
          <w:rFonts w:ascii="Times New Roman" w:hAnsi="Times New Roman" w:cs="Times New Roman"/>
          <w:sz w:val="24"/>
          <w:szCs w:val="24"/>
          <w:lang w:val="en-US"/>
        </w:rPr>
        <w:t xml:space="preserve">He </w:t>
      </w:r>
      <w:r w:rsidR="001E4D33">
        <w:rPr>
          <w:rFonts w:ascii="Times New Roman" w:hAnsi="Times New Roman" w:cs="Times New Roman"/>
          <w:sz w:val="24"/>
          <w:szCs w:val="24"/>
          <w:lang w:val="en-US"/>
        </w:rPr>
        <w:t xml:space="preserve">conspired with his convicted accomplice Nomore Mavhura. They had information that the deceased had money. Mavhura had always been bent on getting a chunk of the money the deceased had made from the sale of his tobacco crop as shown by an earlier request for a loan. </w:t>
      </w:r>
      <w:r w:rsidR="00096786">
        <w:rPr>
          <w:rFonts w:ascii="Times New Roman" w:hAnsi="Times New Roman" w:cs="Times New Roman"/>
          <w:sz w:val="24"/>
          <w:szCs w:val="24"/>
          <w:lang w:val="en-US"/>
        </w:rPr>
        <w:t xml:space="preserve">They saw </w:t>
      </w:r>
      <w:r w:rsidR="00FE074D" w:rsidRPr="00561136">
        <w:rPr>
          <w:rFonts w:ascii="Times New Roman" w:hAnsi="Times New Roman" w:cs="Times New Roman"/>
          <w:sz w:val="24"/>
          <w:szCs w:val="24"/>
          <w:lang w:val="en-US"/>
        </w:rPr>
        <w:t>an opportunity and pounced on the deceased whi</w:t>
      </w:r>
      <w:r w:rsidR="0072788D">
        <w:rPr>
          <w:rFonts w:ascii="Times New Roman" w:hAnsi="Times New Roman" w:cs="Times New Roman"/>
          <w:sz w:val="24"/>
          <w:szCs w:val="24"/>
          <w:lang w:val="en-US"/>
        </w:rPr>
        <w:t xml:space="preserve">le he was asleep in his bedroom. </w:t>
      </w:r>
      <w:r w:rsidR="004B7970" w:rsidRPr="00561136">
        <w:rPr>
          <w:rFonts w:ascii="Times New Roman" w:hAnsi="Times New Roman" w:cs="Times New Roman"/>
          <w:sz w:val="24"/>
          <w:szCs w:val="24"/>
          <w:lang w:val="en-US"/>
        </w:rPr>
        <w:t xml:space="preserve"> </w:t>
      </w:r>
      <w:r w:rsidR="00B07811" w:rsidRPr="00561136">
        <w:rPr>
          <w:rFonts w:ascii="Times New Roman" w:hAnsi="Times New Roman" w:cs="Times New Roman"/>
          <w:sz w:val="24"/>
          <w:szCs w:val="24"/>
          <w:lang w:val="en-US"/>
        </w:rPr>
        <w:t xml:space="preserve">The </w:t>
      </w:r>
      <w:r w:rsidR="0072788D">
        <w:rPr>
          <w:rFonts w:ascii="Times New Roman" w:hAnsi="Times New Roman" w:cs="Times New Roman"/>
          <w:sz w:val="24"/>
          <w:szCs w:val="24"/>
          <w:lang w:val="en-US"/>
        </w:rPr>
        <w:t xml:space="preserve">accused’s choice of </w:t>
      </w:r>
      <w:r w:rsidR="00096786">
        <w:rPr>
          <w:rFonts w:ascii="Times New Roman" w:hAnsi="Times New Roman" w:cs="Times New Roman"/>
          <w:sz w:val="24"/>
          <w:szCs w:val="24"/>
          <w:lang w:val="en-US"/>
        </w:rPr>
        <w:t>a knife</w:t>
      </w:r>
      <w:r w:rsidR="0072788D">
        <w:rPr>
          <w:rFonts w:ascii="Times New Roman" w:hAnsi="Times New Roman" w:cs="Times New Roman"/>
          <w:sz w:val="24"/>
          <w:szCs w:val="24"/>
          <w:lang w:val="en-US"/>
        </w:rPr>
        <w:t xml:space="preserve"> as a murder wea</w:t>
      </w:r>
      <w:r w:rsidR="00B07811" w:rsidRPr="00561136">
        <w:rPr>
          <w:rFonts w:ascii="Times New Roman" w:hAnsi="Times New Roman" w:cs="Times New Roman"/>
          <w:sz w:val="24"/>
          <w:szCs w:val="24"/>
          <w:lang w:val="en-US"/>
        </w:rPr>
        <w:t>pon,</w:t>
      </w:r>
      <w:r w:rsidR="0072788D">
        <w:rPr>
          <w:rFonts w:ascii="Times New Roman" w:hAnsi="Times New Roman" w:cs="Times New Roman"/>
          <w:sz w:val="24"/>
          <w:szCs w:val="24"/>
          <w:lang w:val="en-US"/>
        </w:rPr>
        <w:t xml:space="preserve"> </w:t>
      </w:r>
      <w:r w:rsidR="00B07811" w:rsidRPr="00561136">
        <w:rPr>
          <w:rFonts w:ascii="Times New Roman" w:hAnsi="Times New Roman" w:cs="Times New Roman"/>
          <w:sz w:val="24"/>
          <w:szCs w:val="24"/>
          <w:lang w:val="en-US"/>
        </w:rPr>
        <w:t>the</w:t>
      </w:r>
      <w:r w:rsidR="0072788D">
        <w:rPr>
          <w:rFonts w:ascii="Times New Roman" w:hAnsi="Times New Roman" w:cs="Times New Roman"/>
          <w:sz w:val="24"/>
          <w:szCs w:val="24"/>
          <w:lang w:val="en-US"/>
        </w:rPr>
        <w:t xml:space="preserve"> stab </w:t>
      </w:r>
      <w:r w:rsidR="00096786">
        <w:rPr>
          <w:rFonts w:ascii="Times New Roman" w:hAnsi="Times New Roman" w:cs="Times New Roman"/>
          <w:sz w:val="24"/>
          <w:szCs w:val="24"/>
          <w:lang w:val="en-US"/>
        </w:rPr>
        <w:t xml:space="preserve">wound </w:t>
      </w:r>
      <w:r w:rsidR="00096786" w:rsidRPr="00561136">
        <w:rPr>
          <w:rFonts w:ascii="Times New Roman" w:hAnsi="Times New Roman" w:cs="Times New Roman"/>
          <w:sz w:val="24"/>
          <w:szCs w:val="24"/>
          <w:lang w:val="en-US"/>
        </w:rPr>
        <w:t>injuries</w:t>
      </w:r>
      <w:r w:rsidR="00B07811" w:rsidRPr="00561136">
        <w:rPr>
          <w:rFonts w:ascii="Times New Roman" w:hAnsi="Times New Roman" w:cs="Times New Roman"/>
          <w:sz w:val="24"/>
          <w:szCs w:val="24"/>
          <w:lang w:val="en-US"/>
        </w:rPr>
        <w:t xml:space="preserve"> sustained by the deceased </w:t>
      </w:r>
      <w:r w:rsidR="00096786" w:rsidRPr="00561136">
        <w:rPr>
          <w:rFonts w:ascii="Times New Roman" w:hAnsi="Times New Roman" w:cs="Times New Roman"/>
          <w:sz w:val="24"/>
          <w:szCs w:val="24"/>
          <w:lang w:val="en-US"/>
        </w:rPr>
        <w:t>and the</w:t>
      </w:r>
      <w:r w:rsidR="00B07811" w:rsidRPr="00561136">
        <w:rPr>
          <w:rFonts w:ascii="Times New Roman" w:hAnsi="Times New Roman" w:cs="Times New Roman"/>
          <w:sz w:val="24"/>
          <w:szCs w:val="24"/>
          <w:lang w:val="en-US"/>
        </w:rPr>
        <w:t xml:space="preserve"> inadequacies of the accused’s account cumulatively weigh to prove the accused’s intention to </w:t>
      </w:r>
      <w:r w:rsidR="00096786" w:rsidRPr="00561136">
        <w:rPr>
          <w:rFonts w:ascii="Times New Roman" w:hAnsi="Times New Roman" w:cs="Times New Roman"/>
          <w:sz w:val="24"/>
          <w:szCs w:val="24"/>
          <w:lang w:val="en-US"/>
        </w:rPr>
        <w:t xml:space="preserve">kill. </w:t>
      </w:r>
      <w:r w:rsidR="00B07811" w:rsidRPr="00561136">
        <w:rPr>
          <w:rFonts w:ascii="Times New Roman" w:hAnsi="Times New Roman" w:cs="Times New Roman"/>
          <w:sz w:val="24"/>
          <w:szCs w:val="24"/>
          <w:lang w:val="en-US"/>
        </w:rPr>
        <w:t xml:space="preserve">In the circumstances we are convinced that the state managed to prove the accused’s guilt beyond reasonable </w:t>
      </w:r>
      <w:r w:rsidR="00BC2145" w:rsidRPr="00561136">
        <w:rPr>
          <w:rFonts w:ascii="Times New Roman" w:hAnsi="Times New Roman" w:cs="Times New Roman"/>
          <w:sz w:val="24"/>
          <w:szCs w:val="24"/>
          <w:lang w:val="en-US"/>
        </w:rPr>
        <w:t>doubt. He</w:t>
      </w:r>
      <w:r w:rsidR="00B07811" w:rsidRPr="00561136">
        <w:rPr>
          <w:rFonts w:ascii="Times New Roman" w:hAnsi="Times New Roman" w:cs="Times New Roman"/>
          <w:sz w:val="24"/>
          <w:szCs w:val="24"/>
          <w:lang w:val="en-US"/>
        </w:rPr>
        <w:t xml:space="preserve"> is accordingly found guilty of murder</w:t>
      </w:r>
      <w:r w:rsidR="00BC2145">
        <w:rPr>
          <w:rFonts w:ascii="Times New Roman" w:hAnsi="Times New Roman" w:cs="Times New Roman"/>
          <w:sz w:val="24"/>
          <w:szCs w:val="24"/>
          <w:lang w:val="en-US"/>
        </w:rPr>
        <w:t xml:space="preserve"> as charged</w:t>
      </w:r>
      <w:r w:rsidR="00B07811" w:rsidRPr="00561136">
        <w:rPr>
          <w:rFonts w:ascii="Times New Roman" w:hAnsi="Times New Roman" w:cs="Times New Roman"/>
          <w:sz w:val="24"/>
          <w:szCs w:val="24"/>
          <w:lang w:val="en-US"/>
        </w:rPr>
        <w:t>.</w:t>
      </w:r>
    </w:p>
    <w:p w14:paraId="33F3FCC4" w14:textId="77777777" w:rsidR="00D565AD" w:rsidRDefault="00D565AD" w:rsidP="00D565AD">
      <w:pPr>
        <w:spacing w:line="360" w:lineRule="auto"/>
        <w:jc w:val="both"/>
        <w:rPr>
          <w:rFonts w:ascii="Times New Roman" w:eastAsia="Times New Roman" w:hAnsi="Times New Roman" w:cs="Times New Roman"/>
          <w:color w:val="000000"/>
          <w:sz w:val="24"/>
          <w:szCs w:val="24"/>
          <w:shd w:val="clear" w:color="auto" w:fill="FFFFFF"/>
        </w:rPr>
      </w:pPr>
    </w:p>
    <w:p w14:paraId="2E91BBFF" w14:textId="77777777" w:rsidR="00D565AD" w:rsidRDefault="00D565AD" w:rsidP="00D565AD">
      <w:pPr>
        <w:spacing w:line="360" w:lineRule="auto"/>
        <w:jc w:val="both"/>
        <w:rPr>
          <w:rFonts w:ascii="Times New Roman" w:eastAsia="Times New Roman" w:hAnsi="Times New Roman" w:cs="Times New Roman"/>
          <w:color w:val="000000"/>
          <w:sz w:val="24"/>
          <w:szCs w:val="24"/>
          <w:shd w:val="clear" w:color="auto" w:fill="FFFFFF"/>
        </w:rPr>
      </w:pPr>
    </w:p>
    <w:p w14:paraId="5218E226" w14:textId="77777777" w:rsidR="005B2503" w:rsidRDefault="005B2503" w:rsidP="00D565AD">
      <w:pPr>
        <w:jc w:val="both"/>
        <w:rPr>
          <w:rFonts w:ascii="Times New Roman" w:hAnsi="Times New Roman" w:cs="Times New Roman"/>
          <w:i/>
          <w:sz w:val="24"/>
          <w:szCs w:val="24"/>
        </w:rPr>
      </w:pPr>
    </w:p>
    <w:p w14:paraId="7F40E609" w14:textId="31B32DEF" w:rsidR="00D565AD" w:rsidRPr="004C0462" w:rsidRDefault="00D565AD" w:rsidP="00D565AD">
      <w:pPr>
        <w:jc w:val="both"/>
        <w:rPr>
          <w:rFonts w:ascii="Times New Roman" w:hAnsi="Times New Roman" w:cs="Times New Roman"/>
          <w:sz w:val="24"/>
          <w:szCs w:val="24"/>
        </w:rPr>
      </w:pPr>
      <w:r w:rsidRPr="004C0462">
        <w:rPr>
          <w:rFonts w:ascii="Times New Roman" w:hAnsi="Times New Roman" w:cs="Times New Roman"/>
          <w:i/>
          <w:sz w:val="24"/>
          <w:szCs w:val="24"/>
        </w:rPr>
        <w:t>National Prosecuting Authority</w:t>
      </w:r>
      <w:r w:rsidRPr="004C0462">
        <w:rPr>
          <w:rFonts w:ascii="Times New Roman" w:hAnsi="Times New Roman" w:cs="Times New Roman"/>
          <w:sz w:val="24"/>
          <w:szCs w:val="24"/>
        </w:rPr>
        <w:t>, the State’s legal practitioners</w:t>
      </w:r>
    </w:p>
    <w:p w14:paraId="3D491C72" w14:textId="3E33538B" w:rsidR="000804BA" w:rsidRPr="003F6F6A" w:rsidRDefault="00D565AD" w:rsidP="005B2503">
      <w:pPr>
        <w:jc w:val="both"/>
        <w:rPr>
          <w:rFonts w:ascii="Times New Roman" w:hAnsi="Times New Roman" w:cs="Times New Roman"/>
          <w:sz w:val="24"/>
          <w:szCs w:val="24"/>
          <w:lang w:val="en-US"/>
        </w:rPr>
      </w:pPr>
      <w:r>
        <w:rPr>
          <w:rFonts w:ascii="Times New Roman" w:hAnsi="Times New Roman" w:cs="Times New Roman"/>
          <w:i/>
          <w:sz w:val="24"/>
          <w:szCs w:val="24"/>
        </w:rPr>
        <w:t>IEG Musimbe</w:t>
      </w:r>
      <w:r w:rsidRPr="004C0462">
        <w:rPr>
          <w:rFonts w:ascii="Times New Roman" w:hAnsi="Times New Roman" w:cs="Times New Roman"/>
          <w:i/>
          <w:sz w:val="24"/>
          <w:szCs w:val="24"/>
        </w:rPr>
        <w:t xml:space="preserve"> and partners</w:t>
      </w:r>
      <w:r w:rsidRPr="004C0462">
        <w:rPr>
          <w:rFonts w:ascii="Times New Roman" w:hAnsi="Times New Roman" w:cs="Times New Roman"/>
          <w:sz w:val="24"/>
          <w:szCs w:val="24"/>
        </w:rPr>
        <w:t>,</w:t>
      </w:r>
      <w:r>
        <w:rPr>
          <w:rFonts w:ascii="Times New Roman" w:hAnsi="Times New Roman" w:cs="Times New Roman"/>
          <w:sz w:val="24"/>
          <w:szCs w:val="24"/>
        </w:rPr>
        <w:t xml:space="preserve"> </w:t>
      </w:r>
      <w:r w:rsidRPr="004C0462">
        <w:rPr>
          <w:rFonts w:ascii="Times New Roman" w:hAnsi="Times New Roman" w:cs="Times New Roman"/>
          <w:sz w:val="24"/>
          <w:szCs w:val="24"/>
        </w:rPr>
        <w:t>accused’s legal practitioners</w:t>
      </w:r>
    </w:p>
    <w:sectPr w:rsidR="000804BA" w:rsidRPr="003F6F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119D" w14:textId="77777777" w:rsidR="00A870A4" w:rsidRDefault="00A870A4" w:rsidP="00E151E3">
      <w:r>
        <w:separator/>
      </w:r>
    </w:p>
  </w:endnote>
  <w:endnote w:type="continuationSeparator" w:id="0">
    <w:p w14:paraId="48B808CB" w14:textId="77777777" w:rsidR="00A870A4" w:rsidRDefault="00A870A4" w:rsidP="00E1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BCDC3" w14:textId="77777777" w:rsidR="00A870A4" w:rsidRDefault="00A870A4" w:rsidP="00E151E3">
      <w:r>
        <w:separator/>
      </w:r>
    </w:p>
  </w:footnote>
  <w:footnote w:type="continuationSeparator" w:id="0">
    <w:p w14:paraId="60466E1D" w14:textId="77777777" w:rsidR="00A870A4" w:rsidRDefault="00A870A4" w:rsidP="00E151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F26A" w14:textId="385ECBD3" w:rsidR="007F7EA0" w:rsidRDefault="007F7EA0" w:rsidP="007F7EA0">
    <w:pPr>
      <w:pStyle w:val="Header"/>
      <w:jc w:val="right"/>
    </w:pPr>
  </w:p>
  <w:sdt>
    <w:sdtPr>
      <w:id w:val="762268495"/>
      <w:docPartObj>
        <w:docPartGallery w:val="Page Numbers (Top of Page)"/>
        <w:docPartUnique/>
      </w:docPartObj>
    </w:sdtPr>
    <w:sdtEndPr>
      <w:rPr>
        <w:noProof/>
      </w:rPr>
    </w:sdtEndPr>
    <w:sdtContent>
      <w:p w14:paraId="0EE44428" w14:textId="39AEAC0E" w:rsidR="007F7EA0" w:rsidRDefault="007F7EA0" w:rsidP="007F7EA0">
        <w:pPr>
          <w:pStyle w:val="Header"/>
          <w:jc w:val="right"/>
          <w:rPr>
            <w:noProof/>
          </w:rPr>
        </w:pPr>
        <w:r>
          <w:fldChar w:fldCharType="begin"/>
        </w:r>
        <w:r>
          <w:instrText xml:space="preserve"> PAGE   \* MERGEFORMAT </w:instrText>
        </w:r>
        <w:r>
          <w:fldChar w:fldCharType="separate"/>
        </w:r>
        <w:r w:rsidR="001E6468">
          <w:rPr>
            <w:noProof/>
          </w:rPr>
          <w:t>1</w:t>
        </w:r>
        <w:r>
          <w:rPr>
            <w:noProof/>
          </w:rPr>
          <w:fldChar w:fldCharType="end"/>
        </w:r>
      </w:p>
      <w:p w14:paraId="175D5CA6" w14:textId="04D45804" w:rsidR="003856DB" w:rsidRDefault="003856DB" w:rsidP="007F7EA0">
        <w:pPr>
          <w:pStyle w:val="Header"/>
          <w:jc w:val="right"/>
        </w:pPr>
        <w:r>
          <w:rPr>
            <w:noProof/>
          </w:rPr>
          <w:t>HH 106-24</w:t>
        </w:r>
      </w:p>
      <w:p w14:paraId="2BD37F57" w14:textId="27E302F9" w:rsidR="007F7EA0" w:rsidRDefault="007F7EA0" w:rsidP="007F7EA0">
        <w:pPr>
          <w:pStyle w:val="Header"/>
          <w:jc w:val="right"/>
          <w:rPr>
            <w:noProof/>
          </w:rPr>
        </w:pPr>
        <w:r>
          <w:rPr>
            <w:noProof/>
          </w:rPr>
          <w:t>CRB 60/23</w:t>
        </w:r>
      </w:p>
    </w:sdtContent>
  </w:sdt>
  <w:p w14:paraId="6F82F438" w14:textId="6CC348F2" w:rsidR="007F7EA0" w:rsidRDefault="007F7E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C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945"/>
    <w:multiLevelType w:val="hybridMultilevel"/>
    <w:tmpl w:val="50985F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7491156"/>
    <w:multiLevelType w:val="hybridMultilevel"/>
    <w:tmpl w:val="76E6B2F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E875A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921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23"/>
    <w:rsid w:val="0000087F"/>
    <w:rsid w:val="0001382B"/>
    <w:rsid w:val="0001611D"/>
    <w:rsid w:val="00016A77"/>
    <w:rsid w:val="0001785E"/>
    <w:rsid w:val="000215E7"/>
    <w:rsid w:val="00030485"/>
    <w:rsid w:val="0003418E"/>
    <w:rsid w:val="00042BF0"/>
    <w:rsid w:val="00073D8B"/>
    <w:rsid w:val="000804BA"/>
    <w:rsid w:val="00090A8A"/>
    <w:rsid w:val="00096786"/>
    <w:rsid w:val="00097A29"/>
    <w:rsid w:val="000B14D5"/>
    <w:rsid w:val="000B6CDD"/>
    <w:rsid w:val="000C4EF9"/>
    <w:rsid w:val="000D2F79"/>
    <w:rsid w:val="000D70A3"/>
    <w:rsid w:val="001011B6"/>
    <w:rsid w:val="001016CC"/>
    <w:rsid w:val="00101ACA"/>
    <w:rsid w:val="00106A7F"/>
    <w:rsid w:val="00111BDA"/>
    <w:rsid w:val="00116FC3"/>
    <w:rsid w:val="0011722A"/>
    <w:rsid w:val="00120546"/>
    <w:rsid w:val="00131572"/>
    <w:rsid w:val="0014556C"/>
    <w:rsid w:val="00156E74"/>
    <w:rsid w:val="0016367D"/>
    <w:rsid w:val="00167F3B"/>
    <w:rsid w:val="00170C24"/>
    <w:rsid w:val="00171836"/>
    <w:rsid w:val="00171D08"/>
    <w:rsid w:val="00185E15"/>
    <w:rsid w:val="00187F01"/>
    <w:rsid w:val="00193E16"/>
    <w:rsid w:val="001B336F"/>
    <w:rsid w:val="001B60BA"/>
    <w:rsid w:val="001C6AF5"/>
    <w:rsid w:val="001D18D9"/>
    <w:rsid w:val="001D2335"/>
    <w:rsid w:val="001D6331"/>
    <w:rsid w:val="001E27B4"/>
    <w:rsid w:val="001E4D33"/>
    <w:rsid w:val="001E6468"/>
    <w:rsid w:val="001F34D0"/>
    <w:rsid w:val="001F40F0"/>
    <w:rsid w:val="00206CD0"/>
    <w:rsid w:val="00210EA7"/>
    <w:rsid w:val="00217C2D"/>
    <w:rsid w:val="002245A2"/>
    <w:rsid w:val="00227602"/>
    <w:rsid w:val="00235A03"/>
    <w:rsid w:val="00240FE6"/>
    <w:rsid w:val="00241525"/>
    <w:rsid w:val="00253C01"/>
    <w:rsid w:val="00254F66"/>
    <w:rsid w:val="002619C3"/>
    <w:rsid w:val="00262592"/>
    <w:rsid w:val="00264ABD"/>
    <w:rsid w:val="00270332"/>
    <w:rsid w:val="00272E0E"/>
    <w:rsid w:val="00276383"/>
    <w:rsid w:val="002768F0"/>
    <w:rsid w:val="0028661D"/>
    <w:rsid w:val="002867E2"/>
    <w:rsid w:val="0029616A"/>
    <w:rsid w:val="002B293C"/>
    <w:rsid w:val="002C60E3"/>
    <w:rsid w:val="002C732E"/>
    <w:rsid w:val="002C7E46"/>
    <w:rsid w:val="002D45B4"/>
    <w:rsid w:val="002D6895"/>
    <w:rsid w:val="002F3933"/>
    <w:rsid w:val="002F72C0"/>
    <w:rsid w:val="002F779F"/>
    <w:rsid w:val="002F7DAE"/>
    <w:rsid w:val="00302E56"/>
    <w:rsid w:val="00315C35"/>
    <w:rsid w:val="00322BE5"/>
    <w:rsid w:val="003234BB"/>
    <w:rsid w:val="00343931"/>
    <w:rsid w:val="00346A07"/>
    <w:rsid w:val="00350A87"/>
    <w:rsid w:val="0035542C"/>
    <w:rsid w:val="003562A1"/>
    <w:rsid w:val="003611F5"/>
    <w:rsid w:val="00361A77"/>
    <w:rsid w:val="00365B8B"/>
    <w:rsid w:val="00381417"/>
    <w:rsid w:val="0038155F"/>
    <w:rsid w:val="00381914"/>
    <w:rsid w:val="003856DB"/>
    <w:rsid w:val="00395311"/>
    <w:rsid w:val="00396113"/>
    <w:rsid w:val="00397FE0"/>
    <w:rsid w:val="003A5689"/>
    <w:rsid w:val="003C3B6C"/>
    <w:rsid w:val="003D1944"/>
    <w:rsid w:val="003D2718"/>
    <w:rsid w:val="003D61BA"/>
    <w:rsid w:val="003D7228"/>
    <w:rsid w:val="003E2227"/>
    <w:rsid w:val="003E449B"/>
    <w:rsid w:val="003F4E0E"/>
    <w:rsid w:val="003F6F6A"/>
    <w:rsid w:val="00410666"/>
    <w:rsid w:val="00410823"/>
    <w:rsid w:val="004201C6"/>
    <w:rsid w:val="004229EF"/>
    <w:rsid w:val="00430ABD"/>
    <w:rsid w:val="00430C23"/>
    <w:rsid w:val="004349C1"/>
    <w:rsid w:val="004425D8"/>
    <w:rsid w:val="00444862"/>
    <w:rsid w:val="00450C59"/>
    <w:rsid w:val="00450FC6"/>
    <w:rsid w:val="004662AC"/>
    <w:rsid w:val="00473D25"/>
    <w:rsid w:val="00483026"/>
    <w:rsid w:val="0048544A"/>
    <w:rsid w:val="004867E0"/>
    <w:rsid w:val="00486FB2"/>
    <w:rsid w:val="00491064"/>
    <w:rsid w:val="00492369"/>
    <w:rsid w:val="004B0A27"/>
    <w:rsid w:val="004B15BD"/>
    <w:rsid w:val="004B35F7"/>
    <w:rsid w:val="004B6223"/>
    <w:rsid w:val="004B7970"/>
    <w:rsid w:val="004D3DF7"/>
    <w:rsid w:val="004D540F"/>
    <w:rsid w:val="004E3291"/>
    <w:rsid w:val="004F3F0E"/>
    <w:rsid w:val="004F5C2D"/>
    <w:rsid w:val="004F7042"/>
    <w:rsid w:val="004F7959"/>
    <w:rsid w:val="0052170D"/>
    <w:rsid w:val="005343CF"/>
    <w:rsid w:val="0053471E"/>
    <w:rsid w:val="00534BD9"/>
    <w:rsid w:val="005355E1"/>
    <w:rsid w:val="00535991"/>
    <w:rsid w:val="00540747"/>
    <w:rsid w:val="005431E6"/>
    <w:rsid w:val="005432AE"/>
    <w:rsid w:val="00546434"/>
    <w:rsid w:val="005504C8"/>
    <w:rsid w:val="005522A4"/>
    <w:rsid w:val="00561136"/>
    <w:rsid w:val="0056395A"/>
    <w:rsid w:val="00567683"/>
    <w:rsid w:val="005716E8"/>
    <w:rsid w:val="005722B9"/>
    <w:rsid w:val="005915E5"/>
    <w:rsid w:val="005A2A0A"/>
    <w:rsid w:val="005B2503"/>
    <w:rsid w:val="005B44AE"/>
    <w:rsid w:val="005B4A8F"/>
    <w:rsid w:val="005C768E"/>
    <w:rsid w:val="005D0E4F"/>
    <w:rsid w:val="005F2AE2"/>
    <w:rsid w:val="005F6486"/>
    <w:rsid w:val="005F6EBF"/>
    <w:rsid w:val="00610DAC"/>
    <w:rsid w:val="006125F6"/>
    <w:rsid w:val="00612C89"/>
    <w:rsid w:val="006131AE"/>
    <w:rsid w:val="00615834"/>
    <w:rsid w:val="00620366"/>
    <w:rsid w:val="006220D3"/>
    <w:rsid w:val="00637288"/>
    <w:rsid w:val="006379A4"/>
    <w:rsid w:val="00640F6D"/>
    <w:rsid w:val="00650B11"/>
    <w:rsid w:val="00650D3A"/>
    <w:rsid w:val="006539C6"/>
    <w:rsid w:val="00672935"/>
    <w:rsid w:val="006746C9"/>
    <w:rsid w:val="0068117F"/>
    <w:rsid w:val="00685E36"/>
    <w:rsid w:val="006920BC"/>
    <w:rsid w:val="00695B5D"/>
    <w:rsid w:val="006A29A2"/>
    <w:rsid w:val="006A577E"/>
    <w:rsid w:val="006B0CE6"/>
    <w:rsid w:val="006B6025"/>
    <w:rsid w:val="006C2CEB"/>
    <w:rsid w:val="006D3530"/>
    <w:rsid w:val="006E1088"/>
    <w:rsid w:val="006E3E62"/>
    <w:rsid w:val="006E6DE7"/>
    <w:rsid w:val="006F0680"/>
    <w:rsid w:val="006F2974"/>
    <w:rsid w:val="006F57BE"/>
    <w:rsid w:val="006F738C"/>
    <w:rsid w:val="00710B13"/>
    <w:rsid w:val="0072414F"/>
    <w:rsid w:val="00725AAA"/>
    <w:rsid w:val="0072788D"/>
    <w:rsid w:val="00740FC8"/>
    <w:rsid w:val="00742ABF"/>
    <w:rsid w:val="00742CD9"/>
    <w:rsid w:val="0074752D"/>
    <w:rsid w:val="0075408A"/>
    <w:rsid w:val="00755C83"/>
    <w:rsid w:val="00764B8D"/>
    <w:rsid w:val="00766FE2"/>
    <w:rsid w:val="00770B7A"/>
    <w:rsid w:val="00775E07"/>
    <w:rsid w:val="007812AD"/>
    <w:rsid w:val="007A2C0D"/>
    <w:rsid w:val="007A5B94"/>
    <w:rsid w:val="007E44D4"/>
    <w:rsid w:val="007E7625"/>
    <w:rsid w:val="007E776F"/>
    <w:rsid w:val="007E7FF4"/>
    <w:rsid w:val="007F0BC6"/>
    <w:rsid w:val="007F3180"/>
    <w:rsid w:val="007F7EA0"/>
    <w:rsid w:val="00801223"/>
    <w:rsid w:val="008012AE"/>
    <w:rsid w:val="008209B4"/>
    <w:rsid w:val="008265FA"/>
    <w:rsid w:val="0083079B"/>
    <w:rsid w:val="00843C9F"/>
    <w:rsid w:val="008530A1"/>
    <w:rsid w:val="00866086"/>
    <w:rsid w:val="00876231"/>
    <w:rsid w:val="00885FE0"/>
    <w:rsid w:val="0089379E"/>
    <w:rsid w:val="00896FB2"/>
    <w:rsid w:val="00897F08"/>
    <w:rsid w:val="008A068B"/>
    <w:rsid w:val="008A1246"/>
    <w:rsid w:val="008B2328"/>
    <w:rsid w:val="008B4BB4"/>
    <w:rsid w:val="008B6BAA"/>
    <w:rsid w:val="008D1FB4"/>
    <w:rsid w:val="008D3398"/>
    <w:rsid w:val="008D5B40"/>
    <w:rsid w:val="008D6317"/>
    <w:rsid w:val="008E0CE6"/>
    <w:rsid w:val="008E11FF"/>
    <w:rsid w:val="008F4F76"/>
    <w:rsid w:val="008F5BE4"/>
    <w:rsid w:val="009024EC"/>
    <w:rsid w:val="00912682"/>
    <w:rsid w:val="00916A3B"/>
    <w:rsid w:val="00920541"/>
    <w:rsid w:val="009206D3"/>
    <w:rsid w:val="00922E98"/>
    <w:rsid w:val="0092776A"/>
    <w:rsid w:val="0094512F"/>
    <w:rsid w:val="00947C06"/>
    <w:rsid w:val="00952B41"/>
    <w:rsid w:val="00953002"/>
    <w:rsid w:val="00964446"/>
    <w:rsid w:val="00967E54"/>
    <w:rsid w:val="009734EE"/>
    <w:rsid w:val="0098179E"/>
    <w:rsid w:val="00996F25"/>
    <w:rsid w:val="009A2181"/>
    <w:rsid w:val="009A635F"/>
    <w:rsid w:val="009B40E9"/>
    <w:rsid w:val="009B7664"/>
    <w:rsid w:val="009C0AE7"/>
    <w:rsid w:val="009D30A7"/>
    <w:rsid w:val="009D56FE"/>
    <w:rsid w:val="009E1869"/>
    <w:rsid w:val="009E40F6"/>
    <w:rsid w:val="009F76CC"/>
    <w:rsid w:val="00A26EFD"/>
    <w:rsid w:val="00A4456F"/>
    <w:rsid w:val="00A51DA5"/>
    <w:rsid w:val="00A60ACE"/>
    <w:rsid w:val="00A75190"/>
    <w:rsid w:val="00A76126"/>
    <w:rsid w:val="00A870A4"/>
    <w:rsid w:val="00A9010B"/>
    <w:rsid w:val="00A923ED"/>
    <w:rsid w:val="00AB405B"/>
    <w:rsid w:val="00AB435A"/>
    <w:rsid w:val="00AD45B2"/>
    <w:rsid w:val="00AE2A80"/>
    <w:rsid w:val="00AF39AE"/>
    <w:rsid w:val="00B01415"/>
    <w:rsid w:val="00B0307B"/>
    <w:rsid w:val="00B03E00"/>
    <w:rsid w:val="00B077FF"/>
    <w:rsid w:val="00B07811"/>
    <w:rsid w:val="00B16400"/>
    <w:rsid w:val="00B17C59"/>
    <w:rsid w:val="00B26343"/>
    <w:rsid w:val="00B33191"/>
    <w:rsid w:val="00B407ED"/>
    <w:rsid w:val="00B45194"/>
    <w:rsid w:val="00B5730A"/>
    <w:rsid w:val="00B66CE5"/>
    <w:rsid w:val="00B766FB"/>
    <w:rsid w:val="00B77050"/>
    <w:rsid w:val="00B77521"/>
    <w:rsid w:val="00B93D9E"/>
    <w:rsid w:val="00B93DDA"/>
    <w:rsid w:val="00B9403E"/>
    <w:rsid w:val="00B94B9F"/>
    <w:rsid w:val="00BB5C66"/>
    <w:rsid w:val="00BC2145"/>
    <w:rsid w:val="00BC71E9"/>
    <w:rsid w:val="00BE7891"/>
    <w:rsid w:val="00BF068A"/>
    <w:rsid w:val="00BF3AE5"/>
    <w:rsid w:val="00BF3C28"/>
    <w:rsid w:val="00C0395A"/>
    <w:rsid w:val="00C052FF"/>
    <w:rsid w:val="00C10CD3"/>
    <w:rsid w:val="00C1556B"/>
    <w:rsid w:val="00C15CF9"/>
    <w:rsid w:val="00C201F9"/>
    <w:rsid w:val="00C206E8"/>
    <w:rsid w:val="00C24F08"/>
    <w:rsid w:val="00C3164D"/>
    <w:rsid w:val="00C32717"/>
    <w:rsid w:val="00C507F7"/>
    <w:rsid w:val="00C51E33"/>
    <w:rsid w:val="00C62CE0"/>
    <w:rsid w:val="00C76E1A"/>
    <w:rsid w:val="00C828AE"/>
    <w:rsid w:val="00C82D62"/>
    <w:rsid w:val="00C841F8"/>
    <w:rsid w:val="00C85659"/>
    <w:rsid w:val="00C879E9"/>
    <w:rsid w:val="00C90BB4"/>
    <w:rsid w:val="00CA3562"/>
    <w:rsid w:val="00CA54B2"/>
    <w:rsid w:val="00CB3389"/>
    <w:rsid w:val="00CB7EB1"/>
    <w:rsid w:val="00CC0315"/>
    <w:rsid w:val="00CC0E1A"/>
    <w:rsid w:val="00CC7E1D"/>
    <w:rsid w:val="00CD35FF"/>
    <w:rsid w:val="00D04FDF"/>
    <w:rsid w:val="00D067E7"/>
    <w:rsid w:val="00D1391D"/>
    <w:rsid w:val="00D15279"/>
    <w:rsid w:val="00D15D00"/>
    <w:rsid w:val="00D31189"/>
    <w:rsid w:val="00D35082"/>
    <w:rsid w:val="00D43C3B"/>
    <w:rsid w:val="00D5193C"/>
    <w:rsid w:val="00D54190"/>
    <w:rsid w:val="00D565AD"/>
    <w:rsid w:val="00D66527"/>
    <w:rsid w:val="00D71954"/>
    <w:rsid w:val="00D729FD"/>
    <w:rsid w:val="00D81FE4"/>
    <w:rsid w:val="00D83342"/>
    <w:rsid w:val="00D83644"/>
    <w:rsid w:val="00D9372E"/>
    <w:rsid w:val="00DA24BB"/>
    <w:rsid w:val="00DA6F14"/>
    <w:rsid w:val="00DA7439"/>
    <w:rsid w:val="00DC2683"/>
    <w:rsid w:val="00DC3064"/>
    <w:rsid w:val="00DC4F91"/>
    <w:rsid w:val="00DC6EB1"/>
    <w:rsid w:val="00DD02D1"/>
    <w:rsid w:val="00DD3A71"/>
    <w:rsid w:val="00E010A5"/>
    <w:rsid w:val="00E02A97"/>
    <w:rsid w:val="00E1354D"/>
    <w:rsid w:val="00E151E3"/>
    <w:rsid w:val="00E218AA"/>
    <w:rsid w:val="00E23989"/>
    <w:rsid w:val="00E32329"/>
    <w:rsid w:val="00E337E4"/>
    <w:rsid w:val="00E33F1D"/>
    <w:rsid w:val="00E34E00"/>
    <w:rsid w:val="00E36FA9"/>
    <w:rsid w:val="00E40283"/>
    <w:rsid w:val="00E430AC"/>
    <w:rsid w:val="00E4428E"/>
    <w:rsid w:val="00E57E6B"/>
    <w:rsid w:val="00E62CA0"/>
    <w:rsid w:val="00E7014E"/>
    <w:rsid w:val="00E7657A"/>
    <w:rsid w:val="00E83C0F"/>
    <w:rsid w:val="00E8401D"/>
    <w:rsid w:val="00E84E82"/>
    <w:rsid w:val="00E8514F"/>
    <w:rsid w:val="00E91CFA"/>
    <w:rsid w:val="00EA2C10"/>
    <w:rsid w:val="00EA53E4"/>
    <w:rsid w:val="00EC14C0"/>
    <w:rsid w:val="00EC2749"/>
    <w:rsid w:val="00EE74F4"/>
    <w:rsid w:val="00EF0E39"/>
    <w:rsid w:val="00EF1FEB"/>
    <w:rsid w:val="00F136FE"/>
    <w:rsid w:val="00F1723E"/>
    <w:rsid w:val="00F36566"/>
    <w:rsid w:val="00F45236"/>
    <w:rsid w:val="00F461FD"/>
    <w:rsid w:val="00F508B2"/>
    <w:rsid w:val="00F64026"/>
    <w:rsid w:val="00F72B41"/>
    <w:rsid w:val="00F8155C"/>
    <w:rsid w:val="00F83369"/>
    <w:rsid w:val="00F84707"/>
    <w:rsid w:val="00F86633"/>
    <w:rsid w:val="00F878BC"/>
    <w:rsid w:val="00F9082A"/>
    <w:rsid w:val="00FA1B37"/>
    <w:rsid w:val="00FA40E9"/>
    <w:rsid w:val="00FA5CF4"/>
    <w:rsid w:val="00FB6C13"/>
    <w:rsid w:val="00FC1314"/>
    <w:rsid w:val="00FD6165"/>
    <w:rsid w:val="00FE074D"/>
    <w:rsid w:val="00FE0A2D"/>
    <w:rsid w:val="00FE7DC4"/>
    <w:rsid w:val="00FF4A9A"/>
    <w:rsid w:val="00FF54CC"/>
    <w:rsid w:val="00FF6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5A55"/>
  <w15:chartTrackingRefBased/>
  <w15:docId w15:val="{6230352F-68BE-7541-B5FB-0CC64DF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W"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20546"/>
    <w:rPr>
      <w:rFonts w:ascii="Helvetica" w:hAnsi="Helvetica" w:cs="Times New Roman"/>
      <w:kern w:val="0"/>
      <w:sz w:val="18"/>
      <w:szCs w:val="18"/>
      <w14:ligatures w14:val="none"/>
    </w:rPr>
  </w:style>
  <w:style w:type="character" w:customStyle="1" w:styleId="s1">
    <w:name w:val="s1"/>
    <w:basedOn w:val="DefaultParagraphFont"/>
    <w:rsid w:val="00120546"/>
    <w:rPr>
      <w:rFonts w:ascii="Helvetica" w:hAnsi="Helvetica" w:hint="default"/>
      <w:b w:val="0"/>
      <w:bCs w:val="0"/>
      <w:i w:val="0"/>
      <w:iCs w:val="0"/>
      <w:sz w:val="18"/>
      <w:szCs w:val="18"/>
    </w:rPr>
  </w:style>
  <w:style w:type="paragraph" w:customStyle="1" w:styleId="li1">
    <w:name w:val="li1"/>
    <w:basedOn w:val="Normal"/>
    <w:rsid w:val="00120546"/>
    <w:rPr>
      <w:rFonts w:ascii="Helvetica" w:hAnsi="Helvetica" w:cs="Times New Roman"/>
      <w:kern w:val="0"/>
      <w:sz w:val="18"/>
      <w:szCs w:val="18"/>
      <w14:ligatures w14:val="none"/>
    </w:rPr>
  </w:style>
  <w:style w:type="paragraph" w:styleId="Header">
    <w:name w:val="header"/>
    <w:basedOn w:val="Normal"/>
    <w:link w:val="HeaderChar"/>
    <w:uiPriority w:val="99"/>
    <w:unhideWhenUsed/>
    <w:rsid w:val="00E151E3"/>
    <w:pPr>
      <w:tabs>
        <w:tab w:val="center" w:pos="4513"/>
        <w:tab w:val="right" w:pos="9026"/>
      </w:tabs>
    </w:pPr>
  </w:style>
  <w:style w:type="character" w:customStyle="1" w:styleId="HeaderChar">
    <w:name w:val="Header Char"/>
    <w:basedOn w:val="DefaultParagraphFont"/>
    <w:link w:val="Header"/>
    <w:uiPriority w:val="99"/>
    <w:rsid w:val="00E151E3"/>
  </w:style>
  <w:style w:type="paragraph" w:styleId="Footer">
    <w:name w:val="footer"/>
    <w:basedOn w:val="Normal"/>
    <w:link w:val="FooterChar"/>
    <w:uiPriority w:val="99"/>
    <w:unhideWhenUsed/>
    <w:rsid w:val="00E151E3"/>
    <w:pPr>
      <w:tabs>
        <w:tab w:val="center" w:pos="4513"/>
        <w:tab w:val="right" w:pos="9026"/>
      </w:tabs>
    </w:pPr>
  </w:style>
  <w:style w:type="character" w:customStyle="1" w:styleId="FooterChar">
    <w:name w:val="Footer Char"/>
    <w:basedOn w:val="DefaultParagraphFont"/>
    <w:link w:val="Footer"/>
    <w:uiPriority w:val="99"/>
    <w:rsid w:val="00E151E3"/>
  </w:style>
  <w:style w:type="paragraph" w:customStyle="1" w:styleId="Default">
    <w:name w:val="Default"/>
    <w:rsid w:val="004425D8"/>
    <w:pPr>
      <w:autoSpaceDE w:val="0"/>
      <w:autoSpaceDN w:val="0"/>
      <w:adjustRightInd w:val="0"/>
    </w:pPr>
    <w:rPr>
      <w:rFonts w:ascii="Arial" w:hAnsi="Arial" w:cs="Arial"/>
      <w:color w:val="000000"/>
      <w:kern w:val="0"/>
      <w:sz w:val="24"/>
      <w:szCs w:val="24"/>
    </w:rPr>
  </w:style>
  <w:style w:type="paragraph" w:styleId="ListParagraph">
    <w:name w:val="List Paragraph"/>
    <w:basedOn w:val="Normal"/>
    <w:uiPriority w:val="34"/>
    <w:qFormat/>
    <w:rsid w:val="00361A77"/>
    <w:pPr>
      <w:ind w:left="720"/>
      <w:contextualSpacing/>
    </w:pPr>
  </w:style>
  <w:style w:type="paragraph" w:styleId="BalloonText">
    <w:name w:val="Balloon Text"/>
    <w:basedOn w:val="Normal"/>
    <w:link w:val="BalloonTextChar"/>
    <w:uiPriority w:val="99"/>
    <w:semiHidden/>
    <w:unhideWhenUsed/>
    <w:rsid w:val="002F7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6830">
      <w:bodyDiv w:val="1"/>
      <w:marLeft w:val="0"/>
      <w:marRight w:val="0"/>
      <w:marTop w:val="0"/>
      <w:marBottom w:val="0"/>
      <w:divBdr>
        <w:top w:val="none" w:sz="0" w:space="0" w:color="auto"/>
        <w:left w:val="none" w:sz="0" w:space="0" w:color="auto"/>
        <w:bottom w:val="none" w:sz="0" w:space="0" w:color="auto"/>
        <w:right w:val="none" w:sz="0" w:space="0" w:color="auto"/>
      </w:divBdr>
    </w:div>
    <w:div w:id="855578546">
      <w:bodyDiv w:val="1"/>
      <w:marLeft w:val="0"/>
      <w:marRight w:val="0"/>
      <w:marTop w:val="0"/>
      <w:marBottom w:val="0"/>
      <w:divBdr>
        <w:top w:val="none" w:sz="0" w:space="0" w:color="auto"/>
        <w:left w:val="none" w:sz="0" w:space="0" w:color="auto"/>
        <w:bottom w:val="none" w:sz="0" w:space="0" w:color="auto"/>
        <w:right w:val="none" w:sz="0" w:space="0" w:color="auto"/>
      </w:divBdr>
    </w:div>
    <w:div w:id="914245151">
      <w:bodyDiv w:val="1"/>
      <w:marLeft w:val="0"/>
      <w:marRight w:val="0"/>
      <w:marTop w:val="0"/>
      <w:marBottom w:val="0"/>
      <w:divBdr>
        <w:top w:val="none" w:sz="0" w:space="0" w:color="auto"/>
        <w:left w:val="none" w:sz="0" w:space="0" w:color="auto"/>
        <w:bottom w:val="none" w:sz="0" w:space="0" w:color="auto"/>
        <w:right w:val="none" w:sz="0" w:space="0" w:color="auto"/>
      </w:divBdr>
    </w:div>
    <w:div w:id="1024863150">
      <w:bodyDiv w:val="1"/>
      <w:marLeft w:val="0"/>
      <w:marRight w:val="0"/>
      <w:marTop w:val="0"/>
      <w:marBottom w:val="0"/>
      <w:divBdr>
        <w:top w:val="none" w:sz="0" w:space="0" w:color="auto"/>
        <w:left w:val="none" w:sz="0" w:space="0" w:color="auto"/>
        <w:bottom w:val="none" w:sz="0" w:space="0" w:color="auto"/>
        <w:right w:val="none" w:sz="0" w:space="0" w:color="auto"/>
      </w:divBdr>
    </w:div>
    <w:div w:id="1108038110">
      <w:bodyDiv w:val="1"/>
      <w:marLeft w:val="0"/>
      <w:marRight w:val="0"/>
      <w:marTop w:val="0"/>
      <w:marBottom w:val="0"/>
      <w:divBdr>
        <w:top w:val="none" w:sz="0" w:space="0" w:color="auto"/>
        <w:left w:val="none" w:sz="0" w:space="0" w:color="auto"/>
        <w:bottom w:val="none" w:sz="0" w:space="0" w:color="auto"/>
        <w:right w:val="none" w:sz="0" w:space="0" w:color="auto"/>
      </w:divBdr>
    </w:div>
    <w:div w:id="1422143555">
      <w:bodyDiv w:val="1"/>
      <w:marLeft w:val="0"/>
      <w:marRight w:val="0"/>
      <w:marTop w:val="0"/>
      <w:marBottom w:val="0"/>
      <w:divBdr>
        <w:top w:val="none" w:sz="0" w:space="0" w:color="auto"/>
        <w:left w:val="none" w:sz="0" w:space="0" w:color="auto"/>
        <w:bottom w:val="none" w:sz="0" w:space="0" w:color="auto"/>
        <w:right w:val="none" w:sz="0" w:space="0" w:color="auto"/>
      </w:divBdr>
    </w:div>
    <w:div w:id="1600945259">
      <w:bodyDiv w:val="1"/>
      <w:marLeft w:val="0"/>
      <w:marRight w:val="0"/>
      <w:marTop w:val="0"/>
      <w:marBottom w:val="0"/>
      <w:divBdr>
        <w:top w:val="none" w:sz="0" w:space="0" w:color="auto"/>
        <w:left w:val="none" w:sz="0" w:space="0" w:color="auto"/>
        <w:bottom w:val="none" w:sz="0" w:space="0" w:color="auto"/>
        <w:right w:val="none" w:sz="0" w:space="0" w:color="auto"/>
      </w:divBdr>
    </w:div>
    <w:div w:id="1739134212">
      <w:bodyDiv w:val="1"/>
      <w:marLeft w:val="0"/>
      <w:marRight w:val="0"/>
      <w:marTop w:val="0"/>
      <w:marBottom w:val="0"/>
      <w:divBdr>
        <w:top w:val="none" w:sz="0" w:space="0" w:color="auto"/>
        <w:left w:val="none" w:sz="0" w:space="0" w:color="auto"/>
        <w:bottom w:val="none" w:sz="0" w:space="0" w:color="auto"/>
        <w:right w:val="none" w:sz="0" w:space="0" w:color="auto"/>
      </w:divBdr>
    </w:div>
    <w:div w:id="19860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DC0E-2ABB-49EE-BCFA-81B57E4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Mungwari</dc:creator>
  <cp:keywords/>
  <dc:description/>
  <cp:lastModifiedBy>JSC</cp:lastModifiedBy>
  <cp:revision>2</cp:revision>
  <cp:lastPrinted>2024-03-14T08:36:00Z</cp:lastPrinted>
  <dcterms:created xsi:type="dcterms:W3CDTF">2024-03-15T09:51:00Z</dcterms:created>
  <dcterms:modified xsi:type="dcterms:W3CDTF">2024-03-15T09:51:00Z</dcterms:modified>
</cp:coreProperties>
</file>