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7C3BE" w14:textId="77777777" w:rsidR="00C775AF" w:rsidRDefault="007E0138" w:rsidP="00E105C2">
      <w:pPr>
        <w:pStyle w:val="NoSpacing"/>
        <w:rPr>
          <w:lang w:val="en-US"/>
        </w:rPr>
      </w:pPr>
      <w:r>
        <w:rPr>
          <w:lang w:val="en-US"/>
        </w:rPr>
        <w:t xml:space="preserve">THE STATE </w:t>
      </w:r>
    </w:p>
    <w:p w14:paraId="500D16D4" w14:textId="77777777" w:rsidR="007E0138" w:rsidRDefault="007E0138" w:rsidP="003E4B4A">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Versus</w:t>
      </w:r>
    </w:p>
    <w:p w14:paraId="11D2E482" w14:textId="325F5E5B" w:rsidR="00360375" w:rsidRDefault="0041594F" w:rsidP="003E4B4A">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ISAAC MASHONGA</w:t>
      </w:r>
    </w:p>
    <w:p w14:paraId="0EE311BD" w14:textId="382C34C9" w:rsidR="003E4B4A" w:rsidRDefault="003E4B4A" w:rsidP="003E4B4A">
      <w:pPr>
        <w:spacing w:line="240" w:lineRule="auto"/>
        <w:contextualSpacing/>
        <w:rPr>
          <w:rFonts w:ascii="Times New Roman" w:hAnsi="Times New Roman" w:cs="Times New Roman"/>
          <w:sz w:val="24"/>
          <w:szCs w:val="24"/>
          <w:lang w:val="en-US"/>
        </w:rPr>
      </w:pPr>
    </w:p>
    <w:p w14:paraId="53DBF1F6" w14:textId="77777777" w:rsidR="003E4B4A" w:rsidRDefault="003E4B4A" w:rsidP="003E4B4A">
      <w:pPr>
        <w:spacing w:line="240" w:lineRule="auto"/>
        <w:contextualSpacing/>
        <w:rPr>
          <w:rFonts w:ascii="Times New Roman" w:hAnsi="Times New Roman" w:cs="Times New Roman"/>
          <w:sz w:val="24"/>
          <w:szCs w:val="24"/>
        </w:rPr>
      </w:pPr>
    </w:p>
    <w:p w14:paraId="12F1D48B" w14:textId="4148011E" w:rsidR="003E4B4A" w:rsidRPr="003E4B4A" w:rsidRDefault="003E4B4A" w:rsidP="003E4B4A">
      <w:pPr>
        <w:spacing w:line="240" w:lineRule="auto"/>
        <w:contextualSpacing/>
        <w:rPr>
          <w:rFonts w:ascii="Times New Roman" w:hAnsi="Times New Roman" w:cs="Times New Roman"/>
          <w:sz w:val="24"/>
          <w:szCs w:val="24"/>
        </w:rPr>
      </w:pPr>
      <w:r>
        <w:rPr>
          <w:rFonts w:ascii="Times New Roman" w:hAnsi="Times New Roman" w:cs="Times New Roman"/>
          <w:sz w:val="24"/>
          <w:szCs w:val="24"/>
        </w:rPr>
        <w:t>HIGH COURT OF ZIMBABWE</w:t>
      </w:r>
      <w:r>
        <w:rPr>
          <w:rFonts w:ascii="Times New Roman" w:hAnsi="Times New Roman" w:cs="Times New Roman"/>
          <w:sz w:val="24"/>
          <w:szCs w:val="24"/>
        </w:rPr>
        <w:br/>
      </w:r>
      <w:r>
        <w:rPr>
          <w:rFonts w:ascii="Times New Roman" w:hAnsi="Times New Roman" w:cs="Times New Roman"/>
          <w:b/>
          <w:bCs/>
          <w:sz w:val="24"/>
          <w:szCs w:val="24"/>
        </w:rPr>
        <w:t>MUZOFA</w:t>
      </w:r>
      <w:r w:rsidRPr="00C373F1">
        <w:rPr>
          <w:rFonts w:ascii="Times New Roman" w:hAnsi="Times New Roman" w:cs="Times New Roman"/>
          <w:b/>
          <w:bCs/>
          <w:sz w:val="24"/>
          <w:szCs w:val="24"/>
        </w:rPr>
        <w:t xml:space="preserve"> J</w:t>
      </w:r>
      <w:r w:rsidRPr="00C373F1">
        <w:rPr>
          <w:rFonts w:ascii="Times New Roman" w:hAnsi="Times New Roman" w:cs="Times New Roman"/>
          <w:b/>
          <w:bCs/>
          <w:sz w:val="24"/>
          <w:szCs w:val="24"/>
        </w:rPr>
        <w:br/>
      </w:r>
      <w:r>
        <w:rPr>
          <w:rFonts w:ascii="Times New Roman" w:hAnsi="Times New Roman" w:cs="Times New Roman"/>
          <w:sz w:val="24"/>
          <w:szCs w:val="24"/>
        </w:rPr>
        <w:t xml:space="preserve">CHINHOYI, </w:t>
      </w:r>
      <w:r w:rsidR="008A12B2">
        <w:rPr>
          <w:rFonts w:ascii="Times New Roman" w:hAnsi="Times New Roman" w:cs="Times New Roman"/>
          <w:sz w:val="24"/>
          <w:szCs w:val="24"/>
        </w:rPr>
        <w:t>18 March</w:t>
      </w:r>
      <w:r w:rsidR="009D295A">
        <w:rPr>
          <w:rFonts w:ascii="Times New Roman" w:hAnsi="Times New Roman" w:cs="Times New Roman"/>
          <w:sz w:val="24"/>
          <w:szCs w:val="24"/>
        </w:rPr>
        <w:t>,</w:t>
      </w:r>
      <w:r w:rsidR="000D1367">
        <w:rPr>
          <w:rFonts w:ascii="Times New Roman" w:hAnsi="Times New Roman" w:cs="Times New Roman"/>
          <w:sz w:val="24"/>
          <w:szCs w:val="24"/>
        </w:rPr>
        <w:t xml:space="preserve"> </w:t>
      </w:r>
      <w:r w:rsidR="009D295A">
        <w:rPr>
          <w:rFonts w:ascii="Times New Roman" w:hAnsi="Times New Roman" w:cs="Times New Roman"/>
          <w:sz w:val="24"/>
          <w:szCs w:val="24"/>
        </w:rPr>
        <w:t>13May &amp; 1 July 2025</w:t>
      </w:r>
    </w:p>
    <w:p w14:paraId="0B18842B" w14:textId="77777777" w:rsidR="007E0138" w:rsidRDefault="007E0138" w:rsidP="003E4B4A">
      <w:pPr>
        <w:spacing w:line="240" w:lineRule="auto"/>
        <w:contextualSpacing/>
        <w:rPr>
          <w:rFonts w:ascii="Times New Roman" w:hAnsi="Times New Roman" w:cs="Times New Roman"/>
          <w:sz w:val="24"/>
          <w:szCs w:val="24"/>
          <w:lang w:val="en-US"/>
        </w:rPr>
      </w:pPr>
    </w:p>
    <w:p w14:paraId="67ABB73D" w14:textId="77777777" w:rsidR="003E4B4A" w:rsidRDefault="003E4B4A" w:rsidP="003E4B4A">
      <w:pPr>
        <w:spacing w:line="240" w:lineRule="auto"/>
        <w:contextualSpacing/>
        <w:rPr>
          <w:rFonts w:ascii="Times New Roman" w:hAnsi="Times New Roman" w:cs="Times New Roman"/>
          <w:sz w:val="24"/>
          <w:szCs w:val="24"/>
        </w:rPr>
      </w:pPr>
    </w:p>
    <w:p w14:paraId="2155B54D" w14:textId="05CDF542" w:rsidR="003E4B4A" w:rsidRPr="008901F9" w:rsidRDefault="003E4B4A" w:rsidP="003E4B4A">
      <w:pPr>
        <w:spacing w:line="240" w:lineRule="auto"/>
        <w:contextualSpacing/>
        <w:rPr>
          <w:rFonts w:ascii="Times New Roman" w:hAnsi="Times New Roman" w:cs="Times New Roman"/>
          <w:i/>
          <w:iCs/>
          <w:sz w:val="24"/>
          <w:szCs w:val="24"/>
        </w:rPr>
      </w:pPr>
      <w:r w:rsidRPr="008901F9">
        <w:rPr>
          <w:rFonts w:ascii="Times New Roman" w:hAnsi="Times New Roman" w:cs="Times New Roman"/>
          <w:sz w:val="24"/>
          <w:szCs w:val="24"/>
        </w:rPr>
        <w:t>Assessors:</w:t>
      </w:r>
      <w:r>
        <w:rPr>
          <w:rFonts w:ascii="Times New Roman" w:hAnsi="Times New Roman" w:cs="Times New Roman"/>
          <w:sz w:val="24"/>
          <w:szCs w:val="24"/>
        </w:rPr>
        <w:tab/>
      </w:r>
      <w:r w:rsidRPr="008901F9">
        <w:rPr>
          <w:rFonts w:ascii="Times New Roman" w:hAnsi="Times New Roman" w:cs="Times New Roman"/>
          <w:i/>
          <w:iCs/>
          <w:sz w:val="24"/>
          <w:szCs w:val="24"/>
        </w:rPr>
        <w:t>1. M</w:t>
      </w:r>
      <w:r w:rsidR="0041594F">
        <w:rPr>
          <w:rFonts w:ascii="Times New Roman" w:hAnsi="Times New Roman" w:cs="Times New Roman"/>
          <w:i/>
          <w:iCs/>
          <w:sz w:val="24"/>
          <w:szCs w:val="24"/>
        </w:rPr>
        <w:t xml:space="preserve">r. </w:t>
      </w:r>
      <w:proofErr w:type="spellStart"/>
      <w:r w:rsidR="0041594F">
        <w:rPr>
          <w:rFonts w:ascii="Times New Roman" w:hAnsi="Times New Roman" w:cs="Times New Roman"/>
          <w:i/>
          <w:iCs/>
          <w:sz w:val="24"/>
          <w:szCs w:val="24"/>
        </w:rPr>
        <w:t>Manyangadze</w:t>
      </w:r>
      <w:proofErr w:type="spellEnd"/>
    </w:p>
    <w:p w14:paraId="701919B8" w14:textId="34900909" w:rsidR="003E4B4A" w:rsidRPr="008901F9" w:rsidRDefault="003E4B4A" w:rsidP="003E4B4A">
      <w:pPr>
        <w:spacing w:line="240" w:lineRule="auto"/>
        <w:contextualSpacing/>
        <w:rPr>
          <w:rFonts w:ascii="Times New Roman" w:hAnsi="Times New Roman" w:cs="Times New Roman"/>
          <w:i/>
          <w:iCs/>
          <w:sz w:val="24"/>
          <w:szCs w:val="24"/>
        </w:rPr>
      </w:pPr>
      <w:r w:rsidRPr="008901F9">
        <w:rPr>
          <w:rFonts w:ascii="Times New Roman" w:hAnsi="Times New Roman" w:cs="Times New Roman"/>
          <w:i/>
          <w:iCs/>
          <w:sz w:val="24"/>
          <w:szCs w:val="24"/>
        </w:rPr>
        <w:tab/>
      </w:r>
      <w:r w:rsidRPr="008901F9">
        <w:rPr>
          <w:rFonts w:ascii="Times New Roman" w:hAnsi="Times New Roman" w:cs="Times New Roman"/>
          <w:i/>
          <w:iCs/>
          <w:sz w:val="24"/>
          <w:szCs w:val="24"/>
        </w:rPr>
        <w:tab/>
        <w:t xml:space="preserve">2. </w:t>
      </w:r>
      <w:r w:rsidR="003B27F9">
        <w:rPr>
          <w:rFonts w:ascii="Times New Roman" w:hAnsi="Times New Roman" w:cs="Times New Roman"/>
          <w:i/>
          <w:iCs/>
          <w:sz w:val="24"/>
          <w:szCs w:val="24"/>
        </w:rPr>
        <w:t>M</w:t>
      </w:r>
      <w:r w:rsidR="00A958ED">
        <w:rPr>
          <w:rFonts w:ascii="Times New Roman" w:hAnsi="Times New Roman" w:cs="Times New Roman"/>
          <w:i/>
          <w:iCs/>
          <w:sz w:val="24"/>
          <w:szCs w:val="24"/>
        </w:rPr>
        <w:t>r</w:t>
      </w:r>
      <w:r w:rsidR="0041594F">
        <w:rPr>
          <w:rFonts w:ascii="Times New Roman" w:hAnsi="Times New Roman" w:cs="Times New Roman"/>
          <w:i/>
          <w:iCs/>
          <w:sz w:val="24"/>
          <w:szCs w:val="24"/>
        </w:rPr>
        <w:t xml:space="preserve">. </w:t>
      </w:r>
      <w:proofErr w:type="spellStart"/>
      <w:r w:rsidR="0041594F">
        <w:rPr>
          <w:rFonts w:ascii="Times New Roman" w:hAnsi="Times New Roman" w:cs="Times New Roman"/>
          <w:i/>
          <w:iCs/>
          <w:sz w:val="24"/>
          <w:szCs w:val="24"/>
        </w:rPr>
        <w:t>Mutayiwa</w:t>
      </w:r>
      <w:proofErr w:type="spellEnd"/>
      <w:r w:rsidR="003B27F9">
        <w:rPr>
          <w:rFonts w:ascii="Times New Roman" w:hAnsi="Times New Roman" w:cs="Times New Roman"/>
          <w:i/>
          <w:iCs/>
          <w:sz w:val="24"/>
          <w:szCs w:val="24"/>
        </w:rPr>
        <w:t xml:space="preserve"> </w:t>
      </w:r>
    </w:p>
    <w:p w14:paraId="1575B767" w14:textId="77777777" w:rsidR="007E0138" w:rsidRDefault="007E0138" w:rsidP="003E4B4A">
      <w:pPr>
        <w:spacing w:line="240" w:lineRule="auto"/>
        <w:contextualSpacing/>
        <w:rPr>
          <w:rFonts w:ascii="Times New Roman" w:hAnsi="Times New Roman" w:cs="Times New Roman"/>
          <w:sz w:val="24"/>
          <w:szCs w:val="24"/>
          <w:lang w:val="en-US"/>
        </w:rPr>
      </w:pPr>
    </w:p>
    <w:p w14:paraId="6E85BA50" w14:textId="77777777" w:rsidR="003E4B4A" w:rsidRDefault="003E4B4A" w:rsidP="003E4B4A">
      <w:pPr>
        <w:spacing w:line="240" w:lineRule="auto"/>
        <w:contextualSpacing/>
        <w:rPr>
          <w:rFonts w:ascii="Times New Roman" w:hAnsi="Times New Roman" w:cs="Times New Roman"/>
          <w:b/>
          <w:bCs/>
          <w:sz w:val="24"/>
          <w:szCs w:val="24"/>
          <w:lang w:val="en-US"/>
        </w:rPr>
      </w:pPr>
    </w:p>
    <w:p w14:paraId="6009A05D" w14:textId="56A2689F" w:rsidR="007E0138" w:rsidRPr="003E4B4A" w:rsidRDefault="00AA70FC" w:rsidP="003E4B4A">
      <w:pPr>
        <w:spacing w:line="240" w:lineRule="auto"/>
        <w:contextualSpacing/>
        <w:rPr>
          <w:rFonts w:ascii="Times New Roman" w:hAnsi="Times New Roman" w:cs="Times New Roman"/>
          <w:b/>
          <w:bCs/>
          <w:sz w:val="24"/>
          <w:szCs w:val="24"/>
          <w:lang w:val="en-US"/>
        </w:rPr>
      </w:pPr>
      <w:r>
        <w:rPr>
          <w:rFonts w:ascii="Times New Roman" w:hAnsi="Times New Roman" w:cs="Times New Roman"/>
          <w:b/>
          <w:bCs/>
          <w:sz w:val="24"/>
          <w:szCs w:val="24"/>
          <w:lang w:val="en-US"/>
        </w:rPr>
        <w:t>Criminal Trial</w:t>
      </w:r>
    </w:p>
    <w:p w14:paraId="6C5A0798" w14:textId="77777777" w:rsidR="007E0138" w:rsidRDefault="007E0138" w:rsidP="003E4B4A">
      <w:pPr>
        <w:spacing w:line="240" w:lineRule="auto"/>
        <w:contextualSpacing/>
        <w:rPr>
          <w:rFonts w:ascii="Times New Roman" w:hAnsi="Times New Roman" w:cs="Times New Roman"/>
          <w:sz w:val="24"/>
          <w:szCs w:val="24"/>
          <w:lang w:val="en-US"/>
        </w:rPr>
      </w:pPr>
    </w:p>
    <w:p w14:paraId="6B1C0E26" w14:textId="77777777" w:rsidR="003E4B4A" w:rsidRDefault="003E4B4A" w:rsidP="003E4B4A">
      <w:pPr>
        <w:spacing w:after="0" w:line="240" w:lineRule="auto"/>
        <w:contextualSpacing/>
        <w:rPr>
          <w:rFonts w:ascii="Times New Roman" w:hAnsi="Times New Roman" w:cs="Times New Roman"/>
          <w:i/>
          <w:sz w:val="24"/>
          <w:szCs w:val="24"/>
          <w:lang w:val="en-US"/>
        </w:rPr>
      </w:pPr>
    </w:p>
    <w:p w14:paraId="66D34CE0" w14:textId="30580E55" w:rsidR="004B4B5C" w:rsidRDefault="0041594F" w:rsidP="003E4B4A">
      <w:pPr>
        <w:spacing w:after="0" w:line="240" w:lineRule="auto"/>
        <w:contextualSpacing/>
        <w:rPr>
          <w:rFonts w:ascii="Times New Roman" w:hAnsi="Times New Roman" w:cs="Times New Roman"/>
          <w:sz w:val="24"/>
          <w:szCs w:val="24"/>
          <w:lang w:val="en-US"/>
        </w:rPr>
      </w:pPr>
      <w:r>
        <w:rPr>
          <w:rFonts w:ascii="Times New Roman" w:hAnsi="Times New Roman" w:cs="Times New Roman"/>
          <w:i/>
          <w:sz w:val="24"/>
          <w:szCs w:val="24"/>
          <w:lang w:val="en-US"/>
        </w:rPr>
        <w:t xml:space="preserve">K. </w:t>
      </w:r>
      <w:proofErr w:type="spellStart"/>
      <w:r>
        <w:rPr>
          <w:rFonts w:ascii="Times New Roman" w:hAnsi="Times New Roman" w:cs="Times New Roman"/>
          <w:i/>
          <w:sz w:val="24"/>
          <w:szCs w:val="24"/>
          <w:lang w:val="en-US"/>
        </w:rPr>
        <w:t>Teveraishe</w:t>
      </w:r>
      <w:proofErr w:type="spellEnd"/>
      <w:r w:rsidR="003E4B4A">
        <w:rPr>
          <w:rFonts w:ascii="Times New Roman" w:hAnsi="Times New Roman" w:cs="Times New Roman"/>
          <w:i/>
          <w:sz w:val="24"/>
          <w:szCs w:val="24"/>
          <w:lang w:val="en-US"/>
        </w:rPr>
        <w:t>,</w:t>
      </w:r>
      <w:r w:rsidR="007E0138">
        <w:rPr>
          <w:rFonts w:ascii="Times New Roman" w:hAnsi="Times New Roman" w:cs="Times New Roman"/>
          <w:sz w:val="24"/>
          <w:szCs w:val="24"/>
          <w:lang w:val="en-US"/>
        </w:rPr>
        <w:t xml:space="preserve"> for the State</w:t>
      </w:r>
    </w:p>
    <w:p w14:paraId="54E23D11" w14:textId="0B4337AB" w:rsidR="007E0138" w:rsidRDefault="00AA70FC" w:rsidP="003E4B4A">
      <w:pPr>
        <w:spacing w:after="0" w:line="240" w:lineRule="auto"/>
        <w:contextualSpacing/>
        <w:rPr>
          <w:rFonts w:ascii="Times New Roman" w:hAnsi="Times New Roman" w:cs="Times New Roman"/>
          <w:sz w:val="24"/>
          <w:szCs w:val="24"/>
          <w:lang w:val="en-US"/>
        </w:rPr>
      </w:pPr>
      <w:r>
        <w:rPr>
          <w:rFonts w:ascii="Times New Roman" w:hAnsi="Times New Roman" w:cs="Times New Roman"/>
          <w:i/>
          <w:iCs/>
          <w:sz w:val="24"/>
          <w:szCs w:val="24"/>
          <w:lang w:val="en-US"/>
        </w:rPr>
        <w:t xml:space="preserve">F. </w:t>
      </w:r>
      <w:r w:rsidR="0041594F">
        <w:rPr>
          <w:rFonts w:ascii="Times New Roman" w:hAnsi="Times New Roman" w:cs="Times New Roman"/>
          <w:i/>
          <w:iCs/>
          <w:sz w:val="24"/>
          <w:szCs w:val="24"/>
          <w:lang w:val="en-US"/>
        </w:rPr>
        <w:t>Antonio</w:t>
      </w:r>
      <w:r w:rsidR="004B4B5C" w:rsidRPr="004B4B5C">
        <w:rPr>
          <w:rFonts w:ascii="Times New Roman" w:hAnsi="Times New Roman" w:cs="Times New Roman"/>
          <w:i/>
          <w:iCs/>
          <w:sz w:val="24"/>
          <w:szCs w:val="24"/>
          <w:lang w:val="en-US"/>
        </w:rPr>
        <w:t>,</w:t>
      </w:r>
      <w:r w:rsidR="004B4B5C">
        <w:rPr>
          <w:rFonts w:ascii="Times New Roman" w:hAnsi="Times New Roman" w:cs="Times New Roman"/>
          <w:sz w:val="24"/>
          <w:szCs w:val="24"/>
          <w:lang w:val="en-US"/>
        </w:rPr>
        <w:t xml:space="preserve"> for the accused</w:t>
      </w:r>
      <w:r w:rsidR="007E0138">
        <w:rPr>
          <w:rFonts w:ascii="Times New Roman" w:hAnsi="Times New Roman" w:cs="Times New Roman"/>
          <w:sz w:val="24"/>
          <w:szCs w:val="24"/>
          <w:lang w:val="en-US"/>
        </w:rPr>
        <w:t xml:space="preserve"> </w:t>
      </w:r>
    </w:p>
    <w:p w14:paraId="6896DC92" w14:textId="77777777" w:rsidR="007E0138" w:rsidRDefault="007E0138">
      <w:pPr>
        <w:rPr>
          <w:rFonts w:ascii="Times New Roman" w:hAnsi="Times New Roman" w:cs="Times New Roman"/>
          <w:sz w:val="24"/>
          <w:szCs w:val="24"/>
          <w:lang w:val="en-US"/>
        </w:rPr>
      </w:pPr>
    </w:p>
    <w:p w14:paraId="1BC15B92" w14:textId="77777777" w:rsidR="004516C9" w:rsidRPr="004516C9" w:rsidRDefault="007E0138" w:rsidP="000D1367">
      <w:pPr>
        <w:jc w:val="both"/>
        <w:rPr>
          <w:rFonts w:ascii="Times New Roman" w:hAnsi="Times New Roman" w:cs="Times New Roman"/>
          <w:b/>
          <w:bCs/>
          <w:sz w:val="24"/>
          <w:szCs w:val="24"/>
          <w:lang w:val="en-US"/>
        </w:rPr>
      </w:pPr>
      <w:r w:rsidRPr="001101A3">
        <w:rPr>
          <w:rFonts w:ascii="Times New Roman" w:hAnsi="Times New Roman" w:cs="Times New Roman"/>
          <w:b/>
          <w:bCs/>
          <w:sz w:val="24"/>
          <w:szCs w:val="24"/>
          <w:lang w:val="en-US"/>
        </w:rPr>
        <w:t>MUZOFA J</w:t>
      </w:r>
      <w:r w:rsidR="001101A3">
        <w:rPr>
          <w:rFonts w:ascii="Times New Roman" w:hAnsi="Times New Roman" w:cs="Times New Roman"/>
          <w:b/>
          <w:bCs/>
          <w:sz w:val="24"/>
          <w:szCs w:val="24"/>
          <w:lang w:val="en-US"/>
        </w:rPr>
        <w:t xml:space="preserve">: </w:t>
      </w:r>
    </w:p>
    <w:p w14:paraId="7F91D265" w14:textId="51BE91F4" w:rsidR="00D804D9" w:rsidRPr="00D804D9" w:rsidRDefault="00D804D9" w:rsidP="000D1367">
      <w:pPr>
        <w:jc w:val="both"/>
        <w:rPr>
          <w:rFonts w:ascii="Times New Roman" w:hAnsi="Times New Roman" w:cs="Times New Roman"/>
          <w:b/>
          <w:sz w:val="24"/>
          <w:szCs w:val="24"/>
          <w:u w:val="single"/>
          <w:lang w:val="en-US"/>
        </w:rPr>
      </w:pPr>
      <w:r w:rsidRPr="00D804D9">
        <w:rPr>
          <w:rFonts w:ascii="Times New Roman" w:hAnsi="Times New Roman" w:cs="Times New Roman"/>
          <w:b/>
          <w:sz w:val="24"/>
          <w:szCs w:val="24"/>
          <w:u w:val="single"/>
          <w:lang w:val="en-US"/>
        </w:rPr>
        <w:t>Introduction</w:t>
      </w:r>
    </w:p>
    <w:p w14:paraId="64D4AF54" w14:textId="01FF1657" w:rsidR="005D34D2" w:rsidRDefault="004516C9" w:rsidP="004516C9">
      <w:pPr>
        <w:ind w:firstLine="720"/>
        <w:jc w:val="both"/>
        <w:rPr>
          <w:rFonts w:ascii="Times New Roman" w:hAnsi="Times New Roman" w:cs="Times New Roman"/>
          <w:bCs/>
          <w:sz w:val="24"/>
          <w:szCs w:val="24"/>
          <w:lang w:val="en-US"/>
        </w:rPr>
      </w:pPr>
      <w:bookmarkStart w:id="0" w:name="_Hlk202367635"/>
      <w:r w:rsidRPr="004516C9">
        <w:rPr>
          <w:rFonts w:ascii="Times New Roman" w:hAnsi="Times New Roman" w:cs="Times New Roman"/>
          <w:bCs/>
          <w:sz w:val="24"/>
          <w:szCs w:val="24"/>
          <w:lang w:val="en-US"/>
        </w:rPr>
        <w:t xml:space="preserve"> </w:t>
      </w:r>
      <w:r w:rsidR="00204E9A">
        <w:rPr>
          <w:rFonts w:ascii="Times New Roman" w:hAnsi="Times New Roman" w:cs="Times New Roman"/>
          <w:bCs/>
          <w:sz w:val="24"/>
          <w:szCs w:val="24"/>
          <w:lang w:val="en-US"/>
        </w:rPr>
        <w:t xml:space="preserve">[1] </w:t>
      </w:r>
      <w:bookmarkEnd w:id="0"/>
      <w:r w:rsidRPr="004516C9">
        <w:rPr>
          <w:rFonts w:ascii="Times New Roman" w:hAnsi="Times New Roman" w:cs="Times New Roman"/>
          <w:bCs/>
          <w:sz w:val="24"/>
          <w:szCs w:val="24"/>
          <w:lang w:val="en-US"/>
        </w:rPr>
        <w:t xml:space="preserve">Life, is at times complicated and more nuanced than we would like it to be. No parent can imagine one of his or her child behead his sibling in their kitchen. This is what Champion Mashonga a </w:t>
      </w:r>
      <w:r w:rsidR="00814B4C" w:rsidRPr="004516C9">
        <w:rPr>
          <w:rFonts w:ascii="Times New Roman" w:hAnsi="Times New Roman" w:cs="Times New Roman"/>
          <w:bCs/>
          <w:sz w:val="24"/>
          <w:szCs w:val="24"/>
          <w:lang w:val="en-US"/>
        </w:rPr>
        <w:t>93-year-old</w:t>
      </w:r>
      <w:r w:rsidRPr="004516C9">
        <w:rPr>
          <w:rFonts w:ascii="Times New Roman" w:hAnsi="Times New Roman" w:cs="Times New Roman"/>
          <w:bCs/>
          <w:sz w:val="24"/>
          <w:szCs w:val="24"/>
          <w:lang w:val="en-US"/>
        </w:rPr>
        <w:t xml:space="preserve"> man and his wife woke up to on the 14</w:t>
      </w:r>
      <w:r w:rsidRPr="004516C9">
        <w:rPr>
          <w:rFonts w:ascii="Times New Roman" w:hAnsi="Times New Roman" w:cs="Times New Roman"/>
          <w:bCs/>
          <w:sz w:val="24"/>
          <w:szCs w:val="24"/>
          <w:vertAlign w:val="superscript"/>
          <w:lang w:val="en-US"/>
        </w:rPr>
        <w:t>th</w:t>
      </w:r>
      <w:r w:rsidRPr="004516C9">
        <w:rPr>
          <w:rFonts w:ascii="Times New Roman" w:hAnsi="Times New Roman" w:cs="Times New Roman"/>
          <w:bCs/>
          <w:sz w:val="24"/>
          <w:szCs w:val="24"/>
          <w:lang w:val="en-US"/>
        </w:rPr>
        <w:t xml:space="preserve"> of July 2017 at Mashonga Village, Zvipani, Magunje.</w:t>
      </w:r>
      <w:r w:rsidR="00F60954">
        <w:rPr>
          <w:rFonts w:ascii="Times New Roman" w:hAnsi="Times New Roman" w:cs="Times New Roman"/>
          <w:bCs/>
          <w:sz w:val="24"/>
          <w:szCs w:val="24"/>
          <w:lang w:val="en-US"/>
        </w:rPr>
        <w:t xml:space="preserve"> The accused was arrested for the murder of his sister.</w:t>
      </w:r>
    </w:p>
    <w:p w14:paraId="44E5355E" w14:textId="1E58574E" w:rsidR="00634DF6" w:rsidRDefault="00204E9A" w:rsidP="004516C9">
      <w:pPr>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[2] </w:t>
      </w:r>
      <w:r w:rsidR="005D34D2">
        <w:rPr>
          <w:rFonts w:ascii="Times New Roman" w:hAnsi="Times New Roman" w:cs="Times New Roman"/>
          <w:bCs/>
          <w:sz w:val="24"/>
          <w:szCs w:val="24"/>
          <w:lang w:val="en-US"/>
        </w:rPr>
        <w:t xml:space="preserve">As if that was not enough for this elderly </w:t>
      </w:r>
      <w:r w:rsidR="00634DF6">
        <w:rPr>
          <w:rFonts w:ascii="Times New Roman" w:hAnsi="Times New Roman" w:cs="Times New Roman"/>
          <w:bCs/>
          <w:sz w:val="24"/>
          <w:szCs w:val="24"/>
          <w:lang w:val="en-US"/>
        </w:rPr>
        <w:t>couple,</w:t>
      </w:r>
      <w:r w:rsidR="005D34D2">
        <w:rPr>
          <w:rFonts w:ascii="Times New Roman" w:hAnsi="Times New Roman" w:cs="Times New Roman"/>
          <w:bCs/>
          <w:sz w:val="24"/>
          <w:szCs w:val="24"/>
          <w:lang w:val="en-US"/>
        </w:rPr>
        <w:t xml:space="preserve"> the </w:t>
      </w:r>
      <w:r w:rsidR="0006552B">
        <w:rPr>
          <w:rFonts w:ascii="Times New Roman" w:hAnsi="Times New Roman" w:cs="Times New Roman"/>
          <w:bCs/>
          <w:sz w:val="24"/>
          <w:szCs w:val="24"/>
          <w:lang w:val="en-US"/>
        </w:rPr>
        <w:t>accused was</w:t>
      </w:r>
      <w:r w:rsidR="005D34D2">
        <w:rPr>
          <w:rFonts w:ascii="Times New Roman" w:hAnsi="Times New Roman" w:cs="Times New Roman"/>
          <w:bCs/>
          <w:sz w:val="24"/>
          <w:szCs w:val="24"/>
          <w:lang w:val="en-US"/>
        </w:rPr>
        <w:t xml:space="preserve"> struck with blindness on the </w:t>
      </w:r>
      <w:r w:rsidR="00374DE5">
        <w:rPr>
          <w:rFonts w:ascii="Times New Roman" w:hAnsi="Times New Roman" w:cs="Times New Roman"/>
          <w:bCs/>
          <w:sz w:val="24"/>
          <w:szCs w:val="24"/>
          <w:lang w:val="en-US"/>
        </w:rPr>
        <w:t xml:space="preserve">eve of his </w:t>
      </w:r>
      <w:r w:rsidR="00101EC1">
        <w:rPr>
          <w:rFonts w:ascii="Times New Roman" w:hAnsi="Times New Roman" w:cs="Times New Roman"/>
          <w:bCs/>
          <w:sz w:val="24"/>
          <w:szCs w:val="24"/>
          <w:lang w:val="en-US"/>
        </w:rPr>
        <w:t>trial. The</w:t>
      </w:r>
      <w:r w:rsidR="00B629D7">
        <w:rPr>
          <w:rFonts w:ascii="Times New Roman" w:hAnsi="Times New Roman" w:cs="Times New Roman"/>
          <w:bCs/>
          <w:sz w:val="24"/>
          <w:szCs w:val="24"/>
          <w:lang w:val="en-US"/>
        </w:rPr>
        <w:t xml:space="preserve"> trial was held in abeyance for the accused to be examined before continuation. The prisons opticians confirmed that he </w:t>
      </w:r>
      <w:r w:rsidR="00101EC1">
        <w:rPr>
          <w:rFonts w:ascii="Times New Roman" w:hAnsi="Times New Roman" w:cs="Times New Roman"/>
          <w:bCs/>
          <w:sz w:val="24"/>
          <w:szCs w:val="24"/>
          <w:lang w:val="en-US"/>
        </w:rPr>
        <w:t>is</w:t>
      </w:r>
      <w:r w:rsidR="0006552B">
        <w:rPr>
          <w:rFonts w:ascii="Times New Roman" w:hAnsi="Times New Roman" w:cs="Times New Roman"/>
          <w:bCs/>
          <w:sz w:val="24"/>
          <w:szCs w:val="24"/>
          <w:lang w:val="en-US"/>
        </w:rPr>
        <w:t xml:space="preserve"> now 80% blind.</w:t>
      </w:r>
      <w:r w:rsidR="00101EC1">
        <w:rPr>
          <w:rFonts w:ascii="Times New Roman" w:hAnsi="Times New Roman" w:cs="Times New Roman"/>
          <w:bCs/>
          <w:sz w:val="24"/>
          <w:szCs w:val="24"/>
          <w:lang w:val="en-US"/>
        </w:rPr>
        <w:t xml:space="preserve"> </w:t>
      </w:r>
      <w:r w:rsidR="00634DF6">
        <w:rPr>
          <w:rFonts w:ascii="Times New Roman" w:hAnsi="Times New Roman" w:cs="Times New Roman"/>
          <w:bCs/>
          <w:sz w:val="24"/>
          <w:szCs w:val="24"/>
          <w:lang w:val="en-US"/>
        </w:rPr>
        <w:t xml:space="preserve">For </w:t>
      </w:r>
      <w:r w:rsidR="0006552B">
        <w:rPr>
          <w:rFonts w:ascii="Times New Roman" w:hAnsi="Times New Roman" w:cs="Times New Roman"/>
          <w:bCs/>
          <w:sz w:val="24"/>
          <w:szCs w:val="24"/>
          <w:lang w:val="en-US"/>
        </w:rPr>
        <w:t>this elderly couple</w:t>
      </w:r>
      <w:r w:rsidR="00634DF6">
        <w:rPr>
          <w:rFonts w:ascii="Times New Roman" w:hAnsi="Times New Roman" w:cs="Times New Roman"/>
          <w:bCs/>
          <w:sz w:val="24"/>
          <w:szCs w:val="24"/>
          <w:lang w:val="en-US"/>
        </w:rPr>
        <w:t xml:space="preserve"> they</w:t>
      </w:r>
      <w:r w:rsidR="0006552B">
        <w:rPr>
          <w:rFonts w:ascii="Times New Roman" w:hAnsi="Times New Roman" w:cs="Times New Roman"/>
          <w:bCs/>
          <w:sz w:val="24"/>
          <w:szCs w:val="24"/>
          <w:lang w:val="en-US"/>
        </w:rPr>
        <w:t xml:space="preserve"> have</w:t>
      </w:r>
      <w:r w:rsidR="00634DF6">
        <w:rPr>
          <w:rFonts w:ascii="Times New Roman" w:hAnsi="Times New Roman" w:cs="Times New Roman"/>
          <w:bCs/>
          <w:sz w:val="24"/>
          <w:szCs w:val="24"/>
          <w:lang w:val="en-US"/>
        </w:rPr>
        <w:t xml:space="preserve"> lost two children at the same time one through death and one through incarceration.</w:t>
      </w:r>
      <w:r w:rsidR="0099192E">
        <w:rPr>
          <w:rFonts w:ascii="Times New Roman" w:hAnsi="Times New Roman" w:cs="Times New Roman"/>
          <w:bCs/>
          <w:sz w:val="24"/>
          <w:szCs w:val="24"/>
          <w:lang w:val="en-US"/>
        </w:rPr>
        <w:t xml:space="preserve"> </w:t>
      </w:r>
    </w:p>
    <w:p w14:paraId="63E2A191" w14:textId="422A7F79" w:rsidR="004516C9" w:rsidRDefault="00204E9A" w:rsidP="004516C9">
      <w:pPr>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 </w:t>
      </w:r>
      <w:r w:rsidR="0099192E">
        <w:rPr>
          <w:rFonts w:ascii="Times New Roman" w:hAnsi="Times New Roman" w:cs="Times New Roman"/>
          <w:bCs/>
          <w:sz w:val="24"/>
          <w:szCs w:val="24"/>
          <w:lang w:val="en-US"/>
        </w:rPr>
        <w:t xml:space="preserve">The trial proceeded despite his new </w:t>
      </w:r>
      <w:r w:rsidR="00946A4C">
        <w:rPr>
          <w:rFonts w:ascii="Times New Roman" w:hAnsi="Times New Roman" w:cs="Times New Roman"/>
          <w:bCs/>
          <w:sz w:val="24"/>
          <w:szCs w:val="24"/>
          <w:lang w:val="en-US"/>
        </w:rPr>
        <w:t>condition, generally</w:t>
      </w:r>
      <w:r w:rsidR="0099192E">
        <w:rPr>
          <w:rFonts w:ascii="Times New Roman" w:hAnsi="Times New Roman" w:cs="Times New Roman"/>
          <w:bCs/>
          <w:sz w:val="24"/>
          <w:szCs w:val="24"/>
          <w:lang w:val="en-US"/>
        </w:rPr>
        <w:t xml:space="preserve"> disability is not a bar to criminal </w:t>
      </w:r>
      <w:r w:rsidR="00F63682">
        <w:rPr>
          <w:rFonts w:ascii="Times New Roman" w:hAnsi="Times New Roman" w:cs="Times New Roman"/>
          <w:bCs/>
          <w:sz w:val="24"/>
          <w:szCs w:val="24"/>
          <w:lang w:val="en-US"/>
        </w:rPr>
        <w:t>proceedings. It</w:t>
      </w:r>
      <w:r w:rsidR="0099192E">
        <w:rPr>
          <w:rFonts w:ascii="Times New Roman" w:hAnsi="Times New Roman" w:cs="Times New Roman"/>
          <w:bCs/>
          <w:sz w:val="24"/>
          <w:szCs w:val="24"/>
          <w:lang w:val="en-US"/>
        </w:rPr>
        <w:t xml:space="preserve"> is only where an accused suffers from mental incapacity that a trial </w:t>
      </w:r>
      <w:r w:rsidR="0044002C">
        <w:rPr>
          <w:rFonts w:ascii="Times New Roman" w:hAnsi="Times New Roman" w:cs="Times New Roman"/>
          <w:bCs/>
          <w:sz w:val="24"/>
          <w:szCs w:val="24"/>
          <w:lang w:val="en-US"/>
        </w:rPr>
        <w:t>is suspended</w:t>
      </w:r>
      <w:r w:rsidR="00027307">
        <w:rPr>
          <w:rFonts w:ascii="Times New Roman" w:hAnsi="Times New Roman" w:cs="Times New Roman"/>
          <w:bCs/>
          <w:sz w:val="24"/>
          <w:szCs w:val="24"/>
          <w:lang w:val="en-US"/>
        </w:rPr>
        <w:t xml:space="preserve"> pending</w:t>
      </w:r>
      <w:r w:rsidR="001D670C">
        <w:rPr>
          <w:rFonts w:ascii="Times New Roman" w:hAnsi="Times New Roman" w:cs="Times New Roman"/>
          <w:bCs/>
          <w:sz w:val="24"/>
          <w:szCs w:val="24"/>
          <w:lang w:val="en-US"/>
        </w:rPr>
        <w:t xml:space="preserve"> examination</w:t>
      </w:r>
      <w:r w:rsidR="001D670C">
        <w:rPr>
          <w:rStyle w:val="FootnoteReference"/>
          <w:rFonts w:ascii="Times New Roman" w:hAnsi="Times New Roman" w:cs="Times New Roman"/>
          <w:bCs/>
          <w:sz w:val="24"/>
          <w:szCs w:val="24"/>
          <w:lang w:val="en-US"/>
        </w:rPr>
        <w:footnoteReference w:id="1"/>
      </w:r>
      <w:r w:rsidR="001D670C">
        <w:rPr>
          <w:rFonts w:ascii="Times New Roman" w:hAnsi="Times New Roman" w:cs="Times New Roman"/>
          <w:bCs/>
          <w:sz w:val="24"/>
          <w:szCs w:val="24"/>
          <w:lang w:val="en-US"/>
        </w:rPr>
        <w:t>.</w:t>
      </w:r>
    </w:p>
    <w:p w14:paraId="0875FB89" w14:textId="390878C4" w:rsidR="00710F27" w:rsidRPr="00710F27" w:rsidRDefault="00710F27" w:rsidP="000D1367">
      <w:pPr>
        <w:jc w:val="both"/>
        <w:rPr>
          <w:rFonts w:ascii="Times New Roman" w:hAnsi="Times New Roman" w:cs="Times New Roman"/>
          <w:b/>
          <w:sz w:val="24"/>
          <w:szCs w:val="24"/>
          <w:u w:val="single"/>
          <w:lang w:val="en-US"/>
        </w:rPr>
      </w:pPr>
      <w:r w:rsidRPr="00710F27">
        <w:rPr>
          <w:rFonts w:ascii="Times New Roman" w:hAnsi="Times New Roman" w:cs="Times New Roman"/>
          <w:b/>
          <w:sz w:val="24"/>
          <w:szCs w:val="24"/>
          <w:u w:val="single"/>
          <w:lang w:val="en-US"/>
        </w:rPr>
        <w:t>Factual Background</w:t>
      </w:r>
    </w:p>
    <w:p w14:paraId="085D13FE" w14:textId="7A12F279" w:rsidR="004516C9" w:rsidRPr="004516C9" w:rsidRDefault="00204E9A" w:rsidP="004516C9">
      <w:pPr>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[4] </w:t>
      </w:r>
      <w:r w:rsidR="004516C9" w:rsidRPr="004516C9">
        <w:rPr>
          <w:rFonts w:ascii="Times New Roman" w:hAnsi="Times New Roman" w:cs="Times New Roman"/>
          <w:bCs/>
          <w:sz w:val="24"/>
          <w:szCs w:val="24"/>
          <w:lang w:val="en-US"/>
        </w:rPr>
        <w:t xml:space="preserve">The accused and the deceased were siblings. On the 14th of July 2017 </w:t>
      </w:r>
      <w:r w:rsidR="00C634D5">
        <w:rPr>
          <w:rFonts w:ascii="Times New Roman" w:hAnsi="Times New Roman" w:cs="Times New Roman"/>
          <w:bCs/>
          <w:sz w:val="24"/>
          <w:szCs w:val="24"/>
          <w:lang w:val="en-US"/>
        </w:rPr>
        <w:t>at daw</w:t>
      </w:r>
      <w:r w:rsidR="009070C3">
        <w:rPr>
          <w:rFonts w:ascii="Times New Roman" w:hAnsi="Times New Roman" w:cs="Times New Roman"/>
          <w:bCs/>
          <w:sz w:val="24"/>
          <w:szCs w:val="24"/>
          <w:lang w:val="en-US"/>
        </w:rPr>
        <w:t>n</w:t>
      </w:r>
      <w:r w:rsidR="004516C9" w:rsidRPr="004516C9">
        <w:rPr>
          <w:rFonts w:ascii="Times New Roman" w:hAnsi="Times New Roman" w:cs="Times New Roman"/>
          <w:bCs/>
          <w:sz w:val="24"/>
          <w:szCs w:val="24"/>
          <w:lang w:val="en-US"/>
        </w:rPr>
        <w:t>, the deceased Dadirai Mashonga’s headless body was found by her mother in their kitchen with gushes of blood all over the room. The shocked mother advised her husband the deceased and accused’s father who notified other villagers about this shocking incident. Villagers gathered at the homestead shell shocked with many unanswered questions.</w:t>
      </w:r>
    </w:p>
    <w:p w14:paraId="75D4A25B" w14:textId="74355DE3" w:rsidR="004516C9" w:rsidRPr="004516C9" w:rsidRDefault="00204E9A" w:rsidP="004516C9">
      <w:pPr>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[5] </w:t>
      </w:r>
      <w:r w:rsidR="004516C9" w:rsidRPr="004516C9">
        <w:rPr>
          <w:rFonts w:ascii="Times New Roman" w:hAnsi="Times New Roman" w:cs="Times New Roman"/>
          <w:bCs/>
          <w:sz w:val="24"/>
          <w:szCs w:val="24"/>
          <w:lang w:val="en-US"/>
        </w:rPr>
        <w:t>Coincidentally the accused later arrived at</w:t>
      </w:r>
      <w:r w:rsidR="00117260">
        <w:rPr>
          <w:rFonts w:ascii="Times New Roman" w:hAnsi="Times New Roman" w:cs="Times New Roman"/>
          <w:bCs/>
          <w:sz w:val="24"/>
          <w:szCs w:val="24"/>
          <w:lang w:val="en-US"/>
        </w:rPr>
        <w:t xml:space="preserve"> the</w:t>
      </w:r>
      <w:r w:rsidR="004516C9" w:rsidRPr="004516C9">
        <w:rPr>
          <w:rFonts w:ascii="Times New Roman" w:hAnsi="Times New Roman" w:cs="Times New Roman"/>
          <w:bCs/>
          <w:sz w:val="24"/>
          <w:szCs w:val="24"/>
          <w:lang w:val="en-US"/>
        </w:rPr>
        <w:t xml:space="preserve"> scene, in bloody clothes. The villagers took no prisoners they suspected something fishy from the accused’s clothes and probably his conduct. They apprehended him, tied his hands. He was subsequently jointly charged with one Robert Tichareva</w:t>
      </w:r>
      <w:r w:rsidR="00974EB0">
        <w:rPr>
          <w:rFonts w:ascii="Times New Roman" w:hAnsi="Times New Roman" w:cs="Times New Roman"/>
          <w:bCs/>
          <w:sz w:val="24"/>
          <w:szCs w:val="24"/>
          <w:lang w:val="en-US"/>
        </w:rPr>
        <w:t xml:space="preserve"> ‘Robert’</w:t>
      </w:r>
      <w:r w:rsidR="004516C9" w:rsidRPr="004516C9">
        <w:rPr>
          <w:rFonts w:ascii="Times New Roman" w:hAnsi="Times New Roman" w:cs="Times New Roman"/>
          <w:bCs/>
          <w:sz w:val="24"/>
          <w:szCs w:val="24"/>
          <w:lang w:val="en-US"/>
        </w:rPr>
        <w:t xml:space="preserve"> who has since passed away</w:t>
      </w:r>
      <w:r w:rsidR="00764BAC">
        <w:rPr>
          <w:rFonts w:ascii="Times New Roman" w:hAnsi="Times New Roman" w:cs="Times New Roman"/>
          <w:bCs/>
          <w:sz w:val="24"/>
          <w:szCs w:val="24"/>
          <w:lang w:val="en-US"/>
        </w:rPr>
        <w:t xml:space="preserve"> with the murder of the deceased</w:t>
      </w:r>
      <w:r w:rsidR="004516C9" w:rsidRPr="004516C9">
        <w:rPr>
          <w:rFonts w:ascii="Times New Roman" w:hAnsi="Times New Roman" w:cs="Times New Roman"/>
          <w:bCs/>
          <w:sz w:val="24"/>
          <w:szCs w:val="24"/>
          <w:lang w:val="en-US"/>
        </w:rPr>
        <w:t>. The accused denied the charge and raised involuntary intoxication as his defence.</w:t>
      </w:r>
    </w:p>
    <w:p w14:paraId="796567E7" w14:textId="7C3C8C9F" w:rsidR="004516C9" w:rsidRPr="004516C9" w:rsidRDefault="00204E9A" w:rsidP="004516C9">
      <w:pPr>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[6] </w:t>
      </w:r>
      <w:r w:rsidR="004516C9" w:rsidRPr="004516C9">
        <w:rPr>
          <w:rFonts w:ascii="Times New Roman" w:hAnsi="Times New Roman" w:cs="Times New Roman"/>
          <w:bCs/>
          <w:sz w:val="24"/>
          <w:szCs w:val="24"/>
          <w:lang w:val="en-US"/>
        </w:rPr>
        <w:t>Although the accused lived with his parents at Mashonga Village, he spent most of his time at Zvipani Business Centre where he operated a canteen. At times he would spend nights there.</w:t>
      </w:r>
    </w:p>
    <w:p w14:paraId="42500A05" w14:textId="2057993D" w:rsidR="004516C9" w:rsidRPr="004516C9" w:rsidRDefault="00204E9A" w:rsidP="004516C9">
      <w:pPr>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[7] </w:t>
      </w:r>
      <w:r w:rsidR="004516C9" w:rsidRPr="004516C9">
        <w:rPr>
          <w:rFonts w:ascii="Times New Roman" w:hAnsi="Times New Roman" w:cs="Times New Roman"/>
          <w:bCs/>
          <w:sz w:val="24"/>
          <w:szCs w:val="24"/>
          <w:lang w:val="en-US"/>
        </w:rPr>
        <w:t>According to the State, the accused, together with</w:t>
      </w:r>
      <w:r w:rsidR="00974EB0">
        <w:rPr>
          <w:rFonts w:ascii="Times New Roman" w:hAnsi="Times New Roman" w:cs="Times New Roman"/>
          <w:bCs/>
          <w:sz w:val="24"/>
          <w:szCs w:val="24"/>
          <w:lang w:val="en-US"/>
        </w:rPr>
        <w:t xml:space="preserve"> the</w:t>
      </w:r>
      <w:r w:rsidR="004516C9" w:rsidRPr="004516C9">
        <w:rPr>
          <w:rFonts w:ascii="Times New Roman" w:hAnsi="Times New Roman" w:cs="Times New Roman"/>
          <w:bCs/>
          <w:sz w:val="24"/>
          <w:szCs w:val="24"/>
          <w:lang w:val="en-US"/>
        </w:rPr>
        <w:t xml:space="preserve"> late Robe</w:t>
      </w:r>
      <w:r w:rsidR="00974EB0">
        <w:rPr>
          <w:rFonts w:ascii="Times New Roman" w:hAnsi="Times New Roman" w:cs="Times New Roman"/>
          <w:bCs/>
          <w:sz w:val="24"/>
          <w:szCs w:val="24"/>
          <w:lang w:val="en-US"/>
        </w:rPr>
        <w:t>rt</w:t>
      </w:r>
      <w:r w:rsidR="004516C9" w:rsidRPr="004516C9">
        <w:rPr>
          <w:rFonts w:ascii="Times New Roman" w:hAnsi="Times New Roman" w:cs="Times New Roman"/>
          <w:bCs/>
          <w:sz w:val="24"/>
          <w:szCs w:val="24"/>
          <w:lang w:val="en-US"/>
        </w:rPr>
        <w:t xml:space="preserve"> a local businessman proceeded to the accused’s residence on the 13</w:t>
      </w:r>
      <w:r w:rsidR="004516C9" w:rsidRPr="004516C9">
        <w:rPr>
          <w:rFonts w:ascii="Times New Roman" w:hAnsi="Times New Roman" w:cs="Times New Roman"/>
          <w:bCs/>
          <w:sz w:val="24"/>
          <w:szCs w:val="24"/>
          <w:vertAlign w:val="superscript"/>
          <w:lang w:val="en-US"/>
        </w:rPr>
        <w:t>th</w:t>
      </w:r>
      <w:r w:rsidR="004516C9" w:rsidRPr="004516C9">
        <w:rPr>
          <w:rFonts w:ascii="Times New Roman" w:hAnsi="Times New Roman" w:cs="Times New Roman"/>
          <w:bCs/>
          <w:sz w:val="24"/>
          <w:szCs w:val="24"/>
          <w:lang w:val="en-US"/>
        </w:rPr>
        <w:t xml:space="preserve"> of July 2017</w:t>
      </w:r>
      <w:r w:rsidR="007B2C66">
        <w:rPr>
          <w:rFonts w:ascii="Times New Roman" w:hAnsi="Times New Roman" w:cs="Times New Roman"/>
          <w:bCs/>
          <w:sz w:val="24"/>
          <w:szCs w:val="24"/>
          <w:lang w:val="en-US"/>
        </w:rPr>
        <w:t xml:space="preserve"> at night</w:t>
      </w:r>
      <w:r w:rsidR="004516C9" w:rsidRPr="004516C9">
        <w:rPr>
          <w:rFonts w:ascii="Times New Roman" w:hAnsi="Times New Roman" w:cs="Times New Roman"/>
          <w:bCs/>
          <w:sz w:val="24"/>
          <w:szCs w:val="24"/>
          <w:lang w:val="en-US"/>
        </w:rPr>
        <w:t xml:space="preserve">. The purpose of the visit is disputed. The State avers that the two had connived to kill the deceased by beheading her for ritual purposes to boost the late Robert’s business. The accused was the hired gun to do the dirty work at a cost of US$4 000.00 for killing his sister. The accused on the other side said he accompanied the late Robert. The two found the deceased fast </w:t>
      </w:r>
      <w:r w:rsidR="00F479E6" w:rsidRPr="004516C9">
        <w:rPr>
          <w:rFonts w:ascii="Times New Roman" w:hAnsi="Times New Roman" w:cs="Times New Roman"/>
          <w:bCs/>
          <w:sz w:val="24"/>
          <w:szCs w:val="24"/>
          <w:lang w:val="en-US"/>
        </w:rPr>
        <w:t>asleep. Robert</w:t>
      </w:r>
      <w:r w:rsidR="004516C9" w:rsidRPr="004516C9">
        <w:rPr>
          <w:rFonts w:ascii="Times New Roman" w:hAnsi="Times New Roman" w:cs="Times New Roman"/>
          <w:bCs/>
          <w:sz w:val="24"/>
          <w:szCs w:val="24"/>
          <w:lang w:val="en-US"/>
        </w:rPr>
        <w:t xml:space="preserve"> beheaded her using a kitchen knife, an axe and an adze. They took the head to the shopping centre where it was hidden </w:t>
      </w:r>
      <w:r w:rsidR="0045149C">
        <w:rPr>
          <w:rFonts w:ascii="Times New Roman" w:hAnsi="Times New Roman" w:cs="Times New Roman"/>
          <w:bCs/>
          <w:sz w:val="24"/>
          <w:szCs w:val="24"/>
          <w:lang w:val="en-US"/>
        </w:rPr>
        <w:t xml:space="preserve">in </w:t>
      </w:r>
      <w:r w:rsidR="004516C9" w:rsidRPr="004516C9">
        <w:rPr>
          <w:rFonts w:ascii="Times New Roman" w:hAnsi="Times New Roman" w:cs="Times New Roman"/>
          <w:bCs/>
          <w:sz w:val="24"/>
          <w:szCs w:val="24"/>
          <w:lang w:val="en-US"/>
        </w:rPr>
        <w:t>a dilapidated building.</w:t>
      </w:r>
    </w:p>
    <w:p w14:paraId="139D3A76" w14:textId="68EE0D0C" w:rsidR="004516C9" w:rsidRPr="004516C9" w:rsidRDefault="00204E9A" w:rsidP="004516C9">
      <w:pPr>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[8] </w:t>
      </w:r>
      <w:r w:rsidR="004516C9" w:rsidRPr="004516C9">
        <w:rPr>
          <w:rFonts w:ascii="Times New Roman" w:hAnsi="Times New Roman" w:cs="Times New Roman"/>
          <w:bCs/>
          <w:sz w:val="24"/>
          <w:szCs w:val="24"/>
          <w:lang w:val="en-US"/>
        </w:rPr>
        <w:t xml:space="preserve">Some background information about </w:t>
      </w:r>
      <w:r w:rsidR="00F479E6">
        <w:rPr>
          <w:rFonts w:ascii="Times New Roman" w:hAnsi="Times New Roman" w:cs="Times New Roman"/>
          <w:bCs/>
          <w:sz w:val="24"/>
          <w:szCs w:val="24"/>
          <w:lang w:val="en-US"/>
        </w:rPr>
        <w:t xml:space="preserve">the </w:t>
      </w:r>
      <w:r w:rsidR="004516C9" w:rsidRPr="004516C9">
        <w:rPr>
          <w:rFonts w:ascii="Times New Roman" w:hAnsi="Times New Roman" w:cs="Times New Roman"/>
          <w:bCs/>
          <w:sz w:val="24"/>
          <w:szCs w:val="24"/>
          <w:lang w:val="en-US"/>
        </w:rPr>
        <w:t xml:space="preserve">late Robert is necessary to contextualize this case. According to the State the late Robert was a well-known businessman. He </w:t>
      </w:r>
      <w:r w:rsidR="00F479E6">
        <w:rPr>
          <w:rFonts w:ascii="Times New Roman" w:hAnsi="Times New Roman" w:cs="Times New Roman"/>
          <w:bCs/>
          <w:sz w:val="24"/>
          <w:szCs w:val="24"/>
          <w:lang w:val="en-US"/>
        </w:rPr>
        <w:t xml:space="preserve">owned </w:t>
      </w:r>
      <w:r w:rsidR="004516C9" w:rsidRPr="004516C9">
        <w:rPr>
          <w:rFonts w:ascii="Times New Roman" w:hAnsi="Times New Roman" w:cs="Times New Roman"/>
          <w:bCs/>
          <w:sz w:val="24"/>
          <w:szCs w:val="24"/>
          <w:lang w:val="en-US"/>
        </w:rPr>
        <w:t>a business complex at Zvipani shopping centre. The accused was a tenant using one of the rooms as a canteen. When this offence was committed, the accused and the late Robert were arrested and remanded in custody. While in custody before trial the late Robert died. Thus, the accused is facing the charge of murder alone.</w:t>
      </w:r>
    </w:p>
    <w:p w14:paraId="11D86FC7" w14:textId="77777777" w:rsidR="004516C9" w:rsidRPr="00D804D9" w:rsidRDefault="004516C9" w:rsidP="000D1367">
      <w:pPr>
        <w:jc w:val="both"/>
        <w:rPr>
          <w:rFonts w:ascii="Times New Roman" w:hAnsi="Times New Roman" w:cs="Times New Roman"/>
          <w:b/>
          <w:sz w:val="24"/>
          <w:szCs w:val="24"/>
          <w:u w:val="single"/>
          <w:lang w:val="en-US"/>
        </w:rPr>
      </w:pPr>
      <w:r w:rsidRPr="00D804D9">
        <w:rPr>
          <w:rFonts w:ascii="Times New Roman" w:hAnsi="Times New Roman" w:cs="Times New Roman"/>
          <w:b/>
          <w:sz w:val="24"/>
          <w:szCs w:val="24"/>
          <w:u w:val="single"/>
          <w:lang w:val="en-US"/>
        </w:rPr>
        <w:t>The State Case</w:t>
      </w:r>
    </w:p>
    <w:p w14:paraId="3744CD88" w14:textId="7463387A" w:rsidR="004516C9" w:rsidRPr="004516C9" w:rsidRDefault="00204E9A" w:rsidP="004516C9">
      <w:pPr>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[9] </w:t>
      </w:r>
      <w:r w:rsidR="004516C9" w:rsidRPr="004516C9">
        <w:rPr>
          <w:rFonts w:ascii="Times New Roman" w:hAnsi="Times New Roman" w:cs="Times New Roman"/>
          <w:bCs/>
          <w:sz w:val="24"/>
          <w:szCs w:val="24"/>
          <w:lang w:val="en-US"/>
        </w:rPr>
        <w:t>With the consent of the defence the State opened its case by tendering the following exhibits:</w:t>
      </w:r>
    </w:p>
    <w:p w14:paraId="658DA2A3" w14:textId="77777777" w:rsidR="004516C9" w:rsidRPr="004516C9" w:rsidRDefault="004516C9" w:rsidP="004516C9">
      <w:pPr>
        <w:numPr>
          <w:ilvl w:val="0"/>
          <w:numId w:val="6"/>
        </w:numPr>
        <w:jc w:val="both"/>
        <w:rPr>
          <w:rFonts w:ascii="Times New Roman" w:hAnsi="Times New Roman" w:cs="Times New Roman"/>
          <w:bCs/>
          <w:sz w:val="24"/>
          <w:szCs w:val="24"/>
          <w:lang w:val="en-US"/>
        </w:rPr>
      </w:pPr>
      <w:r w:rsidRPr="004516C9">
        <w:rPr>
          <w:rFonts w:ascii="Times New Roman" w:hAnsi="Times New Roman" w:cs="Times New Roman"/>
          <w:bCs/>
          <w:sz w:val="24"/>
          <w:szCs w:val="24"/>
          <w:lang w:val="en-US"/>
        </w:rPr>
        <w:t xml:space="preserve">The post mortem report in which Doctor </w:t>
      </w:r>
      <w:proofErr w:type="spellStart"/>
      <w:r w:rsidRPr="004516C9">
        <w:rPr>
          <w:rFonts w:ascii="Times New Roman" w:hAnsi="Times New Roman" w:cs="Times New Roman"/>
          <w:bCs/>
          <w:sz w:val="24"/>
          <w:szCs w:val="24"/>
          <w:lang w:val="en-US"/>
        </w:rPr>
        <w:t>Pazaro</w:t>
      </w:r>
      <w:proofErr w:type="spellEnd"/>
      <w:r w:rsidRPr="004516C9">
        <w:rPr>
          <w:rFonts w:ascii="Times New Roman" w:hAnsi="Times New Roman" w:cs="Times New Roman"/>
          <w:bCs/>
          <w:sz w:val="24"/>
          <w:szCs w:val="24"/>
          <w:lang w:val="en-US"/>
        </w:rPr>
        <w:t xml:space="preserve"> who examined the deceased’s remains concluded that death was due to decapitation. It was marked exhibit 1.</w:t>
      </w:r>
    </w:p>
    <w:p w14:paraId="05A524F4" w14:textId="6FB27C4A" w:rsidR="004516C9" w:rsidRPr="004516C9" w:rsidRDefault="005D6E64" w:rsidP="004516C9">
      <w:pPr>
        <w:numPr>
          <w:ilvl w:val="0"/>
          <w:numId w:val="6"/>
        </w:numPr>
        <w:jc w:val="both"/>
        <w:rPr>
          <w:rFonts w:ascii="Times New Roman" w:hAnsi="Times New Roman" w:cs="Times New Roman"/>
          <w:bCs/>
          <w:sz w:val="24"/>
          <w:szCs w:val="24"/>
          <w:lang w:val="en-US"/>
        </w:rPr>
      </w:pPr>
      <w:r>
        <w:rPr>
          <w:rFonts w:ascii="Times New Roman" w:hAnsi="Times New Roman" w:cs="Times New Roman"/>
          <w:bCs/>
          <w:sz w:val="24"/>
          <w:szCs w:val="24"/>
          <w:lang w:val="en-US"/>
        </w:rPr>
        <w:t>The s</w:t>
      </w:r>
      <w:r w:rsidR="004516C9" w:rsidRPr="004516C9">
        <w:rPr>
          <w:rFonts w:ascii="Times New Roman" w:hAnsi="Times New Roman" w:cs="Times New Roman"/>
          <w:bCs/>
          <w:sz w:val="24"/>
          <w:szCs w:val="24"/>
          <w:lang w:val="en-US"/>
        </w:rPr>
        <w:t>ketch plan drawn from accused and State witnesses’ indications marked exhibit 2.</w:t>
      </w:r>
    </w:p>
    <w:p w14:paraId="2B876109" w14:textId="77777777" w:rsidR="004516C9" w:rsidRPr="004516C9" w:rsidRDefault="004516C9" w:rsidP="004516C9">
      <w:pPr>
        <w:numPr>
          <w:ilvl w:val="0"/>
          <w:numId w:val="6"/>
        </w:numPr>
        <w:jc w:val="both"/>
        <w:rPr>
          <w:rFonts w:ascii="Times New Roman" w:hAnsi="Times New Roman" w:cs="Times New Roman"/>
          <w:bCs/>
          <w:sz w:val="24"/>
          <w:szCs w:val="24"/>
          <w:lang w:val="en-US"/>
        </w:rPr>
      </w:pPr>
      <w:r w:rsidRPr="004516C9">
        <w:rPr>
          <w:rFonts w:ascii="Times New Roman" w:hAnsi="Times New Roman" w:cs="Times New Roman"/>
          <w:bCs/>
          <w:sz w:val="24"/>
          <w:szCs w:val="24"/>
          <w:lang w:val="en-US"/>
        </w:rPr>
        <w:t>Photographs of the deceased’s decapitated head and headless body marked exhibits 3 to 8 respectively.</w:t>
      </w:r>
    </w:p>
    <w:p w14:paraId="03A2592F" w14:textId="1D7A9942" w:rsidR="004516C9" w:rsidRPr="004516C9" w:rsidRDefault="00204E9A" w:rsidP="004516C9">
      <w:pPr>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[10] </w:t>
      </w:r>
      <w:r w:rsidR="004516C9" w:rsidRPr="004516C9">
        <w:rPr>
          <w:rFonts w:ascii="Times New Roman" w:hAnsi="Times New Roman" w:cs="Times New Roman"/>
          <w:bCs/>
          <w:sz w:val="24"/>
          <w:szCs w:val="24"/>
          <w:lang w:val="en-US"/>
        </w:rPr>
        <w:t xml:space="preserve">The evidence of five witnesses, </w:t>
      </w:r>
      <w:proofErr w:type="spellStart"/>
      <w:r w:rsidR="004516C9" w:rsidRPr="004516C9">
        <w:rPr>
          <w:rFonts w:ascii="Times New Roman" w:hAnsi="Times New Roman" w:cs="Times New Roman"/>
          <w:bCs/>
          <w:sz w:val="24"/>
          <w:szCs w:val="24"/>
          <w:lang w:val="en-US"/>
        </w:rPr>
        <w:t>Keredia</w:t>
      </w:r>
      <w:proofErr w:type="spellEnd"/>
      <w:r w:rsidR="004516C9" w:rsidRPr="004516C9">
        <w:rPr>
          <w:rFonts w:ascii="Times New Roman" w:hAnsi="Times New Roman" w:cs="Times New Roman"/>
          <w:bCs/>
          <w:sz w:val="24"/>
          <w:szCs w:val="24"/>
          <w:lang w:val="en-US"/>
        </w:rPr>
        <w:t xml:space="preserve"> Mashonga, Gabriel Simon, Munetsi Ncube, Cain </w:t>
      </w:r>
      <w:proofErr w:type="spellStart"/>
      <w:r w:rsidR="004516C9" w:rsidRPr="004516C9">
        <w:rPr>
          <w:rFonts w:ascii="Times New Roman" w:hAnsi="Times New Roman" w:cs="Times New Roman"/>
          <w:bCs/>
          <w:sz w:val="24"/>
          <w:szCs w:val="24"/>
          <w:lang w:val="en-US"/>
        </w:rPr>
        <w:t>Muchinga</w:t>
      </w:r>
      <w:proofErr w:type="spellEnd"/>
      <w:r w:rsidR="004516C9" w:rsidRPr="004516C9">
        <w:rPr>
          <w:rFonts w:ascii="Times New Roman" w:hAnsi="Times New Roman" w:cs="Times New Roman"/>
          <w:bCs/>
          <w:sz w:val="24"/>
          <w:szCs w:val="24"/>
          <w:lang w:val="en-US"/>
        </w:rPr>
        <w:t xml:space="preserve"> and Doctor Emmerson </w:t>
      </w:r>
      <w:proofErr w:type="spellStart"/>
      <w:r w:rsidR="004516C9" w:rsidRPr="004516C9">
        <w:rPr>
          <w:rFonts w:ascii="Times New Roman" w:hAnsi="Times New Roman" w:cs="Times New Roman"/>
          <w:bCs/>
          <w:sz w:val="24"/>
          <w:szCs w:val="24"/>
          <w:lang w:val="en-US"/>
        </w:rPr>
        <w:t>Pazaro</w:t>
      </w:r>
      <w:proofErr w:type="spellEnd"/>
      <w:r w:rsidR="004516C9" w:rsidRPr="004516C9">
        <w:rPr>
          <w:rFonts w:ascii="Times New Roman" w:hAnsi="Times New Roman" w:cs="Times New Roman"/>
          <w:bCs/>
          <w:sz w:val="24"/>
          <w:szCs w:val="24"/>
          <w:lang w:val="en-US"/>
        </w:rPr>
        <w:t xml:space="preserve"> was formally admitted in terms of s134 of the Criminal Procedure and Evidence Act [</w:t>
      </w:r>
      <w:r w:rsidR="004516C9" w:rsidRPr="004516C9">
        <w:rPr>
          <w:rFonts w:ascii="Times New Roman" w:hAnsi="Times New Roman" w:cs="Times New Roman"/>
          <w:bCs/>
          <w:i/>
          <w:iCs/>
          <w:sz w:val="24"/>
          <w:szCs w:val="24"/>
          <w:lang w:val="en-US"/>
        </w:rPr>
        <w:t>Chapter 9:03</w:t>
      </w:r>
      <w:r w:rsidR="004516C9" w:rsidRPr="004516C9">
        <w:rPr>
          <w:rFonts w:ascii="Times New Roman" w:hAnsi="Times New Roman" w:cs="Times New Roman"/>
          <w:bCs/>
          <w:sz w:val="24"/>
          <w:szCs w:val="24"/>
          <w:lang w:val="en-US"/>
        </w:rPr>
        <w:t>].</w:t>
      </w:r>
    </w:p>
    <w:p w14:paraId="06441B6C" w14:textId="0356330D" w:rsidR="004516C9" w:rsidRPr="004516C9" w:rsidRDefault="00204E9A" w:rsidP="004516C9">
      <w:pPr>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[11] </w:t>
      </w:r>
      <w:r w:rsidR="004516C9" w:rsidRPr="004516C9">
        <w:rPr>
          <w:rFonts w:ascii="Times New Roman" w:hAnsi="Times New Roman" w:cs="Times New Roman"/>
          <w:bCs/>
          <w:sz w:val="24"/>
          <w:szCs w:val="24"/>
          <w:lang w:val="en-US"/>
        </w:rPr>
        <w:t xml:space="preserve">The admitted evidence </w:t>
      </w:r>
      <w:r w:rsidR="00E54E5D">
        <w:rPr>
          <w:rFonts w:ascii="Times New Roman" w:hAnsi="Times New Roman" w:cs="Times New Roman"/>
          <w:bCs/>
          <w:sz w:val="24"/>
          <w:szCs w:val="24"/>
          <w:lang w:val="en-US"/>
        </w:rPr>
        <w:t xml:space="preserve">was </w:t>
      </w:r>
      <w:r w:rsidR="004516C9" w:rsidRPr="004516C9">
        <w:rPr>
          <w:rFonts w:ascii="Times New Roman" w:hAnsi="Times New Roman" w:cs="Times New Roman"/>
          <w:bCs/>
          <w:sz w:val="24"/>
          <w:szCs w:val="24"/>
          <w:lang w:val="en-US"/>
        </w:rPr>
        <w:t>as follows:</w:t>
      </w:r>
    </w:p>
    <w:p w14:paraId="7DDCAC50" w14:textId="77777777" w:rsidR="004516C9" w:rsidRPr="004516C9" w:rsidRDefault="004516C9" w:rsidP="000D1367">
      <w:pPr>
        <w:jc w:val="both"/>
        <w:rPr>
          <w:rFonts w:ascii="Times New Roman" w:hAnsi="Times New Roman" w:cs="Times New Roman"/>
          <w:bCs/>
          <w:sz w:val="24"/>
          <w:szCs w:val="24"/>
          <w:u w:val="single"/>
          <w:lang w:val="en-US"/>
        </w:rPr>
      </w:pPr>
      <w:proofErr w:type="spellStart"/>
      <w:r w:rsidRPr="004516C9">
        <w:rPr>
          <w:rFonts w:ascii="Times New Roman" w:hAnsi="Times New Roman" w:cs="Times New Roman"/>
          <w:bCs/>
          <w:sz w:val="24"/>
          <w:szCs w:val="24"/>
          <w:u w:val="single"/>
          <w:lang w:val="en-US"/>
        </w:rPr>
        <w:t>Keredia</w:t>
      </w:r>
      <w:proofErr w:type="spellEnd"/>
      <w:r w:rsidRPr="004516C9">
        <w:rPr>
          <w:rFonts w:ascii="Times New Roman" w:hAnsi="Times New Roman" w:cs="Times New Roman"/>
          <w:bCs/>
          <w:sz w:val="24"/>
          <w:szCs w:val="24"/>
          <w:u w:val="single"/>
          <w:lang w:val="en-US"/>
        </w:rPr>
        <w:t xml:space="preserve"> Mashonga</w:t>
      </w:r>
    </w:p>
    <w:p w14:paraId="15CB6E1A" w14:textId="1CF1246F" w:rsidR="004516C9" w:rsidRPr="004516C9" w:rsidRDefault="00204E9A" w:rsidP="004516C9">
      <w:pPr>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[12] </w:t>
      </w:r>
      <w:r w:rsidR="004516C9" w:rsidRPr="004516C9">
        <w:rPr>
          <w:rFonts w:ascii="Times New Roman" w:hAnsi="Times New Roman" w:cs="Times New Roman"/>
          <w:bCs/>
          <w:sz w:val="24"/>
          <w:szCs w:val="24"/>
          <w:lang w:val="en-US"/>
        </w:rPr>
        <w:t>She was the deceased and accused’s mother. She left deceased at their homestead on the 13</w:t>
      </w:r>
      <w:r w:rsidR="004516C9" w:rsidRPr="004516C9">
        <w:rPr>
          <w:rFonts w:ascii="Times New Roman" w:hAnsi="Times New Roman" w:cs="Times New Roman"/>
          <w:bCs/>
          <w:sz w:val="24"/>
          <w:szCs w:val="24"/>
          <w:vertAlign w:val="superscript"/>
          <w:lang w:val="en-US"/>
        </w:rPr>
        <w:t>th</w:t>
      </w:r>
      <w:r w:rsidR="004516C9" w:rsidRPr="004516C9">
        <w:rPr>
          <w:rFonts w:ascii="Times New Roman" w:hAnsi="Times New Roman" w:cs="Times New Roman"/>
          <w:bCs/>
          <w:sz w:val="24"/>
          <w:szCs w:val="24"/>
          <w:lang w:val="en-US"/>
        </w:rPr>
        <w:t xml:space="preserve"> of July 2017 proceeding to an all-night prayer </w:t>
      </w:r>
      <w:r w:rsidR="004E6A91">
        <w:rPr>
          <w:rFonts w:ascii="Times New Roman" w:hAnsi="Times New Roman" w:cs="Times New Roman"/>
          <w:bCs/>
          <w:sz w:val="24"/>
          <w:szCs w:val="24"/>
          <w:lang w:val="en-US"/>
        </w:rPr>
        <w:t>meeting</w:t>
      </w:r>
      <w:r w:rsidR="004516C9" w:rsidRPr="004516C9">
        <w:rPr>
          <w:rFonts w:ascii="Times New Roman" w:hAnsi="Times New Roman" w:cs="Times New Roman"/>
          <w:bCs/>
          <w:sz w:val="24"/>
          <w:szCs w:val="24"/>
          <w:lang w:val="en-US"/>
        </w:rPr>
        <w:t xml:space="preserve">. When she returned on the </w:t>
      </w:r>
      <w:r w:rsidR="004516C9" w:rsidRPr="004516C9">
        <w:rPr>
          <w:rFonts w:ascii="Times New Roman" w:hAnsi="Times New Roman" w:cs="Times New Roman"/>
          <w:bCs/>
          <w:sz w:val="24"/>
          <w:szCs w:val="24"/>
          <w:lang w:val="en-US"/>
        </w:rPr>
        <w:lastRenderedPageBreak/>
        <w:t>14</w:t>
      </w:r>
      <w:r w:rsidR="004516C9" w:rsidRPr="004516C9">
        <w:rPr>
          <w:rFonts w:ascii="Times New Roman" w:hAnsi="Times New Roman" w:cs="Times New Roman"/>
          <w:bCs/>
          <w:sz w:val="24"/>
          <w:szCs w:val="24"/>
          <w:vertAlign w:val="superscript"/>
          <w:lang w:val="en-US"/>
        </w:rPr>
        <w:t>th</w:t>
      </w:r>
      <w:r w:rsidR="004516C9" w:rsidRPr="004516C9">
        <w:rPr>
          <w:rFonts w:ascii="Times New Roman" w:hAnsi="Times New Roman" w:cs="Times New Roman"/>
          <w:bCs/>
          <w:sz w:val="24"/>
          <w:szCs w:val="24"/>
          <w:lang w:val="en-US"/>
        </w:rPr>
        <w:t xml:space="preserve"> in the morning, she discovered the deceased’s headless body in their kitchen. She reported to her husband, Champion Mashonga.</w:t>
      </w:r>
    </w:p>
    <w:p w14:paraId="384BAACC" w14:textId="77777777" w:rsidR="004516C9" w:rsidRPr="004516C9" w:rsidRDefault="004516C9" w:rsidP="000D1367">
      <w:pPr>
        <w:jc w:val="both"/>
        <w:rPr>
          <w:rFonts w:ascii="Times New Roman" w:hAnsi="Times New Roman" w:cs="Times New Roman"/>
          <w:bCs/>
          <w:sz w:val="24"/>
          <w:szCs w:val="24"/>
          <w:u w:val="single"/>
          <w:lang w:val="en-US"/>
        </w:rPr>
      </w:pPr>
      <w:r w:rsidRPr="004516C9">
        <w:rPr>
          <w:rFonts w:ascii="Times New Roman" w:hAnsi="Times New Roman" w:cs="Times New Roman"/>
          <w:bCs/>
          <w:sz w:val="24"/>
          <w:szCs w:val="24"/>
          <w:u w:val="single"/>
          <w:lang w:val="en-US"/>
        </w:rPr>
        <w:t>Gabriel Simon</w:t>
      </w:r>
    </w:p>
    <w:p w14:paraId="49E4154C" w14:textId="6A0F7E54" w:rsidR="004516C9" w:rsidRPr="004516C9" w:rsidRDefault="00204E9A" w:rsidP="004516C9">
      <w:pPr>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[13] </w:t>
      </w:r>
      <w:r w:rsidR="004516C9" w:rsidRPr="004516C9">
        <w:rPr>
          <w:rFonts w:ascii="Times New Roman" w:hAnsi="Times New Roman" w:cs="Times New Roman"/>
          <w:bCs/>
          <w:sz w:val="24"/>
          <w:szCs w:val="24"/>
          <w:lang w:val="en-US"/>
        </w:rPr>
        <w:t>He was a local villager and a member of the local neighborhood police in Zvipani. On the 14</w:t>
      </w:r>
      <w:r w:rsidR="004516C9" w:rsidRPr="004516C9">
        <w:rPr>
          <w:rFonts w:ascii="Times New Roman" w:hAnsi="Times New Roman" w:cs="Times New Roman"/>
          <w:bCs/>
          <w:sz w:val="24"/>
          <w:szCs w:val="24"/>
          <w:vertAlign w:val="superscript"/>
          <w:lang w:val="en-US"/>
        </w:rPr>
        <w:t>th</w:t>
      </w:r>
      <w:r w:rsidR="004516C9" w:rsidRPr="004516C9">
        <w:rPr>
          <w:rFonts w:ascii="Times New Roman" w:hAnsi="Times New Roman" w:cs="Times New Roman"/>
          <w:bCs/>
          <w:sz w:val="24"/>
          <w:szCs w:val="24"/>
          <w:lang w:val="en-US"/>
        </w:rPr>
        <w:t xml:space="preserve"> of July 2017 around 1200hours he was at Zvipani shopping centre. He heard some noise behind late Robert’s shops. To satisfy his curiosity he went to the scene. He saw the accused tied with a rope. It was alleged he had killed the deceased. The accused sat near a blood-stained green satchel which had a human head inside. He handcuffed the accused, secured the satchel with its contents. He later handed over the accused and the satchel to Detective Assistant Inspector Muchingami.</w:t>
      </w:r>
    </w:p>
    <w:p w14:paraId="4E11DF7F" w14:textId="77777777" w:rsidR="004516C9" w:rsidRPr="004516C9" w:rsidRDefault="004516C9" w:rsidP="000D1367">
      <w:pPr>
        <w:jc w:val="both"/>
        <w:rPr>
          <w:rFonts w:ascii="Times New Roman" w:hAnsi="Times New Roman" w:cs="Times New Roman"/>
          <w:bCs/>
          <w:sz w:val="24"/>
          <w:szCs w:val="24"/>
          <w:u w:val="single"/>
          <w:lang w:val="en-US"/>
        </w:rPr>
      </w:pPr>
      <w:r w:rsidRPr="004516C9">
        <w:rPr>
          <w:rFonts w:ascii="Times New Roman" w:hAnsi="Times New Roman" w:cs="Times New Roman"/>
          <w:bCs/>
          <w:sz w:val="24"/>
          <w:szCs w:val="24"/>
          <w:u w:val="single"/>
          <w:lang w:val="en-US"/>
        </w:rPr>
        <w:t xml:space="preserve">Cain </w:t>
      </w:r>
      <w:proofErr w:type="spellStart"/>
      <w:r w:rsidRPr="004516C9">
        <w:rPr>
          <w:rFonts w:ascii="Times New Roman" w:hAnsi="Times New Roman" w:cs="Times New Roman"/>
          <w:bCs/>
          <w:sz w:val="24"/>
          <w:szCs w:val="24"/>
          <w:u w:val="single"/>
          <w:lang w:val="en-US"/>
        </w:rPr>
        <w:t>Muchinga</w:t>
      </w:r>
      <w:proofErr w:type="spellEnd"/>
      <w:r w:rsidRPr="004516C9">
        <w:rPr>
          <w:rFonts w:ascii="Times New Roman" w:hAnsi="Times New Roman" w:cs="Times New Roman"/>
          <w:bCs/>
          <w:sz w:val="24"/>
          <w:szCs w:val="24"/>
          <w:u w:val="single"/>
          <w:lang w:val="en-US"/>
        </w:rPr>
        <w:t xml:space="preserve"> and Munetsi Ncube</w:t>
      </w:r>
    </w:p>
    <w:p w14:paraId="1EB7F1A4" w14:textId="6F6E4BB5" w:rsidR="004516C9" w:rsidRPr="004516C9" w:rsidRDefault="00204E9A" w:rsidP="004516C9">
      <w:pPr>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[14] </w:t>
      </w:r>
      <w:r w:rsidR="004516C9" w:rsidRPr="004516C9">
        <w:rPr>
          <w:rFonts w:ascii="Times New Roman" w:hAnsi="Times New Roman" w:cs="Times New Roman"/>
          <w:bCs/>
          <w:sz w:val="24"/>
          <w:szCs w:val="24"/>
          <w:lang w:val="en-US"/>
        </w:rPr>
        <w:t>The two were police officers stationed at Karoi CID and photographic unit respectively. Cain was the Investigation Officer who recorded statements from the accused and witnesses. He also recovered the accused’s blood-stained clothes and sent them for forensic evaluation. Munetsi took photographs which were produced by consent as exhibits.</w:t>
      </w:r>
    </w:p>
    <w:p w14:paraId="11BDE6A4" w14:textId="77777777" w:rsidR="004516C9" w:rsidRPr="004516C9" w:rsidRDefault="004516C9" w:rsidP="000D1367">
      <w:pPr>
        <w:jc w:val="both"/>
        <w:rPr>
          <w:rFonts w:ascii="Times New Roman" w:hAnsi="Times New Roman" w:cs="Times New Roman"/>
          <w:bCs/>
          <w:sz w:val="24"/>
          <w:szCs w:val="24"/>
          <w:u w:val="single"/>
          <w:lang w:val="en-US"/>
        </w:rPr>
      </w:pPr>
      <w:r w:rsidRPr="004516C9">
        <w:rPr>
          <w:rFonts w:ascii="Times New Roman" w:hAnsi="Times New Roman" w:cs="Times New Roman"/>
          <w:bCs/>
          <w:sz w:val="24"/>
          <w:szCs w:val="24"/>
          <w:u w:val="single"/>
          <w:lang w:val="en-US"/>
        </w:rPr>
        <w:t xml:space="preserve">Doctor </w:t>
      </w:r>
      <w:proofErr w:type="spellStart"/>
      <w:r w:rsidRPr="004516C9">
        <w:rPr>
          <w:rFonts w:ascii="Times New Roman" w:hAnsi="Times New Roman" w:cs="Times New Roman"/>
          <w:bCs/>
          <w:sz w:val="24"/>
          <w:szCs w:val="24"/>
          <w:u w:val="single"/>
          <w:lang w:val="en-US"/>
        </w:rPr>
        <w:t>Pazaro</w:t>
      </w:r>
      <w:proofErr w:type="spellEnd"/>
    </w:p>
    <w:p w14:paraId="7AC4E890" w14:textId="755B4DDF" w:rsidR="004516C9" w:rsidRDefault="00204E9A" w:rsidP="0041594F">
      <w:pPr>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[15] </w:t>
      </w:r>
      <w:r w:rsidR="004516C9" w:rsidRPr="004516C9">
        <w:rPr>
          <w:rFonts w:ascii="Times New Roman" w:hAnsi="Times New Roman" w:cs="Times New Roman"/>
          <w:bCs/>
          <w:sz w:val="24"/>
          <w:szCs w:val="24"/>
          <w:lang w:val="en-US"/>
        </w:rPr>
        <w:t>He examined the deceased’s remains and completed the post mortem report.</w:t>
      </w:r>
    </w:p>
    <w:p w14:paraId="19CF90B4" w14:textId="083F0EA3" w:rsidR="004516C9" w:rsidRDefault="00204E9A" w:rsidP="0041594F">
      <w:pPr>
        <w:ind w:firstLine="720"/>
        <w:jc w:val="both"/>
        <w:rPr>
          <w:rFonts w:ascii="Times New Roman" w:hAnsi="Times New Roman" w:cs="Times New Roman"/>
          <w:b/>
          <w:bCs/>
          <w:sz w:val="24"/>
          <w:szCs w:val="24"/>
          <w:lang w:val="en-US"/>
        </w:rPr>
      </w:pPr>
      <w:r>
        <w:rPr>
          <w:rFonts w:ascii="Times New Roman" w:hAnsi="Times New Roman" w:cs="Times New Roman"/>
          <w:bCs/>
          <w:sz w:val="24"/>
          <w:szCs w:val="24"/>
          <w:lang w:val="en-US"/>
        </w:rPr>
        <w:t>[1</w:t>
      </w:r>
      <w:r w:rsidR="0070455F">
        <w:rPr>
          <w:rFonts w:ascii="Times New Roman" w:hAnsi="Times New Roman" w:cs="Times New Roman"/>
          <w:bCs/>
          <w:sz w:val="24"/>
          <w:szCs w:val="24"/>
          <w:lang w:val="en-US"/>
        </w:rPr>
        <w:t>6</w:t>
      </w:r>
      <w:r>
        <w:rPr>
          <w:rFonts w:ascii="Times New Roman" w:hAnsi="Times New Roman" w:cs="Times New Roman"/>
          <w:bCs/>
          <w:sz w:val="24"/>
          <w:szCs w:val="24"/>
          <w:lang w:val="en-US"/>
        </w:rPr>
        <w:t xml:space="preserve">] </w:t>
      </w:r>
      <w:r w:rsidR="00AB458C">
        <w:rPr>
          <w:rFonts w:ascii="Times New Roman" w:hAnsi="Times New Roman" w:cs="Times New Roman"/>
          <w:bCs/>
          <w:sz w:val="24"/>
          <w:szCs w:val="24"/>
          <w:lang w:val="en-US"/>
        </w:rPr>
        <w:t>Four witnesses gave oral evidence as follows.</w:t>
      </w:r>
    </w:p>
    <w:p w14:paraId="0352FF6B" w14:textId="0A544860" w:rsidR="00067A3F" w:rsidRPr="00AB458C" w:rsidRDefault="00067A3F" w:rsidP="00F61534">
      <w:pPr>
        <w:jc w:val="both"/>
        <w:rPr>
          <w:rFonts w:ascii="Times New Roman" w:hAnsi="Times New Roman" w:cs="Times New Roman"/>
          <w:bCs/>
          <w:sz w:val="24"/>
          <w:szCs w:val="24"/>
          <w:u w:val="single"/>
          <w:lang w:val="en-US"/>
        </w:rPr>
      </w:pPr>
      <w:r w:rsidRPr="00AB458C">
        <w:rPr>
          <w:rFonts w:ascii="Times New Roman" w:hAnsi="Times New Roman" w:cs="Times New Roman"/>
          <w:bCs/>
          <w:sz w:val="24"/>
          <w:szCs w:val="24"/>
          <w:u w:val="single"/>
          <w:lang w:val="en-US"/>
        </w:rPr>
        <w:t>Champion Mashonga</w:t>
      </w:r>
    </w:p>
    <w:p w14:paraId="3D902B0F" w14:textId="7355D4CE" w:rsidR="00067A3F" w:rsidRDefault="00204E9A" w:rsidP="0041594F">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[1</w:t>
      </w:r>
      <w:r w:rsidR="0070455F">
        <w:rPr>
          <w:rFonts w:ascii="Times New Roman" w:hAnsi="Times New Roman" w:cs="Times New Roman"/>
          <w:bCs/>
          <w:sz w:val="24"/>
          <w:szCs w:val="24"/>
          <w:lang w:val="en-US"/>
        </w:rPr>
        <w:t>7</w:t>
      </w:r>
      <w:r>
        <w:rPr>
          <w:rFonts w:ascii="Times New Roman" w:hAnsi="Times New Roman" w:cs="Times New Roman"/>
          <w:bCs/>
          <w:sz w:val="24"/>
          <w:szCs w:val="24"/>
          <w:lang w:val="en-US"/>
        </w:rPr>
        <w:t xml:space="preserve">] </w:t>
      </w:r>
      <w:r w:rsidR="00067A3F">
        <w:rPr>
          <w:rFonts w:ascii="Times New Roman" w:hAnsi="Times New Roman" w:cs="Times New Roman"/>
          <w:sz w:val="24"/>
          <w:szCs w:val="24"/>
          <w:lang w:val="en-US"/>
        </w:rPr>
        <w:t xml:space="preserve">The </w:t>
      </w:r>
      <w:r w:rsidR="00F10593">
        <w:rPr>
          <w:rFonts w:ascii="Times New Roman" w:hAnsi="Times New Roman" w:cs="Times New Roman"/>
          <w:sz w:val="24"/>
          <w:szCs w:val="24"/>
          <w:lang w:val="en-US"/>
        </w:rPr>
        <w:t>93-year-old</w:t>
      </w:r>
      <w:r w:rsidR="00067A3F">
        <w:rPr>
          <w:rFonts w:ascii="Times New Roman" w:hAnsi="Times New Roman" w:cs="Times New Roman"/>
          <w:sz w:val="24"/>
          <w:szCs w:val="24"/>
          <w:lang w:val="en-US"/>
        </w:rPr>
        <w:t xml:space="preserve"> father to both the deceased and accused gave his evidence seated due to age. </w:t>
      </w:r>
      <w:r w:rsidR="00F61534">
        <w:rPr>
          <w:rFonts w:ascii="Times New Roman" w:hAnsi="Times New Roman" w:cs="Times New Roman"/>
          <w:sz w:val="24"/>
          <w:szCs w:val="24"/>
          <w:lang w:val="en-US"/>
        </w:rPr>
        <w:t>Despite</w:t>
      </w:r>
      <w:r w:rsidR="00067A3F">
        <w:rPr>
          <w:rFonts w:ascii="Times New Roman" w:hAnsi="Times New Roman" w:cs="Times New Roman"/>
          <w:sz w:val="24"/>
          <w:szCs w:val="24"/>
          <w:lang w:val="en-US"/>
        </w:rPr>
        <w:t xml:space="preserve"> his age he gave his evidence with clarity.</w:t>
      </w:r>
    </w:p>
    <w:p w14:paraId="2D14EEA8" w14:textId="1BC1B20F" w:rsidR="00067A3F" w:rsidRDefault="00204E9A" w:rsidP="0041594F">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[1</w:t>
      </w:r>
      <w:r w:rsidR="0070455F">
        <w:rPr>
          <w:rFonts w:ascii="Times New Roman" w:hAnsi="Times New Roman" w:cs="Times New Roman"/>
          <w:bCs/>
          <w:sz w:val="24"/>
          <w:szCs w:val="24"/>
          <w:lang w:val="en-US"/>
        </w:rPr>
        <w:t>8</w:t>
      </w:r>
      <w:r>
        <w:rPr>
          <w:rFonts w:ascii="Times New Roman" w:hAnsi="Times New Roman" w:cs="Times New Roman"/>
          <w:bCs/>
          <w:sz w:val="24"/>
          <w:szCs w:val="24"/>
          <w:lang w:val="en-US"/>
        </w:rPr>
        <w:t xml:space="preserve">] </w:t>
      </w:r>
      <w:r w:rsidR="00067A3F">
        <w:rPr>
          <w:rFonts w:ascii="Times New Roman" w:hAnsi="Times New Roman" w:cs="Times New Roman"/>
          <w:sz w:val="24"/>
          <w:szCs w:val="24"/>
          <w:lang w:val="en-US"/>
        </w:rPr>
        <w:t xml:space="preserve">On the fateful day, his </w:t>
      </w:r>
      <w:r w:rsidR="00DB3494">
        <w:rPr>
          <w:rFonts w:ascii="Times New Roman" w:hAnsi="Times New Roman" w:cs="Times New Roman"/>
          <w:sz w:val="24"/>
          <w:szCs w:val="24"/>
          <w:lang w:val="en-US"/>
        </w:rPr>
        <w:t>wife went</w:t>
      </w:r>
      <w:r w:rsidR="00067A3F">
        <w:rPr>
          <w:rFonts w:ascii="Times New Roman" w:hAnsi="Times New Roman" w:cs="Times New Roman"/>
          <w:sz w:val="24"/>
          <w:szCs w:val="24"/>
          <w:lang w:val="en-US"/>
        </w:rPr>
        <w:t xml:space="preserve"> </w:t>
      </w:r>
      <w:r w:rsidR="00DB3494">
        <w:rPr>
          <w:rFonts w:ascii="Times New Roman" w:hAnsi="Times New Roman" w:cs="Times New Roman"/>
          <w:sz w:val="24"/>
          <w:szCs w:val="24"/>
          <w:lang w:val="en-US"/>
        </w:rPr>
        <w:t xml:space="preserve">to attend </w:t>
      </w:r>
      <w:r w:rsidR="00067A3F">
        <w:rPr>
          <w:rFonts w:ascii="Times New Roman" w:hAnsi="Times New Roman" w:cs="Times New Roman"/>
          <w:sz w:val="24"/>
          <w:szCs w:val="24"/>
          <w:lang w:val="en-US"/>
        </w:rPr>
        <w:t xml:space="preserve">an </w:t>
      </w:r>
      <w:r w:rsidR="00F61534">
        <w:rPr>
          <w:rFonts w:ascii="Times New Roman" w:hAnsi="Times New Roman" w:cs="Times New Roman"/>
          <w:sz w:val="24"/>
          <w:szCs w:val="24"/>
          <w:lang w:val="en-US"/>
        </w:rPr>
        <w:t>all-night</w:t>
      </w:r>
      <w:r w:rsidR="00067A3F">
        <w:rPr>
          <w:rFonts w:ascii="Times New Roman" w:hAnsi="Times New Roman" w:cs="Times New Roman"/>
          <w:sz w:val="24"/>
          <w:szCs w:val="24"/>
          <w:lang w:val="en-US"/>
        </w:rPr>
        <w:t xml:space="preserve"> prayer. He remained at home with the deceased who </w:t>
      </w:r>
      <w:r w:rsidR="00AB458C">
        <w:rPr>
          <w:rFonts w:ascii="Times New Roman" w:hAnsi="Times New Roman" w:cs="Times New Roman"/>
          <w:sz w:val="24"/>
          <w:szCs w:val="24"/>
          <w:lang w:val="en-US"/>
        </w:rPr>
        <w:t>slept in a separate room.</w:t>
      </w:r>
      <w:r w:rsidR="00067A3F">
        <w:rPr>
          <w:rFonts w:ascii="Times New Roman" w:hAnsi="Times New Roman" w:cs="Times New Roman"/>
          <w:sz w:val="24"/>
          <w:szCs w:val="24"/>
          <w:lang w:val="en-US"/>
        </w:rPr>
        <w:t xml:space="preserve"> The accused lived with them but would </w:t>
      </w:r>
      <w:r w:rsidR="00F10593">
        <w:rPr>
          <w:rFonts w:ascii="Times New Roman" w:hAnsi="Times New Roman" w:cs="Times New Roman"/>
          <w:sz w:val="24"/>
          <w:szCs w:val="24"/>
          <w:lang w:val="en-US"/>
        </w:rPr>
        <w:t>spend</w:t>
      </w:r>
      <w:r w:rsidR="00067A3F">
        <w:rPr>
          <w:rFonts w:ascii="Times New Roman" w:hAnsi="Times New Roman" w:cs="Times New Roman"/>
          <w:sz w:val="24"/>
          <w:szCs w:val="24"/>
          <w:lang w:val="en-US"/>
        </w:rPr>
        <w:t xml:space="preserve"> nights at the </w:t>
      </w:r>
      <w:r w:rsidR="00160471">
        <w:rPr>
          <w:rFonts w:ascii="Times New Roman" w:hAnsi="Times New Roman" w:cs="Times New Roman"/>
          <w:sz w:val="24"/>
          <w:szCs w:val="24"/>
          <w:lang w:val="en-US"/>
        </w:rPr>
        <w:t>shopping centre</w:t>
      </w:r>
      <w:r w:rsidR="0081650B">
        <w:rPr>
          <w:rFonts w:ascii="Times New Roman" w:hAnsi="Times New Roman" w:cs="Times New Roman"/>
          <w:sz w:val="24"/>
          <w:szCs w:val="24"/>
          <w:lang w:val="en-US"/>
        </w:rPr>
        <w:t xml:space="preserve"> at times</w:t>
      </w:r>
      <w:r w:rsidR="00160471">
        <w:rPr>
          <w:rFonts w:ascii="Times New Roman" w:hAnsi="Times New Roman" w:cs="Times New Roman"/>
          <w:sz w:val="24"/>
          <w:szCs w:val="24"/>
          <w:lang w:val="en-US"/>
        </w:rPr>
        <w:t>.</w:t>
      </w:r>
    </w:p>
    <w:p w14:paraId="07B55E05" w14:textId="38BEA71F" w:rsidR="00067A3F" w:rsidRDefault="00204E9A" w:rsidP="0041594F">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[1</w:t>
      </w:r>
      <w:r w:rsidR="0070455F">
        <w:rPr>
          <w:rFonts w:ascii="Times New Roman" w:hAnsi="Times New Roman" w:cs="Times New Roman"/>
          <w:bCs/>
          <w:sz w:val="24"/>
          <w:szCs w:val="24"/>
          <w:lang w:val="en-US"/>
        </w:rPr>
        <w:t>9</w:t>
      </w:r>
      <w:r>
        <w:rPr>
          <w:rFonts w:ascii="Times New Roman" w:hAnsi="Times New Roman" w:cs="Times New Roman"/>
          <w:bCs/>
          <w:sz w:val="24"/>
          <w:szCs w:val="24"/>
          <w:lang w:val="en-US"/>
        </w:rPr>
        <w:t xml:space="preserve">] </w:t>
      </w:r>
      <w:r w:rsidR="0081650B">
        <w:rPr>
          <w:rFonts w:ascii="Times New Roman" w:hAnsi="Times New Roman" w:cs="Times New Roman"/>
          <w:sz w:val="24"/>
          <w:szCs w:val="24"/>
          <w:lang w:val="en-US"/>
        </w:rPr>
        <w:t xml:space="preserve">On the fateful </w:t>
      </w:r>
      <w:r w:rsidR="000F59B0">
        <w:rPr>
          <w:rFonts w:ascii="Times New Roman" w:hAnsi="Times New Roman" w:cs="Times New Roman"/>
          <w:sz w:val="24"/>
          <w:szCs w:val="24"/>
          <w:lang w:val="en-US"/>
        </w:rPr>
        <w:t>day,</w:t>
      </w:r>
      <w:r w:rsidR="00067A3F">
        <w:rPr>
          <w:rFonts w:ascii="Times New Roman" w:hAnsi="Times New Roman" w:cs="Times New Roman"/>
          <w:sz w:val="24"/>
          <w:szCs w:val="24"/>
          <w:lang w:val="en-US"/>
        </w:rPr>
        <w:t xml:space="preserve"> </w:t>
      </w:r>
      <w:r w:rsidR="00160471">
        <w:rPr>
          <w:rFonts w:ascii="Times New Roman" w:hAnsi="Times New Roman" w:cs="Times New Roman"/>
          <w:sz w:val="24"/>
          <w:szCs w:val="24"/>
          <w:lang w:val="en-US"/>
        </w:rPr>
        <w:t xml:space="preserve">he was advised </w:t>
      </w:r>
      <w:r w:rsidR="00E0619E">
        <w:rPr>
          <w:rFonts w:ascii="Times New Roman" w:hAnsi="Times New Roman" w:cs="Times New Roman"/>
          <w:sz w:val="24"/>
          <w:szCs w:val="24"/>
          <w:lang w:val="en-US"/>
        </w:rPr>
        <w:t>by his</w:t>
      </w:r>
      <w:r w:rsidR="00067A3F">
        <w:rPr>
          <w:rFonts w:ascii="Times New Roman" w:hAnsi="Times New Roman" w:cs="Times New Roman"/>
          <w:sz w:val="24"/>
          <w:szCs w:val="24"/>
          <w:lang w:val="en-US"/>
        </w:rPr>
        <w:t xml:space="preserve"> wife </w:t>
      </w:r>
      <w:r w:rsidR="00E0619E">
        <w:rPr>
          <w:rFonts w:ascii="Times New Roman" w:hAnsi="Times New Roman" w:cs="Times New Roman"/>
          <w:sz w:val="24"/>
          <w:szCs w:val="24"/>
          <w:lang w:val="en-US"/>
        </w:rPr>
        <w:t xml:space="preserve">about the </w:t>
      </w:r>
      <w:r w:rsidR="00067A3F">
        <w:rPr>
          <w:rFonts w:ascii="Times New Roman" w:hAnsi="Times New Roman" w:cs="Times New Roman"/>
          <w:sz w:val="24"/>
          <w:szCs w:val="24"/>
          <w:lang w:val="en-US"/>
        </w:rPr>
        <w:t>deceased’s</w:t>
      </w:r>
      <w:r w:rsidR="00FB24A3">
        <w:rPr>
          <w:rFonts w:ascii="Times New Roman" w:hAnsi="Times New Roman" w:cs="Times New Roman"/>
          <w:sz w:val="24"/>
          <w:szCs w:val="24"/>
          <w:lang w:val="en-US"/>
        </w:rPr>
        <w:t xml:space="preserve"> headless </w:t>
      </w:r>
      <w:r w:rsidR="00E0619E">
        <w:rPr>
          <w:rFonts w:ascii="Times New Roman" w:hAnsi="Times New Roman" w:cs="Times New Roman"/>
          <w:sz w:val="24"/>
          <w:szCs w:val="24"/>
          <w:lang w:val="en-US"/>
        </w:rPr>
        <w:t>body. When</w:t>
      </w:r>
      <w:r w:rsidR="00F24C3E">
        <w:rPr>
          <w:rFonts w:ascii="Times New Roman" w:hAnsi="Times New Roman" w:cs="Times New Roman"/>
          <w:sz w:val="24"/>
          <w:szCs w:val="24"/>
          <w:lang w:val="en-US"/>
        </w:rPr>
        <w:t xml:space="preserve"> he went to </w:t>
      </w:r>
      <w:r w:rsidR="00F61534">
        <w:rPr>
          <w:rFonts w:ascii="Times New Roman" w:hAnsi="Times New Roman" w:cs="Times New Roman"/>
          <w:sz w:val="24"/>
          <w:szCs w:val="24"/>
          <w:lang w:val="en-US"/>
        </w:rPr>
        <w:t>investigate,</w:t>
      </w:r>
      <w:r w:rsidR="00F24C3E">
        <w:rPr>
          <w:rFonts w:ascii="Times New Roman" w:hAnsi="Times New Roman" w:cs="Times New Roman"/>
          <w:sz w:val="24"/>
          <w:szCs w:val="24"/>
          <w:lang w:val="en-US"/>
        </w:rPr>
        <w:t xml:space="preserve"> he saw the deceased</w:t>
      </w:r>
      <w:r w:rsidR="00E0619E">
        <w:rPr>
          <w:rFonts w:ascii="Times New Roman" w:hAnsi="Times New Roman" w:cs="Times New Roman"/>
          <w:sz w:val="24"/>
          <w:szCs w:val="24"/>
          <w:lang w:val="en-US"/>
        </w:rPr>
        <w:t>’s body</w:t>
      </w:r>
      <w:r w:rsidR="00F24C3E">
        <w:rPr>
          <w:rFonts w:ascii="Times New Roman" w:hAnsi="Times New Roman" w:cs="Times New Roman"/>
          <w:sz w:val="24"/>
          <w:szCs w:val="24"/>
          <w:lang w:val="en-US"/>
        </w:rPr>
        <w:t xml:space="preserve"> and </w:t>
      </w:r>
      <w:r w:rsidR="0081650B">
        <w:rPr>
          <w:rFonts w:ascii="Times New Roman" w:hAnsi="Times New Roman" w:cs="Times New Roman"/>
          <w:sz w:val="24"/>
          <w:szCs w:val="24"/>
          <w:lang w:val="en-US"/>
        </w:rPr>
        <w:t>identified her</w:t>
      </w:r>
      <w:r w:rsidR="00F24C3E">
        <w:rPr>
          <w:rFonts w:ascii="Times New Roman" w:hAnsi="Times New Roman" w:cs="Times New Roman"/>
          <w:sz w:val="24"/>
          <w:szCs w:val="24"/>
          <w:lang w:val="en-US"/>
        </w:rPr>
        <w:t xml:space="preserve"> through her legs. He then advised other villagers</w:t>
      </w:r>
      <w:r w:rsidR="002A455A">
        <w:rPr>
          <w:rFonts w:ascii="Times New Roman" w:hAnsi="Times New Roman" w:cs="Times New Roman"/>
          <w:sz w:val="24"/>
          <w:szCs w:val="24"/>
          <w:lang w:val="en-US"/>
        </w:rPr>
        <w:t xml:space="preserve"> mostly their fellow </w:t>
      </w:r>
      <w:r w:rsidR="003121A8">
        <w:rPr>
          <w:rFonts w:ascii="Times New Roman" w:hAnsi="Times New Roman" w:cs="Times New Roman"/>
          <w:sz w:val="24"/>
          <w:szCs w:val="24"/>
          <w:lang w:val="en-US"/>
        </w:rPr>
        <w:t>church members</w:t>
      </w:r>
      <w:r w:rsidR="00F24C3E">
        <w:rPr>
          <w:rFonts w:ascii="Times New Roman" w:hAnsi="Times New Roman" w:cs="Times New Roman"/>
          <w:sz w:val="24"/>
          <w:szCs w:val="24"/>
          <w:lang w:val="en-US"/>
        </w:rPr>
        <w:t xml:space="preserve">. He decided to go to the </w:t>
      </w:r>
      <w:r w:rsidR="002A455A">
        <w:rPr>
          <w:rFonts w:ascii="Times New Roman" w:hAnsi="Times New Roman" w:cs="Times New Roman"/>
          <w:sz w:val="24"/>
          <w:szCs w:val="24"/>
          <w:lang w:val="en-US"/>
        </w:rPr>
        <w:t>shopping centre</w:t>
      </w:r>
      <w:r w:rsidR="00F24C3E">
        <w:rPr>
          <w:rFonts w:ascii="Times New Roman" w:hAnsi="Times New Roman" w:cs="Times New Roman"/>
          <w:sz w:val="24"/>
          <w:szCs w:val="24"/>
          <w:lang w:val="en-US"/>
        </w:rPr>
        <w:t xml:space="preserve"> to see one l</w:t>
      </w:r>
      <w:r w:rsidR="002A455A">
        <w:rPr>
          <w:rFonts w:ascii="Times New Roman" w:hAnsi="Times New Roman" w:cs="Times New Roman"/>
          <w:sz w:val="24"/>
          <w:szCs w:val="24"/>
          <w:lang w:val="en-US"/>
        </w:rPr>
        <w:t>ate Robert commonly known b</w:t>
      </w:r>
      <w:r w:rsidR="000F59B0">
        <w:rPr>
          <w:rFonts w:ascii="Times New Roman" w:hAnsi="Times New Roman" w:cs="Times New Roman"/>
          <w:sz w:val="24"/>
          <w:szCs w:val="24"/>
          <w:lang w:val="en-US"/>
        </w:rPr>
        <w:t>y</w:t>
      </w:r>
      <w:r w:rsidR="002A455A">
        <w:rPr>
          <w:rFonts w:ascii="Times New Roman" w:hAnsi="Times New Roman" w:cs="Times New Roman"/>
          <w:sz w:val="24"/>
          <w:szCs w:val="24"/>
          <w:lang w:val="en-US"/>
        </w:rPr>
        <w:t xml:space="preserve"> his alias </w:t>
      </w:r>
      <w:r w:rsidR="000F59B0">
        <w:rPr>
          <w:rFonts w:ascii="Times New Roman" w:hAnsi="Times New Roman" w:cs="Times New Roman"/>
          <w:sz w:val="24"/>
          <w:szCs w:val="24"/>
          <w:lang w:val="en-US"/>
        </w:rPr>
        <w:t>‘</w:t>
      </w:r>
      <w:r w:rsidR="002A455A">
        <w:rPr>
          <w:rFonts w:ascii="Times New Roman" w:hAnsi="Times New Roman" w:cs="Times New Roman"/>
          <w:sz w:val="24"/>
          <w:szCs w:val="24"/>
          <w:lang w:val="en-US"/>
        </w:rPr>
        <w:t>Giant</w:t>
      </w:r>
      <w:r w:rsidR="000F59B0">
        <w:rPr>
          <w:rFonts w:ascii="Times New Roman" w:hAnsi="Times New Roman" w:cs="Times New Roman"/>
          <w:sz w:val="24"/>
          <w:szCs w:val="24"/>
          <w:lang w:val="en-US"/>
        </w:rPr>
        <w:t xml:space="preserve">’ to get </w:t>
      </w:r>
      <w:r w:rsidR="00F24C3E">
        <w:rPr>
          <w:rFonts w:ascii="Times New Roman" w:hAnsi="Times New Roman" w:cs="Times New Roman"/>
          <w:sz w:val="24"/>
          <w:szCs w:val="24"/>
          <w:lang w:val="en-US"/>
        </w:rPr>
        <w:t xml:space="preserve">police contact details. He did not have them, when he eventually contacted the </w:t>
      </w:r>
      <w:r w:rsidR="00F61534">
        <w:rPr>
          <w:rFonts w:ascii="Times New Roman" w:hAnsi="Times New Roman" w:cs="Times New Roman"/>
          <w:sz w:val="24"/>
          <w:szCs w:val="24"/>
          <w:lang w:val="en-US"/>
        </w:rPr>
        <w:t>police,</w:t>
      </w:r>
      <w:r w:rsidR="00F24C3E">
        <w:rPr>
          <w:rFonts w:ascii="Times New Roman" w:hAnsi="Times New Roman" w:cs="Times New Roman"/>
          <w:sz w:val="24"/>
          <w:szCs w:val="24"/>
          <w:lang w:val="en-US"/>
        </w:rPr>
        <w:t xml:space="preserve"> he was advised that the </w:t>
      </w:r>
      <w:r w:rsidR="00F61534">
        <w:rPr>
          <w:rFonts w:ascii="Times New Roman" w:hAnsi="Times New Roman" w:cs="Times New Roman"/>
          <w:sz w:val="24"/>
          <w:szCs w:val="24"/>
          <w:lang w:val="en-US"/>
        </w:rPr>
        <w:t>perpetrators</w:t>
      </w:r>
      <w:r w:rsidR="00F24C3E">
        <w:rPr>
          <w:rFonts w:ascii="Times New Roman" w:hAnsi="Times New Roman" w:cs="Times New Roman"/>
          <w:sz w:val="24"/>
          <w:szCs w:val="24"/>
          <w:lang w:val="en-US"/>
        </w:rPr>
        <w:t xml:space="preserve"> had already been arrested.</w:t>
      </w:r>
    </w:p>
    <w:p w14:paraId="750F28FF" w14:textId="186D588B" w:rsidR="00F24C3E" w:rsidRDefault="00204E9A" w:rsidP="0041594F">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w:t>
      </w:r>
      <w:r w:rsidR="0070455F">
        <w:rPr>
          <w:rFonts w:ascii="Times New Roman" w:hAnsi="Times New Roman" w:cs="Times New Roman"/>
          <w:bCs/>
          <w:sz w:val="24"/>
          <w:szCs w:val="24"/>
          <w:lang w:val="en-US"/>
        </w:rPr>
        <w:t>20</w:t>
      </w:r>
      <w:r>
        <w:rPr>
          <w:rFonts w:ascii="Times New Roman" w:hAnsi="Times New Roman" w:cs="Times New Roman"/>
          <w:bCs/>
          <w:sz w:val="24"/>
          <w:szCs w:val="24"/>
          <w:lang w:val="en-US"/>
        </w:rPr>
        <w:t xml:space="preserve">] </w:t>
      </w:r>
      <w:r w:rsidR="00F24C3E">
        <w:rPr>
          <w:rFonts w:ascii="Times New Roman" w:hAnsi="Times New Roman" w:cs="Times New Roman"/>
          <w:sz w:val="24"/>
          <w:szCs w:val="24"/>
          <w:lang w:val="en-US"/>
        </w:rPr>
        <w:t xml:space="preserve">He said the accused confessed </w:t>
      </w:r>
      <w:r w:rsidR="003121A8">
        <w:rPr>
          <w:rFonts w:ascii="Times New Roman" w:hAnsi="Times New Roman" w:cs="Times New Roman"/>
          <w:sz w:val="24"/>
          <w:szCs w:val="24"/>
          <w:lang w:val="en-US"/>
        </w:rPr>
        <w:t>and</w:t>
      </w:r>
      <w:r w:rsidR="00F24C3E">
        <w:rPr>
          <w:rFonts w:ascii="Times New Roman" w:hAnsi="Times New Roman" w:cs="Times New Roman"/>
          <w:sz w:val="24"/>
          <w:szCs w:val="24"/>
          <w:lang w:val="en-US"/>
        </w:rPr>
        <w:t xml:space="preserve"> showed the police the weapons he </w:t>
      </w:r>
      <w:r w:rsidR="003121A8">
        <w:rPr>
          <w:rFonts w:ascii="Times New Roman" w:hAnsi="Times New Roman" w:cs="Times New Roman"/>
          <w:sz w:val="24"/>
          <w:szCs w:val="24"/>
          <w:lang w:val="en-US"/>
        </w:rPr>
        <w:t>used</w:t>
      </w:r>
      <w:r w:rsidR="00F24C3E">
        <w:rPr>
          <w:rFonts w:ascii="Times New Roman" w:hAnsi="Times New Roman" w:cs="Times New Roman"/>
          <w:sz w:val="24"/>
          <w:szCs w:val="24"/>
          <w:lang w:val="en-US"/>
        </w:rPr>
        <w:t>. He did not know the motive behind the killing. He said the accused did not drink beer. The accused and deceased as his children had a good relationship.</w:t>
      </w:r>
    </w:p>
    <w:p w14:paraId="57800E1E" w14:textId="1BA30351" w:rsidR="00433E8E" w:rsidRPr="003121A8" w:rsidRDefault="00433E8E" w:rsidP="00F61534">
      <w:pPr>
        <w:jc w:val="both"/>
        <w:rPr>
          <w:rFonts w:ascii="Times New Roman" w:hAnsi="Times New Roman" w:cs="Times New Roman"/>
          <w:bCs/>
          <w:sz w:val="24"/>
          <w:szCs w:val="24"/>
          <w:u w:val="single"/>
          <w:lang w:val="en-US"/>
        </w:rPr>
      </w:pPr>
      <w:r w:rsidRPr="003121A8">
        <w:rPr>
          <w:rFonts w:ascii="Times New Roman" w:hAnsi="Times New Roman" w:cs="Times New Roman"/>
          <w:bCs/>
          <w:sz w:val="24"/>
          <w:szCs w:val="24"/>
          <w:u w:val="single"/>
          <w:lang w:val="en-US"/>
        </w:rPr>
        <w:t>Shadreck Madamombe</w:t>
      </w:r>
    </w:p>
    <w:p w14:paraId="0B96457B" w14:textId="5F8D6FD7" w:rsidR="00433E8E" w:rsidRDefault="00204E9A" w:rsidP="0041594F">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[2</w:t>
      </w:r>
      <w:r w:rsidR="0070455F">
        <w:rPr>
          <w:rFonts w:ascii="Times New Roman" w:hAnsi="Times New Roman" w:cs="Times New Roman"/>
          <w:bCs/>
          <w:sz w:val="24"/>
          <w:szCs w:val="24"/>
          <w:lang w:val="en-US"/>
        </w:rPr>
        <w:t>1</w:t>
      </w:r>
      <w:r>
        <w:rPr>
          <w:rFonts w:ascii="Times New Roman" w:hAnsi="Times New Roman" w:cs="Times New Roman"/>
          <w:bCs/>
          <w:sz w:val="24"/>
          <w:szCs w:val="24"/>
          <w:lang w:val="en-US"/>
        </w:rPr>
        <w:t xml:space="preserve">] </w:t>
      </w:r>
      <w:r w:rsidR="00C65CA2">
        <w:rPr>
          <w:rFonts w:ascii="Times New Roman" w:hAnsi="Times New Roman" w:cs="Times New Roman"/>
          <w:sz w:val="24"/>
          <w:szCs w:val="24"/>
          <w:lang w:val="en-US"/>
        </w:rPr>
        <w:t>A</w:t>
      </w:r>
      <w:r w:rsidR="00433E8E">
        <w:rPr>
          <w:rFonts w:ascii="Times New Roman" w:hAnsi="Times New Roman" w:cs="Times New Roman"/>
          <w:sz w:val="24"/>
          <w:szCs w:val="24"/>
          <w:lang w:val="en-US"/>
        </w:rPr>
        <w:t xml:space="preserve"> retired soldier aged 60 years. He resides at Gwerenha </w:t>
      </w:r>
      <w:r w:rsidR="00F10593">
        <w:rPr>
          <w:rFonts w:ascii="Times New Roman" w:hAnsi="Times New Roman" w:cs="Times New Roman"/>
          <w:sz w:val="24"/>
          <w:szCs w:val="24"/>
          <w:lang w:val="en-US"/>
        </w:rPr>
        <w:t>v</w:t>
      </w:r>
      <w:r w:rsidR="00433E8E">
        <w:rPr>
          <w:rFonts w:ascii="Times New Roman" w:hAnsi="Times New Roman" w:cs="Times New Roman"/>
          <w:sz w:val="24"/>
          <w:szCs w:val="24"/>
          <w:lang w:val="en-US"/>
        </w:rPr>
        <w:t>il</w:t>
      </w:r>
      <w:r w:rsidR="00F61534">
        <w:rPr>
          <w:rFonts w:ascii="Times New Roman" w:hAnsi="Times New Roman" w:cs="Times New Roman"/>
          <w:sz w:val="24"/>
          <w:szCs w:val="24"/>
          <w:lang w:val="en-US"/>
        </w:rPr>
        <w:t>l</w:t>
      </w:r>
      <w:r w:rsidR="00433E8E">
        <w:rPr>
          <w:rFonts w:ascii="Times New Roman" w:hAnsi="Times New Roman" w:cs="Times New Roman"/>
          <w:sz w:val="24"/>
          <w:szCs w:val="24"/>
          <w:lang w:val="en-US"/>
        </w:rPr>
        <w:t>age Zvipani. On the 14</w:t>
      </w:r>
      <w:r w:rsidR="00433E8E" w:rsidRPr="00433E8E">
        <w:rPr>
          <w:rFonts w:ascii="Times New Roman" w:hAnsi="Times New Roman" w:cs="Times New Roman"/>
          <w:sz w:val="24"/>
          <w:szCs w:val="24"/>
          <w:vertAlign w:val="superscript"/>
          <w:lang w:val="en-US"/>
        </w:rPr>
        <w:t>th</w:t>
      </w:r>
      <w:r w:rsidR="00433E8E">
        <w:rPr>
          <w:rFonts w:ascii="Times New Roman" w:hAnsi="Times New Roman" w:cs="Times New Roman"/>
          <w:sz w:val="24"/>
          <w:szCs w:val="24"/>
          <w:lang w:val="en-US"/>
        </w:rPr>
        <w:t xml:space="preserve"> of July 2017 he </w:t>
      </w:r>
      <w:r w:rsidR="00F10593">
        <w:rPr>
          <w:rFonts w:ascii="Times New Roman" w:hAnsi="Times New Roman" w:cs="Times New Roman"/>
          <w:sz w:val="24"/>
          <w:szCs w:val="24"/>
          <w:lang w:val="en-US"/>
        </w:rPr>
        <w:t>went</w:t>
      </w:r>
      <w:r w:rsidR="00433E8E">
        <w:rPr>
          <w:rFonts w:ascii="Times New Roman" w:hAnsi="Times New Roman" w:cs="Times New Roman"/>
          <w:sz w:val="24"/>
          <w:szCs w:val="24"/>
          <w:lang w:val="en-US"/>
        </w:rPr>
        <w:t xml:space="preserve"> to the </w:t>
      </w:r>
      <w:r w:rsidR="00C65CA2">
        <w:rPr>
          <w:rFonts w:ascii="Times New Roman" w:hAnsi="Times New Roman" w:cs="Times New Roman"/>
          <w:sz w:val="24"/>
          <w:szCs w:val="24"/>
          <w:lang w:val="en-US"/>
        </w:rPr>
        <w:t>shopping c</w:t>
      </w:r>
      <w:r w:rsidR="00433E8E">
        <w:rPr>
          <w:rFonts w:ascii="Times New Roman" w:hAnsi="Times New Roman" w:cs="Times New Roman"/>
          <w:sz w:val="24"/>
          <w:szCs w:val="24"/>
          <w:lang w:val="en-US"/>
        </w:rPr>
        <w:t xml:space="preserve">entre to purchase some fuel. At the Centre he received information that </w:t>
      </w:r>
      <w:r w:rsidR="00C65CA2">
        <w:rPr>
          <w:rFonts w:ascii="Times New Roman" w:hAnsi="Times New Roman" w:cs="Times New Roman"/>
          <w:sz w:val="24"/>
          <w:szCs w:val="24"/>
          <w:lang w:val="en-US"/>
        </w:rPr>
        <w:t>someone</w:t>
      </w:r>
      <w:r w:rsidR="00433E8E">
        <w:rPr>
          <w:rFonts w:ascii="Times New Roman" w:hAnsi="Times New Roman" w:cs="Times New Roman"/>
          <w:sz w:val="24"/>
          <w:szCs w:val="24"/>
          <w:lang w:val="en-US"/>
        </w:rPr>
        <w:t xml:space="preserve"> </w:t>
      </w:r>
      <w:r w:rsidR="00BB1F10">
        <w:rPr>
          <w:rFonts w:ascii="Times New Roman" w:hAnsi="Times New Roman" w:cs="Times New Roman"/>
          <w:sz w:val="24"/>
          <w:szCs w:val="24"/>
          <w:lang w:val="en-US"/>
        </w:rPr>
        <w:t xml:space="preserve">was </w:t>
      </w:r>
      <w:r w:rsidR="00433E8E">
        <w:rPr>
          <w:rFonts w:ascii="Times New Roman" w:hAnsi="Times New Roman" w:cs="Times New Roman"/>
          <w:sz w:val="24"/>
          <w:szCs w:val="24"/>
          <w:lang w:val="en-US"/>
        </w:rPr>
        <w:t xml:space="preserve">beheaded the previous night. He immediately </w:t>
      </w:r>
      <w:r w:rsidR="00C65CA2">
        <w:rPr>
          <w:rFonts w:ascii="Times New Roman" w:hAnsi="Times New Roman" w:cs="Times New Roman"/>
          <w:sz w:val="24"/>
          <w:szCs w:val="24"/>
          <w:lang w:val="en-US"/>
        </w:rPr>
        <w:t>started to</w:t>
      </w:r>
      <w:r w:rsidR="00433E8E">
        <w:rPr>
          <w:rFonts w:ascii="Times New Roman" w:hAnsi="Times New Roman" w:cs="Times New Roman"/>
          <w:sz w:val="24"/>
          <w:szCs w:val="24"/>
          <w:lang w:val="en-US"/>
        </w:rPr>
        <w:t xml:space="preserve"> investigate. He interviewed the deceased’s father and three brothers.</w:t>
      </w:r>
    </w:p>
    <w:p w14:paraId="4D83840F" w14:textId="71459958" w:rsidR="00560182" w:rsidRDefault="00204E9A" w:rsidP="0041594F">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lastRenderedPageBreak/>
        <w:t>[2</w:t>
      </w:r>
      <w:r w:rsidR="0070455F">
        <w:rPr>
          <w:rFonts w:ascii="Times New Roman" w:hAnsi="Times New Roman" w:cs="Times New Roman"/>
          <w:bCs/>
          <w:sz w:val="24"/>
          <w:szCs w:val="24"/>
          <w:lang w:val="en-US"/>
        </w:rPr>
        <w:t>2</w:t>
      </w:r>
      <w:r>
        <w:rPr>
          <w:rFonts w:ascii="Times New Roman" w:hAnsi="Times New Roman" w:cs="Times New Roman"/>
          <w:bCs/>
          <w:sz w:val="24"/>
          <w:szCs w:val="24"/>
          <w:lang w:val="en-US"/>
        </w:rPr>
        <w:t xml:space="preserve">] </w:t>
      </w:r>
      <w:r w:rsidR="00560182">
        <w:rPr>
          <w:rFonts w:ascii="Times New Roman" w:hAnsi="Times New Roman" w:cs="Times New Roman"/>
          <w:sz w:val="24"/>
          <w:szCs w:val="24"/>
          <w:lang w:val="en-US"/>
        </w:rPr>
        <w:t xml:space="preserve">Subsequently his efforts led him to the accused. By then he did not know the accused. He proceeded to the </w:t>
      </w:r>
      <w:r w:rsidR="00F61534">
        <w:rPr>
          <w:rFonts w:ascii="Times New Roman" w:hAnsi="Times New Roman" w:cs="Times New Roman"/>
          <w:sz w:val="24"/>
          <w:szCs w:val="24"/>
          <w:lang w:val="en-US"/>
        </w:rPr>
        <w:t>accused’s</w:t>
      </w:r>
      <w:r w:rsidR="00560182">
        <w:rPr>
          <w:rFonts w:ascii="Times New Roman" w:hAnsi="Times New Roman" w:cs="Times New Roman"/>
          <w:sz w:val="24"/>
          <w:szCs w:val="24"/>
          <w:lang w:val="en-US"/>
        </w:rPr>
        <w:t xml:space="preserve"> homestead. He finally located the accused at his parents’ homestead. He had </w:t>
      </w:r>
      <w:r w:rsidR="00EE22D2">
        <w:rPr>
          <w:rFonts w:ascii="Times New Roman" w:hAnsi="Times New Roman" w:cs="Times New Roman"/>
          <w:sz w:val="24"/>
          <w:szCs w:val="24"/>
          <w:lang w:val="en-US"/>
        </w:rPr>
        <w:t>blood-stained</w:t>
      </w:r>
      <w:r w:rsidR="00560182">
        <w:rPr>
          <w:rFonts w:ascii="Times New Roman" w:hAnsi="Times New Roman" w:cs="Times New Roman"/>
          <w:sz w:val="24"/>
          <w:szCs w:val="24"/>
          <w:lang w:val="en-US"/>
        </w:rPr>
        <w:t xml:space="preserve"> clothes. He tied the accused using a rope.</w:t>
      </w:r>
    </w:p>
    <w:p w14:paraId="4C1B4C76" w14:textId="4EDB201C" w:rsidR="00560182" w:rsidRDefault="00204E9A" w:rsidP="0041594F">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[2</w:t>
      </w:r>
      <w:r w:rsidR="0070455F">
        <w:rPr>
          <w:rFonts w:ascii="Times New Roman" w:hAnsi="Times New Roman" w:cs="Times New Roman"/>
          <w:bCs/>
          <w:sz w:val="24"/>
          <w:szCs w:val="24"/>
          <w:lang w:val="en-US"/>
        </w:rPr>
        <w:t>3</w:t>
      </w:r>
      <w:r>
        <w:rPr>
          <w:rFonts w:ascii="Times New Roman" w:hAnsi="Times New Roman" w:cs="Times New Roman"/>
          <w:bCs/>
          <w:sz w:val="24"/>
          <w:szCs w:val="24"/>
          <w:lang w:val="en-US"/>
        </w:rPr>
        <w:t xml:space="preserve">] </w:t>
      </w:r>
      <w:r w:rsidR="00560182">
        <w:rPr>
          <w:rFonts w:ascii="Times New Roman" w:hAnsi="Times New Roman" w:cs="Times New Roman"/>
          <w:sz w:val="24"/>
          <w:szCs w:val="24"/>
          <w:lang w:val="en-US"/>
        </w:rPr>
        <w:t>The accused explained how he committed the offence and the motive. The accused was taken to the shops where he indicated where he hi</w:t>
      </w:r>
      <w:r w:rsidR="00F61534">
        <w:rPr>
          <w:rFonts w:ascii="Times New Roman" w:hAnsi="Times New Roman" w:cs="Times New Roman"/>
          <w:sz w:val="24"/>
          <w:szCs w:val="24"/>
          <w:lang w:val="en-US"/>
        </w:rPr>
        <w:t>d</w:t>
      </w:r>
      <w:r w:rsidR="00560182">
        <w:rPr>
          <w:rFonts w:ascii="Times New Roman" w:hAnsi="Times New Roman" w:cs="Times New Roman"/>
          <w:sz w:val="24"/>
          <w:szCs w:val="24"/>
          <w:lang w:val="en-US"/>
        </w:rPr>
        <w:t xml:space="preserve"> the satchel which was reco</w:t>
      </w:r>
      <w:r w:rsidR="005D7E7A">
        <w:rPr>
          <w:rFonts w:ascii="Times New Roman" w:hAnsi="Times New Roman" w:cs="Times New Roman"/>
          <w:sz w:val="24"/>
          <w:szCs w:val="24"/>
          <w:lang w:val="en-US"/>
        </w:rPr>
        <w:t xml:space="preserve">vered. The community members </w:t>
      </w:r>
      <w:proofErr w:type="spellStart"/>
      <w:r w:rsidR="005D7E7A">
        <w:rPr>
          <w:rFonts w:ascii="Times New Roman" w:hAnsi="Times New Roman" w:cs="Times New Roman"/>
          <w:sz w:val="24"/>
          <w:szCs w:val="24"/>
          <w:lang w:val="en-US"/>
        </w:rPr>
        <w:t>bayed</w:t>
      </w:r>
      <w:proofErr w:type="spellEnd"/>
      <w:r w:rsidR="005D7E7A">
        <w:rPr>
          <w:rFonts w:ascii="Times New Roman" w:hAnsi="Times New Roman" w:cs="Times New Roman"/>
          <w:sz w:val="24"/>
          <w:szCs w:val="24"/>
          <w:lang w:val="en-US"/>
        </w:rPr>
        <w:t xml:space="preserve"> for the accused’s blood.</w:t>
      </w:r>
      <w:r w:rsidR="00560182">
        <w:rPr>
          <w:rFonts w:ascii="Times New Roman" w:hAnsi="Times New Roman" w:cs="Times New Roman"/>
          <w:sz w:val="24"/>
          <w:szCs w:val="24"/>
          <w:lang w:val="en-US"/>
        </w:rPr>
        <w:t xml:space="preserve"> His brothers and community members irked by such abhorrent </w:t>
      </w:r>
      <w:r w:rsidR="00F61534">
        <w:rPr>
          <w:rFonts w:ascii="Times New Roman" w:hAnsi="Times New Roman" w:cs="Times New Roman"/>
          <w:sz w:val="24"/>
          <w:szCs w:val="24"/>
          <w:lang w:val="en-US"/>
        </w:rPr>
        <w:t>behavior</w:t>
      </w:r>
      <w:r w:rsidR="00560182">
        <w:rPr>
          <w:rFonts w:ascii="Times New Roman" w:hAnsi="Times New Roman" w:cs="Times New Roman"/>
          <w:sz w:val="24"/>
          <w:szCs w:val="24"/>
          <w:lang w:val="en-US"/>
        </w:rPr>
        <w:t xml:space="preserve"> wanted to assault him. He directed the late Robert and accused to be kept in a room for their safety.</w:t>
      </w:r>
    </w:p>
    <w:p w14:paraId="039C2D28" w14:textId="074B70EE" w:rsidR="00560182" w:rsidRDefault="00204E9A" w:rsidP="0041594F">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[2</w:t>
      </w:r>
      <w:r w:rsidR="0070455F">
        <w:rPr>
          <w:rFonts w:ascii="Times New Roman" w:hAnsi="Times New Roman" w:cs="Times New Roman"/>
          <w:bCs/>
          <w:sz w:val="24"/>
          <w:szCs w:val="24"/>
          <w:lang w:val="en-US"/>
        </w:rPr>
        <w:t>4</w:t>
      </w:r>
      <w:r>
        <w:rPr>
          <w:rFonts w:ascii="Times New Roman" w:hAnsi="Times New Roman" w:cs="Times New Roman"/>
          <w:bCs/>
          <w:sz w:val="24"/>
          <w:szCs w:val="24"/>
          <w:lang w:val="en-US"/>
        </w:rPr>
        <w:t xml:space="preserve">] </w:t>
      </w:r>
      <w:r w:rsidR="00E4685B">
        <w:rPr>
          <w:rFonts w:ascii="Times New Roman" w:hAnsi="Times New Roman" w:cs="Times New Roman"/>
          <w:sz w:val="24"/>
          <w:szCs w:val="24"/>
          <w:lang w:val="en-US"/>
        </w:rPr>
        <w:t>He said he recovered a cellphone</w:t>
      </w:r>
      <w:r w:rsidR="00560182">
        <w:rPr>
          <w:rFonts w:ascii="Times New Roman" w:hAnsi="Times New Roman" w:cs="Times New Roman"/>
          <w:sz w:val="24"/>
          <w:szCs w:val="24"/>
          <w:lang w:val="en-US"/>
        </w:rPr>
        <w:t xml:space="preserve"> with communication between the accused and the late </w:t>
      </w:r>
      <w:r w:rsidR="00A716D3">
        <w:rPr>
          <w:rFonts w:ascii="Times New Roman" w:hAnsi="Times New Roman" w:cs="Times New Roman"/>
          <w:sz w:val="24"/>
          <w:szCs w:val="24"/>
          <w:lang w:val="en-US"/>
        </w:rPr>
        <w:t>Robert. The</w:t>
      </w:r>
      <w:r w:rsidR="00052164">
        <w:rPr>
          <w:rFonts w:ascii="Times New Roman" w:hAnsi="Times New Roman" w:cs="Times New Roman"/>
          <w:sz w:val="24"/>
          <w:szCs w:val="24"/>
          <w:lang w:val="en-US"/>
        </w:rPr>
        <w:t xml:space="preserve"> two had planned how they will execute the murder and the amount that the accused was to</w:t>
      </w:r>
      <w:r w:rsidR="00C31289">
        <w:rPr>
          <w:rFonts w:ascii="Times New Roman" w:hAnsi="Times New Roman" w:cs="Times New Roman"/>
          <w:sz w:val="24"/>
          <w:szCs w:val="24"/>
          <w:lang w:val="en-US"/>
        </w:rPr>
        <w:t xml:space="preserve"> be paid.</w:t>
      </w:r>
      <w:r w:rsidR="000D1367">
        <w:rPr>
          <w:rFonts w:ascii="Times New Roman" w:hAnsi="Times New Roman" w:cs="Times New Roman"/>
          <w:sz w:val="24"/>
          <w:szCs w:val="24"/>
          <w:lang w:val="en-US"/>
        </w:rPr>
        <w:t xml:space="preserve"> </w:t>
      </w:r>
      <w:r w:rsidR="00560182">
        <w:rPr>
          <w:rFonts w:ascii="Times New Roman" w:hAnsi="Times New Roman" w:cs="Times New Roman"/>
          <w:sz w:val="24"/>
          <w:szCs w:val="24"/>
          <w:lang w:val="en-US"/>
        </w:rPr>
        <w:t>The accused</w:t>
      </w:r>
      <w:r w:rsidR="00E4685B">
        <w:rPr>
          <w:rFonts w:ascii="Times New Roman" w:hAnsi="Times New Roman" w:cs="Times New Roman"/>
          <w:sz w:val="24"/>
          <w:szCs w:val="24"/>
          <w:lang w:val="en-US"/>
        </w:rPr>
        <w:t xml:space="preserve"> shared the phone</w:t>
      </w:r>
      <w:r w:rsidR="00A716D3">
        <w:rPr>
          <w:rFonts w:ascii="Times New Roman" w:hAnsi="Times New Roman" w:cs="Times New Roman"/>
          <w:sz w:val="24"/>
          <w:szCs w:val="24"/>
          <w:lang w:val="en-US"/>
        </w:rPr>
        <w:t xml:space="preserve"> with her mother. However</w:t>
      </w:r>
      <w:r w:rsidR="00F61534">
        <w:rPr>
          <w:rFonts w:ascii="Times New Roman" w:hAnsi="Times New Roman" w:cs="Times New Roman"/>
          <w:sz w:val="24"/>
          <w:szCs w:val="24"/>
          <w:lang w:val="en-US"/>
        </w:rPr>
        <w:t>,</w:t>
      </w:r>
      <w:r w:rsidR="00560182">
        <w:rPr>
          <w:rFonts w:ascii="Times New Roman" w:hAnsi="Times New Roman" w:cs="Times New Roman"/>
          <w:sz w:val="24"/>
          <w:szCs w:val="24"/>
          <w:lang w:val="en-US"/>
        </w:rPr>
        <w:t xml:space="preserve"> the phone and the messages were not produced before the court.</w:t>
      </w:r>
      <w:r w:rsidR="00A716D3">
        <w:rPr>
          <w:rFonts w:ascii="Times New Roman" w:hAnsi="Times New Roman" w:cs="Times New Roman"/>
          <w:sz w:val="24"/>
          <w:szCs w:val="24"/>
          <w:lang w:val="en-US"/>
        </w:rPr>
        <w:t xml:space="preserve"> When he </w:t>
      </w:r>
      <w:r w:rsidR="008D34E5">
        <w:rPr>
          <w:rFonts w:ascii="Times New Roman" w:hAnsi="Times New Roman" w:cs="Times New Roman"/>
          <w:sz w:val="24"/>
          <w:szCs w:val="24"/>
          <w:lang w:val="en-US"/>
        </w:rPr>
        <w:t xml:space="preserve">eventually asked the accused about the offence, he </w:t>
      </w:r>
      <w:r w:rsidR="00560182">
        <w:rPr>
          <w:rFonts w:ascii="Times New Roman" w:hAnsi="Times New Roman" w:cs="Times New Roman"/>
          <w:sz w:val="24"/>
          <w:szCs w:val="24"/>
          <w:lang w:val="en-US"/>
        </w:rPr>
        <w:t xml:space="preserve">explained that </w:t>
      </w:r>
      <w:r w:rsidR="00F61534">
        <w:rPr>
          <w:rFonts w:ascii="Times New Roman" w:hAnsi="Times New Roman" w:cs="Times New Roman"/>
          <w:sz w:val="24"/>
          <w:szCs w:val="24"/>
          <w:lang w:val="en-US"/>
        </w:rPr>
        <w:t>when</w:t>
      </w:r>
      <w:r w:rsidR="00560182">
        <w:rPr>
          <w:rFonts w:ascii="Times New Roman" w:hAnsi="Times New Roman" w:cs="Times New Roman"/>
          <w:sz w:val="24"/>
          <w:szCs w:val="24"/>
          <w:lang w:val="en-US"/>
        </w:rPr>
        <w:t xml:space="preserve"> </w:t>
      </w:r>
      <w:r w:rsidR="00C55986">
        <w:rPr>
          <w:rFonts w:ascii="Times New Roman" w:hAnsi="Times New Roman" w:cs="Times New Roman"/>
          <w:sz w:val="24"/>
          <w:szCs w:val="24"/>
          <w:lang w:val="en-US"/>
        </w:rPr>
        <w:t>he arrived at the homestead, he entered</w:t>
      </w:r>
      <w:r w:rsidR="00C31289">
        <w:rPr>
          <w:rFonts w:ascii="Times New Roman" w:hAnsi="Times New Roman" w:cs="Times New Roman"/>
          <w:sz w:val="24"/>
          <w:szCs w:val="24"/>
          <w:lang w:val="en-US"/>
        </w:rPr>
        <w:t xml:space="preserve"> the</w:t>
      </w:r>
      <w:r w:rsidR="00C55986">
        <w:rPr>
          <w:rFonts w:ascii="Times New Roman" w:hAnsi="Times New Roman" w:cs="Times New Roman"/>
          <w:sz w:val="24"/>
          <w:szCs w:val="24"/>
          <w:lang w:val="en-US"/>
        </w:rPr>
        <w:t xml:space="preserve"> </w:t>
      </w:r>
      <w:r w:rsidR="008D34E5">
        <w:rPr>
          <w:rFonts w:ascii="Times New Roman" w:hAnsi="Times New Roman" w:cs="Times New Roman"/>
          <w:sz w:val="24"/>
          <w:szCs w:val="24"/>
          <w:lang w:val="en-US"/>
        </w:rPr>
        <w:t xml:space="preserve">kitchen where the </w:t>
      </w:r>
      <w:r w:rsidR="003148BB">
        <w:rPr>
          <w:rFonts w:ascii="Times New Roman" w:hAnsi="Times New Roman" w:cs="Times New Roman"/>
          <w:sz w:val="24"/>
          <w:szCs w:val="24"/>
          <w:lang w:val="en-US"/>
        </w:rPr>
        <w:t xml:space="preserve">deceased slept </w:t>
      </w:r>
      <w:r w:rsidR="00C55986">
        <w:rPr>
          <w:rFonts w:ascii="Times New Roman" w:hAnsi="Times New Roman" w:cs="Times New Roman"/>
          <w:sz w:val="24"/>
          <w:szCs w:val="24"/>
          <w:lang w:val="en-US"/>
        </w:rPr>
        <w:t xml:space="preserve">and strangled her. He then cut the throat using a knife and an axe. According to </w:t>
      </w:r>
      <w:r w:rsidR="003148BB">
        <w:rPr>
          <w:rFonts w:ascii="Times New Roman" w:hAnsi="Times New Roman" w:cs="Times New Roman"/>
          <w:sz w:val="24"/>
          <w:szCs w:val="24"/>
          <w:lang w:val="en-US"/>
        </w:rPr>
        <w:t xml:space="preserve">this witness </w:t>
      </w:r>
      <w:r w:rsidR="00C55986">
        <w:rPr>
          <w:rFonts w:ascii="Times New Roman" w:hAnsi="Times New Roman" w:cs="Times New Roman"/>
          <w:sz w:val="24"/>
          <w:szCs w:val="24"/>
          <w:lang w:val="en-US"/>
        </w:rPr>
        <w:t xml:space="preserve">he even explained that he </w:t>
      </w:r>
      <w:r w:rsidR="003148BB">
        <w:rPr>
          <w:rFonts w:ascii="Times New Roman" w:hAnsi="Times New Roman" w:cs="Times New Roman"/>
          <w:sz w:val="24"/>
          <w:szCs w:val="24"/>
          <w:lang w:val="en-US"/>
        </w:rPr>
        <w:t xml:space="preserve">levelled the neck </w:t>
      </w:r>
      <w:r w:rsidR="00BA1C45">
        <w:rPr>
          <w:rFonts w:ascii="Times New Roman" w:hAnsi="Times New Roman" w:cs="Times New Roman"/>
          <w:sz w:val="24"/>
          <w:szCs w:val="24"/>
          <w:lang w:val="en-US"/>
        </w:rPr>
        <w:t xml:space="preserve">chiseling it with </w:t>
      </w:r>
      <w:r w:rsidR="00C31289">
        <w:rPr>
          <w:rFonts w:ascii="Times New Roman" w:hAnsi="Times New Roman" w:cs="Times New Roman"/>
          <w:sz w:val="24"/>
          <w:szCs w:val="24"/>
          <w:lang w:val="en-US"/>
        </w:rPr>
        <w:t>an adze</w:t>
      </w:r>
      <w:r w:rsidR="00C55986">
        <w:rPr>
          <w:rFonts w:ascii="Times New Roman" w:hAnsi="Times New Roman" w:cs="Times New Roman"/>
          <w:sz w:val="24"/>
          <w:szCs w:val="24"/>
          <w:lang w:val="en-US"/>
        </w:rPr>
        <w:t>.</w:t>
      </w:r>
      <w:r w:rsidR="00560182">
        <w:rPr>
          <w:rFonts w:ascii="Times New Roman" w:hAnsi="Times New Roman" w:cs="Times New Roman"/>
          <w:sz w:val="24"/>
          <w:szCs w:val="24"/>
          <w:lang w:val="en-US"/>
        </w:rPr>
        <w:t xml:space="preserve"> </w:t>
      </w:r>
    </w:p>
    <w:p w14:paraId="0B2D1AC2" w14:textId="27DFC651" w:rsidR="00034E2D" w:rsidRDefault="00204E9A" w:rsidP="0041594F">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[2</w:t>
      </w:r>
      <w:r w:rsidR="0070455F">
        <w:rPr>
          <w:rFonts w:ascii="Times New Roman" w:hAnsi="Times New Roman" w:cs="Times New Roman"/>
          <w:bCs/>
          <w:sz w:val="24"/>
          <w:szCs w:val="24"/>
          <w:lang w:val="en-US"/>
        </w:rPr>
        <w:t>5</w:t>
      </w:r>
      <w:r>
        <w:rPr>
          <w:rFonts w:ascii="Times New Roman" w:hAnsi="Times New Roman" w:cs="Times New Roman"/>
          <w:bCs/>
          <w:sz w:val="24"/>
          <w:szCs w:val="24"/>
          <w:lang w:val="en-US"/>
        </w:rPr>
        <w:t xml:space="preserve">] </w:t>
      </w:r>
      <w:r w:rsidR="00C55986">
        <w:rPr>
          <w:rFonts w:ascii="Times New Roman" w:hAnsi="Times New Roman" w:cs="Times New Roman"/>
          <w:sz w:val="24"/>
          <w:szCs w:val="24"/>
          <w:lang w:val="en-US"/>
        </w:rPr>
        <w:t xml:space="preserve">Under cross examination he denied that the accused was assaulted. He insisted that he </w:t>
      </w:r>
      <w:r w:rsidR="009D5FB6">
        <w:rPr>
          <w:rFonts w:ascii="Times New Roman" w:hAnsi="Times New Roman" w:cs="Times New Roman"/>
          <w:sz w:val="24"/>
          <w:szCs w:val="24"/>
          <w:lang w:val="en-US"/>
        </w:rPr>
        <w:t>restrained</w:t>
      </w:r>
      <w:r w:rsidR="00C55986">
        <w:rPr>
          <w:rFonts w:ascii="Times New Roman" w:hAnsi="Times New Roman" w:cs="Times New Roman"/>
          <w:sz w:val="24"/>
          <w:szCs w:val="24"/>
          <w:lang w:val="en-US"/>
        </w:rPr>
        <w:t xml:space="preserve"> the accused’s brothers from assaulting him. In</w:t>
      </w:r>
      <w:r w:rsidR="00F61534">
        <w:rPr>
          <w:rFonts w:ascii="Times New Roman" w:hAnsi="Times New Roman" w:cs="Times New Roman"/>
          <w:sz w:val="24"/>
          <w:szCs w:val="24"/>
          <w:lang w:val="en-US"/>
        </w:rPr>
        <w:t xml:space="preserve"> fact,</w:t>
      </w:r>
      <w:r w:rsidR="00C55986">
        <w:rPr>
          <w:rFonts w:ascii="Times New Roman" w:hAnsi="Times New Roman" w:cs="Times New Roman"/>
          <w:sz w:val="24"/>
          <w:szCs w:val="24"/>
          <w:lang w:val="en-US"/>
        </w:rPr>
        <w:t xml:space="preserve"> one of the brothers had a crow bar </w:t>
      </w:r>
      <w:r w:rsidR="00BC00E0">
        <w:rPr>
          <w:rFonts w:ascii="Times New Roman" w:hAnsi="Times New Roman" w:cs="Times New Roman"/>
          <w:sz w:val="24"/>
          <w:szCs w:val="24"/>
          <w:lang w:val="en-US"/>
        </w:rPr>
        <w:t>to assault the accused. They could have killed him too</w:t>
      </w:r>
      <w:r w:rsidR="00C55986">
        <w:rPr>
          <w:rFonts w:ascii="Times New Roman" w:hAnsi="Times New Roman" w:cs="Times New Roman"/>
          <w:sz w:val="24"/>
          <w:szCs w:val="24"/>
          <w:lang w:val="en-US"/>
        </w:rPr>
        <w:t>.</w:t>
      </w:r>
    </w:p>
    <w:p w14:paraId="1A5F28B8" w14:textId="24CA223B" w:rsidR="00C55986" w:rsidRPr="00C452AC" w:rsidRDefault="00034E2D" w:rsidP="00F61534">
      <w:pPr>
        <w:jc w:val="both"/>
        <w:rPr>
          <w:rFonts w:ascii="Times New Roman" w:hAnsi="Times New Roman" w:cs="Times New Roman"/>
          <w:bCs/>
          <w:sz w:val="24"/>
          <w:szCs w:val="24"/>
          <w:u w:val="single"/>
          <w:lang w:val="en-US"/>
        </w:rPr>
      </w:pPr>
      <w:r w:rsidRPr="00C452AC">
        <w:rPr>
          <w:rFonts w:ascii="Times New Roman" w:hAnsi="Times New Roman" w:cs="Times New Roman"/>
          <w:bCs/>
          <w:sz w:val="24"/>
          <w:szCs w:val="24"/>
          <w:u w:val="single"/>
          <w:lang w:val="en-US"/>
        </w:rPr>
        <w:t>D</w:t>
      </w:r>
      <w:r w:rsidR="000820FB" w:rsidRPr="00C452AC">
        <w:rPr>
          <w:rFonts w:ascii="Times New Roman" w:hAnsi="Times New Roman" w:cs="Times New Roman"/>
          <w:bCs/>
          <w:sz w:val="24"/>
          <w:szCs w:val="24"/>
          <w:u w:val="single"/>
          <w:lang w:val="en-US"/>
        </w:rPr>
        <w:t>avid Munyuki</w:t>
      </w:r>
    </w:p>
    <w:p w14:paraId="0D0209E9" w14:textId="617A9C59" w:rsidR="000820FB" w:rsidRDefault="00204E9A" w:rsidP="0041594F">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[2</w:t>
      </w:r>
      <w:r w:rsidR="0070455F">
        <w:rPr>
          <w:rFonts w:ascii="Times New Roman" w:hAnsi="Times New Roman" w:cs="Times New Roman"/>
          <w:bCs/>
          <w:sz w:val="24"/>
          <w:szCs w:val="24"/>
          <w:lang w:val="en-US"/>
        </w:rPr>
        <w:t>6</w:t>
      </w:r>
      <w:r>
        <w:rPr>
          <w:rFonts w:ascii="Times New Roman" w:hAnsi="Times New Roman" w:cs="Times New Roman"/>
          <w:bCs/>
          <w:sz w:val="24"/>
          <w:szCs w:val="24"/>
          <w:lang w:val="en-US"/>
        </w:rPr>
        <w:t xml:space="preserve">] </w:t>
      </w:r>
      <w:r w:rsidR="000820FB">
        <w:rPr>
          <w:rFonts w:ascii="Times New Roman" w:hAnsi="Times New Roman" w:cs="Times New Roman"/>
          <w:sz w:val="24"/>
          <w:szCs w:val="24"/>
          <w:lang w:val="en-US"/>
        </w:rPr>
        <w:t xml:space="preserve">He was 64 years </w:t>
      </w:r>
      <w:r w:rsidR="00C452AC">
        <w:rPr>
          <w:rFonts w:ascii="Times New Roman" w:hAnsi="Times New Roman" w:cs="Times New Roman"/>
          <w:sz w:val="24"/>
          <w:szCs w:val="24"/>
          <w:lang w:val="en-US"/>
        </w:rPr>
        <w:t xml:space="preserve">by </w:t>
      </w:r>
      <w:r w:rsidR="000820FB">
        <w:rPr>
          <w:rFonts w:ascii="Times New Roman" w:hAnsi="Times New Roman" w:cs="Times New Roman"/>
          <w:sz w:val="24"/>
          <w:szCs w:val="24"/>
          <w:lang w:val="en-US"/>
        </w:rPr>
        <w:t>then</w:t>
      </w:r>
      <w:r w:rsidR="00C452AC">
        <w:rPr>
          <w:rFonts w:ascii="Times New Roman" w:hAnsi="Times New Roman" w:cs="Times New Roman"/>
          <w:sz w:val="24"/>
          <w:szCs w:val="24"/>
          <w:lang w:val="en-US"/>
        </w:rPr>
        <w:t>,</w:t>
      </w:r>
      <w:r w:rsidR="000820FB">
        <w:rPr>
          <w:rFonts w:ascii="Times New Roman" w:hAnsi="Times New Roman" w:cs="Times New Roman"/>
          <w:sz w:val="24"/>
          <w:szCs w:val="24"/>
          <w:lang w:val="en-US"/>
        </w:rPr>
        <w:t xml:space="preserve"> residing at Munyuki </w:t>
      </w:r>
      <w:r w:rsidR="009D5FB6">
        <w:rPr>
          <w:rFonts w:ascii="Times New Roman" w:hAnsi="Times New Roman" w:cs="Times New Roman"/>
          <w:sz w:val="24"/>
          <w:szCs w:val="24"/>
          <w:lang w:val="en-US"/>
        </w:rPr>
        <w:t>v</w:t>
      </w:r>
      <w:r w:rsidR="000820FB">
        <w:rPr>
          <w:rFonts w:ascii="Times New Roman" w:hAnsi="Times New Roman" w:cs="Times New Roman"/>
          <w:sz w:val="24"/>
          <w:szCs w:val="24"/>
          <w:lang w:val="en-US"/>
        </w:rPr>
        <w:t>illage, Zvipani. On the 14</w:t>
      </w:r>
      <w:r w:rsidR="000820FB" w:rsidRPr="000820FB">
        <w:rPr>
          <w:rFonts w:ascii="Times New Roman" w:hAnsi="Times New Roman" w:cs="Times New Roman"/>
          <w:sz w:val="24"/>
          <w:szCs w:val="24"/>
          <w:vertAlign w:val="superscript"/>
          <w:lang w:val="en-US"/>
        </w:rPr>
        <w:t>th</w:t>
      </w:r>
      <w:r w:rsidR="000820FB">
        <w:rPr>
          <w:rFonts w:ascii="Times New Roman" w:hAnsi="Times New Roman" w:cs="Times New Roman"/>
          <w:sz w:val="24"/>
          <w:szCs w:val="24"/>
          <w:lang w:val="en-US"/>
        </w:rPr>
        <w:t xml:space="preserve"> of July 2017 he went to the Business Centre. On </w:t>
      </w:r>
      <w:r w:rsidR="00F61534">
        <w:rPr>
          <w:rFonts w:ascii="Times New Roman" w:hAnsi="Times New Roman" w:cs="Times New Roman"/>
          <w:sz w:val="24"/>
          <w:szCs w:val="24"/>
          <w:lang w:val="en-US"/>
        </w:rPr>
        <w:t>arrival</w:t>
      </w:r>
      <w:r w:rsidR="000820FB">
        <w:rPr>
          <w:rFonts w:ascii="Times New Roman" w:hAnsi="Times New Roman" w:cs="Times New Roman"/>
          <w:sz w:val="24"/>
          <w:szCs w:val="24"/>
          <w:lang w:val="en-US"/>
        </w:rPr>
        <w:t xml:space="preserve"> he noticed some village heads whispering about the unheard of </w:t>
      </w:r>
      <w:r w:rsidR="006B52D1">
        <w:rPr>
          <w:rFonts w:ascii="Times New Roman" w:hAnsi="Times New Roman" w:cs="Times New Roman"/>
          <w:sz w:val="24"/>
          <w:szCs w:val="24"/>
          <w:lang w:val="en-US"/>
        </w:rPr>
        <w:t>that</w:t>
      </w:r>
      <w:r w:rsidR="000820FB">
        <w:rPr>
          <w:rFonts w:ascii="Times New Roman" w:hAnsi="Times New Roman" w:cs="Times New Roman"/>
          <w:sz w:val="24"/>
          <w:szCs w:val="24"/>
          <w:lang w:val="en-US"/>
        </w:rPr>
        <w:t xml:space="preserve"> happened in the village. They were in the company of Shadreck Madamombe. He learnt that the deceased was decapitated and her brother was </w:t>
      </w:r>
      <w:r w:rsidR="009D5FB6">
        <w:rPr>
          <w:rFonts w:ascii="Times New Roman" w:hAnsi="Times New Roman" w:cs="Times New Roman"/>
          <w:sz w:val="24"/>
          <w:szCs w:val="24"/>
          <w:lang w:val="en-US"/>
        </w:rPr>
        <w:t>the</w:t>
      </w:r>
      <w:r w:rsidR="00B64B3D">
        <w:rPr>
          <w:rFonts w:ascii="Times New Roman" w:hAnsi="Times New Roman" w:cs="Times New Roman"/>
          <w:sz w:val="24"/>
          <w:szCs w:val="24"/>
          <w:lang w:val="en-US"/>
        </w:rPr>
        <w:t xml:space="preserve"> primary</w:t>
      </w:r>
      <w:r w:rsidR="009D5FB6">
        <w:rPr>
          <w:rFonts w:ascii="Times New Roman" w:hAnsi="Times New Roman" w:cs="Times New Roman"/>
          <w:sz w:val="24"/>
          <w:szCs w:val="24"/>
          <w:lang w:val="en-US"/>
        </w:rPr>
        <w:t xml:space="preserve"> </w:t>
      </w:r>
      <w:r w:rsidR="000820FB">
        <w:rPr>
          <w:rFonts w:ascii="Times New Roman" w:hAnsi="Times New Roman" w:cs="Times New Roman"/>
          <w:sz w:val="24"/>
          <w:szCs w:val="24"/>
          <w:lang w:val="en-US"/>
        </w:rPr>
        <w:t xml:space="preserve">suspect since he had </w:t>
      </w:r>
      <w:r w:rsidR="00CB7637">
        <w:rPr>
          <w:rFonts w:ascii="Times New Roman" w:hAnsi="Times New Roman" w:cs="Times New Roman"/>
          <w:sz w:val="24"/>
          <w:szCs w:val="24"/>
          <w:lang w:val="en-US"/>
        </w:rPr>
        <w:t>blood-stained</w:t>
      </w:r>
      <w:r w:rsidR="000820FB">
        <w:rPr>
          <w:rFonts w:ascii="Times New Roman" w:hAnsi="Times New Roman" w:cs="Times New Roman"/>
          <w:sz w:val="24"/>
          <w:szCs w:val="24"/>
          <w:lang w:val="en-US"/>
        </w:rPr>
        <w:t xml:space="preserve"> clothes.</w:t>
      </w:r>
    </w:p>
    <w:p w14:paraId="7ADF95DF" w14:textId="48FF1777" w:rsidR="000820FB" w:rsidRDefault="00204E9A" w:rsidP="0041594F">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[2</w:t>
      </w:r>
      <w:r w:rsidR="0070455F">
        <w:rPr>
          <w:rFonts w:ascii="Times New Roman" w:hAnsi="Times New Roman" w:cs="Times New Roman"/>
          <w:bCs/>
          <w:sz w:val="24"/>
          <w:szCs w:val="24"/>
          <w:lang w:val="en-US"/>
        </w:rPr>
        <w:t>7</w:t>
      </w:r>
      <w:r>
        <w:rPr>
          <w:rFonts w:ascii="Times New Roman" w:hAnsi="Times New Roman" w:cs="Times New Roman"/>
          <w:bCs/>
          <w:sz w:val="24"/>
          <w:szCs w:val="24"/>
          <w:lang w:val="en-US"/>
        </w:rPr>
        <w:t xml:space="preserve">] </w:t>
      </w:r>
      <w:r w:rsidR="00542171">
        <w:rPr>
          <w:rFonts w:ascii="Times New Roman" w:hAnsi="Times New Roman" w:cs="Times New Roman"/>
          <w:sz w:val="24"/>
          <w:szCs w:val="24"/>
          <w:lang w:val="en-US"/>
        </w:rPr>
        <w:t xml:space="preserve">Together they </w:t>
      </w:r>
      <w:r w:rsidR="00CB7637">
        <w:rPr>
          <w:rFonts w:ascii="Times New Roman" w:hAnsi="Times New Roman" w:cs="Times New Roman"/>
          <w:sz w:val="24"/>
          <w:szCs w:val="24"/>
          <w:lang w:val="en-US"/>
        </w:rPr>
        <w:t>used</w:t>
      </w:r>
      <w:r w:rsidR="00542171">
        <w:rPr>
          <w:rFonts w:ascii="Times New Roman" w:hAnsi="Times New Roman" w:cs="Times New Roman"/>
          <w:sz w:val="24"/>
          <w:szCs w:val="24"/>
          <w:lang w:val="en-US"/>
        </w:rPr>
        <w:t xml:space="preserve"> </w:t>
      </w:r>
      <w:r w:rsidR="006B52D1">
        <w:rPr>
          <w:rFonts w:ascii="Times New Roman" w:hAnsi="Times New Roman" w:cs="Times New Roman"/>
          <w:sz w:val="24"/>
          <w:szCs w:val="24"/>
          <w:lang w:val="en-US"/>
        </w:rPr>
        <w:t>local transport</w:t>
      </w:r>
      <w:r w:rsidR="00CB7637">
        <w:rPr>
          <w:rFonts w:ascii="Times New Roman" w:hAnsi="Times New Roman" w:cs="Times New Roman"/>
          <w:sz w:val="24"/>
          <w:szCs w:val="24"/>
          <w:lang w:val="en-US"/>
        </w:rPr>
        <w:t xml:space="preserve"> and went</w:t>
      </w:r>
      <w:r w:rsidR="000820FB">
        <w:rPr>
          <w:rFonts w:ascii="Times New Roman" w:hAnsi="Times New Roman" w:cs="Times New Roman"/>
          <w:sz w:val="24"/>
          <w:szCs w:val="24"/>
          <w:lang w:val="en-US"/>
        </w:rPr>
        <w:t xml:space="preserve"> to the accused’s homestead. Shortly after arrival the accused arrived. The mob </w:t>
      </w:r>
      <w:r w:rsidR="00CB7637">
        <w:rPr>
          <w:rFonts w:ascii="Times New Roman" w:hAnsi="Times New Roman" w:cs="Times New Roman"/>
          <w:sz w:val="24"/>
          <w:szCs w:val="24"/>
          <w:lang w:val="en-US"/>
        </w:rPr>
        <w:t xml:space="preserve">tried </w:t>
      </w:r>
      <w:r w:rsidR="000820FB">
        <w:rPr>
          <w:rFonts w:ascii="Times New Roman" w:hAnsi="Times New Roman" w:cs="Times New Roman"/>
          <w:sz w:val="24"/>
          <w:szCs w:val="24"/>
          <w:lang w:val="en-US"/>
        </w:rPr>
        <w:t>to assault him but they restrained them. Shadreck was part of the people who went to</w:t>
      </w:r>
      <w:r w:rsidR="00721F18">
        <w:rPr>
          <w:rFonts w:ascii="Times New Roman" w:hAnsi="Times New Roman" w:cs="Times New Roman"/>
          <w:sz w:val="24"/>
          <w:szCs w:val="24"/>
          <w:lang w:val="en-US"/>
        </w:rPr>
        <w:t xml:space="preserve"> the</w:t>
      </w:r>
      <w:r w:rsidR="000820FB">
        <w:rPr>
          <w:rFonts w:ascii="Times New Roman" w:hAnsi="Times New Roman" w:cs="Times New Roman"/>
          <w:sz w:val="24"/>
          <w:szCs w:val="24"/>
          <w:lang w:val="en-US"/>
        </w:rPr>
        <w:t xml:space="preserve"> accused’s homestead.</w:t>
      </w:r>
      <w:r w:rsidR="00294A51" w:rsidRPr="00294A51">
        <w:rPr>
          <w:rFonts w:ascii="Times New Roman" w:hAnsi="Times New Roman" w:cs="Times New Roman"/>
          <w:sz w:val="24"/>
          <w:szCs w:val="24"/>
          <w:lang w:val="en-US"/>
        </w:rPr>
        <w:t xml:space="preserve"> Under cross-examination he catapulted and said the accused was assaulted by the people.  The village heads and Shadreck restrained the people.  </w:t>
      </w:r>
    </w:p>
    <w:p w14:paraId="4C2B252A" w14:textId="5347859F" w:rsidR="006E1D5C" w:rsidRDefault="00204E9A" w:rsidP="000E547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[2</w:t>
      </w:r>
      <w:r w:rsidR="0070455F">
        <w:rPr>
          <w:rFonts w:ascii="Times New Roman" w:hAnsi="Times New Roman" w:cs="Times New Roman"/>
          <w:bCs/>
          <w:sz w:val="24"/>
          <w:szCs w:val="24"/>
          <w:lang w:val="en-US"/>
        </w:rPr>
        <w:t>8</w:t>
      </w:r>
      <w:r>
        <w:rPr>
          <w:rFonts w:ascii="Times New Roman" w:hAnsi="Times New Roman" w:cs="Times New Roman"/>
          <w:bCs/>
          <w:sz w:val="24"/>
          <w:szCs w:val="24"/>
          <w:lang w:val="en-US"/>
        </w:rPr>
        <w:t xml:space="preserve">] </w:t>
      </w:r>
      <w:r w:rsidR="000820FB">
        <w:rPr>
          <w:rFonts w:ascii="Times New Roman" w:hAnsi="Times New Roman" w:cs="Times New Roman"/>
          <w:sz w:val="24"/>
          <w:szCs w:val="24"/>
          <w:lang w:val="en-US"/>
        </w:rPr>
        <w:t xml:space="preserve">The </w:t>
      </w:r>
      <w:r w:rsidR="00721F18">
        <w:rPr>
          <w:rFonts w:ascii="Times New Roman" w:hAnsi="Times New Roman" w:cs="Times New Roman"/>
          <w:sz w:val="24"/>
          <w:szCs w:val="24"/>
          <w:lang w:val="en-US"/>
        </w:rPr>
        <w:t xml:space="preserve">accused confessed and made </w:t>
      </w:r>
      <w:r w:rsidR="00294A51">
        <w:rPr>
          <w:rFonts w:ascii="Times New Roman" w:hAnsi="Times New Roman" w:cs="Times New Roman"/>
          <w:sz w:val="24"/>
          <w:szCs w:val="24"/>
          <w:lang w:val="en-US"/>
        </w:rPr>
        <w:t xml:space="preserve">indications. He said he was sent by </w:t>
      </w:r>
      <w:r w:rsidR="006E1D5C">
        <w:rPr>
          <w:rFonts w:ascii="Times New Roman" w:hAnsi="Times New Roman" w:cs="Times New Roman"/>
          <w:sz w:val="24"/>
          <w:szCs w:val="24"/>
          <w:lang w:val="en-US"/>
        </w:rPr>
        <w:t>Giant</w:t>
      </w:r>
      <w:r w:rsidR="000D1367">
        <w:rPr>
          <w:rFonts w:ascii="Times New Roman" w:hAnsi="Times New Roman" w:cs="Times New Roman"/>
          <w:sz w:val="24"/>
          <w:szCs w:val="24"/>
          <w:lang w:val="en-US"/>
        </w:rPr>
        <w:t xml:space="preserve"> </w:t>
      </w:r>
      <w:r w:rsidR="006E1D5C">
        <w:rPr>
          <w:rFonts w:ascii="Times New Roman" w:hAnsi="Times New Roman" w:cs="Times New Roman"/>
          <w:sz w:val="24"/>
          <w:szCs w:val="24"/>
          <w:lang w:val="en-US"/>
        </w:rPr>
        <w:t>(the</w:t>
      </w:r>
      <w:r w:rsidR="00294A51">
        <w:rPr>
          <w:rFonts w:ascii="Times New Roman" w:hAnsi="Times New Roman" w:cs="Times New Roman"/>
          <w:sz w:val="24"/>
          <w:szCs w:val="24"/>
          <w:lang w:val="en-US"/>
        </w:rPr>
        <w:t xml:space="preserve"> late Robert).</w:t>
      </w:r>
      <w:r w:rsidR="000820FB">
        <w:rPr>
          <w:rFonts w:ascii="Times New Roman" w:hAnsi="Times New Roman" w:cs="Times New Roman"/>
          <w:sz w:val="24"/>
          <w:szCs w:val="24"/>
          <w:lang w:val="en-US"/>
        </w:rPr>
        <w:t xml:space="preserve"> He led the way until he got behind the shops. In a disused toilet </w:t>
      </w:r>
      <w:r w:rsidR="00844424">
        <w:rPr>
          <w:rFonts w:ascii="Times New Roman" w:hAnsi="Times New Roman" w:cs="Times New Roman"/>
          <w:sz w:val="24"/>
          <w:szCs w:val="24"/>
          <w:lang w:val="en-US"/>
        </w:rPr>
        <w:t>the accused</w:t>
      </w:r>
      <w:r w:rsidR="000820FB">
        <w:rPr>
          <w:rFonts w:ascii="Times New Roman" w:hAnsi="Times New Roman" w:cs="Times New Roman"/>
          <w:sz w:val="24"/>
          <w:szCs w:val="24"/>
          <w:lang w:val="en-US"/>
        </w:rPr>
        <w:t xml:space="preserve"> retrieved a satchel bag with deceased’s head. He was then handed over </w:t>
      </w:r>
      <w:r w:rsidR="00542171">
        <w:rPr>
          <w:rFonts w:ascii="Times New Roman" w:hAnsi="Times New Roman" w:cs="Times New Roman"/>
          <w:sz w:val="24"/>
          <w:szCs w:val="24"/>
          <w:lang w:val="en-US"/>
        </w:rPr>
        <w:t>t</w:t>
      </w:r>
      <w:r w:rsidR="000820FB">
        <w:rPr>
          <w:rFonts w:ascii="Times New Roman" w:hAnsi="Times New Roman" w:cs="Times New Roman"/>
          <w:sz w:val="24"/>
          <w:szCs w:val="24"/>
          <w:lang w:val="en-US"/>
        </w:rPr>
        <w:t xml:space="preserve">o the police. </w:t>
      </w:r>
      <w:r w:rsidR="00844424">
        <w:rPr>
          <w:rFonts w:ascii="Times New Roman" w:hAnsi="Times New Roman" w:cs="Times New Roman"/>
          <w:sz w:val="24"/>
          <w:szCs w:val="24"/>
          <w:lang w:val="en-US"/>
        </w:rPr>
        <w:t>David</w:t>
      </w:r>
      <w:r w:rsidR="000820FB">
        <w:rPr>
          <w:rFonts w:ascii="Times New Roman" w:hAnsi="Times New Roman" w:cs="Times New Roman"/>
          <w:sz w:val="24"/>
          <w:szCs w:val="24"/>
          <w:lang w:val="en-US"/>
        </w:rPr>
        <w:t xml:space="preserve"> denied </w:t>
      </w:r>
      <w:r w:rsidR="00721F18">
        <w:rPr>
          <w:rFonts w:ascii="Times New Roman" w:hAnsi="Times New Roman" w:cs="Times New Roman"/>
          <w:sz w:val="24"/>
          <w:szCs w:val="24"/>
          <w:lang w:val="en-US"/>
        </w:rPr>
        <w:t>that the</w:t>
      </w:r>
      <w:r w:rsidR="00542171">
        <w:rPr>
          <w:rFonts w:ascii="Times New Roman" w:hAnsi="Times New Roman" w:cs="Times New Roman"/>
          <w:sz w:val="24"/>
          <w:szCs w:val="24"/>
          <w:lang w:val="en-US"/>
        </w:rPr>
        <w:t xml:space="preserve"> </w:t>
      </w:r>
      <w:r w:rsidR="000820FB">
        <w:rPr>
          <w:rFonts w:ascii="Times New Roman" w:hAnsi="Times New Roman" w:cs="Times New Roman"/>
          <w:sz w:val="24"/>
          <w:szCs w:val="24"/>
          <w:lang w:val="en-US"/>
        </w:rPr>
        <w:t>late Robert killed deceased</w:t>
      </w:r>
      <w:r w:rsidR="00542171">
        <w:rPr>
          <w:rFonts w:ascii="Times New Roman" w:hAnsi="Times New Roman" w:cs="Times New Roman"/>
          <w:sz w:val="24"/>
          <w:szCs w:val="24"/>
          <w:lang w:val="en-US"/>
        </w:rPr>
        <w:t xml:space="preserve"> insisting that it was the accused</w:t>
      </w:r>
      <w:r w:rsidR="00844424">
        <w:rPr>
          <w:rFonts w:ascii="Times New Roman" w:hAnsi="Times New Roman" w:cs="Times New Roman"/>
          <w:sz w:val="24"/>
          <w:szCs w:val="24"/>
          <w:lang w:val="en-US"/>
        </w:rPr>
        <w:t>, because he confessed in his presence.</w:t>
      </w:r>
      <w:r w:rsidR="000E547A" w:rsidRPr="000E547A">
        <w:rPr>
          <w:rFonts w:ascii="Times New Roman" w:hAnsi="Times New Roman" w:cs="Times New Roman"/>
          <w:sz w:val="24"/>
          <w:szCs w:val="24"/>
          <w:lang w:val="en-US"/>
        </w:rPr>
        <w:t xml:space="preserve">  </w:t>
      </w:r>
    </w:p>
    <w:p w14:paraId="3F8D878A" w14:textId="540A30CA" w:rsidR="000E547A" w:rsidRDefault="00204E9A" w:rsidP="000E547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[2</w:t>
      </w:r>
      <w:r w:rsidR="0070455F">
        <w:rPr>
          <w:rFonts w:ascii="Times New Roman" w:hAnsi="Times New Roman" w:cs="Times New Roman"/>
          <w:bCs/>
          <w:sz w:val="24"/>
          <w:szCs w:val="24"/>
          <w:lang w:val="en-US"/>
        </w:rPr>
        <w:t>9</w:t>
      </w:r>
      <w:r>
        <w:rPr>
          <w:rFonts w:ascii="Times New Roman" w:hAnsi="Times New Roman" w:cs="Times New Roman"/>
          <w:bCs/>
          <w:sz w:val="24"/>
          <w:szCs w:val="24"/>
          <w:lang w:val="en-US"/>
        </w:rPr>
        <w:t xml:space="preserve">] </w:t>
      </w:r>
      <w:r w:rsidR="000E547A" w:rsidRPr="000E547A">
        <w:rPr>
          <w:rFonts w:ascii="Times New Roman" w:hAnsi="Times New Roman" w:cs="Times New Roman"/>
          <w:sz w:val="24"/>
          <w:szCs w:val="24"/>
          <w:lang w:val="en-US"/>
        </w:rPr>
        <w:t>Although he could not dispute what was suggested that Giant killed the deceased, he was adamant that the blood on the accused’s clothes was not from chickens but human blood.  The defence counsel had suggested that the accused had slaughtered chickens early that morning.  He did not change his clothes but proceeded to his parents’ homestead to report that Giant had killed the deceased.</w:t>
      </w:r>
    </w:p>
    <w:p w14:paraId="4D1D0B32" w14:textId="1423EDBA" w:rsidR="006E1D5C" w:rsidRPr="000E547A" w:rsidRDefault="00204E9A" w:rsidP="000E547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w:t>
      </w:r>
      <w:r w:rsidR="0070455F">
        <w:rPr>
          <w:rFonts w:ascii="Times New Roman" w:hAnsi="Times New Roman" w:cs="Times New Roman"/>
          <w:bCs/>
          <w:sz w:val="24"/>
          <w:szCs w:val="24"/>
          <w:lang w:val="en-US"/>
        </w:rPr>
        <w:t>30</w:t>
      </w:r>
      <w:r>
        <w:rPr>
          <w:rFonts w:ascii="Times New Roman" w:hAnsi="Times New Roman" w:cs="Times New Roman"/>
          <w:bCs/>
          <w:sz w:val="24"/>
          <w:szCs w:val="24"/>
          <w:lang w:val="en-US"/>
        </w:rPr>
        <w:t xml:space="preserve">] </w:t>
      </w:r>
      <w:r w:rsidR="006E1D5C">
        <w:rPr>
          <w:rFonts w:ascii="Times New Roman" w:hAnsi="Times New Roman" w:cs="Times New Roman"/>
          <w:sz w:val="24"/>
          <w:szCs w:val="24"/>
          <w:lang w:val="en-US"/>
        </w:rPr>
        <w:t>The State then closed its case.</w:t>
      </w:r>
    </w:p>
    <w:p w14:paraId="0B5F75B4" w14:textId="31EDA990" w:rsidR="000E547A" w:rsidRPr="000E547A" w:rsidRDefault="000E547A" w:rsidP="000D1367">
      <w:pPr>
        <w:jc w:val="both"/>
        <w:rPr>
          <w:rFonts w:ascii="Times New Roman" w:hAnsi="Times New Roman" w:cs="Times New Roman"/>
          <w:b/>
          <w:sz w:val="24"/>
          <w:szCs w:val="24"/>
          <w:u w:val="single"/>
          <w:lang w:val="en-US"/>
        </w:rPr>
      </w:pPr>
      <w:r w:rsidRPr="000E547A">
        <w:rPr>
          <w:rFonts w:ascii="Times New Roman" w:hAnsi="Times New Roman" w:cs="Times New Roman"/>
          <w:b/>
          <w:sz w:val="24"/>
          <w:szCs w:val="24"/>
          <w:u w:val="single"/>
          <w:lang w:val="en-US"/>
        </w:rPr>
        <w:lastRenderedPageBreak/>
        <w:t xml:space="preserve">The Accused’s </w:t>
      </w:r>
      <w:r w:rsidR="000D1367">
        <w:rPr>
          <w:rFonts w:ascii="Times New Roman" w:hAnsi="Times New Roman" w:cs="Times New Roman"/>
          <w:b/>
          <w:sz w:val="24"/>
          <w:szCs w:val="24"/>
          <w:u w:val="single"/>
          <w:lang w:val="en-US"/>
        </w:rPr>
        <w:t>C</w:t>
      </w:r>
      <w:r w:rsidRPr="000E547A">
        <w:rPr>
          <w:rFonts w:ascii="Times New Roman" w:hAnsi="Times New Roman" w:cs="Times New Roman"/>
          <w:b/>
          <w:sz w:val="24"/>
          <w:szCs w:val="24"/>
          <w:u w:val="single"/>
          <w:lang w:val="en-US"/>
        </w:rPr>
        <w:t xml:space="preserve">ase </w:t>
      </w:r>
    </w:p>
    <w:p w14:paraId="68332B77" w14:textId="281116EE" w:rsidR="000E547A" w:rsidRPr="000E547A" w:rsidRDefault="00204E9A" w:rsidP="000E547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[3</w:t>
      </w:r>
      <w:r w:rsidR="0070455F">
        <w:rPr>
          <w:rFonts w:ascii="Times New Roman" w:hAnsi="Times New Roman" w:cs="Times New Roman"/>
          <w:bCs/>
          <w:sz w:val="24"/>
          <w:szCs w:val="24"/>
          <w:lang w:val="en-US"/>
        </w:rPr>
        <w:t>1</w:t>
      </w:r>
      <w:r>
        <w:rPr>
          <w:rFonts w:ascii="Times New Roman" w:hAnsi="Times New Roman" w:cs="Times New Roman"/>
          <w:bCs/>
          <w:sz w:val="24"/>
          <w:szCs w:val="24"/>
          <w:lang w:val="en-US"/>
        </w:rPr>
        <w:t xml:space="preserve">] </w:t>
      </w:r>
      <w:r w:rsidR="00565340">
        <w:rPr>
          <w:rFonts w:ascii="Times New Roman" w:hAnsi="Times New Roman" w:cs="Times New Roman"/>
          <w:sz w:val="24"/>
          <w:szCs w:val="24"/>
          <w:lang w:val="en-US"/>
        </w:rPr>
        <w:t>Strangely the accused turned blind on the eve of the trial date. He</w:t>
      </w:r>
      <w:r w:rsidR="00102E6E">
        <w:rPr>
          <w:rFonts w:ascii="Times New Roman" w:hAnsi="Times New Roman" w:cs="Times New Roman"/>
          <w:sz w:val="24"/>
          <w:szCs w:val="24"/>
          <w:lang w:val="en-US"/>
        </w:rPr>
        <w:t xml:space="preserve"> was literally h</w:t>
      </w:r>
      <w:r w:rsidR="005F377C">
        <w:rPr>
          <w:rFonts w:ascii="Times New Roman" w:hAnsi="Times New Roman" w:cs="Times New Roman"/>
          <w:sz w:val="24"/>
          <w:szCs w:val="24"/>
          <w:lang w:val="en-US"/>
        </w:rPr>
        <w:t>eld by hand</w:t>
      </w:r>
      <w:r w:rsidR="00102E6E">
        <w:rPr>
          <w:rFonts w:ascii="Times New Roman" w:hAnsi="Times New Roman" w:cs="Times New Roman"/>
          <w:sz w:val="24"/>
          <w:szCs w:val="24"/>
          <w:lang w:val="en-US"/>
        </w:rPr>
        <w:t xml:space="preserve"> to the </w:t>
      </w:r>
      <w:r w:rsidR="000E547A" w:rsidRPr="000E547A">
        <w:rPr>
          <w:rFonts w:ascii="Times New Roman" w:hAnsi="Times New Roman" w:cs="Times New Roman"/>
          <w:sz w:val="24"/>
          <w:szCs w:val="24"/>
          <w:lang w:val="en-US"/>
        </w:rPr>
        <w:t xml:space="preserve">witness stand where he adopted his </w:t>
      </w:r>
      <w:r w:rsidR="00565340">
        <w:rPr>
          <w:rFonts w:ascii="Times New Roman" w:hAnsi="Times New Roman" w:cs="Times New Roman"/>
          <w:sz w:val="24"/>
          <w:szCs w:val="24"/>
          <w:lang w:val="en-US"/>
        </w:rPr>
        <w:t>defence outline</w:t>
      </w:r>
      <w:r w:rsidR="000E547A" w:rsidRPr="000E547A">
        <w:rPr>
          <w:rFonts w:ascii="Times New Roman" w:hAnsi="Times New Roman" w:cs="Times New Roman"/>
          <w:sz w:val="24"/>
          <w:szCs w:val="24"/>
          <w:lang w:val="en-US"/>
        </w:rPr>
        <w:t xml:space="preserve"> and opted to explain what transpired on the day.</w:t>
      </w:r>
    </w:p>
    <w:p w14:paraId="0E177376" w14:textId="353C452F" w:rsidR="000E547A" w:rsidRPr="000E547A" w:rsidRDefault="00F433BF" w:rsidP="000E547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[32] </w:t>
      </w:r>
      <w:r w:rsidR="000E547A" w:rsidRPr="000E547A">
        <w:rPr>
          <w:rFonts w:ascii="Times New Roman" w:hAnsi="Times New Roman" w:cs="Times New Roman"/>
          <w:sz w:val="24"/>
          <w:szCs w:val="24"/>
          <w:lang w:val="en-US"/>
        </w:rPr>
        <w:t xml:space="preserve">In his evidence in </w:t>
      </w:r>
      <w:r w:rsidR="005F377C" w:rsidRPr="000E547A">
        <w:rPr>
          <w:rFonts w:ascii="Times New Roman" w:hAnsi="Times New Roman" w:cs="Times New Roman"/>
          <w:sz w:val="24"/>
          <w:szCs w:val="24"/>
          <w:lang w:val="en-US"/>
        </w:rPr>
        <w:t>chief,</w:t>
      </w:r>
      <w:r w:rsidR="000E547A" w:rsidRPr="000E547A">
        <w:rPr>
          <w:rFonts w:ascii="Times New Roman" w:hAnsi="Times New Roman" w:cs="Times New Roman"/>
          <w:sz w:val="24"/>
          <w:szCs w:val="24"/>
          <w:lang w:val="en-US"/>
        </w:rPr>
        <w:t xml:space="preserve"> he insisted that he was given some tablets by Giant and after 10 minutes he could not see, he saw darkness only.  He could hear</w:t>
      </w:r>
      <w:r w:rsidR="009F02BB">
        <w:rPr>
          <w:rFonts w:ascii="Times New Roman" w:hAnsi="Times New Roman" w:cs="Times New Roman"/>
          <w:sz w:val="24"/>
          <w:szCs w:val="24"/>
          <w:lang w:val="en-US"/>
        </w:rPr>
        <w:t xml:space="preserve"> the late Robert</w:t>
      </w:r>
      <w:r w:rsidR="000E547A" w:rsidRPr="000E547A">
        <w:rPr>
          <w:rFonts w:ascii="Times New Roman" w:hAnsi="Times New Roman" w:cs="Times New Roman"/>
          <w:sz w:val="24"/>
          <w:szCs w:val="24"/>
          <w:lang w:val="en-US"/>
        </w:rPr>
        <w:t xml:space="preserve">’s instructions and he followed them.  He admitted that he led the people to the recovery of the </w:t>
      </w:r>
      <w:r w:rsidR="009F02BB">
        <w:rPr>
          <w:rFonts w:ascii="Times New Roman" w:hAnsi="Times New Roman" w:cs="Times New Roman"/>
          <w:sz w:val="24"/>
          <w:szCs w:val="24"/>
          <w:lang w:val="en-US"/>
        </w:rPr>
        <w:t>deceased’s</w:t>
      </w:r>
      <w:r w:rsidR="000E547A" w:rsidRPr="000E547A">
        <w:rPr>
          <w:rFonts w:ascii="Times New Roman" w:hAnsi="Times New Roman" w:cs="Times New Roman"/>
          <w:sz w:val="24"/>
          <w:szCs w:val="24"/>
          <w:lang w:val="en-US"/>
        </w:rPr>
        <w:t xml:space="preserve"> head and the weapons used to decapitate the head by</w:t>
      </w:r>
      <w:r w:rsidR="009F02BB">
        <w:rPr>
          <w:rFonts w:ascii="Times New Roman" w:hAnsi="Times New Roman" w:cs="Times New Roman"/>
          <w:sz w:val="24"/>
          <w:szCs w:val="24"/>
          <w:lang w:val="en-US"/>
        </w:rPr>
        <w:t xml:space="preserve"> Robert</w:t>
      </w:r>
      <w:r w:rsidR="000E547A" w:rsidRPr="000E547A">
        <w:rPr>
          <w:rFonts w:ascii="Times New Roman" w:hAnsi="Times New Roman" w:cs="Times New Roman"/>
          <w:sz w:val="24"/>
          <w:szCs w:val="24"/>
          <w:lang w:val="en-US"/>
        </w:rPr>
        <w:t xml:space="preserve">. He further explained that after </w:t>
      </w:r>
      <w:r w:rsidR="00D21A6D">
        <w:rPr>
          <w:rFonts w:ascii="Times New Roman" w:hAnsi="Times New Roman" w:cs="Times New Roman"/>
          <w:sz w:val="24"/>
          <w:szCs w:val="24"/>
          <w:lang w:val="en-US"/>
        </w:rPr>
        <w:t>Robert</w:t>
      </w:r>
      <w:r w:rsidR="000E547A" w:rsidRPr="000E547A">
        <w:rPr>
          <w:rFonts w:ascii="Times New Roman" w:hAnsi="Times New Roman" w:cs="Times New Roman"/>
          <w:sz w:val="24"/>
          <w:szCs w:val="24"/>
          <w:lang w:val="en-US"/>
        </w:rPr>
        <w:t xml:space="preserve"> killed the deceased and the effects of the tablets subsided, he returned to his parents’ homestead to report what Giant had done.</w:t>
      </w:r>
    </w:p>
    <w:p w14:paraId="34B539AE" w14:textId="72FEA39C" w:rsidR="000E547A" w:rsidRPr="000E547A" w:rsidRDefault="00F433BF" w:rsidP="000E547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[33] </w:t>
      </w:r>
      <w:r w:rsidR="000E547A" w:rsidRPr="000E547A">
        <w:rPr>
          <w:rFonts w:ascii="Times New Roman" w:hAnsi="Times New Roman" w:cs="Times New Roman"/>
          <w:sz w:val="24"/>
          <w:szCs w:val="24"/>
          <w:lang w:val="en-US"/>
        </w:rPr>
        <w:t>He was cross-examined extensively.  The first issue was the blood on his clothes.  He admitted that his clothes were blood</w:t>
      </w:r>
      <w:r w:rsidR="00D21A6D">
        <w:rPr>
          <w:rFonts w:ascii="Times New Roman" w:hAnsi="Times New Roman" w:cs="Times New Roman"/>
          <w:sz w:val="24"/>
          <w:szCs w:val="24"/>
          <w:lang w:val="en-US"/>
        </w:rPr>
        <w:t xml:space="preserve"> stained</w:t>
      </w:r>
      <w:r w:rsidR="000E547A" w:rsidRPr="000E547A">
        <w:rPr>
          <w:rFonts w:ascii="Times New Roman" w:hAnsi="Times New Roman" w:cs="Times New Roman"/>
          <w:sz w:val="24"/>
          <w:szCs w:val="24"/>
          <w:lang w:val="en-US"/>
        </w:rPr>
        <w:t xml:space="preserve"> but explained that he had slaughtered two chickens that morning.  When he realized what transpired the previous night, he decided to report to his parents.  He did not change his </w:t>
      </w:r>
      <w:r w:rsidR="006F6841" w:rsidRPr="000E547A">
        <w:rPr>
          <w:rFonts w:ascii="Times New Roman" w:hAnsi="Times New Roman" w:cs="Times New Roman"/>
          <w:sz w:val="24"/>
          <w:szCs w:val="24"/>
          <w:lang w:val="en-US"/>
        </w:rPr>
        <w:t>clothes.</w:t>
      </w:r>
      <w:r w:rsidR="006F6841">
        <w:rPr>
          <w:rFonts w:ascii="Times New Roman" w:hAnsi="Times New Roman" w:cs="Times New Roman"/>
          <w:sz w:val="24"/>
          <w:szCs w:val="24"/>
          <w:lang w:val="en-US"/>
        </w:rPr>
        <w:t xml:space="preserve"> So</w:t>
      </w:r>
      <w:r w:rsidR="003C5B12">
        <w:rPr>
          <w:rFonts w:ascii="Times New Roman" w:hAnsi="Times New Roman" w:cs="Times New Roman"/>
          <w:sz w:val="24"/>
          <w:szCs w:val="24"/>
          <w:lang w:val="en-US"/>
        </w:rPr>
        <w:t xml:space="preserve"> the blood on his clothes was chicken blood.</w:t>
      </w:r>
    </w:p>
    <w:p w14:paraId="27728A73" w14:textId="01EBF6A8" w:rsidR="000E547A" w:rsidRPr="000E547A" w:rsidRDefault="00F433BF" w:rsidP="000E547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[34] </w:t>
      </w:r>
      <w:r w:rsidR="000E547A" w:rsidRPr="000E547A">
        <w:rPr>
          <w:rFonts w:ascii="Times New Roman" w:hAnsi="Times New Roman" w:cs="Times New Roman"/>
          <w:sz w:val="24"/>
          <w:szCs w:val="24"/>
          <w:lang w:val="en-US"/>
        </w:rPr>
        <w:t xml:space="preserve">He could not </w:t>
      </w:r>
      <w:r w:rsidR="006F6841" w:rsidRPr="000E547A">
        <w:rPr>
          <w:rFonts w:ascii="Times New Roman" w:hAnsi="Times New Roman" w:cs="Times New Roman"/>
          <w:sz w:val="24"/>
          <w:szCs w:val="24"/>
          <w:lang w:val="en-US"/>
        </w:rPr>
        <w:t>rec</w:t>
      </w:r>
      <w:r w:rsidR="006F6841">
        <w:rPr>
          <w:rFonts w:ascii="Times New Roman" w:hAnsi="Times New Roman" w:cs="Times New Roman"/>
          <w:sz w:val="24"/>
          <w:szCs w:val="24"/>
          <w:lang w:val="en-US"/>
        </w:rPr>
        <w:t>oncile</w:t>
      </w:r>
      <w:r w:rsidR="000E547A" w:rsidRPr="000E547A">
        <w:rPr>
          <w:rFonts w:ascii="Times New Roman" w:hAnsi="Times New Roman" w:cs="Times New Roman"/>
          <w:sz w:val="24"/>
          <w:szCs w:val="24"/>
          <w:lang w:val="en-US"/>
        </w:rPr>
        <w:t xml:space="preserve"> the fact that he was dr</w:t>
      </w:r>
      <w:r w:rsidR="006F6841">
        <w:rPr>
          <w:rFonts w:ascii="Times New Roman" w:hAnsi="Times New Roman" w:cs="Times New Roman"/>
          <w:sz w:val="24"/>
          <w:szCs w:val="24"/>
          <w:lang w:val="en-US"/>
        </w:rPr>
        <w:t>ugged</w:t>
      </w:r>
      <w:r w:rsidR="000E547A" w:rsidRPr="000E547A">
        <w:rPr>
          <w:rFonts w:ascii="Times New Roman" w:hAnsi="Times New Roman" w:cs="Times New Roman"/>
          <w:sz w:val="24"/>
          <w:szCs w:val="24"/>
          <w:lang w:val="en-US"/>
        </w:rPr>
        <w:t xml:space="preserve"> yet he could recall everything that happened.  He could recall that </w:t>
      </w:r>
      <w:r w:rsidR="00D21A6D">
        <w:rPr>
          <w:rFonts w:ascii="Times New Roman" w:hAnsi="Times New Roman" w:cs="Times New Roman"/>
          <w:sz w:val="24"/>
          <w:szCs w:val="24"/>
          <w:lang w:val="en-US"/>
        </w:rPr>
        <w:t>Robert</w:t>
      </w:r>
      <w:r w:rsidR="000E547A" w:rsidRPr="000E547A">
        <w:rPr>
          <w:rFonts w:ascii="Times New Roman" w:hAnsi="Times New Roman" w:cs="Times New Roman"/>
          <w:sz w:val="24"/>
          <w:szCs w:val="24"/>
          <w:lang w:val="en-US"/>
        </w:rPr>
        <w:t xml:space="preserve"> carried the tools for use.  </w:t>
      </w:r>
      <w:r w:rsidR="001254CA" w:rsidRPr="000E547A">
        <w:rPr>
          <w:rFonts w:ascii="Times New Roman" w:hAnsi="Times New Roman" w:cs="Times New Roman"/>
          <w:sz w:val="24"/>
          <w:szCs w:val="24"/>
          <w:lang w:val="en-US"/>
        </w:rPr>
        <w:t xml:space="preserve">He </w:t>
      </w:r>
      <w:r w:rsidR="001254CA">
        <w:rPr>
          <w:rFonts w:ascii="Times New Roman" w:hAnsi="Times New Roman" w:cs="Times New Roman"/>
          <w:sz w:val="24"/>
          <w:szCs w:val="24"/>
          <w:lang w:val="en-US"/>
        </w:rPr>
        <w:t>recalled</w:t>
      </w:r>
      <w:r w:rsidR="00BF58EC">
        <w:rPr>
          <w:rFonts w:ascii="Times New Roman" w:hAnsi="Times New Roman" w:cs="Times New Roman"/>
          <w:sz w:val="24"/>
          <w:szCs w:val="24"/>
          <w:lang w:val="en-US"/>
        </w:rPr>
        <w:t xml:space="preserve"> that he </w:t>
      </w:r>
      <w:r w:rsidR="000E547A" w:rsidRPr="000E547A">
        <w:rPr>
          <w:rFonts w:ascii="Times New Roman" w:hAnsi="Times New Roman" w:cs="Times New Roman"/>
          <w:sz w:val="24"/>
          <w:szCs w:val="24"/>
          <w:lang w:val="en-US"/>
        </w:rPr>
        <w:t xml:space="preserve">entered the room where the deceased slept </w:t>
      </w:r>
      <w:r w:rsidR="006F6841" w:rsidRPr="000E547A">
        <w:rPr>
          <w:rFonts w:ascii="Times New Roman" w:hAnsi="Times New Roman" w:cs="Times New Roman"/>
          <w:sz w:val="24"/>
          <w:szCs w:val="24"/>
          <w:lang w:val="en-US"/>
        </w:rPr>
        <w:t xml:space="preserve">to </w:t>
      </w:r>
      <w:r w:rsidR="006F6841">
        <w:rPr>
          <w:rFonts w:ascii="Times New Roman" w:hAnsi="Times New Roman" w:cs="Times New Roman"/>
          <w:sz w:val="24"/>
          <w:szCs w:val="24"/>
          <w:lang w:val="en-US"/>
        </w:rPr>
        <w:t>get some food.</w:t>
      </w:r>
      <w:r w:rsidR="000E547A" w:rsidRPr="000E547A">
        <w:rPr>
          <w:rFonts w:ascii="Times New Roman" w:hAnsi="Times New Roman" w:cs="Times New Roman"/>
          <w:sz w:val="24"/>
          <w:szCs w:val="24"/>
          <w:lang w:val="en-US"/>
        </w:rPr>
        <w:t xml:space="preserve"> He left</w:t>
      </w:r>
      <w:r w:rsidR="00EF3F65">
        <w:rPr>
          <w:rFonts w:ascii="Times New Roman" w:hAnsi="Times New Roman" w:cs="Times New Roman"/>
          <w:sz w:val="24"/>
          <w:szCs w:val="24"/>
          <w:lang w:val="en-US"/>
        </w:rPr>
        <w:t xml:space="preserve"> the room and on return he observed that </w:t>
      </w:r>
      <w:r w:rsidR="00BF58EC">
        <w:rPr>
          <w:rFonts w:ascii="Times New Roman" w:hAnsi="Times New Roman" w:cs="Times New Roman"/>
          <w:sz w:val="24"/>
          <w:szCs w:val="24"/>
          <w:lang w:val="en-US"/>
        </w:rPr>
        <w:t>Robert</w:t>
      </w:r>
      <w:r w:rsidR="00EF3F65">
        <w:rPr>
          <w:rFonts w:ascii="Times New Roman" w:hAnsi="Times New Roman" w:cs="Times New Roman"/>
          <w:sz w:val="24"/>
          <w:szCs w:val="24"/>
          <w:lang w:val="en-US"/>
        </w:rPr>
        <w:t xml:space="preserve"> had </w:t>
      </w:r>
      <w:r w:rsidR="000E547A" w:rsidRPr="000E547A">
        <w:rPr>
          <w:rFonts w:ascii="Times New Roman" w:hAnsi="Times New Roman" w:cs="Times New Roman"/>
          <w:sz w:val="24"/>
          <w:szCs w:val="24"/>
          <w:lang w:val="en-US"/>
        </w:rPr>
        <w:t>killed the deceased.  He did not hear any scream nor a word from</w:t>
      </w:r>
      <w:r w:rsidR="00BF58EC">
        <w:rPr>
          <w:rFonts w:ascii="Times New Roman" w:hAnsi="Times New Roman" w:cs="Times New Roman"/>
          <w:sz w:val="24"/>
          <w:szCs w:val="24"/>
          <w:lang w:val="en-US"/>
        </w:rPr>
        <w:t xml:space="preserve"> the</w:t>
      </w:r>
      <w:r w:rsidR="000E547A" w:rsidRPr="000E547A">
        <w:rPr>
          <w:rFonts w:ascii="Times New Roman" w:hAnsi="Times New Roman" w:cs="Times New Roman"/>
          <w:sz w:val="24"/>
          <w:szCs w:val="24"/>
          <w:lang w:val="en-US"/>
        </w:rPr>
        <w:t xml:space="preserve"> deceased.  He carried the bag with the </w:t>
      </w:r>
      <w:r w:rsidR="00BF58EC">
        <w:rPr>
          <w:rFonts w:ascii="Times New Roman" w:hAnsi="Times New Roman" w:cs="Times New Roman"/>
          <w:sz w:val="24"/>
          <w:szCs w:val="24"/>
          <w:lang w:val="en-US"/>
        </w:rPr>
        <w:t>head</w:t>
      </w:r>
      <w:r w:rsidR="000E547A" w:rsidRPr="000E547A">
        <w:rPr>
          <w:rFonts w:ascii="Times New Roman" w:hAnsi="Times New Roman" w:cs="Times New Roman"/>
          <w:sz w:val="24"/>
          <w:szCs w:val="24"/>
          <w:lang w:val="en-US"/>
        </w:rPr>
        <w:t xml:space="preserve"> on</w:t>
      </w:r>
      <w:r w:rsidR="00EF3F65">
        <w:rPr>
          <w:rFonts w:ascii="Times New Roman" w:hAnsi="Times New Roman" w:cs="Times New Roman"/>
          <w:sz w:val="24"/>
          <w:szCs w:val="24"/>
          <w:lang w:val="en-US"/>
        </w:rPr>
        <w:t xml:space="preserve"> </w:t>
      </w:r>
      <w:r w:rsidR="001254CA">
        <w:rPr>
          <w:rFonts w:ascii="Times New Roman" w:hAnsi="Times New Roman" w:cs="Times New Roman"/>
          <w:sz w:val="24"/>
          <w:szCs w:val="24"/>
          <w:lang w:val="en-US"/>
        </w:rPr>
        <w:t>Robert</w:t>
      </w:r>
      <w:r w:rsidR="00EF3F65">
        <w:rPr>
          <w:rFonts w:ascii="Times New Roman" w:hAnsi="Times New Roman" w:cs="Times New Roman"/>
          <w:sz w:val="24"/>
          <w:szCs w:val="24"/>
          <w:lang w:val="en-US"/>
        </w:rPr>
        <w:t>’s</w:t>
      </w:r>
      <w:r w:rsidR="000E547A" w:rsidRPr="000E547A">
        <w:rPr>
          <w:rFonts w:ascii="Times New Roman" w:hAnsi="Times New Roman" w:cs="Times New Roman"/>
          <w:sz w:val="24"/>
          <w:szCs w:val="24"/>
          <w:lang w:val="en-US"/>
        </w:rPr>
        <w:t xml:space="preserve"> </w:t>
      </w:r>
      <w:r w:rsidR="001254CA" w:rsidRPr="000E547A">
        <w:rPr>
          <w:rFonts w:ascii="Times New Roman" w:hAnsi="Times New Roman" w:cs="Times New Roman"/>
          <w:sz w:val="24"/>
          <w:szCs w:val="24"/>
          <w:lang w:val="en-US"/>
        </w:rPr>
        <w:t>instructions</w:t>
      </w:r>
      <w:r w:rsidR="001254CA">
        <w:rPr>
          <w:rFonts w:ascii="Times New Roman" w:hAnsi="Times New Roman" w:cs="Times New Roman"/>
          <w:sz w:val="24"/>
          <w:szCs w:val="24"/>
          <w:lang w:val="en-US"/>
        </w:rPr>
        <w:t>. He</w:t>
      </w:r>
      <w:r w:rsidR="000E547A" w:rsidRPr="000E547A">
        <w:rPr>
          <w:rFonts w:ascii="Times New Roman" w:hAnsi="Times New Roman" w:cs="Times New Roman"/>
          <w:sz w:val="24"/>
          <w:szCs w:val="24"/>
          <w:lang w:val="en-US"/>
        </w:rPr>
        <w:t xml:space="preserve"> could not defy Giant’s orders.</w:t>
      </w:r>
    </w:p>
    <w:p w14:paraId="5905A4A6" w14:textId="731E6C14" w:rsidR="00DE32F2" w:rsidRDefault="00F433BF" w:rsidP="000E547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[35] </w:t>
      </w:r>
      <w:r w:rsidR="000E547A" w:rsidRPr="000E547A">
        <w:rPr>
          <w:rFonts w:ascii="Times New Roman" w:hAnsi="Times New Roman" w:cs="Times New Roman"/>
          <w:sz w:val="24"/>
          <w:szCs w:val="24"/>
          <w:lang w:val="en-US"/>
        </w:rPr>
        <w:t xml:space="preserve">On the weapons used he said they belonged to </w:t>
      </w:r>
      <w:r w:rsidR="0056782A">
        <w:rPr>
          <w:rFonts w:ascii="Times New Roman" w:hAnsi="Times New Roman" w:cs="Times New Roman"/>
          <w:sz w:val="24"/>
          <w:szCs w:val="24"/>
          <w:lang w:val="en-US"/>
        </w:rPr>
        <w:t>Robert</w:t>
      </w:r>
      <w:r w:rsidR="0056782A" w:rsidRPr="000E547A">
        <w:rPr>
          <w:rFonts w:ascii="Times New Roman" w:hAnsi="Times New Roman" w:cs="Times New Roman"/>
          <w:sz w:val="24"/>
          <w:szCs w:val="24"/>
          <w:lang w:val="en-US"/>
        </w:rPr>
        <w:t>.</w:t>
      </w:r>
      <w:r w:rsidR="0056782A">
        <w:rPr>
          <w:rFonts w:ascii="Times New Roman" w:hAnsi="Times New Roman" w:cs="Times New Roman"/>
          <w:sz w:val="24"/>
          <w:szCs w:val="24"/>
          <w:lang w:val="en-US"/>
        </w:rPr>
        <w:t xml:space="preserve"> Robert</w:t>
      </w:r>
      <w:r w:rsidR="000E547A" w:rsidRPr="000E547A">
        <w:rPr>
          <w:rFonts w:ascii="Times New Roman" w:hAnsi="Times New Roman" w:cs="Times New Roman"/>
          <w:sz w:val="24"/>
          <w:szCs w:val="24"/>
          <w:lang w:val="en-US"/>
        </w:rPr>
        <w:t xml:space="preserve"> threw them into a disused toilet and hid the satchel with the head.  When asked how dark it was, he said it was dark there was no light and he stood by the road </w:t>
      </w:r>
      <w:r w:rsidR="0056782A" w:rsidRPr="000E547A">
        <w:rPr>
          <w:rFonts w:ascii="Times New Roman" w:hAnsi="Times New Roman" w:cs="Times New Roman"/>
          <w:sz w:val="24"/>
          <w:szCs w:val="24"/>
          <w:lang w:val="en-US"/>
        </w:rPr>
        <w:t xml:space="preserve">while </w:t>
      </w:r>
      <w:r w:rsidR="0056782A">
        <w:rPr>
          <w:rFonts w:ascii="Times New Roman" w:hAnsi="Times New Roman" w:cs="Times New Roman"/>
          <w:sz w:val="24"/>
          <w:szCs w:val="24"/>
          <w:lang w:val="en-US"/>
        </w:rPr>
        <w:t>Robert hid the items.</w:t>
      </w:r>
    </w:p>
    <w:p w14:paraId="70362721" w14:textId="24FE9ED7" w:rsidR="000E547A" w:rsidRPr="000E547A" w:rsidRDefault="00F433BF" w:rsidP="000E547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[36] </w:t>
      </w:r>
      <w:r w:rsidR="00DE32F2">
        <w:rPr>
          <w:rFonts w:ascii="Times New Roman" w:hAnsi="Times New Roman" w:cs="Times New Roman"/>
          <w:sz w:val="24"/>
          <w:szCs w:val="24"/>
          <w:lang w:val="en-US"/>
        </w:rPr>
        <w:t>He said he was assaulted by the villagers at the homestead. He insisted that the witnesses did not properly hear his responses. He did not confess b</w:t>
      </w:r>
      <w:r w:rsidR="00D20474">
        <w:rPr>
          <w:rFonts w:ascii="Times New Roman" w:hAnsi="Times New Roman" w:cs="Times New Roman"/>
          <w:sz w:val="24"/>
          <w:szCs w:val="24"/>
          <w:lang w:val="en-US"/>
        </w:rPr>
        <w:t>ut</w:t>
      </w:r>
      <w:r w:rsidR="00DE32F2">
        <w:rPr>
          <w:rFonts w:ascii="Times New Roman" w:hAnsi="Times New Roman" w:cs="Times New Roman"/>
          <w:sz w:val="24"/>
          <w:szCs w:val="24"/>
          <w:lang w:val="en-US"/>
        </w:rPr>
        <w:t xml:space="preserve"> explained that Robert had killed the deceased.</w:t>
      </w:r>
      <w:r w:rsidR="000E547A" w:rsidRPr="000E547A">
        <w:rPr>
          <w:rFonts w:ascii="Times New Roman" w:hAnsi="Times New Roman" w:cs="Times New Roman"/>
          <w:sz w:val="24"/>
          <w:szCs w:val="24"/>
          <w:lang w:val="en-US"/>
        </w:rPr>
        <w:t xml:space="preserve"> Asked </w:t>
      </w:r>
      <w:r w:rsidR="00EF05A0">
        <w:rPr>
          <w:rFonts w:ascii="Times New Roman" w:hAnsi="Times New Roman" w:cs="Times New Roman"/>
          <w:sz w:val="24"/>
          <w:szCs w:val="24"/>
          <w:lang w:val="en-US"/>
        </w:rPr>
        <w:t xml:space="preserve">how he knew where the head was hidden if this was </w:t>
      </w:r>
      <w:r w:rsidR="003620CD">
        <w:rPr>
          <w:rFonts w:ascii="Times New Roman" w:hAnsi="Times New Roman" w:cs="Times New Roman"/>
          <w:sz w:val="24"/>
          <w:szCs w:val="24"/>
          <w:lang w:val="en-US"/>
        </w:rPr>
        <w:t>all about Robert,</w:t>
      </w:r>
      <w:r w:rsidR="000E547A" w:rsidRPr="000E547A">
        <w:rPr>
          <w:rFonts w:ascii="Times New Roman" w:hAnsi="Times New Roman" w:cs="Times New Roman"/>
          <w:sz w:val="24"/>
          <w:szCs w:val="24"/>
          <w:lang w:val="en-US"/>
        </w:rPr>
        <w:t xml:space="preserve"> he could not explain.</w:t>
      </w:r>
      <w:r w:rsidR="003620CD">
        <w:rPr>
          <w:rFonts w:ascii="Times New Roman" w:hAnsi="Times New Roman" w:cs="Times New Roman"/>
          <w:sz w:val="24"/>
          <w:szCs w:val="24"/>
          <w:lang w:val="en-US"/>
        </w:rPr>
        <w:t xml:space="preserve"> He simply said after Robert hid the head and the weapons</w:t>
      </w:r>
      <w:r w:rsidR="000E547A" w:rsidRPr="000E547A">
        <w:rPr>
          <w:rFonts w:ascii="Times New Roman" w:hAnsi="Times New Roman" w:cs="Times New Roman"/>
          <w:sz w:val="24"/>
          <w:szCs w:val="24"/>
          <w:lang w:val="en-US"/>
        </w:rPr>
        <w:t>, he went to sleep.</w:t>
      </w:r>
    </w:p>
    <w:p w14:paraId="47D4DE22" w14:textId="0A26E2BE" w:rsidR="000E547A" w:rsidRPr="000E547A" w:rsidRDefault="00F433BF" w:rsidP="000E547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[37] </w:t>
      </w:r>
      <w:r w:rsidR="000E547A" w:rsidRPr="000E547A">
        <w:rPr>
          <w:rFonts w:ascii="Times New Roman" w:hAnsi="Times New Roman" w:cs="Times New Roman"/>
          <w:sz w:val="24"/>
          <w:szCs w:val="24"/>
          <w:lang w:val="en-US"/>
        </w:rPr>
        <w:t>The defence then closed its case, no other witnesses were called.</w:t>
      </w:r>
    </w:p>
    <w:p w14:paraId="4C5A94D2" w14:textId="77777777" w:rsidR="000E547A" w:rsidRPr="000E547A" w:rsidRDefault="000E547A" w:rsidP="000D1367">
      <w:pPr>
        <w:jc w:val="both"/>
        <w:rPr>
          <w:rFonts w:ascii="Times New Roman" w:hAnsi="Times New Roman" w:cs="Times New Roman"/>
          <w:b/>
          <w:sz w:val="24"/>
          <w:szCs w:val="24"/>
          <w:u w:val="single"/>
          <w:lang w:val="en-US"/>
        </w:rPr>
      </w:pPr>
      <w:r w:rsidRPr="000E547A">
        <w:rPr>
          <w:rFonts w:ascii="Times New Roman" w:hAnsi="Times New Roman" w:cs="Times New Roman"/>
          <w:b/>
          <w:sz w:val="24"/>
          <w:szCs w:val="24"/>
          <w:u w:val="single"/>
          <w:lang w:val="en-US"/>
        </w:rPr>
        <w:t xml:space="preserve">Closing Submissions </w:t>
      </w:r>
    </w:p>
    <w:p w14:paraId="61B44C36" w14:textId="698875D2" w:rsidR="00995FBE" w:rsidRPr="000C171B" w:rsidRDefault="000C171B" w:rsidP="000D1367">
      <w:pPr>
        <w:jc w:val="both"/>
        <w:rPr>
          <w:rFonts w:ascii="Times New Roman" w:hAnsi="Times New Roman" w:cs="Times New Roman"/>
          <w:sz w:val="24"/>
          <w:szCs w:val="24"/>
          <w:u w:val="single"/>
          <w:lang w:val="en-US"/>
        </w:rPr>
      </w:pPr>
      <w:r w:rsidRPr="000C171B">
        <w:rPr>
          <w:rFonts w:ascii="Times New Roman" w:hAnsi="Times New Roman" w:cs="Times New Roman"/>
          <w:sz w:val="24"/>
          <w:szCs w:val="24"/>
          <w:u w:val="single"/>
          <w:lang w:val="en-US"/>
        </w:rPr>
        <w:t>The State’s submission</w:t>
      </w:r>
      <w:r>
        <w:rPr>
          <w:rFonts w:ascii="Times New Roman" w:hAnsi="Times New Roman" w:cs="Times New Roman"/>
          <w:sz w:val="24"/>
          <w:szCs w:val="24"/>
          <w:u w:val="single"/>
          <w:lang w:val="en-US"/>
        </w:rPr>
        <w:t>s</w:t>
      </w:r>
    </w:p>
    <w:p w14:paraId="4A809B44" w14:textId="6EA18C9F" w:rsidR="000E547A" w:rsidRPr="00995FBE" w:rsidRDefault="00F433BF" w:rsidP="00995FBE">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[38] </w:t>
      </w:r>
      <w:r w:rsidR="000C171B">
        <w:rPr>
          <w:rFonts w:ascii="Times New Roman" w:hAnsi="Times New Roman" w:cs="Times New Roman"/>
          <w:sz w:val="24"/>
          <w:szCs w:val="24"/>
          <w:lang w:val="en-US"/>
        </w:rPr>
        <w:t xml:space="preserve">The state </w:t>
      </w:r>
      <w:r w:rsidR="000E547A" w:rsidRPr="000E547A">
        <w:rPr>
          <w:rFonts w:ascii="Times New Roman" w:hAnsi="Times New Roman" w:cs="Times New Roman"/>
          <w:sz w:val="24"/>
          <w:szCs w:val="24"/>
          <w:lang w:val="en-US"/>
        </w:rPr>
        <w:t>failed to file the closing submissions as per undertaking.  The state undert</w:t>
      </w:r>
      <w:r w:rsidR="00995FBE">
        <w:rPr>
          <w:rFonts w:ascii="Times New Roman" w:hAnsi="Times New Roman" w:cs="Times New Roman"/>
          <w:sz w:val="24"/>
          <w:szCs w:val="24"/>
          <w:lang w:val="en-US"/>
        </w:rPr>
        <w:t>ook</w:t>
      </w:r>
      <w:r w:rsidR="000E547A" w:rsidRPr="000E547A">
        <w:rPr>
          <w:rFonts w:ascii="Times New Roman" w:hAnsi="Times New Roman" w:cs="Times New Roman"/>
          <w:sz w:val="24"/>
          <w:szCs w:val="24"/>
          <w:lang w:val="en-US"/>
        </w:rPr>
        <w:t xml:space="preserve"> to file the closing submissions on or before the 20</w:t>
      </w:r>
      <w:r w:rsidR="000E547A" w:rsidRPr="000E547A">
        <w:rPr>
          <w:rFonts w:ascii="Times New Roman" w:hAnsi="Times New Roman" w:cs="Times New Roman"/>
          <w:sz w:val="24"/>
          <w:szCs w:val="24"/>
          <w:vertAlign w:val="superscript"/>
          <w:lang w:val="en-US"/>
        </w:rPr>
        <w:t>th</w:t>
      </w:r>
      <w:r w:rsidR="000E547A" w:rsidRPr="000E547A">
        <w:rPr>
          <w:rFonts w:ascii="Times New Roman" w:hAnsi="Times New Roman" w:cs="Times New Roman"/>
          <w:sz w:val="24"/>
          <w:szCs w:val="24"/>
          <w:lang w:val="en-US"/>
        </w:rPr>
        <w:t xml:space="preserve"> of March 2025 but without any explanation it file</w:t>
      </w:r>
      <w:r w:rsidR="00995FBE">
        <w:rPr>
          <w:rFonts w:ascii="Times New Roman" w:hAnsi="Times New Roman" w:cs="Times New Roman"/>
          <w:sz w:val="24"/>
          <w:szCs w:val="24"/>
          <w:lang w:val="en-US"/>
        </w:rPr>
        <w:t>d</w:t>
      </w:r>
      <w:r w:rsidR="000E547A" w:rsidRPr="000E547A">
        <w:rPr>
          <w:rFonts w:ascii="Times New Roman" w:hAnsi="Times New Roman" w:cs="Times New Roman"/>
          <w:sz w:val="24"/>
          <w:szCs w:val="24"/>
          <w:lang w:val="en-US"/>
        </w:rPr>
        <w:t xml:space="preserve"> the closing submissions on the 28</w:t>
      </w:r>
      <w:r w:rsidR="000E547A" w:rsidRPr="000E547A">
        <w:rPr>
          <w:rFonts w:ascii="Times New Roman" w:hAnsi="Times New Roman" w:cs="Times New Roman"/>
          <w:sz w:val="24"/>
          <w:szCs w:val="24"/>
          <w:vertAlign w:val="superscript"/>
          <w:lang w:val="en-US"/>
        </w:rPr>
        <w:t>th</w:t>
      </w:r>
      <w:r w:rsidR="00995FBE">
        <w:rPr>
          <w:rFonts w:ascii="Times New Roman" w:hAnsi="Times New Roman" w:cs="Times New Roman"/>
          <w:sz w:val="24"/>
          <w:szCs w:val="24"/>
          <w:lang w:val="en-US"/>
        </w:rPr>
        <w:t xml:space="preserve"> of March 2025.</w:t>
      </w:r>
    </w:p>
    <w:p w14:paraId="42D1636F" w14:textId="3945C957" w:rsidR="000E547A" w:rsidRPr="000E547A" w:rsidRDefault="00F433BF" w:rsidP="000E547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[39] </w:t>
      </w:r>
      <w:r w:rsidR="000E547A" w:rsidRPr="000E547A">
        <w:rPr>
          <w:rFonts w:ascii="Times New Roman" w:hAnsi="Times New Roman" w:cs="Times New Roman"/>
          <w:sz w:val="24"/>
          <w:szCs w:val="24"/>
          <w:lang w:val="en-US"/>
        </w:rPr>
        <w:t xml:space="preserve">The state urged the court to accept its witnesses’ evidence as credible. It was alive to the fact that there was no direct evidence in this case. It opined that the </w:t>
      </w:r>
      <w:r w:rsidR="005072EB">
        <w:rPr>
          <w:rFonts w:ascii="Times New Roman" w:hAnsi="Times New Roman" w:cs="Times New Roman"/>
          <w:sz w:val="24"/>
          <w:szCs w:val="24"/>
          <w:lang w:val="en-US"/>
        </w:rPr>
        <w:t>circumstantial evidence</w:t>
      </w:r>
      <w:r w:rsidR="000E547A" w:rsidRPr="000E547A">
        <w:rPr>
          <w:rFonts w:ascii="Times New Roman" w:hAnsi="Times New Roman" w:cs="Times New Roman"/>
          <w:sz w:val="24"/>
          <w:szCs w:val="24"/>
          <w:lang w:val="en-US"/>
        </w:rPr>
        <w:t xml:space="preserve"> before the court proved beyond a reasonable doubt that the accused committed the offence.</w:t>
      </w:r>
    </w:p>
    <w:p w14:paraId="75E06A18" w14:textId="45A9B3C8" w:rsidR="000E547A" w:rsidRPr="000E547A" w:rsidRDefault="00F433BF" w:rsidP="000E547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lastRenderedPageBreak/>
        <w:t xml:space="preserve">[40] </w:t>
      </w:r>
      <w:r w:rsidR="000E547A" w:rsidRPr="000E547A">
        <w:rPr>
          <w:rFonts w:ascii="Times New Roman" w:hAnsi="Times New Roman" w:cs="Times New Roman"/>
          <w:sz w:val="24"/>
          <w:szCs w:val="24"/>
          <w:lang w:val="en-US"/>
        </w:rPr>
        <w:t>After analyzing the evidence, the state urged the court to find the accused guilty of murder</w:t>
      </w:r>
      <w:r w:rsidR="00B1495C">
        <w:rPr>
          <w:rFonts w:ascii="Times New Roman" w:hAnsi="Times New Roman" w:cs="Times New Roman"/>
          <w:sz w:val="24"/>
          <w:szCs w:val="24"/>
          <w:lang w:val="en-US"/>
        </w:rPr>
        <w:t xml:space="preserve"> with actual intention</w:t>
      </w:r>
      <w:r w:rsidR="000E547A" w:rsidRPr="000E547A">
        <w:rPr>
          <w:rFonts w:ascii="Times New Roman" w:hAnsi="Times New Roman" w:cs="Times New Roman"/>
          <w:sz w:val="24"/>
          <w:szCs w:val="24"/>
          <w:lang w:val="en-US"/>
        </w:rPr>
        <w:t xml:space="preserve">.  It opined that the accused’s defence of involuntary intoxication is not applicable.  On the authority of </w:t>
      </w:r>
      <w:r w:rsidR="000E547A" w:rsidRPr="00B1495C">
        <w:rPr>
          <w:rFonts w:ascii="Times New Roman" w:hAnsi="Times New Roman" w:cs="Times New Roman"/>
          <w:i/>
          <w:sz w:val="24"/>
          <w:szCs w:val="24"/>
          <w:lang w:val="en-US"/>
        </w:rPr>
        <w:t>State vs Jeffrey</w:t>
      </w:r>
      <w:r w:rsidR="000E547A" w:rsidRPr="00B55F59">
        <w:rPr>
          <w:rFonts w:ascii="Times New Roman" w:hAnsi="Times New Roman" w:cs="Times New Roman"/>
          <w:i/>
          <w:sz w:val="24"/>
          <w:szCs w:val="24"/>
          <w:lang w:val="en-US"/>
        </w:rPr>
        <w:t xml:space="preserve"> HB 12</w:t>
      </w:r>
      <w:r w:rsidR="00482F35" w:rsidRPr="00B55F59">
        <w:rPr>
          <w:rFonts w:ascii="Times New Roman" w:hAnsi="Times New Roman" w:cs="Times New Roman"/>
          <w:i/>
          <w:sz w:val="24"/>
          <w:szCs w:val="24"/>
          <w:lang w:val="en-US"/>
        </w:rPr>
        <w:t>/18</w:t>
      </w:r>
      <w:r w:rsidR="00482F35">
        <w:rPr>
          <w:rFonts w:ascii="Times New Roman" w:hAnsi="Times New Roman" w:cs="Times New Roman"/>
          <w:sz w:val="24"/>
          <w:szCs w:val="24"/>
          <w:lang w:val="en-US"/>
        </w:rPr>
        <w:t xml:space="preserve"> the state submitted </w:t>
      </w:r>
      <w:r w:rsidR="00B1495C">
        <w:rPr>
          <w:rFonts w:ascii="Times New Roman" w:hAnsi="Times New Roman" w:cs="Times New Roman"/>
          <w:sz w:val="24"/>
          <w:szCs w:val="24"/>
          <w:lang w:val="en-US"/>
        </w:rPr>
        <w:t xml:space="preserve">that </w:t>
      </w:r>
      <w:r w:rsidR="00AE7273">
        <w:rPr>
          <w:rFonts w:ascii="Times New Roman" w:hAnsi="Times New Roman" w:cs="Times New Roman"/>
          <w:sz w:val="24"/>
          <w:szCs w:val="24"/>
          <w:lang w:val="en-US"/>
        </w:rPr>
        <w:t xml:space="preserve">voluntary </w:t>
      </w:r>
      <w:r w:rsidR="00B1495C" w:rsidRPr="000E547A">
        <w:rPr>
          <w:rFonts w:ascii="Times New Roman" w:hAnsi="Times New Roman" w:cs="Times New Roman"/>
          <w:sz w:val="24"/>
          <w:szCs w:val="24"/>
          <w:lang w:val="en-US"/>
        </w:rPr>
        <w:t>intoxication</w:t>
      </w:r>
      <w:r w:rsidR="000E547A" w:rsidRPr="000E547A">
        <w:rPr>
          <w:rFonts w:ascii="Times New Roman" w:hAnsi="Times New Roman" w:cs="Times New Roman"/>
          <w:sz w:val="24"/>
          <w:szCs w:val="24"/>
          <w:lang w:val="en-US"/>
        </w:rPr>
        <w:t xml:space="preserve"> can only be </w:t>
      </w:r>
      <w:r w:rsidR="005E5B02">
        <w:rPr>
          <w:rFonts w:ascii="Times New Roman" w:hAnsi="Times New Roman" w:cs="Times New Roman"/>
          <w:sz w:val="24"/>
          <w:szCs w:val="24"/>
          <w:lang w:val="en-US"/>
        </w:rPr>
        <w:t xml:space="preserve">a </w:t>
      </w:r>
      <w:r w:rsidR="000E547A" w:rsidRPr="000E547A">
        <w:rPr>
          <w:rFonts w:ascii="Times New Roman" w:hAnsi="Times New Roman" w:cs="Times New Roman"/>
          <w:sz w:val="24"/>
          <w:szCs w:val="24"/>
          <w:lang w:val="en-US"/>
        </w:rPr>
        <w:t xml:space="preserve">complete defence where the accused was intoxicated to such an extent that his mental faculties were affected.   In this case the accused had planned to commit the offence.  Shadreck testified that accused’s phone that he shared with his mother had messages </w:t>
      </w:r>
      <w:r w:rsidR="00482F35">
        <w:rPr>
          <w:rFonts w:ascii="Times New Roman" w:hAnsi="Times New Roman" w:cs="Times New Roman"/>
          <w:sz w:val="24"/>
          <w:szCs w:val="24"/>
          <w:lang w:val="en-US"/>
        </w:rPr>
        <w:t xml:space="preserve">which showed the plan to execute the murder and why it </w:t>
      </w:r>
      <w:r w:rsidR="00AE7273">
        <w:rPr>
          <w:rFonts w:ascii="Times New Roman" w:hAnsi="Times New Roman" w:cs="Times New Roman"/>
          <w:sz w:val="24"/>
          <w:szCs w:val="24"/>
          <w:lang w:val="en-US"/>
        </w:rPr>
        <w:t>was done</w:t>
      </w:r>
      <w:r w:rsidR="004222CE">
        <w:rPr>
          <w:rFonts w:ascii="Times New Roman" w:hAnsi="Times New Roman" w:cs="Times New Roman"/>
          <w:sz w:val="24"/>
          <w:szCs w:val="24"/>
          <w:lang w:val="en-US"/>
        </w:rPr>
        <w:t>.</w:t>
      </w:r>
      <w:r w:rsidR="000E547A" w:rsidRPr="000E547A">
        <w:rPr>
          <w:rFonts w:ascii="Times New Roman" w:hAnsi="Times New Roman" w:cs="Times New Roman"/>
          <w:sz w:val="24"/>
          <w:szCs w:val="24"/>
          <w:lang w:val="en-US"/>
        </w:rPr>
        <w:t xml:space="preserve"> This was a ritual murder.</w:t>
      </w:r>
    </w:p>
    <w:p w14:paraId="3D531394" w14:textId="77777777" w:rsidR="000E547A" w:rsidRPr="004222CE" w:rsidRDefault="000E547A" w:rsidP="000D1367">
      <w:pPr>
        <w:jc w:val="both"/>
        <w:rPr>
          <w:rFonts w:ascii="Times New Roman" w:hAnsi="Times New Roman" w:cs="Times New Roman"/>
          <w:sz w:val="24"/>
          <w:szCs w:val="24"/>
          <w:u w:val="single"/>
          <w:lang w:val="en-US"/>
        </w:rPr>
      </w:pPr>
      <w:r w:rsidRPr="004222CE">
        <w:rPr>
          <w:rFonts w:ascii="Times New Roman" w:hAnsi="Times New Roman" w:cs="Times New Roman"/>
          <w:sz w:val="24"/>
          <w:szCs w:val="24"/>
          <w:u w:val="single"/>
          <w:lang w:val="en-US"/>
        </w:rPr>
        <w:t xml:space="preserve">The Defence’s Submissions </w:t>
      </w:r>
    </w:p>
    <w:p w14:paraId="12F38FB6" w14:textId="1A62CA70" w:rsidR="00B81165" w:rsidRDefault="00F433BF" w:rsidP="000E547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[41] </w:t>
      </w:r>
      <w:r w:rsidR="000E547A" w:rsidRPr="000E547A">
        <w:rPr>
          <w:rFonts w:ascii="Times New Roman" w:hAnsi="Times New Roman" w:cs="Times New Roman"/>
          <w:sz w:val="24"/>
          <w:szCs w:val="24"/>
          <w:lang w:val="en-US"/>
        </w:rPr>
        <w:t>The brief submissions just zeroed in on four issues.  Firstly, that Shadreck was not a credible witness.  There was established evidence that the accused was assaulted and then made indications.  Further that there is no direct evidence. The state fa</w:t>
      </w:r>
      <w:r w:rsidR="00B55F59">
        <w:rPr>
          <w:rFonts w:ascii="Times New Roman" w:hAnsi="Times New Roman" w:cs="Times New Roman"/>
          <w:sz w:val="24"/>
          <w:szCs w:val="24"/>
          <w:lang w:val="en-US"/>
        </w:rPr>
        <w:t>iled</w:t>
      </w:r>
      <w:r w:rsidR="000E547A" w:rsidRPr="000E547A">
        <w:rPr>
          <w:rFonts w:ascii="Times New Roman" w:hAnsi="Times New Roman" w:cs="Times New Roman"/>
          <w:sz w:val="24"/>
          <w:szCs w:val="24"/>
          <w:lang w:val="en-US"/>
        </w:rPr>
        <w:t xml:space="preserve"> to establish facts upon which inferences can be drawn.  The court was referred to the case of </w:t>
      </w:r>
      <w:r w:rsidR="000E547A" w:rsidRPr="00EB2C06">
        <w:rPr>
          <w:rFonts w:ascii="Times New Roman" w:hAnsi="Times New Roman" w:cs="Times New Roman"/>
          <w:i/>
          <w:sz w:val="24"/>
          <w:szCs w:val="24"/>
          <w:lang w:val="en-US"/>
        </w:rPr>
        <w:t xml:space="preserve">State vs </w:t>
      </w:r>
      <w:proofErr w:type="spellStart"/>
      <w:r w:rsidR="000E547A" w:rsidRPr="00EB2C06">
        <w:rPr>
          <w:rFonts w:ascii="Times New Roman" w:hAnsi="Times New Roman" w:cs="Times New Roman"/>
          <w:i/>
          <w:sz w:val="24"/>
          <w:szCs w:val="24"/>
          <w:lang w:val="en-US"/>
        </w:rPr>
        <w:t>Mhunza</w:t>
      </w:r>
      <w:proofErr w:type="spellEnd"/>
      <w:r w:rsidR="000E547A" w:rsidRPr="000E547A">
        <w:rPr>
          <w:rFonts w:ascii="Times New Roman" w:hAnsi="Times New Roman" w:cs="Times New Roman"/>
          <w:sz w:val="24"/>
          <w:szCs w:val="24"/>
          <w:lang w:val="en-US"/>
        </w:rPr>
        <w:t xml:space="preserve"> </w:t>
      </w:r>
      <w:r w:rsidR="000E547A" w:rsidRPr="00B55F59">
        <w:rPr>
          <w:rFonts w:ascii="Times New Roman" w:hAnsi="Times New Roman" w:cs="Times New Roman"/>
          <w:i/>
          <w:sz w:val="24"/>
          <w:szCs w:val="24"/>
          <w:lang w:val="en-US"/>
        </w:rPr>
        <w:t>HH 303/23</w:t>
      </w:r>
      <w:r w:rsidR="007364D9">
        <w:rPr>
          <w:rFonts w:ascii="Times New Roman" w:hAnsi="Times New Roman" w:cs="Times New Roman"/>
          <w:sz w:val="24"/>
          <w:szCs w:val="24"/>
          <w:lang w:val="en-US"/>
        </w:rPr>
        <w:t xml:space="preserve"> for authority that there must be proved facts before inferences can be </w:t>
      </w:r>
      <w:r w:rsidR="00B81165">
        <w:rPr>
          <w:rFonts w:ascii="Times New Roman" w:hAnsi="Times New Roman" w:cs="Times New Roman"/>
          <w:sz w:val="24"/>
          <w:szCs w:val="24"/>
          <w:lang w:val="en-US"/>
        </w:rPr>
        <w:t>drawn.</w:t>
      </w:r>
      <w:r w:rsidR="000E547A" w:rsidRPr="000E547A">
        <w:rPr>
          <w:rFonts w:ascii="Times New Roman" w:hAnsi="Times New Roman" w:cs="Times New Roman"/>
          <w:sz w:val="24"/>
          <w:szCs w:val="24"/>
          <w:lang w:val="en-US"/>
        </w:rPr>
        <w:t xml:space="preserve"> </w:t>
      </w:r>
    </w:p>
    <w:p w14:paraId="3722EE28" w14:textId="34C8BA53" w:rsidR="000E547A" w:rsidRPr="000E547A" w:rsidRDefault="00F433BF" w:rsidP="000E547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[42] </w:t>
      </w:r>
      <w:r w:rsidR="00B81165">
        <w:rPr>
          <w:rFonts w:ascii="Times New Roman" w:hAnsi="Times New Roman" w:cs="Times New Roman"/>
          <w:sz w:val="24"/>
          <w:szCs w:val="24"/>
          <w:lang w:val="en-US"/>
        </w:rPr>
        <w:t>It was further submitted that the State</w:t>
      </w:r>
      <w:r w:rsidR="000E547A" w:rsidRPr="000E547A">
        <w:rPr>
          <w:rFonts w:ascii="Times New Roman" w:hAnsi="Times New Roman" w:cs="Times New Roman"/>
          <w:sz w:val="24"/>
          <w:szCs w:val="24"/>
          <w:lang w:val="en-US"/>
        </w:rPr>
        <w:t xml:space="preserve"> could not disprove that accused was involuntarily intoxicated.  It could not disprove that it is </w:t>
      </w:r>
      <w:r w:rsidR="004F1CD7">
        <w:rPr>
          <w:rFonts w:ascii="Times New Roman" w:hAnsi="Times New Roman" w:cs="Times New Roman"/>
          <w:sz w:val="24"/>
          <w:szCs w:val="24"/>
          <w:lang w:val="en-US"/>
        </w:rPr>
        <w:t xml:space="preserve">Robert </w:t>
      </w:r>
      <w:r w:rsidR="004F1CD7" w:rsidRPr="000E547A">
        <w:rPr>
          <w:rFonts w:ascii="Times New Roman" w:hAnsi="Times New Roman" w:cs="Times New Roman"/>
          <w:sz w:val="24"/>
          <w:szCs w:val="24"/>
          <w:lang w:val="en-US"/>
        </w:rPr>
        <w:t>who</w:t>
      </w:r>
      <w:r w:rsidR="000E547A" w:rsidRPr="000E547A">
        <w:rPr>
          <w:rFonts w:ascii="Times New Roman" w:hAnsi="Times New Roman" w:cs="Times New Roman"/>
          <w:sz w:val="24"/>
          <w:szCs w:val="24"/>
          <w:lang w:val="en-US"/>
        </w:rPr>
        <w:t xml:space="preserve"> beheaded the deceased, therefore his version must be accepted. There was no proof that the blood on his clothes was human blood.  </w:t>
      </w:r>
      <w:r w:rsidR="00086968" w:rsidRPr="00086968">
        <w:rPr>
          <w:rFonts w:ascii="Times New Roman" w:hAnsi="Times New Roman" w:cs="Times New Roman"/>
          <w:i/>
          <w:iCs/>
          <w:sz w:val="24"/>
          <w:szCs w:val="24"/>
          <w:lang w:val="en-US"/>
        </w:rPr>
        <w:t>A fortiori</w:t>
      </w:r>
      <w:r w:rsidR="00086968">
        <w:rPr>
          <w:rFonts w:ascii="Times New Roman" w:hAnsi="Times New Roman" w:cs="Times New Roman"/>
          <w:sz w:val="24"/>
          <w:szCs w:val="24"/>
          <w:lang w:val="en-US"/>
        </w:rPr>
        <w:t xml:space="preserve"> that it was the deceased’s blood. That</w:t>
      </w:r>
      <w:r w:rsidR="000E547A" w:rsidRPr="000E547A">
        <w:rPr>
          <w:rFonts w:ascii="Times New Roman" w:hAnsi="Times New Roman" w:cs="Times New Roman"/>
          <w:sz w:val="24"/>
          <w:szCs w:val="24"/>
          <w:lang w:val="en-US"/>
        </w:rPr>
        <w:t xml:space="preserve"> the accused</w:t>
      </w:r>
      <w:r w:rsidR="00086968">
        <w:rPr>
          <w:rFonts w:ascii="Times New Roman" w:hAnsi="Times New Roman" w:cs="Times New Roman"/>
          <w:sz w:val="24"/>
          <w:szCs w:val="24"/>
          <w:lang w:val="en-US"/>
        </w:rPr>
        <w:t xml:space="preserve"> returned to the </w:t>
      </w:r>
      <w:r w:rsidR="000E547A" w:rsidRPr="000E547A">
        <w:rPr>
          <w:rFonts w:ascii="Times New Roman" w:hAnsi="Times New Roman" w:cs="Times New Roman"/>
          <w:sz w:val="24"/>
          <w:szCs w:val="24"/>
          <w:lang w:val="en-US"/>
        </w:rPr>
        <w:t xml:space="preserve">scene of </w:t>
      </w:r>
      <w:r w:rsidR="009738B3" w:rsidRPr="000E547A">
        <w:rPr>
          <w:rFonts w:ascii="Times New Roman" w:hAnsi="Times New Roman" w:cs="Times New Roman"/>
          <w:sz w:val="24"/>
          <w:szCs w:val="24"/>
          <w:lang w:val="en-US"/>
        </w:rPr>
        <w:t xml:space="preserve">crime </w:t>
      </w:r>
      <w:r w:rsidR="009738B3">
        <w:rPr>
          <w:rFonts w:ascii="Times New Roman" w:hAnsi="Times New Roman" w:cs="Times New Roman"/>
          <w:sz w:val="24"/>
          <w:szCs w:val="24"/>
          <w:lang w:val="en-US"/>
        </w:rPr>
        <w:t>shows</w:t>
      </w:r>
      <w:r w:rsidR="0071341C">
        <w:rPr>
          <w:rFonts w:ascii="Times New Roman" w:hAnsi="Times New Roman" w:cs="Times New Roman"/>
          <w:sz w:val="24"/>
          <w:szCs w:val="24"/>
          <w:lang w:val="en-US"/>
        </w:rPr>
        <w:t xml:space="preserve"> that he was innocent. The conduct is </w:t>
      </w:r>
      <w:r w:rsidR="009738B3">
        <w:rPr>
          <w:rFonts w:ascii="Times New Roman" w:hAnsi="Times New Roman" w:cs="Times New Roman"/>
          <w:sz w:val="24"/>
          <w:szCs w:val="24"/>
          <w:lang w:val="en-US"/>
        </w:rPr>
        <w:t xml:space="preserve">not </w:t>
      </w:r>
      <w:r w:rsidR="009738B3" w:rsidRPr="000E547A">
        <w:rPr>
          <w:rFonts w:ascii="Times New Roman" w:hAnsi="Times New Roman" w:cs="Times New Roman"/>
          <w:sz w:val="24"/>
          <w:szCs w:val="24"/>
          <w:lang w:val="en-US"/>
        </w:rPr>
        <w:t>synonymous</w:t>
      </w:r>
      <w:r w:rsidR="000E547A" w:rsidRPr="000E547A">
        <w:rPr>
          <w:rFonts w:ascii="Times New Roman" w:hAnsi="Times New Roman" w:cs="Times New Roman"/>
          <w:sz w:val="24"/>
          <w:szCs w:val="24"/>
          <w:lang w:val="en-US"/>
        </w:rPr>
        <w:t xml:space="preserve"> with a </w:t>
      </w:r>
      <w:r w:rsidR="0071341C">
        <w:rPr>
          <w:rFonts w:ascii="Times New Roman" w:hAnsi="Times New Roman" w:cs="Times New Roman"/>
          <w:sz w:val="24"/>
          <w:szCs w:val="24"/>
          <w:lang w:val="en-US"/>
        </w:rPr>
        <w:t>guilty mind.</w:t>
      </w:r>
      <w:r w:rsidR="000E547A" w:rsidRPr="000E547A">
        <w:rPr>
          <w:rFonts w:ascii="Times New Roman" w:hAnsi="Times New Roman" w:cs="Times New Roman"/>
          <w:sz w:val="24"/>
          <w:szCs w:val="24"/>
          <w:lang w:val="en-US"/>
        </w:rPr>
        <w:t xml:space="preserve">  The defence relied on the case of </w:t>
      </w:r>
      <w:r w:rsidR="00EB2C06" w:rsidRPr="00EB2C06">
        <w:rPr>
          <w:rFonts w:ascii="Times New Roman" w:hAnsi="Times New Roman" w:cs="Times New Roman"/>
          <w:i/>
          <w:sz w:val="24"/>
          <w:szCs w:val="24"/>
          <w:lang w:val="en-US"/>
        </w:rPr>
        <w:t>S</w:t>
      </w:r>
      <w:r w:rsidR="000E547A" w:rsidRPr="00EB2C06">
        <w:rPr>
          <w:rFonts w:ascii="Times New Roman" w:hAnsi="Times New Roman" w:cs="Times New Roman"/>
          <w:i/>
          <w:sz w:val="24"/>
          <w:szCs w:val="24"/>
          <w:lang w:val="en-US"/>
        </w:rPr>
        <w:t xml:space="preserve"> v Sibanda 1997 (1) ZLR 258</w:t>
      </w:r>
      <w:r w:rsidR="00425FA2">
        <w:rPr>
          <w:rFonts w:ascii="Times New Roman" w:hAnsi="Times New Roman" w:cs="Times New Roman"/>
          <w:sz w:val="24"/>
          <w:szCs w:val="24"/>
          <w:lang w:val="en-US"/>
        </w:rPr>
        <w:t xml:space="preserve"> on this pro</w:t>
      </w:r>
      <w:r w:rsidR="000E547A" w:rsidRPr="000E547A">
        <w:rPr>
          <w:rFonts w:ascii="Times New Roman" w:hAnsi="Times New Roman" w:cs="Times New Roman"/>
          <w:sz w:val="24"/>
          <w:szCs w:val="24"/>
          <w:lang w:val="en-US"/>
        </w:rPr>
        <w:t xml:space="preserve">position that an inference can be drawn from an accused’s conduct before or after the commission of the offence.  </w:t>
      </w:r>
    </w:p>
    <w:p w14:paraId="521742C1" w14:textId="1FE1969B" w:rsidR="000E547A" w:rsidRPr="000E547A" w:rsidRDefault="00F433BF" w:rsidP="000E547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[43] </w:t>
      </w:r>
      <w:r w:rsidR="00E27F55">
        <w:rPr>
          <w:rFonts w:ascii="Times New Roman" w:hAnsi="Times New Roman" w:cs="Times New Roman"/>
          <w:sz w:val="24"/>
          <w:szCs w:val="24"/>
          <w:lang w:val="en-US"/>
        </w:rPr>
        <w:t xml:space="preserve">In </w:t>
      </w:r>
      <w:r w:rsidR="009738B3">
        <w:rPr>
          <w:rFonts w:ascii="Times New Roman" w:hAnsi="Times New Roman" w:cs="Times New Roman"/>
          <w:sz w:val="24"/>
          <w:szCs w:val="24"/>
          <w:lang w:val="en-US"/>
        </w:rPr>
        <w:t>short,</w:t>
      </w:r>
      <w:r w:rsidR="00E27F55">
        <w:rPr>
          <w:rFonts w:ascii="Times New Roman" w:hAnsi="Times New Roman" w:cs="Times New Roman"/>
          <w:sz w:val="24"/>
          <w:szCs w:val="24"/>
          <w:lang w:val="en-US"/>
        </w:rPr>
        <w:t xml:space="preserve"> the court was urged to find that the accused was involuntarily intoxicated and therefore not liable under s258 of the Criminal Code. He must be found not guilty and acquitted</w:t>
      </w:r>
      <w:r w:rsidR="000E547A" w:rsidRPr="000E547A">
        <w:rPr>
          <w:rFonts w:ascii="Times New Roman" w:hAnsi="Times New Roman" w:cs="Times New Roman"/>
          <w:sz w:val="24"/>
          <w:szCs w:val="24"/>
          <w:lang w:val="en-US"/>
        </w:rPr>
        <w:t xml:space="preserve">.  </w:t>
      </w:r>
    </w:p>
    <w:p w14:paraId="6168D83A" w14:textId="77777777" w:rsidR="000E547A" w:rsidRPr="000E547A" w:rsidRDefault="000E547A" w:rsidP="000D1367">
      <w:pPr>
        <w:jc w:val="both"/>
        <w:rPr>
          <w:rFonts w:ascii="Times New Roman" w:hAnsi="Times New Roman" w:cs="Times New Roman"/>
          <w:b/>
          <w:sz w:val="24"/>
          <w:szCs w:val="24"/>
          <w:u w:val="single"/>
          <w:lang w:val="en-US"/>
        </w:rPr>
      </w:pPr>
      <w:r w:rsidRPr="000E547A">
        <w:rPr>
          <w:rFonts w:ascii="Times New Roman" w:hAnsi="Times New Roman" w:cs="Times New Roman"/>
          <w:b/>
          <w:sz w:val="24"/>
          <w:szCs w:val="24"/>
          <w:u w:val="single"/>
          <w:lang w:val="en-US"/>
        </w:rPr>
        <w:t xml:space="preserve">Issues for Determination </w:t>
      </w:r>
    </w:p>
    <w:p w14:paraId="0E3C1B6A" w14:textId="58A76421" w:rsidR="000E547A" w:rsidRPr="000E547A" w:rsidRDefault="00F433BF" w:rsidP="000E547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[44] </w:t>
      </w:r>
      <w:r w:rsidR="000E547A" w:rsidRPr="000E547A">
        <w:rPr>
          <w:rFonts w:ascii="Times New Roman" w:hAnsi="Times New Roman" w:cs="Times New Roman"/>
          <w:sz w:val="24"/>
          <w:szCs w:val="24"/>
          <w:lang w:val="en-US"/>
        </w:rPr>
        <w:t xml:space="preserve">The following </w:t>
      </w:r>
      <w:r w:rsidR="00C7301E" w:rsidRPr="000E547A">
        <w:rPr>
          <w:rFonts w:ascii="Times New Roman" w:hAnsi="Times New Roman" w:cs="Times New Roman"/>
          <w:sz w:val="24"/>
          <w:szCs w:val="24"/>
          <w:lang w:val="en-US"/>
        </w:rPr>
        <w:t xml:space="preserve">issues </w:t>
      </w:r>
      <w:r w:rsidR="00C7301E">
        <w:rPr>
          <w:rFonts w:ascii="Times New Roman" w:hAnsi="Times New Roman" w:cs="Times New Roman"/>
          <w:sz w:val="24"/>
          <w:szCs w:val="24"/>
          <w:lang w:val="en-US"/>
        </w:rPr>
        <w:t>fall</w:t>
      </w:r>
      <w:r w:rsidR="009738B3">
        <w:rPr>
          <w:rFonts w:ascii="Times New Roman" w:hAnsi="Times New Roman" w:cs="Times New Roman"/>
          <w:sz w:val="24"/>
          <w:szCs w:val="24"/>
          <w:lang w:val="en-US"/>
        </w:rPr>
        <w:t xml:space="preserve"> for determination</w:t>
      </w:r>
    </w:p>
    <w:p w14:paraId="32F46C07" w14:textId="645EF7DC" w:rsidR="000E547A" w:rsidRPr="000E547A" w:rsidRDefault="000E547A" w:rsidP="000E547A">
      <w:pPr>
        <w:numPr>
          <w:ilvl w:val="0"/>
          <w:numId w:val="7"/>
        </w:numPr>
        <w:jc w:val="both"/>
        <w:rPr>
          <w:rFonts w:ascii="Times New Roman" w:hAnsi="Times New Roman" w:cs="Times New Roman"/>
          <w:sz w:val="24"/>
          <w:szCs w:val="24"/>
          <w:lang w:val="en-US"/>
        </w:rPr>
      </w:pPr>
      <w:r w:rsidRPr="000E547A">
        <w:rPr>
          <w:rFonts w:ascii="Times New Roman" w:hAnsi="Times New Roman" w:cs="Times New Roman"/>
          <w:sz w:val="24"/>
          <w:szCs w:val="24"/>
          <w:lang w:val="en-US"/>
        </w:rPr>
        <w:t xml:space="preserve">Whether the </w:t>
      </w:r>
      <w:r w:rsidR="00C7301E">
        <w:rPr>
          <w:rFonts w:ascii="Times New Roman" w:hAnsi="Times New Roman" w:cs="Times New Roman"/>
          <w:sz w:val="24"/>
          <w:szCs w:val="24"/>
          <w:lang w:val="en-US"/>
        </w:rPr>
        <w:t xml:space="preserve">state proved that the </w:t>
      </w:r>
      <w:r w:rsidRPr="000E547A">
        <w:rPr>
          <w:rFonts w:ascii="Times New Roman" w:hAnsi="Times New Roman" w:cs="Times New Roman"/>
          <w:sz w:val="24"/>
          <w:szCs w:val="24"/>
          <w:lang w:val="en-US"/>
        </w:rPr>
        <w:t>accused committed murder.</w:t>
      </w:r>
    </w:p>
    <w:p w14:paraId="65E11D0F" w14:textId="77777777" w:rsidR="000E547A" w:rsidRPr="000E547A" w:rsidRDefault="000E547A" w:rsidP="000E547A">
      <w:pPr>
        <w:numPr>
          <w:ilvl w:val="0"/>
          <w:numId w:val="7"/>
        </w:numPr>
        <w:jc w:val="both"/>
        <w:rPr>
          <w:rFonts w:ascii="Times New Roman" w:hAnsi="Times New Roman" w:cs="Times New Roman"/>
          <w:sz w:val="24"/>
          <w:szCs w:val="24"/>
          <w:lang w:val="en-US"/>
        </w:rPr>
      </w:pPr>
      <w:r w:rsidRPr="000E547A">
        <w:rPr>
          <w:rFonts w:ascii="Times New Roman" w:hAnsi="Times New Roman" w:cs="Times New Roman"/>
          <w:sz w:val="24"/>
          <w:szCs w:val="24"/>
          <w:lang w:val="en-US"/>
        </w:rPr>
        <w:t>Whether the accused was involuntarily intoxicated.</w:t>
      </w:r>
    </w:p>
    <w:p w14:paraId="0824C476" w14:textId="77777777" w:rsidR="000E547A" w:rsidRPr="000E547A" w:rsidRDefault="000E547A" w:rsidP="000D1367">
      <w:pPr>
        <w:jc w:val="both"/>
        <w:rPr>
          <w:rFonts w:ascii="Times New Roman" w:hAnsi="Times New Roman" w:cs="Times New Roman"/>
          <w:b/>
          <w:sz w:val="24"/>
          <w:szCs w:val="24"/>
          <w:u w:val="single"/>
          <w:lang w:val="en-US"/>
        </w:rPr>
      </w:pPr>
      <w:r w:rsidRPr="000E547A">
        <w:rPr>
          <w:rFonts w:ascii="Times New Roman" w:hAnsi="Times New Roman" w:cs="Times New Roman"/>
          <w:b/>
          <w:sz w:val="24"/>
          <w:szCs w:val="24"/>
          <w:u w:val="single"/>
          <w:lang w:val="en-US"/>
        </w:rPr>
        <w:t xml:space="preserve">The law </w:t>
      </w:r>
    </w:p>
    <w:p w14:paraId="3B0B391E" w14:textId="6FCFC00D" w:rsidR="000E547A" w:rsidRPr="000E547A" w:rsidRDefault="00F433BF" w:rsidP="000E547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[45] </w:t>
      </w:r>
      <w:r w:rsidR="009D1A27">
        <w:rPr>
          <w:rFonts w:ascii="Times New Roman" w:hAnsi="Times New Roman" w:cs="Times New Roman"/>
          <w:bCs/>
          <w:sz w:val="24"/>
          <w:szCs w:val="24"/>
          <w:lang w:val="en-US"/>
        </w:rPr>
        <w:t xml:space="preserve">The State must prove its case beyond a reasonable doubt that the accused was both the factual </w:t>
      </w:r>
      <w:r w:rsidR="00FD68A9">
        <w:rPr>
          <w:rFonts w:ascii="Times New Roman" w:hAnsi="Times New Roman" w:cs="Times New Roman"/>
          <w:bCs/>
          <w:sz w:val="24"/>
          <w:szCs w:val="24"/>
          <w:lang w:val="en-US"/>
        </w:rPr>
        <w:t xml:space="preserve">and </w:t>
      </w:r>
      <w:r w:rsidR="009D1A27">
        <w:rPr>
          <w:rFonts w:ascii="Times New Roman" w:hAnsi="Times New Roman" w:cs="Times New Roman"/>
          <w:bCs/>
          <w:sz w:val="24"/>
          <w:szCs w:val="24"/>
          <w:lang w:val="en-US"/>
        </w:rPr>
        <w:t xml:space="preserve">legal cause of the deceased’s death. There must be evidence of </w:t>
      </w:r>
      <w:r w:rsidR="00FA2C52">
        <w:rPr>
          <w:rFonts w:ascii="Times New Roman" w:hAnsi="Times New Roman" w:cs="Times New Roman"/>
          <w:bCs/>
          <w:sz w:val="24"/>
          <w:szCs w:val="24"/>
          <w:lang w:val="en-US"/>
        </w:rPr>
        <w:t xml:space="preserve">acts or an omission by the accused that is directly linked to the deceased’s death. </w:t>
      </w:r>
      <w:r w:rsidR="00FD68A9">
        <w:rPr>
          <w:rFonts w:ascii="Times New Roman" w:hAnsi="Times New Roman" w:cs="Times New Roman"/>
          <w:bCs/>
          <w:sz w:val="24"/>
          <w:szCs w:val="24"/>
          <w:lang w:val="en-US"/>
        </w:rPr>
        <w:t>In addition,</w:t>
      </w:r>
      <w:r w:rsidR="00FA2C52">
        <w:rPr>
          <w:rFonts w:ascii="Times New Roman" w:hAnsi="Times New Roman" w:cs="Times New Roman"/>
          <w:bCs/>
          <w:sz w:val="24"/>
          <w:szCs w:val="24"/>
          <w:lang w:val="en-US"/>
        </w:rPr>
        <w:t xml:space="preserve"> there must be evidence of a subjective intention to cause death either actual or constructive intention</w:t>
      </w:r>
      <w:r w:rsidR="000E547A" w:rsidRPr="000E547A">
        <w:rPr>
          <w:rFonts w:ascii="Times New Roman" w:hAnsi="Times New Roman" w:cs="Times New Roman"/>
          <w:sz w:val="24"/>
          <w:szCs w:val="24"/>
          <w:lang w:val="en-US"/>
        </w:rPr>
        <w:t xml:space="preserve"> as defined in section 47 (1) of the Criminal Code.  </w:t>
      </w:r>
    </w:p>
    <w:p w14:paraId="389B1382" w14:textId="18D5C561" w:rsidR="000E547A" w:rsidRPr="000E547A" w:rsidRDefault="00F433BF" w:rsidP="000E547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[46] </w:t>
      </w:r>
      <w:r w:rsidR="000E547A" w:rsidRPr="000E547A">
        <w:rPr>
          <w:rFonts w:ascii="Times New Roman" w:hAnsi="Times New Roman" w:cs="Times New Roman"/>
          <w:sz w:val="24"/>
          <w:szCs w:val="24"/>
          <w:lang w:val="en-US"/>
        </w:rPr>
        <w:t>Pa</w:t>
      </w:r>
      <w:r w:rsidR="000D0CB7">
        <w:rPr>
          <w:rFonts w:ascii="Times New Roman" w:hAnsi="Times New Roman" w:cs="Times New Roman"/>
          <w:sz w:val="24"/>
          <w:szCs w:val="24"/>
          <w:lang w:val="en-US"/>
        </w:rPr>
        <w:t>r</w:t>
      </w:r>
      <w:r w:rsidR="000E547A" w:rsidRPr="000E547A">
        <w:rPr>
          <w:rFonts w:ascii="Times New Roman" w:hAnsi="Times New Roman" w:cs="Times New Roman"/>
          <w:sz w:val="24"/>
          <w:szCs w:val="24"/>
          <w:lang w:val="en-US"/>
        </w:rPr>
        <w:t xml:space="preserve">t 1V (Section 219-225) of the </w:t>
      </w:r>
      <w:r w:rsidR="009C5C6A">
        <w:rPr>
          <w:rFonts w:ascii="Times New Roman" w:hAnsi="Times New Roman" w:cs="Times New Roman"/>
          <w:sz w:val="24"/>
          <w:szCs w:val="24"/>
          <w:lang w:val="en-US"/>
        </w:rPr>
        <w:t>C</w:t>
      </w:r>
      <w:r w:rsidR="000E547A" w:rsidRPr="000E547A">
        <w:rPr>
          <w:rFonts w:ascii="Times New Roman" w:hAnsi="Times New Roman" w:cs="Times New Roman"/>
          <w:sz w:val="24"/>
          <w:szCs w:val="24"/>
          <w:lang w:val="en-US"/>
        </w:rPr>
        <w:t xml:space="preserve">riminal </w:t>
      </w:r>
      <w:r w:rsidR="009C5C6A">
        <w:rPr>
          <w:rFonts w:ascii="Times New Roman" w:hAnsi="Times New Roman" w:cs="Times New Roman"/>
          <w:sz w:val="24"/>
          <w:szCs w:val="24"/>
          <w:lang w:val="en-US"/>
        </w:rPr>
        <w:t>C</w:t>
      </w:r>
      <w:r w:rsidR="000E547A" w:rsidRPr="000E547A">
        <w:rPr>
          <w:rFonts w:ascii="Times New Roman" w:hAnsi="Times New Roman" w:cs="Times New Roman"/>
          <w:sz w:val="24"/>
          <w:szCs w:val="24"/>
          <w:lang w:val="en-US"/>
        </w:rPr>
        <w:t xml:space="preserve">ode deals with the defence of intoxication.  As properly stated in the case of </w:t>
      </w:r>
      <w:r w:rsidR="000E547A" w:rsidRPr="001B7609">
        <w:rPr>
          <w:rFonts w:ascii="Times New Roman" w:hAnsi="Times New Roman" w:cs="Times New Roman"/>
          <w:i/>
          <w:iCs/>
          <w:sz w:val="24"/>
          <w:szCs w:val="24"/>
          <w:lang w:val="en-US"/>
        </w:rPr>
        <w:t>State vs Sithole HB 12/18</w:t>
      </w:r>
      <w:r w:rsidR="000E547A" w:rsidRPr="000E547A">
        <w:rPr>
          <w:rFonts w:ascii="Times New Roman" w:hAnsi="Times New Roman" w:cs="Times New Roman"/>
          <w:sz w:val="24"/>
          <w:szCs w:val="24"/>
          <w:lang w:val="en-US"/>
        </w:rPr>
        <w:t xml:space="preserve"> the de</w:t>
      </w:r>
      <w:r w:rsidR="00BD6058">
        <w:rPr>
          <w:rFonts w:ascii="Times New Roman" w:hAnsi="Times New Roman" w:cs="Times New Roman"/>
          <w:sz w:val="24"/>
          <w:szCs w:val="24"/>
          <w:lang w:val="en-US"/>
        </w:rPr>
        <w:t>fence is elusive.  In terms of s</w:t>
      </w:r>
      <w:r w:rsidR="000E547A" w:rsidRPr="000E547A">
        <w:rPr>
          <w:rFonts w:ascii="Times New Roman" w:hAnsi="Times New Roman" w:cs="Times New Roman"/>
          <w:sz w:val="24"/>
          <w:szCs w:val="24"/>
          <w:lang w:val="en-US"/>
        </w:rPr>
        <w:t>220 of the Criminal Code involuntary intoxication is a complete defence in specific intention crimes where the accused was involuntarily intoxicated and was so intoxicated such that he or she l</w:t>
      </w:r>
      <w:r w:rsidR="00BD6058">
        <w:rPr>
          <w:rFonts w:ascii="Times New Roman" w:hAnsi="Times New Roman" w:cs="Times New Roman"/>
          <w:sz w:val="24"/>
          <w:szCs w:val="24"/>
          <w:lang w:val="en-US"/>
        </w:rPr>
        <w:t>acked</w:t>
      </w:r>
      <w:r w:rsidR="000E547A" w:rsidRPr="000E547A">
        <w:rPr>
          <w:rFonts w:ascii="Times New Roman" w:hAnsi="Times New Roman" w:cs="Times New Roman"/>
          <w:sz w:val="24"/>
          <w:szCs w:val="24"/>
          <w:lang w:val="en-US"/>
        </w:rPr>
        <w:t xml:space="preserve"> the attendant intention</w:t>
      </w:r>
      <w:r w:rsidR="00BD6058">
        <w:rPr>
          <w:rFonts w:ascii="Times New Roman" w:hAnsi="Times New Roman" w:cs="Times New Roman"/>
          <w:sz w:val="24"/>
          <w:szCs w:val="24"/>
          <w:lang w:val="en-US"/>
        </w:rPr>
        <w:t>, knowledge or</w:t>
      </w:r>
      <w:r w:rsidR="000E547A" w:rsidRPr="000E547A">
        <w:rPr>
          <w:rFonts w:ascii="Times New Roman" w:hAnsi="Times New Roman" w:cs="Times New Roman"/>
          <w:sz w:val="24"/>
          <w:szCs w:val="24"/>
          <w:lang w:val="en-US"/>
        </w:rPr>
        <w:t xml:space="preserve"> realization to commit the offence.  </w:t>
      </w:r>
      <w:r w:rsidR="000E547A" w:rsidRPr="000E547A">
        <w:rPr>
          <w:rFonts w:ascii="Times New Roman" w:hAnsi="Times New Roman" w:cs="Times New Roman"/>
          <w:sz w:val="24"/>
          <w:szCs w:val="24"/>
          <w:lang w:val="en-US"/>
        </w:rPr>
        <w:lastRenderedPageBreak/>
        <w:t>Where the intoxication does not interfere with the ability to formulate an intention, then intoxication whether voluntary or involunta</w:t>
      </w:r>
      <w:r w:rsidR="00654CD3">
        <w:rPr>
          <w:rFonts w:ascii="Times New Roman" w:hAnsi="Times New Roman" w:cs="Times New Roman"/>
          <w:sz w:val="24"/>
          <w:szCs w:val="24"/>
          <w:lang w:val="en-US"/>
        </w:rPr>
        <w:t>ry is inapplicable in terms of s</w:t>
      </w:r>
      <w:r w:rsidR="000E547A" w:rsidRPr="000E547A">
        <w:rPr>
          <w:rFonts w:ascii="Times New Roman" w:hAnsi="Times New Roman" w:cs="Times New Roman"/>
          <w:sz w:val="24"/>
          <w:szCs w:val="24"/>
          <w:lang w:val="en-US"/>
        </w:rPr>
        <w:t xml:space="preserve">221 of the </w:t>
      </w:r>
      <w:r w:rsidR="002A75A1">
        <w:rPr>
          <w:rFonts w:ascii="Times New Roman" w:hAnsi="Times New Roman" w:cs="Times New Roman"/>
          <w:sz w:val="24"/>
          <w:szCs w:val="24"/>
          <w:lang w:val="en-US"/>
        </w:rPr>
        <w:t>C</w:t>
      </w:r>
      <w:r w:rsidR="000E547A" w:rsidRPr="000E547A">
        <w:rPr>
          <w:rFonts w:ascii="Times New Roman" w:hAnsi="Times New Roman" w:cs="Times New Roman"/>
          <w:sz w:val="24"/>
          <w:szCs w:val="24"/>
          <w:lang w:val="en-US"/>
        </w:rPr>
        <w:t xml:space="preserve">riminal </w:t>
      </w:r>
      <w:r w:rsidR="002A75A1">
        <w:rPr>
          <w:rFonts w:ascii="Times New Roman" w:hAnsi="Times New Roman" w:cs="Times New Roman"/>
          <w:sz w:val="24"/>
          <w:szCs w:val="24"/>
          <w:lang w:val="en-US"/>
        </w:rPr>
        <w:t>C</w:t>
      </w:r>
      <w:r w:rsidR="000E547A" w:rsidRPr="000E547A">
        <w:rPr>
          <w:rFonts w:ascii="Times New Roman" w:hAnsi="Times New Roman" w:cs="Times New Roman"/>
          <w:sz w:val="24"/>
          <w:szCs w:val="24"/>
          <w:lang w:val="en-US"/>
        </w:rPr>
        <w:t>ode.</w:t>
      </w:r>
    </w:p>
    <w:p w14:paraId="30483360" w14:textId="46AA912E" w:rsidR="000E547A" w:rsidRPr="000E547A" w:rsidRDefault="00F433BF" w:rsidP="000E547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[47] </w:t>
      </w:r>
      <w:r w:rsidR="000E547A" w:rsidRPr="000E547A">
        <w:rPr>
          <w:rFonts w:ascii="Times New Roman" w:hAnsi="Times New Roman" w:cs="Times New Roman"/>
          <w:sz w:val="24"/>
          <w:szCs w:val="24"/>
          <w:lang w:val="en-US"/>
        </w:rPr>
        <w:t xml:space="preserve">In murder cases the test for intention is subjective. Thus, the state must establish beyond a reasonable doubt that the accused </w:t>
      </w:r>
      <w:r w:rsidR="000D0CB7" w:rsidRPr="000E547A">
        <w:rPr>
          <w:rFonts w:ascii="Times New Roman" w:hAnsi="Times New Roman" w:cs="Times New Roman"/>
          <w:sz w:val="24"/>
          <w:szCs w:val="24"/>
          <w:lang w:val="en-US"/>
        </w:rPr>
        <w:t xml:space="preserve">though </w:t>
      </w:r>
      <w:r w:rsidR="000D0CB7">
        <w:rPr>
          <w:rFonts w:ascii="Times New Roman" w:hAnsi="Times New Roman" w:cs="Times New Roman"/>
          <w:sz w:val="24"/>
          <w:szCs w:val="24"/>
          <w:lang w:val="en-US"/>
        </w:rPr>
        <w:t xml:space="preserve">involuntarily </w:t>
      </w:r>
      <w:r w:rsidR="000E547A" w:rsidRPr="000E547A">
        <w:rPr>
          <w:rFonts w:ascii="Times New Roman" w:hAnsi="Times New Roman" w:cs="Times New Roman"/>
          <w:sz w:val="24"/>
          <w:szCs w:val="24"/>
          <w:lang w:val="en-US"/>
        </w:rPr>
        <w:t>intoxicated he was able to formulate an intention.  Scientific evidence would be conclusive in such circumstances.  Besides that,</w:t>
      </w:r>
      <w:r w:rsidR="00654CD3">
        <w:rPr>
          <w:rFonts w:ascii="Times New Roman" w:hAnsi="Times New Roman" w:cs="Times New Roman"/>
          <w:sz w:val="24"/>
          <w:szCs w:val="24"/>
          <w:lang w:val="en-US"/>
        </w:rPr>
        <w:t xml:space="preserve"> a</w:t>
      </w:r>
      <w:r w:rsidR="000E547A" w:rsidRPr="000E547A">
        <w:rPr>
          <w:rFonts w:ascii="Times New Roman" w:hAnsi="Times New Roman" w:cs="Times New Roman"/>
          <w:sz w:val="24"/>
          <w:szCs w:val="24"/>
          <w:lang w:val="en-US"/>
        </w:rPr>
        <w:t xml:space="preserve"> court can draw inferences</w:t>
      </w:r>
      <w:r w:rsidR="00A0147E">
        <w:rPr>
          <w:rFonts w:ascii="Times New Roman" w:hAnsi="Times New Roman" w:cs="Times New Roman"/>
          <w:sz w:val="24"/>
          <w:szCs w:val="24"/>
          <w:lang w:val="en-US"/>
        </w:rPr>
        <w:t xml:space="preserve"> from the circumstances </w:t>
      </w:r>
      <w:r w:rsidR="000E547A" w:rsidRPr="000E547A">
        <w:rPr>
          <w:rFonts w:ascii="Times New Roman" w:hAnsi="Times New Roman" w:cs="Times New Roman"/>
          <w:sz w:val="24"/>
          <w:szCs w:val="24"/>
          <w:lang w:val="en-US"/>
        </w:rPr>
        <w:t xml:space="preserve">surrounding the commission of the offence. </w:t>
      </w:r>
      <w:r w:rsidR="000B6EE7">
        <w:rPr>
          <w:rFonts w:ascii="Times New Roman" w:hAnsi="Times New Roman" w:cs="Times New Roman"/>
          <w:sz w:val="24"/>
          <w:szCs w:val="24"/>
          <w:lang w:val="en-US"/>
        </w:rPr>
        <w:t>To that extent,</w:t>
      </w:r>
      <w:r w:rsidR="00A0147E">
        <w:rPr>
          <w:rFonts w:ascii="Times New Roman" w:hAnsi="Times New Roman" w:cs="Times New Roman"/>
          <w:sz w:val="24"/>
          <w:szCs w:val="24"/>
          <w:lang w:val="en-US"/>
        </w:rPr>
        <w:t xml:space="preserve"> the </w:t>
      </w:r>
      <w:r w:rsidR="000E547A" w:rsidRPr="000E547A">
        <w:rPr>
          <w:rFonts w:ascii="Times New Roman" w:hAnsi="Times New Roman" w:cs="Times New Roman"/>
          <w:sz w:val="24"/>
          <w:szCs w:val="24"/>
          <w:lang w:val="en-US"/>
        </w:rPr>
        <w:t xml:space="preserve">accused’s conduct before, during and after the commission of the </w:t>
      </w:r>
      <w:r w:rsidR="007019E7" w:rsidRPr="000E547A">
        <w:rPr>
          <w:rFonts w:ascii="Times New Roman" w:hAnsi="Times New Roman" w:cs="Times New Roman"/>
          <w:sz w:val="24"/>
          <w:szCs w:val="24"/>
          <w:lang w:val="en-US"/>
        </w:rPr>
        <w:t>offence</w:t>
      </w:r>
      <w:r w:rsidR="007019E7">
        <w:rPr>
          <w:rFonts w:ascii="Times New Roman" w:hAnsi="Times New Roman" w:cs="Times New Roman"/>
          <w:sz w:val="24"/>
          <w:szCs w:val="24"/>
          <w:lang w:val="en-US"/>
        </w:rPr>
        <w:t xml:space="preserve"> </w:t>
      </w:r>
      <w:r w:rsidR="000D0CB7">
        <w:rPr>
          <w:rFonts w:ascii="Times New Roman" w:hAnsi="Times New Roman" w:cs="Times New Roman"/>
          <w:sz w:val="24"/>
          <w:szCs w:val="24"/>
          <w:lang w:val="en-US"/>
        </w:rPr>
        <w:t>is indispensable</w:t>
      </w:r>
      <w:r w:rsidR="007019E7">
        <w:rPr>
          <w:rFonts w:ascii="Times New Roman" w:hAnsi="Times New Roman" w:cs="Times New Roman"/>
          <w:sz w:val="24"/>
          <w:szCs w:val="24"/>
          <w:lang w:val="en-US"/>
        </w:rPr>
        <w:t xml:space="preserve"> in the assessment of evidence</w:t>
      </w:r>
      <w:r w:rsidR="000E547A" w:rsidRPr="000E547A">
        <w:rPr>
          <w:rFonts w:ascii="Times New Roman" w:hAnsi="Times New Roman" w:cs="Times New Roman"/>
          <w:sz w:val="24"/>
          <w:szCs w:val="24"/>
          <w:lang w:val="en-US"/>
        </w:rPr>
        <w:t>.</w:t>
      </w:r>
    </w:p>
    <w:p w14:paraId="5CE7B8D9" w14:textId="77777777" w:rsidR="000E547A" w:rsidRPr="000E547A" w:rsidRDefault="000E547A" w:rsidP="000D1367">
      <w:pPr>
        <w:jc w:val="both"/>
        <w:rPr>
          <w:rFonts w:ascii="Times New Roman" w:hAnsi="Times New Roman" w:cs="Times New Roman"/>
          <w:b/>
          <w:sz w:val="24"/>
          <w:szCs w:val="24"/>
          <w:u w:val="single"/>
          <w:lang w:val="en-US"/>
        </w:rPr>
      </w:pPr>
      <w:r w:rsidRPr="000E547A">
        <w:rPr>
          <w:rFonts w:ascii="Times New Roman" w:hAnsi="Times New Roman" w:cs="Times New Roman"/>
          <w:b/>
          <w:sz w:val="24"/>
          <w:szCs w:val="24"/>
          <w:u w:val="single"/>
          <w:lang w:val="en-US"/>
        </w:rPr>
        <w:t xml:space="preserve">Factual and Legal Analysis </w:t>
      </w:r>
    </w:p>
    <w:p w14:paraId="40AB47E8" w14:textId="4DC4E6BC" w:rsidR="000E547A" w:rsidRPr="000E547A" w:rsidRDefault="00F433BF" w:rsidP="000E547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[48] </w:t>
      </w:r>
      <w:r w:rsidR="000E547A" w:rsidRPr="000E547A">
        <w:rPr>
          <w:rFonts w:ascii="Times New Roman" w:hAnsi="Times New Roman" w:cs="Times New Roman"/>
          <w:sz w:val="24"/>
          <w:szCs w:val="24"/>
          <w:lang w:val="en-US"/>
        </w:rPr>
        <w:t>The following is common cause;</w:t>
      </w:r>
    </w:p>
    <w:p w14:paraId="05F2586A" w14:textId="0F620A37" w:rsidR="000E547A" w:rsidRPr="000E547A" w:rsidRDefault="000E547A" w:rsidP="000E547A">
      <w:pPr>
        <w:numPr>
          <w:ilvl w:val="0"/>
          <w:numId w:val="8"/>
        </w:numPr>
        <w:jc w:val="both"/>
        <w:rPr>
          <w:rFonts w:ascii="Times New Roman" w:hAnsi="Times New Roman" w:cs="Times New Roman"/>
          <w:sz w:val="24"/>
          <w:szCs w:val="24"/>
          <w:lang w:val="en-US"/>
        </w:rPr>
      </w:pPr>
      <w:r w:rsidRPr="000E547A">
        <w:rPr>
          <w:rFonts w:ascii="Times New Roman" w:hAnsi="Times New Roman" w:cs="Times New Roman"/>
          <w:sz w:val="24"/>
          <w:szCs w:val="24"/>
          <w:lang w:val="en-US"/>
        </w:rPr>
        <w:t xml:space="preserve">The deceased did not die of natural </w:t>
      </w:r>
      <w:r w:rsidR="00E214D1" w:rsidRPr="000E547A">
        <w:rPr>
          <w:rFonts w:ascii="Times New Roman" w:hAnsi="Times New Roman" w:cs="Times New Roman"/>
          <w:sz w:val="24"/>
          <w:szCs w:val="24"/>
          <w:lang w:val="en-US"/>
        </w:rPr>
        <w:t>causes;</w:t>
      </w:r>
      <w:r w:rsidRPr="000E547A">
        <w:rPr>
          <w:rFonts w:ascii="Times New Roman" w:hAnsi="Times New Roman" w:cs="Times New Roman"/>
          <w:sz w:val="24"/>
          <w:szCs w:val="24"/>
          <w:lang w:val="en-US"/>
        </w:rPr>
        <w:t xml:space="preserve"> she was beheaded in cold blood.</w:t>
      </w:r>
    </w:p>
    <w:p w14:paraId="3D3698C6" w14:textId="77777777" w:rsidR="000E547A" w:rsidRPr="000E547A" w:rsidRDefault="000E547A" w:rsidP="000E547A">
      <w:pPr>
        <w:numPr>
          <w:ilvl w:val="0"/>
          <w:numId w:val="8"/>
        </w:numPr>
        <w:jc w:val="both"/>
        <w:rPr>
          <w:rFonts w:ascii="Times New Roman" w:hAnsi="Times New Roman" w:cs="Times New Roman"/>
          <w:sz w:val="24"/>
          <w:szCs w:val="24"/>
          <w:lang w:val="en-US"/>
        </w:rPr>
      </w:pPr>
      <w:r w:rsidRPr="000E547A">
        <w:rPr>
          <w:rFonts w:ascii="Times New Roman" w:hAnsi="Times New Roman" w:cs="Times New Roman"/>
          <w:sz w:val="24"/>
          <w:szCs w:val="24"/>
          <w:lang w:val="en-US"/>
        </w:rPr>
        <w:t>The accused was present when the offence was committed.</w:t>
      </w:r>
    </w:p>
    <w:p w14:paraId="728FBB98" w14:textId="77777777" w:rsidR="000E547A" w:rsidRPr="000E547A" w:rsidRDefault="000E547A" w:rsidP="000E547A">
      <w:pPr>
        <w:numPr>
          <w:ilvl w:val="0"/>
          <w:numId w:val="8"/>
        </w:numPr>
        <w:jc w:val="both"/>
        <w:rPr>
          <w:rFonts w:ascii="Times New Roman" w:hAnsi="Times New Roman" w:cs="Times New Roman"/>
          <w:sz w:val="24"/>
          <w:szCs w:val="24"/>
          <w:lang w:val="en-US"/>
        </w:rPr>
      </w:pPr>
      <w:r w:rsidRPr="000E547A">
        <w:rPr>
          <w:rFonts w:ascii="Times New Roman" w:hAnsi="Times New Roman" w:cs="Times New Roman"/>
          <w:sz w:val="24"/>
          <w:szCs w:val="24"/>
          <w:lang w:val="en-US"/>
        </w:rPr>
        <w:t>The accused led to the recovery of the deceased’s head and the weapons used to behead the deceased.</w:t>
      </w:r>
    </w:p>
    <w:p w14:paraId="0F1CA3FE" w14:textId="2668D3FA" w:rsidR="000E547A" w:rsidRPr="000E547A" w:rsidRDefault="00F433BF" w:rsidP="000E547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[49] </w:t>
      </w:r>
      <w:r w:rsidR="00A11E3B">
        <w:rPr>
          <w:rFonts w:ascii="Times New Roman" w:hAnsi="Times New Roman" w:cs="Times New Roman"/>
          <w:sz w:val="24"/>
          <w:szCs w:val="24"/>
          <w:lang w:val="en-US"/>
        </w:rPr>
        <w:t xml:space="preserve">It is disheartening </w:t>
      </w:r>
      <w:r w:rsidR="000E547A" w:rsidRPr="000E547A">
        <w:rPr>
          <w:rFonts w:ascii="Times New Roman" w:hAnsi="Times New Roman" w:cs="Times New Roman"/>
          <w:sz w:val="24"/>
          <w:szCs w:val="24"/>
          <w:lang w:val="en-US"/>
        </w:rPr>
        <w:t xml:space="preserve">that this is yet another case compromised by </w:t>
      </w:r>
      <w:r w:rsidR="00E214D1">
        <w:rPr>
          <w:rFonts w:ascii="Times New Roman" w:hAnsi="Times New Roman" w:cs="Times New Roman"/>
          <w:sz w:val="24"/>
          <w:szCs w:val="24"/>
          <w:lang w:val="en-US"/>
        </w:rPr>
        <w:t xml:space="preserve">lack of </w:t>
      </w:r>
      <w:r w:rsidR="000E547A" w:rsidRPr="000E547A">
        <w:rPr>
          <w:rFonts w:ascii="Times New Roman" w:hAnsi="Times New Roman" w:cs="Times New Roman"/>
          <w:sz w:val="24"/>
          <w:szCs w:val="24"/>
          <w:lang w:val="en-US"/>
        </w:rPr>
        <w:t xml:space="preserve">forensics results.  The heinous murder committed in 2017 which left villagers </w:t>
      </w:r>
      <w:r w:rsidR="00AB261C">
        <w:rPr>
          <w:rFonts w:ascii="Times New Roman" w:hAnsi="Times New Roman" w:cs="Times New Roman"/>
          <w:sz w:val="24"/>
          <w:szCs w:val="24"/>
          <w:lang w:val="en-US"/>
        </w:rPr>
        <w:t xml:space="preserve">shell </w:t>
      </w:r>
      <w:r w:rsidR="000E547A" w:rsidRPr="000E547A">
        <w:rPr>
          <w:rFonts w:ascii="Times New Roman" w:hAnsi="Times New Roman" w:cs="Times New Roman"/>
          <w:sz w:val="24"/>
          <w:szCs w:val="24"/>
          <w:lang w:val="en-US"/>
        </w:rPr>
        <w:t>shocked could not be timeously prosecuted until seven years late</w:t>
      </w:r>
      <w:r w:rsidR="00A11E3B">
        <w:rPr>
          <w:rFonts w:ascii="Times New Roman" w:hAnsi="Times New Roman" w:cs="Times New Roman"/>
          <w:sz w:val="24"/>
          <w:szCs w:val="24"/>
          <w:lang w:val="en-US"/>
        </w:rPr>
        <w:t xml:space="preserve">r. The co-accused </w:t>
      </w:r>
      <w:r w:rsidR="00E214D1">
        <w:rPr>
          <w:rFonts w:ascii="Times New Roman" w:hAnsi="Times New Roman" w:cs="Times New Roman"/>
          <w:sz w:val="24"/>
          <w:szCs w:val="24"/>
          <w:lang w:val="en-US"/>
        </w:rPr>
        <w:t>Robert</w:t>
      </w:r>
      <w:r w:rsidR="00A11E3B">
        <w:rPr>
          <w:rFonts w:ascii="Times New Roman" w:hAnsi="Times New Roman" w:cs="Times New Roman"/>
          <w:sz w:val="24"/>
          <w:szCs w:val="24"/>
          <w:lang w:val="en-US"/>
        </w:rPr>
        <w:t xml:space="preserve"> died</w:t>
      </w:r>
      <w:r w:rsidR="000E547A" w:rsidRPr="000E547A">
        <w:rPr>
          <w:rFonts w:ascii="Times New Roman" w:hAnsi="Times New Roman" w:cs="Times New Roman"/>
          <w:sz w:val="24"/>
          <w:szCs w:val="24"/>
          <w:lang w:val="en-US"/>
        </w:rPr>
        <w:t xml:space="preserve"> pending trial. Although </w:t>
      </w:r>
      <w:r w:rsidR="00AA0AD0">
        <w:rPr>
          <w:rFonts w:ascii="Times New Roman" w:hAnsi="Times New Roman" w:cs="Times New Roman"/>
          <w:sz w:val="24"/>
          <w:szCs w:val="24"/>
          <w:lang w:val="en-US"/>
        </w:rPr>
        <w:t>not</w:t>
      </w:r>
      <w:r w:rsidR="000E547A" w:rsidRPr="000E547A">
        <w:rPr>
          <w:rFonts w:ascii="Times New Roman" w:hAnsi="Times New Roman" w:cs="Times New Roman"/>
          <w:sz w:val="24"/>
          <w:szCs w:val="24"/>
          <w:lang w:val="en-US"/>
        </w:rPr>
        <w:t xml:space="preserve"> specifically stated, it is apparent that the</w:t>
      </w:r>
      <w:r w:rsidR="00AA0AD0">
        <w:rPr>
          <w:rFonts w:ascii="Times New Roman" w:hAnsi="Times New Roman" w:cs="Times New Roman"/>
          <w:sz w:val="24"/>
          <w:szCs w:val="24"/>
          <w:lang w:val="en-US"/>
        </w:rPr>
        <w:t xml:space="preserve"> delays in prosecuting the matter was occasioned by the </w:t>
      </w:r>
      <w:r w:rsidR="000E547A" w:rsidRPr="000E547A">
        <w:rPr>
          <w:rFonts w:ascii="Times New Roman" w:hAnsi="Times New Roman" w:cs="Times New Roman"/>
          <w:sz w:val="24"/>
          <w:szCs w:val="24"/>
          <w:lang w:val="en-US"/>
        </w:rPr>
        <w:t xml:space="preserve">forensic results that never came.  We were told the weapons with </w:t>
      </w:r>
      <w:r w:rsidR="00AA0AD0" w:rsidRPr="000E547A">
        <w:rPr>
          <w:rFonts w:ascii="Times New Roman" w:hAnsi="Times New Roman" w:cs="Times New Roman"/>
          <w:sz w:val="24"/>
          <w:szCs w:val="24"/>
          <w:lang w:val="en-US"/>
        </w:rPr>
        <w:t>blood;</w:t>
      </w:r>
      <w:r w:rsidR="000E547A" w:rsidRPr="000E547A">
        <w:rPr>
          <w:rFonts w:ascii="Times New Roman" w:hAnsi="Times New Roman" w:cs="Times New Roman"/>
          <w:sz w:val="24"/>
          <w:szCs w:val="24"/>
          <w:lang w:val="en-US"/>
        </w:rPr>
        <w:t xml:space="preserve"> the clothes soaked in blood were all sent for examination.  Until the trial date</w:t>
      </w:r>
      <w:r w:rsidR="00EB49D6">
        <w:rPr>
          <w:rFonts w:ascii="Times New Roman" w:hAnsi="Times New Roman" w:cs="Times New Roman"/>
          <w:sz w:val="24"/>
          <w:szCs w:val="24"/>
          <w:lang w:val="en-US"/>
        </w:rPr>
        <w:t xml:space="preserve"> 7 years later there were</w:t>
      </w:r>
      <w:r w:rsidR="000E547A" w:rsidRPr="000E547A">
        <w:rPr>
          <w:rFonts w:ascii="Times New Roman" w:hAnsi="Times New Roman" w:cs="Times New Roman"/>
          <w:sz w:val="24"/>
          <w:szCs w:val="24"/>
          <w:lang w:val="en-US"/>
        </w:rPr>
        <w:t xml:space="preserve"> no results.</w:t>
      </w:r>
    </w:p>
    <w:p w14:paraId="58CBFECB" w14:textId="460513A1" w:rsidR="000E547A" w:rsidRPr="000E547A" w:rsidRDefault="00F433BF" w:rsidP="000E547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[50] </w:t>
      </w:r>
      <w:r w:rsidR="000E547A" w:rsidRPr="000E547A">
        <w:rPr>
          <w:rFonts w:ascii="Times New Roman" w:hAnsi="Times New Roman" w:cs="Times New Roman"/>
          <w:sz w:val="24"/>
          <w:szCs w:val="24"/>
          <w:lang w:val="en-US"/>
        </w:rPr>
        <w:t>The results were pertinent to resolve</w:t>
      </w:r>
      <w:r w:rsidR="009803A8">
        <w:rPr>
          <w:rFonts w:ascii="Times New Roman" w:hAnsi="Times New Roman" w:cs="Times New Roman"/>
          <w:sz w:val="24"/>
          <w:szCs w:val="24"/>
          <w:lang w:val="en-US"/>
        </w:rPr>
        <w:t xml:space="preserve"> some critical</w:t>
      </w:r>
      <w:r w:rsidR="000E547A" w:rsidRPr="000E547A">
        <w:rPr>
          <w:rFonts w:ascii="Times New Roman" w:hAnsi="Times New Roman" w:cs="Times New Roman"/>
          <w:sz w:val="24"/>
          <w:szCs w:val="24"/>
          <w:lang w:val="en-US"/>
        </w:rPr>
        <w:t xml:space="preserve"> issues.  </w:t>
      </w:r>
      <w:r w:rsidR="00AA0AD0" w:rsidRPr="000E547A">
        <w:rPr>
          <w:rFonts w:ascii="Times New Roman" w:hAnsi="Times New Roman" w:cs="Times New Roman"/>
          <w:sz w:val="24"/>
          <w:szCs w:val="24"/>
          <w:lang w:val="en-US"/>
        </w:rPr>
        <w:t>Firstly,</w:t>
      </w:r>
      <w:r w:rsidR="000E547A" w:rsidRPr="000E547A">
        <w:rPr>
          <w:rFonts w:ascii="Times New Roman" w:hAnsi="Times New Roman" w:cs="Times New Roman"/>
          <w:sz w:val="24"/>
          <w:szCs w:val="24"/>
          <w:lang w:val="en-US"/>
        </w:rPr>
        <w:t xml:space="preserve"> whether the blood on the accused’s clothes was human blood and specifically whether it was the deceased’s blood.  Secondly whether the weapons had the accused’s finger prints since he said </w:t>
      </w:r>
      <w:r w:rsidR="00523B8C">
        <w:rPr>
          <w:rFonts w:ascii="Times New Roman" w:hAnsi="Times New Roman" w:cs="Times New Roman"/>
          <w:sz w:val="24"/>
          <w:szCs w:val="24"/>
          <w:lang w:val="en-US"/>
        </w:rPr>
        <w:t>Robert killed the deceased and the weapons belonged to Robert.</w:t>
      </w:r>
      <w:r w:rsidR="000E547A" w:rsidRPr="000E547A">
        <w:rPr>
          <w:rFonts w:ascii="Times New Roman" w:hAnsi="Times New Roman" w:cs="Times New Roman"/>
          <w:sz w:val="24"/>
          <w:szCs w:val="24"/>
          <w:lang w:val="en-US"/>
        </w:rPr>
        <w:t xml:space="preserve"> </w:t>
      </w:r>
    </w:p>
    <w:p w14:paraId="1607DA40" w14:textId="727BCDE0" w:rsidR="00EC59B7" w:rsidRDefault="00F433BF" w:rsidP="000E547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[51] </w:t>
      </w:r>
      <w:r w:rsidR="000E547A" w:rsidRPr="000E547A">
        <w:rPr>
          <w:rFonts w:ascii="Times New Roman" w:hAnsi="Times New Roman" w:cs="Times New Roman"/>
          <w:sz w:val="24"/>
          <w:szCs w:val="24"/>
          <w:lang w:val="en-US"/>
        </w:rPr>
        <w:t xml:space="preserve">The exhibits did </w:t>
      </w:r>
      <w:r w:rsidR="002A75A1">
        <w:rPr>
          <w:rFonts w:ascii="Times New Roman" w:hAnsi="Times New Roman" w:cs="Times New Roman"/>
          <w:sz w:val="24"/>
          <w:szCs w:val="24"/>
          <w:lang w:val="en-US"/>
        </w:rPr>
        <w:t>were n</w:t>
      </w:r>
      <w:r w:rsidR="00776AE6">
        <w:rPr>
          <w:rFonts w:ascii="Times New Roman" w:hAnsi="Times New Roman" w:cs="Times New Roman"/>
          <w:sz w:val="24"/>
          <w:szCs w:val="24"/>
          <w:lang w:val="en-US"/>
        </w:rPr>
        <w:t>ot returned.</w:t>
      </w:r>
      <w:r w:rsidR="000E547A" w:rsidRPr="000E547A">
        <w:rPr>
          <w:rFonts w:ascii="Times New Roman" w:hAnsi="Times New Roman" w:cs="Times New Roman"/>
          <w:sz w:val="24"/>
          <w:szCs w:val="24"/>
          <w:lang w:val="en-US"/>
        </w:rPr>
        <w:t xml:space="preserve"> </w:t>
      </w:r>
      <w:r w:rsidR="00D44259">
        <w:rPr>
          <w:rFonts w:ascii="Times New Roman" w:hAnsi="Times New Roman" w:cs="Times New Roman"/>
          <w:sz w:val="24"/>
          <w:szCs w:val="24"/>
          <w:lang w:val="en-US"/>
        </w:rPr>
        <w:t xml:space="preserve">The State </w:t>
      </w:r>
      <w:r w:rsidR="000E547A" w:rsidRPr="000E547A">
        <w:rPr>
          <w:rFonts w:ascii="Times New Roman" w:hAnsi="Times New Roman" w:cs="Times New Roman"/>
          <w:sz w:val="24"/>
          <w:szCs w:val="24"/>
          <w:lang w:val="en-US"/>
        </w:rPr>
        <w:t xml:space="preserve">could not produce the weapons or the </w:t>
      </w:r>
      <w:r w:rsidR="009C3645" w:rsidRPr="000E547A">
        <w:rPr>
          <w:rFonts w:ascii="Times New Roman" w:hAnsi="Times New Roman" w:cs="Times New Roman"/>
          <w:sz w:val="24"/>
          <w:szCs w:val="24"/>
          <w:lang w:val="en-US"/>
        </w:rPr>
        <w:t>clothes.</w:t>
      </w:r>
      <w:r w:rsidR="009C3645">
        <w:rPr>
          <w:rFonts w:ascii="Times New Roman" w:hAnsi="Times New Roman" w:cs="Times New Roman"/>
          <w:sz w:val="24"/>
          <w:szCs w:val="24"/>
          <w:lang w:val="en-US"/>
        </w:rPr>
        <w:t xml:space="preserve"> </w:t>
      </w:r>
      <w:r w:rsidR="00D76844">
        <w:rPr>
          <w:rFonts w:ascii="Times New Roman" w:hAnsi="Times New Roman" w:cs="Times New Roman"/>
          <w:sz w:val="24"/>
          <w:szCs w:val="24"/>
          <w:lang w:val="en-US"/>
        </w:rPr>
        <w:t>Fortunately,</w:t>
      </w:r>
      <w:r w:rsidR="009C3645">
        <w:rPr>
          <w:rFonts w:ascii="Times New Roman" w:hAnsi="Times New Roman" w:cs="Times New Roman"/>
          <w:sz w:val="24"/>
          <w:szCs w:val="24"/>
          <w:lang w:val="en-US"/>
        </w:rPr>
        <w:t xml:space="preserve"> the </w:t>
      </w:r>
      <w:r w:rsidR="000E547A" w:rsidRPr="000E547A">
        <w:rPr>
          <w:rFonts w:ascii="Times New Roman" w:hAnsi="Times New Roman" w:cs="Times New Roman"/>
          <w:sz w:val="24"/>
          <w:szCs w:val="24"/>
          <w:lang w:val="en-US"/>
        </w:rPr>
        <w:t>accused consented to the production of the</w:t>
      </w:r>
      <w:r w:rsidR="009C3645">
        <w:rPr>
          <w:rFonts w:ascii="Times New Roman" w:hAnsi="Times New Roman" w:cs="Times New Roman"/>
          <w:sz w:val="24"/>
          <w:szCs w:val="24"/>
          <w:lang w:val="en-US"/>
        </w:rPr>
        <w:t xml:space="preserve"> deceased’s</w:t>
      </w:r>
      <w:r w:rsidR="000E547A" w:rsidRPr="000E547A">
        <w:rPr>
          <w:rFonts w:ascii="Times New Roman" w:hAnsi="Times New Roman" w:cs="Times New Roman"/>
          <w:sz w:val="24"/>
          <w:szCs w:val="24"/>
          <w:lang w:val="en-US"/>
        </w:rPr>
        <w:t xml:space="preserve"> pictures but denied any association with the </w:t>
      </w:r>
      <w:r w:rsidR="00D76844" w:rsidRPr="000E547A">
        <w:rPr>
          <w:rFonts w:ascii="Times New Roman" w:hAnsi="Times New Roman" w:cs="Times New Roman"/>
          <w:sz w:val="24"/>
          <w:szCs w:val="24"/>
          <w:lang w:val="en-US"/>
        </w:rPr>
        <w:t>exhibits.</w:t>
      </w:r>
    </w:p>
    <w:p w14:paraId="24FAA271" w14:textId="071F0982" w:rsidR="000E547A" w:rsidRPr="000E547A" w:rsidRDefault="00F433BF" w:rsidP="000E547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[52] </w:t>
      </w:r>
      <w:r w:rsidR="00EC59B7">
        <w:rPr>
          <w:rFonts w:ascii="Times New Roman" w:hAnsi="Times New Roman" w:cs="Times New Roman"/>
          <w:sz w:val="24"/>
          <w:szCs w:val="24"/>
          <w:lang w:val="en-US"/>
        </w:rPr>
        <w:t xml:space="preserve">We were not told the reason why the </w:t>
      </w:r>
      <w:r w:rsidR="00D76844">
        <w:rPr>
          <w:rFonts w:ascii="Times New Roman" w:hAnsi="Times New Roman" w:cs="Times New Roman"/>
          <w:sz w:val="24"/>
          <w:szCs w:val="24"/>
          <w:lang w:val="en-US"/>
        </w:rPr>
        <w:t>forensics department</w:t>
      </w:r>
      <w:r w:rsidR="00EC59B7">
        <w:rPr>
          <w:rFonts w:ascii="Times New Roman" w:hAnsi="Times New Roman" w:cs="Times New Roman"/>
          <w:sz w:val="24"/>
          <w:szCs w:val="24"/>
          <w:lang w:val="en-US"/>
        </w:rPr>
        <w:t xml:space="preserve"> could not play its </w:t>
      </w:r>
      <w:r w:rsidR="00E73E44">
        <w:rPr>
          <w:rFonts w:ascii="Times New Roman" w:hAnsi="Times New Roman" w:cs="Times New Roman"/>
          <w:sz w:val="24"/>
          <w:szCs w:val="24"/>
          <w:lang w:val="en-US"/>
        </w:rPr>
        <w:t>part. The</w:t>
      </w:r>
      <w:r w:rsidR="00EC59B7">
        <w:rPr>
          <w:rFonts w:ascii="Times New Roman" w:hAnsi="Times New Roman" w:cs="Times New Roman"/>
          <w:sz w:val="24"/>
          <w:szCs w:val="24"/>
          <w:lang w:val="en-US"/>
        </w:rPr>
        <w:t xml:space="preserve"> Court can only </w:t>
      </w:r>
      <w:r w:rsidR="005735E8">
        <w:rPr>
          <w:rFonts w:ascii="Times New Roman" w:hAnsi="Times New Roman" w:cs="Times New Roman"/>
          <w:sz w:val="24"/>
          <w:szCs w:val="24"/>
          <w:lang w:val="en-US"/>
        </w:rPr>
        <w:t>recommend that</w:t>
      </w:r>
      <w:r w:rsidR="00EC59B7">
        <w:rPr>
          <w:rFonts w:ascii="Times New Roman" w:hAnsi="Times New Roman" w:cs="Times New Roman"/>
          <w:sz w:val="24"/>
          <w:szCs w:val="24"/>
          <w:lang w:val="en-US"/>
        </w:rPr>
        <w:t xml:space="preserve"> the </w:t>
      </w:r>
      <w:r w:rsidR="000C3EB9">
        <w:rPr>
          <w:rFonts w:ascii="Times New Roman" w:hAnsi="Times New Roman" w:cs="Times New Roman"/>
          <w:sz w:val="24"/>
          <w:szCs w:val="24"/>
          <w:lang w:val="en-US"/>
        </w:rPr>
        <w:t>department be</w:t>
      </w:r>
      <w:r w:rsidR="005735E8">
        <w:rPr>
          <w:rFonts w:ascii="Times New Roman" w:hAnsi="Times New Roman" w:cs="Times New Roman"/>
          <w:sz w:val="24"/>
          <w:szCs w:val="24"/>
          <w:lang w:val="en-US"/>
        </w:rPr>
        <w:t xml:space="preserve"> fully capacitated to </w:t>
      </w:r>
      <w:r w:rsidR="000C3EB9">
        <w:rPr>
          <w:rFonts w:ascii="Times New Roman" w:hAnsi="Times New Roman" w:cs="Times New Roman"/>
          <w:sz w:val="24"/>
          <w:szCs w:val="24"/>
          <w:lang w:val="en-US"/>
        </w:rPr>
        <w:t>seamlessly</w:t>
      </w:r>
      <w:r w:rsidR="005735E8">
        <w:rPr>
          <w:rFonts w:ascii="Times New Roman" w:hAnsi="Times New Roman" w:cs="Times New Roman"/>
          <w:sz w:val="24"/>
          <w:szCs w:val="24"/>
          <w:lang w:val="en-US"/>
        </w:rPr>
        <w:t xml:space="preserve"> discharge its mandate</w:t>
      </w:r>
      <w:r w:rsidR="00E73E44">
        <w:rPr>
          <w:rFonts w:ascii="Times New Roman" w:hAnsi="Times New Roman" w:cs="Times New Roman"/>
          <w:sz w:val="24"/>
          <w:szCs w:val="24"/>
          <w:lang w:val="en-US"/>
        </w:rPr>
        <w:t>.</w:t>
      </w:r>
      <w:r w:rsidR="000E547A" w:rsidRPr="000E547A">
        <w:rPr>
          <w:rFonts w:ascii="Times New Roman" w:hAnsi="Times New Roman" w:cs="Times New Roman"/>
          <w:sz w:val="24"/>
          <w:szCs w:val="24"/>
          <w:lang w:val="en-US"/>
        </w:rPr>
        <w:t xml:space="preserve"> </w:t>
      </w:r>
      <w:r w:rsidR="00647E0A">
        <w:rPr>
          <w:rFonts w:ascii="Times New Roman" w:hAnsi="Times New Roman" w:cs="Times New Roman"/>
          <w:sz w:val="24"/>
          <w:szCs w:val="24"/>
          <w:lang w:val="en-US"/>
        </w:rPr>
        <w:t xml:space="preserve">In this </w:t>
      </w:r>
      <w:r w:rsidR="009015A3">
        <w:rPr>
          <w:rFonts w:ascii="Times New Roman" w:hAnsi="Times New Roman" w:cs="Times New Roman"/>
          <w:sz w:val="24"/>
          <w:szCs w:val="24"/>
          <w:lang w:val="en-US"/>
        </w:rPr>
        <w:t xml:space="preserve">age of </w:t>
      </w:r>
      <w:r w:rsidR="00647E0A">
        <w:rPr>
          <w:rFonts w:ascii="Times New Roman" w:hAnsi="Times New Roman" w:cs="Times New Roman"/>
          <w:sz w:val="24"/>
          <w:szCs w:val="24"/>
          <w:lang w:val="en-US"/>
        </w:rPr>
        <w:t>digitalization and</w:t>
      </w:r>
      <w:r w:rsidR="000E547A" w:rsidRPr="000E547A">
        <w:rPr>
          <w:rFonts w:ascii="Times New Roman" w:hAnsi="Times New Roman" w:cs="Times New Roman"/>
          <w:sz w:val="24"/>
          <w:szCs w:val="24"/>
          <w:lang w:val="en-US"/>
        </w:rPr>
        <w:t xml:space="preserve"> advanced scientific inventions our criminal</w:t>
      </w:r>
      <w:r w:rsidR="00A72C1C">
        <w:rPr>
          <w:rFonts w:ascii="Times New Roman" w:hAnsi="Times New Roman" w:cs="Times New Roman"/>
          <w:sz w:val="24"/>
          <w:szCs w:val="24"/>
          <w:lang w:val="en-US"/>
        </w:rPr>
        <w:t xml:space="preserve"> justice</w:t>
      </w:r>
      <w:r w:rsidR="000E547A" w:rsidRPr="000E547A">
        <w:rPr>
          <w:rFonts w:ascii="Times New Roman" w:hAnsi="Times New Roman" w:cs="Times New Roman"/>
          <w:sz w:val="24"/>
          <w:szCs w:val="24"/>
          <w:lang w:val="en-US"/>
        </w:rPr>
        <w:t xml:space="preserve"> system must </w:t>
      </w:r>
      <w:r w:rsidR="00A72C1C">
        <w:rPr>
          <w:rFonts w:ascii="Times New Roman" w:hAnsi="Times New Roman" w:cs="Times New Roman"/>
          <w:sz w:val="24"/>
          <w:szCs w:val="24"/>
          <w:lang w:val="en-US"/>
        </w:rPr>
        <w:t xml:space="preserve">step up, </w:t>
      </w:r>
      <w:r w:rsidR="000E547A" w:rsidRPr="000E547A">
        <w:rPr>
          <w:rFonts w:ascii="Times New Roman" w:hAnsi="Times New Roman" w:cs="Times New Roman"/>
          <w:sz w:val="24"/>
          <w:szCs w:val="24"/>
          <w:lang w:val="en-US"/>
        </w:rPr>
        <w:t xml:space="preserve">be capacitated to utilize this conclusive area of </w:t>
      </w:r>
      <w:r w:rsidR="00A712A5" w:rsidRPr="000E547A">
        <w:rPr>
          <w:rFonts w:ascii="Times New Roman" w:hAnsi="Times New Roman" w:cs="Times New Roman"/>
          <w:sz w:val="24"/>
          <w:szCs w:val="24"/>
          <w:lang w:val="en-US"/>
        </w:rPr>
        <w:t>investigation.</w:t>
      </w:r>
      <w:r w:rsidR="00A712A5">
        <w:rPr>
          <w:rFonts w:ascii="Times New Roman" w:hAnsi="Times New Roman" w:cs="Times New Roman"/>
          <w:sz w:val="24"/>
          <w:szCs w:val="24"/>
          <w:lang w:val="en-US"/>
        </w:rPr>
        <w:t xml:space="preserve"> If properly resourced </w:t>
      </w:r>
      <w:r w:rsidR="00A42A40">
        <w:rPr>
          <w:rFonts w:ascii="Times New Roman" w:hAnsi="Times New Roman" w:cs="Times New Roman"/>
          <w:sz w:val="24"/>
          <w:szCs w:val="24"/>
          <w:lang w:val="en-US"/>
        </w:rPr>
        <w:t xml:space="preserve">some cases </w:t>
      </w:r>
      <w:r w:rsidR="00122019">
        <w:rPr>
          <w:rFonts w:ascii="Times New Roman" w:hAnsi="Times New Roman" w:cs="Times New Roman"/>
          <w:sz w:val="24"/>
          <w:szCs w:val="24"/>
          <w:lang w:val="en-US"/>
        </w:rPr>
        <w:t>may be</w:t>
      </w:r>
      <w:r w:rsidR="00A42A40">
        <w:rPr>
          <w:rFonts w:ascii="Times New Roman" w:hAnsi="Times New Roman" w:cs="Times New Roman"/>
          <w:sz w:val="24"/>
          <w:szCs w:val="24"/>
          <w:lang w:val="en-US"/>
        </w:rPr>
        <w:t xml:space="preserve"> resolved </w:t>
      </w:r>
      <w:r w:rsidR="00122019">
        <w:rPr>
          <w:rFonts w:ascii="Times New Roman" w:hAnsi="Times New Roman" w:cs="Times New Roman"/>
          <w:sz w:val="24"/>
          <w:szCs w:val="24"/>
          <w:lang w:val="en-US"/>
        </w:rPr>
        <w:t>timeously and conclusively.</w:t>
      </w:r>
      <w:r w:rsidR="000C3EB9" w:rsidRPr="000E547A">
        <w:rPr>
          <w:rFonts w:ascii="Times New Roman" w:hAnsi="Times New Roman" w:cs="Times New Roman"/>
          <w:sz w:val="24"/>
          <w:szCs w:val="24"/>
          <w:lang w:val="en-US"/>
        </w:rPr>
        <w:t xml:space="preserve"> That</w:t>
      </w:r>
      <w:r w:rsidR="000E547A" w:rsidRPr="000E547A">
        <w:rPr>
          <w:rFonts w:ascii="Times New Roman" w:hAnsi="Times New Roman" w:cs="Times New Roman"/>
          <w:sz w:val="24"/>
          <w:szCs w:val="24"/>
          <w:lang w:val="en-US"/>
        </w:rPr>
        <w:t xml:space="preserve"> as it </w:t>
      </w:r>
      <w:r w:rsidR="00712567" w:rsidRPr="000E547A">
        <w:rPr>
          <w:rFonts w:ascii="Times New Roman" w:hAnsi="Times New Roman" w:cs="Times New Roman"/>
          <w:sz w:val="24"/>
          <w:szCs w:val="24"/>
          <w:lang w:val="en-US"/>
        </w:rPr>
        <w:t xml:space="preserve">may </w:t>
      </w:r>
      <w:r w:rsidR="00712567">
        <w:rPr>
          <w:rFonts w:ascii="Times New Roman" w:hAnsi="Times New Roman" w:cs="Times New Roman"/>
          <w:sz w:val="24"/>
          <w:szCs w:val="24"/>
          <w:lang w:val="en-US"/>
        </w:rPr>
        <w:t>be</w:t>
      </w:r>
      <w:r w:rsidR="006D2F23">
        <w:rPr>
          <w:rFonts w:ascii="Times New Roman" w:hAnsi="Times New Roman" w:cs="Times New Roman"/>
          <w:sz w:val="24"/>
          <w:szCs w:val="24"/>
          <w:lang w:val="en-US"/>
        </w:rPr>
        <w:t xml:space="preserve">, the unavailability of the results </w:t>
      </w:r>
      <w:r w:rsidR="006D2F23" w:rsidRPr="000E547A">
        <w:rPr>
          <w:rFonts w:ascii="Times New Roman" w:hAnsi="Times New Roman" w:cs="Times New Roman"/>
          <w:sz w:val="24"/>
          <w:szCs w:val="24"/>
          <w:lang w:val="en-US"/>
        </w:rPr>
        <w:t>does</w:t>
      </w:r>
      <w:r w:rsidR="000E547A" w:rsidRPr="000E547A">
        <w:rPr>
          <w:rFonts w:ascii="Times New Roman" w:hAnsi="Times New Roman" w:cs="Times New Roman"/>
          <w:sz w:val="24"/>
          <w:szCs w:val="24"/>
          <w:lang w:val="en-US"/>
        </w:rPr>
        <w:t xml:space="preserve"> not </w:t>
      </w:r>
      <w:r w:rsidR="00712567">
        <w:rPr>
          <w:rFonts w:ascii="Times New Roman" w:hAnsi="Times New Roman" w:cs="Times New Roman"/>
          <w:sz w:val="24"/>
          <w:szCs w:val="24"/>
          <w:lang w:val="en-US"/>
        </w:rPr>
        <w:t xml:space="preserve">completely incapacitate this Court </w:t>
      </w:r>
      <w:r w:rsidR="00A42A40">
        <w:rPr>
          <w:rFonts w:ascii="Times New Roman" w:hAnsi="Times New Roman" w:cs="Times New Roman"/>
          <w:sz w:val="24"/>
          <w:szCs w:val="24"/>
          <w:lang w:val="en-US"/>
        </w:rPr>
        <w:t>from making its decision.</w:t>
      </w:r>
    </w:p>
    <w:p w14:paraId="7E194524" w14:textId="02DBB69C" w:rsidR="004268E7" w:rsidRDefault="00F433BF" w:rsidP="000E547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[53] </w:t>
      </w:r>
      <w:r w:rsidR="000E547A" w:rsidRPr="000E547A">
        <w:rPr>
          <w:rFonts w:ascii="Times New Roman" w:hAnsi="Times New Roman" w:cs="Times New Roman"/>
          <w:sz w:val="24"/>
          <w:szCs w:val="24"/>
          <w:lang w:val="en-US"/>
        </w:rPr>
        <w:t xml:space="preserve">We accept that the accused was assaulted by the people at his parents’ homestead.  The state witnesses contradicted each other on this aspect.  Our finding is that Shadreck, the retired soldier was conscious of admissible evidence, he denied completely that the accused </w:t>
      </w:r>
      <w:r w:rsidR="000E547A" w:rsidRPr="000E547A">
        <w:rPr>
          <w:rFonts w:ascii="Times New Roman" w:hAnsi="Times New Roman" w:cs="Times New Roman"/>
          <w:sz w:val="24"/>
          <w:szCs w:val="24"/>
          <w:lang w:val="en-US"/>
        </w:rPr>
        <w:lastRenderedPageBreak/>
        <w:t xml:space="preserve">was assaulted.  David’s evidence was more credible that the people assaulted the accused and tied him with a rope. </w:t>
      </w:r>
      <w:r w:rsidR="004268E7">
        <w:rPr>
          <w:rFonts w:ascii="Times New Roman" w:hAnsi="Times New Roman" w:cs="Times New Roman"/>
          <w:sz w:val="24"/>
          <w:szCs w:val="24"/>
          <w:lang w:val="en-US"/>
        </w:rPr>
        <w:t xml:space="preserve">His confession to the people maybe inadmissible as it was preceded by assaults but his pointing to the head and the </w:t>
      </w:r>
      <w:r w:rsidR="00511B21">
        <w:rPr>
          <w:rFonts w:ascii="Times New Roman" w:hAnsi="Times New Roman" w:cs="Times New Roman"/>
          <w:sz w:val="24"/>
          <w:szCs w:val="24"/>
          <w:lang w:val="en-US"/>
        </w:rPr>
        <w:t>weapons</w:t>
      </w:r>
      <w:r w:rsidR="004268E7">
        <w:rPr>
          <w:rFonts w:ascii="Times New Roman" w:hAnsi="Times New Roman" w:cs="Times New Roman"/>
          <w:sz w:val="24"/>
          <w:szCs w:val="24"/>
          <w:lang w:val="en-US"/>
        </w:rPr>
        <w:t xml:space="preserve"> used in killing the deceased is admissible in terms of s258 of the CPEA which provides</w:t>
      </w:r>
      <w:r w:rsidR="00847156">
        <w:rPr>
          <w:rFonts w:ascii="Times New Roman" w:hAnsi="Times New Roman" w:cs="Times New Roman"/>
          <w:sz w:val="24"/>
          <w:szCs w:val="24"/>
          <w:lang w:val="en-US"/>
        </w:rPr>
        <w:t>,</w:t>
      </w:r>
    </w:p>
    <w:p w14:paraId="4337F427" w14:textId="77777777" w:rsidR="004268E7" w:rsidRPr="004268E7" w:rsidRDefault="000E547A" w:rsidP="00F433BF">
      <w:pPr>
        <w:spacing w:line="240" w:lineRule="auto"/>
        <w:ind w:firstLine="720"/>
        <w:contextualSpacing/>
        <w:jc w:val="both"/>
        <w:rPr>
          <w:rFonts w:ascii="Times New Roman" w:hAnsi="Times New Roman" w:cs="Times New Roman"/>
          <w:sz w:val="24"/>
          <w:szCs w:val="24"/>
        </w:rPr>
      </w:pPr>
      <w:r w:rsidRPr="000E547A">
        <w:rPr>
          <w:rFonts w:ascii="Times New Roman" w:hAnsi="Times New Roman" w:cs="Times New Roman"/>
          <w:sz w:val="24"/>
          <w:szCs w:val="24"/>
          <w:lang w:val="en-US"/>
        </w:rPr>
        <w:t xml:space="preserve"> </w:t>
      </w:r>
      <w:r w:rsidR="004268E7" w:rsidRPr="004268E7">
        <w:rPr>
          <w:rFonts w:ascii="Times New Roman" w:hAnsi="Times New Roman" w:cs="Times New Roman"/>
          <w:b/>
          <w:bCs/>
          <w:sz w:val="24"/>
          <w:szCs w:val="24"/>
        </w:rPr>
        <w:t xml:space="preserve">258 Admissibility of facts discovered by means of inadmissible confession </w:t>
      </w:r>
    </w:p>
    <w:p w14:paraId="549E5CAD" w14:textId="12CCEBCF" w:rsidR="004268E7" w:rsidRPr="004268E7" w:rsidRDefault="004268E7" w:rsidP="00F433BF">
      <w:pPr>
        <w:spacing w:line="240" w:lineRule="auto"/>
        <w:ind w:firstLine="720"/>
        <w:contextualSpacing/>
        <w:jc w:val="both"/>
        <w:rPr>
          <w:rFonts w:ascii="Times New Roman" w:hAnsi="Times New Roman" w:cs="Times New Roman"/>
          <w:sz w:val="24"/>
          <w:szCs w:val="24"/>
        </w:rPr>
      </w:pPr>
      <w:r w:rsidRPr="004268E7">
        <w:rPr>
          <w:rFonts w:ascii="Times New Roman" w:hAnsi="Times New Roman" w:cs="Times New Roman"/>
          <w:sz w:val="24"/>
          <w:szCs w:val="24"/>
        </w:rPr>
        <w:t xml:space="preserve">(1) It shall be lawful to admit evidence of any fact otherwise admissible in evidence, notwithstanding that such fact has been discovered and come to the knowledge of the witness who gives evidence respecting it only in </w:t>
      </w:r>
      <w:r w:rsidR="00511B21" w:rsidRPr="004268E7">
        <w:rPr>
          <w:rFonts w:ascii="Times New Roman" w:hAnsi="Times New Roman" w:cs="Times New Roman"/>
          <w:sz w:val="24"/>
          <w:szCs w:val="24"/>
        </w:rPr>
        <w:t>consequence</w:t>
      </w:r>
      <w:r w:rsidRPr="004268E7">
        <w:rPr>
          <w:rFonts w:ascii="Times New Roman" w:hAnsi="Times New Roman" w:cs="Times New Roman"/>
          <w:sz w:val="24"/>
          <w:szCs w:val="24"/>
        </w:rPr>
        <w:t xml:space="preserve"> of information given by the person under trial in any confession or statement which by law is not admissible in evidence against him on such trial, and notwithstanding that the fact has been discovered and come to the knowledge of the witness against the wish or will of the accused. </w:t>
      </w:r>
    </w:p>
    <w:p w14:paraId="306CF37F" w14:textId="60D4B0A6" w:rsidR="00511B21" w:rsidRDefault="004268E7" w:rsidP="00F433BF">
      <w:pPr>
        <w:spacing w:line="240" w:lineRule="auto"/>
        <w:ind w:firstLine="720"/>
        <w:contextualSpacing/>
        <w:jc w:val="both"/>
        <w:rPr>
          <w:rFonts w:ascii="Times New Roman" w:hAnsi="Times New Roman" w:cs="Times New Roman"/>
          <w:sz w:val="24"/>
          <w:szCs w:val="24"/>
        </w:rPr>
      </w:pPr>
      <w:r w:rsidRPr="004268E7">
        <w:rPr>
          <w:rFonts w:ascii="Times New Roman" w:hAnsi="Times New Roman" w:cs="Times New Roman"/>
          <w:sz w:val="24"/>
          <w:szCs w:val="24"/>
        </w:rPr>
        <w:t>(2) It shall be lawful to admit evidence that anything was pointed out by the person under trial or that any fact or thing was discovered in consequence of information given by such person notwithstanding that such pointing out or information forms part of a confession or stat</w:t>
      </w:r>
      <w:r w:rsidR="000B1713">
        <w:rPr>
          <w:rFonts w:ascii="Times New Roman" w:hAnsi="Times New Roman" w:cs="Times New Roman"/>
          <w:sz w:val="24"/>
          <w:szCs w:val="24"/>
        </w:rPr>
        <w:t>e</w:t>
      </w:r>
      <w:r w:rsidRPr="004268E7">
        <w:rPr>
          <w:rFonts w:ascii="Times New Roman" w:hAnsi="Times New Roman" w:cs="Times New Roman"/>
          <w:sz w:val="24"/>
          <w:szCs w:val="24"/>
        </w:rPr>
        <w:t>ment which by law is not admissible against him on such trial.</w:t>
      </w:r>
      <w:r w:rsidR="00511B21">
        <w:rPr>
          <w:rFonts w:ascii="Times New Roman" w:hAnsi="Times New Roman" w:cs="Times New Roman"/>
          <w:sz w:val="24"/>
          <w:szCs w:val="24"/>
        </w:rPr>
        <w:t>’</w:t>
      </w:r>
    </w:p>
    <w:p w14:paraId="3886CDA6" w14:textId="77777777" w:rsidR="00F433BF" w:rsidRDefault="00F433BF" w:rsidP="00F433BF">
      <w:pPr>
        <w:spacing w:line="240" w:lineRule="auto"/>
        <w:ind w:firstLine="720"/>
        <w:contextualSpacing/>
        <w:jc w:val="both"/>
        <w:rPr>
          <w:rFonts w:ascii="Times New Roman" w:hAnsi="Times New Roman" w:cs="Times New Roman"/>
          <w:sz w:val="24"/>
          <w:szCs w:val="24"/>
        </w:rPr>
      </w:pPr>
    </w:p>
    <w:p w14:paraId="088CC1FF" w14:textId="791AE679" w:rsidR="002E76F6" w:rsidRDefault="00F433BF" w:rsidP="004268E7">
      <w:pPr>
        <w:ind w:firstLine="720"/>
        <w:jc w:val="both"/>
        <w:rPr>
          <w:rFonts w:ascii="Times New Roman" w:hAnsi="Times New Roman" w:cs="Times New Roman"/>
          <w:sz w:val="24"/>
          <w:szCs w:val="24"/>
        </w:rPr>
      </w:pPr>
      <w:r>
        <w:rPr>
          <w:rFonts w:ascii="Times New Roman" w:hAnsi="Times New Roman" w:cs="Times New Roman"/>
          <w:bCs/>
          <w:sz w:val="24"/>
          <w:szCs w:val="24"/>
          <w:lang w:val="en-US"/>
        </w:rPr>
        <w:t xml:space="preserve">[54] </w:t>
      </w:r>
      <w:r w:rsidR="00847156">
        <w:rPr>
          <w:rFonts w:ascii="Times New Roman" w:hAnsi="Times New Roman" w:cs="Times New Roman"/>
          <w:sz w:val="24"/>
          <w:szCs w:val="24"/>
        </w:rPr>
        <w:t>That sec</w:t>
      </w:r>
      <w:r w:rsidR="00F4489B">
        <w:rPr>
          <w:rFonts w:ascii="Times New Roman" w:hAnsi="Times New Roman" w:cs="Times New Roman"/>
          <w:sz w:val="24"/>
          <w:szCs w:val="24"/>
        </w:rPr>
        <w:t xml:space="preserve">tion admits into evidence anything that was pointed out by any person under trial </w:t>
      </w:r>
      <w:r w:rsidR="00012C36">
        <w:rPr>
          <w:rFonts w:ascii="Times New Roman" w:hAnsi="Times New Roman" w:cs="Times New Roman"/>
          <w:sz w:val="24"/>
          <w:szCs w:val="24"/>
        </w:rPr>
        <w:t>even though</w:t>
      </w:r>
      <w:r w:rsidR="001136F8">
        <w:rPr>
          <w:rFonts w:ascii="Times New Roman" w:hAnsi="Times New Roman" w:cs="Times New Roman"/>
          <w:sz w:val="24"/>
          <w:szCs w:val="24"/>
        </w:rPr>
        <w:t xml:space="preserve"> the pointing out was a result of an inadmissible </w:t>
      </w:r>
      <w:r w:rsidR="00012C36">
        <w:rPr>
          <w:rFonts w:ascii="Times New Roman" w:hAnsi="Times New Roman" w:cs="Times New Roman"/>
          <w:sz w:val="24"/>
          <w:szCs w:val="24"/>
        </w:rPr>
        <w:t>confession. In</w:t>
      </w:r>
      <w:r w:rsidR="000B1713">
        <w:rPr>
          <w:rFonts w:ascii="Times New Roman" w:hAnsi="Times New Roman" w:cs="Times New Roman"/>
          <w:sz w:val="24"/>
          <w:szCs w:val="24"/>
        </w:rPr>
        <w:t xml:space="preserve"> </w:t>
      </w:r>
      <w:r w:rsidR="000B1713" w:rsidRPr="00012C36">
        <w:rPr>
          <w:rFonts w:ascii="Times New Roman" w:hAnsi="Times New Roman" w:cs="Times New Roman"/>
          <w:i/>
          <w:iCs/>
          <w:sz w:val="24"/>
          <w:szCs w:val="24"/>
        </w:rPr>
        <w:t xml:space="preserve">S v </w:t>
      </w:r>
      <w:proofErr w:type="spellStart"/>
      <w:r w:rsidR="000B1713" w:rsidRPr="00012C36">
        <w:rPr>
          <w:rFonts w:ascii="Times New Roman" w:hAnsi="Times New Roman" w:cs="Times New Roman"/>
          <w:i/>
          <w:iCs/>
          <w:sz w:val="24"/>
          <w:szCs w:val="24"/>
        </w:rPr>
        <w:t>Ackim</w:t>
      </w:r>
      <w:proofErr w:type="spellEnd"/>
      <w:r w:rsidR="000B1713" w:rsidRPr="00012C36">
        <w:rPr>
          <w:rFonts w:ascii="Times New Roman" w:hAnsi="Times New Roman" w:cs="Times New Roman"/>
          <w:i/>
          <w:iCs/>
          <w:sz w:val="24"/>
          <w:szCs w:val="24"/>
        </w:rPr>
        <w:t xml:space="preserve"> HH143/18</w:t>
      </w:r>
      <w:r w:rsidR="000B1713">
        <w:rPr>
          <w:rFonts w:ascii="Times New Roman" w:hAnsi="Times New Roman" w:cs="Times New Roman"/>
          <w:sz w:val="24"/>
          <w:szCs w:val="24"/>
        </w:rPr>
        <w:t xml:space="preserve"> the court declined to admit into evidence the accused’s </w:t>
      </w:r>
      <w:r w:rsidR="00012C36">
        <w:rPr>
          <w:rFonts w:ascii="Times New Roman" w:hAnsi="Times New Roman" w:cs="Times New Roman"/>
          <w:sz w:val="24"/>
          <w:szCs w:val="24"/>
        </w:rPr>
        <w:t xml:space="preserve">confession but accepted the exhibits that were recovered at the accused’s </w:t>
      </w:r>
      <w:r w:rsidR="00A876AF">
        <w:rPr>
          <w:rFonts w:ascii="Times New Roman" w:hAnsi="Times New Roman" w:cs="Times New Roman"/>
          <w:sz w:val="24"/>
          <w:szCs w:val="24"/>
        </w:rPr>
        <w:t>pointing.</w:t>
      </w:r>
    </w:p>
    <w:p w14:paraId="2C80475F" w14:textId="74017F9E" w:rsidR="002E76F6" w:rsidRDefault="00F433BF" w:rsidP="004268E7">
      <w:pPr>
        <w:ind w:firstLine="720"/>
        <w:jc w:val="both"/>
        <w:rPr>
          <w:rFonts w:ascii="Times New Roman" w:hAnsi="Times New Roman" w:cs="Times New Roman"/>
          <w:sz w:val="24"/>
          <w:szCs w:val="24"/>
        </w:rPr>
      </w:pPr>
      <w:r>
        <w:rPr>
          <w:rFonts w:ascii="Times New Roman" w:hAnsi="Times New Roman" w:cs="Times New Roman"/>
          <w:bCs/>
          <w:sz w:val="24"/>
          <w:szCs w:val="24"/>
          <w:lang w:val="en-US"/>
        </w:rPr>
        <w:t xml:space="preserve">[55] </w:t>
      </w:r>
      <w:r w:rsidR="002E76F6">
        <w:rPr>
          <w:rFonts w:ascii="Times New Roman" w:hAnsi="Times New Roman" w:cs="Times New Roman"/>
          <w:sz w:val="24"/>
          <w:szCs w:val="24"/>
        </w:rPr>
        <w:t xml:space="preserve">The probative value of the </w:t>
      </w:r>
      <w:r w:rsidR="00AC7A69">
        <w:rPr>
          <w:rFonts w:ascii="Times New Roman" w:hAnsi="Times New Roman" w:cs="Times New Roman"/>
          <w:sz w:val="24"/>
          <w:szCs w:val="24"/>
        </w:rPr>
        <w:t>blood-stained</w:t>
      </w:r>
      <w:r w:rsidR="002E76F6">
        <w:rPr>
          <w:rFonts w:ascii="Times New Roman" w:hAnsi="Times New Roman" w:cs="Times New Roman"/>
          <w:sz w:val="24"/>
          <w:szCs w:val="24"/>
        </w:rPr>
        <w:t xml:space="preserve"> clothes is very l</w:t>
      </w:r>
      <w:r w:rsidR="00AC7A69">
        <w:rPr>
          <w:rFonts w:ascii="Times New Roman" w:hAnsi="Times New Roman" w:cs="Times New Roman"/>
          <w:sz w:val="24"/>
          <w:szCs w:val="24"/>
        </w:rPr>
        <w:t>ow</w:t>
      </w:r>
      <w:r w:rsidR="002E76F6">
        <w:rPr>
          <w:rFonts w:ascii="Times New Roman" w:hAnsi="Times New Roman" w:cs="Times New Roman"/>
          <w:sz w:val="24"/>
          <w:szCs w:val="24"/>
        </w:rPr>
        <w:t xml:space="preserve">. There was no evidence that </w:t>
      </w:r>
      <w:r w:rsidR="00E342CA">
        <w:rPr>
          <w:rFonts w:ascii="Times New Roman" w:hAnsi="Times New Roman" w:cs="Times New Roman"/>
          <w:sz w:val="24"/>
          <w:szCs w:val="24"/>
        </w:rPr>
        <w:t xml:space="preserve">was human blood and most crucially that it was the deceased’s blood. </w:t>
      </w:r>
      <w:r w:rsidR="00EB5F33">
        <w:rPr>
          <w:rFonts w:ascii="Times New Roman" w:hAnsi="Times New Roman" w:cs="Times New Roman"/>
          <w:sz w:val="24"/>
          <w:szCs w:val="24"/>
        </w:rPr>
        <w:t>However,</w:t>
      </w:r>
      <w:r w:rsidR="00E342CA">
        <w:rPr>
          <w:rFonts w:ascii="Times New Roman" w:hAnsi="Times New Roman" w:cs="Times New Roman"/>
          <w:sz w:val="24"/>
          <w:szCs w:val="24"/>
        </w:rPr>
        <w:t xml:space="preserve"> we do not lose sight of the fact that the accused retired to bed in the early hours of that day. He carried the satchel that had the deceased’s head. We accept the witnesses’ evidence that the satchel dripped with blood. If the satchel dripped with blood </w:t>
      </w:r>
      <w:r w:rsidR="00266D0E">
        <w:rPr>
          <w:rFonts w:ascii="Times New Roman" w:hAnsi="Times New Roman" w:cs="Times New Roman"/>
          <w:sz w:val="24"/>
          <w:szCs w:val="24"/>
        </w:rPr>
        <w:t xml:space="preserve">the probabilities are </w:t>
      </w:r>
      <w:r w:rsidR="00E342CA">
        <w:rPr>
          <w:rFonts w:ascii="Times New Roman" w:hAnsi="Times New Roman" w:cs="Times New Roman"/>
          <w:sz w:val="24"/>
          <w:szCs w:val="24"/>
        </w:rPr>
        <w:t>that the blood also flowed on to the accused’s clothes.</w:t>
      </w:r>
    </w:p>
    <w:p w14:paraId="364A1C65" w14:textId="22D5952E" w:rsidR="00AC7A69" w:rsidRDefault="00F433BF" w:rsidP="004268E7">
      <w:pPr>
        <w:ind w:firstLine="720"/>
        <w:jc w:val="both"/>
        <w:rPr>
          <w:rFonts w:ascii="Times New Roman" w:hAnsi="Times New Roman" w:cs="Times New Roman"/>
          <w:sz w:val="24"/>
          <w:szCs w:val="24"/>
        </w:rPr>
      </w:pPr>
      <w:r>
        <w:rPr>
          <w:rFonts w:ascii="Times New Roman" w:hAnsi="Times New Roman" w:cs="Times New Roman"/>
          <w:bCs/>
          <w:sz w:val="24"/>
          <w:szCs w:val="24"/>
          <w:lang w:val="en-US"/>
        </w:rPr>
        <w:t xml:space="preserve">[56] </w:t>
      </w:r>
      <w:r w:rsidR="00AC7A69">
        <w:rPr>
          <w:rFonts w:ascii="Times New Roman" w:hAnsi="Times New Roman" w:cs="Times New Roman"/>
          <w:sz w:val="24"/>
          <w:szCs w:val="24"/>
        </w:rPr>
        <w:t xml:space="preserve">The accused’s </w:t>
      </w:r>
      <w:r w:rsidR="00EB5F33">
        <w:rPr>
          <w:rFonts w:ascii="Times New Roman" w:hAnsi="Times New Roman" w:cs="Times New Roman"/>
          <w:sz w:val="24"/>
          <w:szCs w:val="24"/>
        </w:rPr>
        <w:t>explanation</w:t>
      </w:r>
      <w:r w:rsidR="00AC7A69">
        <w:rPr>
          <w:rFonts w:ascii="Times New Roman" w:hAnsi="Times New Roman" w:cs="Times New Roman"/>
          <w:sz w:val="24"/>
          <w:szCs w:val="24"/>
        </w:rPr>
        <w:t xml:space="preserve"> is </w:t>
      </w:r>
      <w:r w:rsidR="00946A4C">
        <w:rPr>
          <w:rFonts w:ascii="Times New Roman" w:hAnsi="Times New Roman" w:cs="Times New Roman"/>
          <w:sz w:val="24"/>
          <w:szCs w:val="24"/>
        </w:rPr>
        <w:t>farfetched</w:t>
      </w:r>
      <w:r w:rsidR="00AC7A69">
        <w:rPr>
          <w:rFonts w:ascii="Times New Roman" w:hAnsi="Times New Roman" w:cs="Times New Roman"/>
          <w:sz w:val="24"/>
          <w:szCs w:val="24"/>
        </w:rPr>
        <w:t xml:space="preserve"> to say the least. He said he </w:t>
      </w:r>
      <w:r w:rsidR="00EB5F33">
        <w:rPr>
          <w:rFonts w:ascii="Times New Roman" w:hAnsi="Times New Roman" w:cs="Times New Roman"/>
          <w:sz w:val="24"/>
          <w:szCs w:val="24"/>
        </w:rPr>
        <w:t>slaughtered</w:t>
      </w:r>
      <w:r w:rsidR="00AC7A69">
        <w:rPr>
          <w:rFonts w:ascii="Times New Roman" w:hAnsi="Times New Roman" w:cs="Times New Roman"/>
          <w:sz w:val="24"/>
          <w:szCs w:val="24"/>
        </w:rPr>
        <w:t xml:space="preserve"> two chickens that morning</w:t>
      </w:r>
      <w:r w:rsidR="00EC4DB0">
        <w:rPr>
          <w:rFonts w:ascii="Times New Roman" w:hAnsi="Times New Roman" w:cs="Times New Roman"/>
          <w:sz w:val="24"/>
          <w:szCs w:val="24"/>
        </w:rPr>
        <w:t xml:space="preserve">, it is the blood of chickens that spoiled his clothes. It is then that he decided to report to his parents Robert’s conduct. It is incomprehensible that he could have </w:t>
      </w:r>
      <w:r w:rsidR="000D1367">
        <w:rPr>
          <w:rFonts w:ascii="Times New Roman" w:hAnsi="Times New Roman" w:cs="Times New Roman"/>
          <w:sz w:val="24"/>
          <w:szCs w:val="24"/>
        </w:rPr>
        <w:t>slept,</w:t>
      </w:r>
      <w:r w:rsidR="001E2EB3">
        <w:rPr>
          <w:rFonts w:ascii="Times New Roman" w:hAnsi="Times New Roman" w:cs="Times New Roman"/>
          <w:sz w:val="24"/>
          <w:szCs w:val="24"/>
        </w:rPr>
        <w:t xml:space="preserve"> woken up and decided on his day’s chores when he was aware of this death.</w:t>
      </w:r>
    </w:p>
    <w:p w14:paraId="35F4BB1E" w14:textId="77834D4A" w:rsidR="00361E3E" w:rsidRDefault="00F433BF" w:rsidP="004268E7">
      <w:pPr>
        <w:ind w:firstLine="720"/>
        <w:jc w:val="both"/>
        <w:rPr>
          <w:rFonts w:ascii="Times New Roman" w:hAnsi="Times New Roman" w:cs="Times New Roman"/>
          <w:sz w:val="24"/>
          <w:szCs w:val="24"/>
        </w:rPr>
      </w:pPr>
      <w:r>
        <w:rPr>
          <w:rFonts w:ascii="Times New Roman" w:hAnsi="Times New Roman" w:cs="Times New Roman"/>
          <w:bCs/>
          <w:sz w:val="24"/>
          <w:szCs w:val="24"/>
          <w:lang w:val="en-US"/>
        </w:rPr>
        <w:t xml:space="preserve">[57] </w:t>
      </w:r>
      <w:r w:rsidR="00361E3E">
        <w:rPr>
          <w:rFonts w:ascii="Times New Roman" w:hAnsi="Times New Roman" w:cs="Times New Roman"/>
          <w:sz w:val="24"/>
          <w:szCs w:val="24"/>
        </w:rPr>
        <w:t xml:space="preserve">We accept </w:t>
      </w:r>
      <w:r w:rsidR="00913E77">
        <w:rPr>
          <w:rFonts w:ascii="Times New Roman" w:hAnsi="Times New Roman" w:cs="Times New Roman"/>
          <w:sz w:val="24"/>
          <w:szCs w:val="24"/>
        </w:rPr>
        <w:t>Champion’s</w:t>
      </w:r>
      <w:r w:rsidR="00361E3E">
        <w:rPr>
          <w:rFonts w:ascii="Times New Roman" w:hAnsi="Times New Roman" w:cs="Times New Roman"/>
          <w:sz w:val="24"/>
          <w:szCs w:val="24"/>
        </w:rPr>
        <w:t xml:space="preserve"> evidence in its </w:t>
      </w:r>
      <w:r w:rsidR="000E55A5">
        <w:rPr>
          <w:rFonts w:ascii="Times New Roman" w:hAnsi="Times New Roman" w:cs="Times New Roman"/>
          <w:sz w:val="24"/>
          <w:szCs w:val="24"/>
        </w:rPr>
        <w:t>totality. He</w:t>
      </w:r>
      <w:r w:rsidR="00913E77">
        <w:rPr>
          <w:rFonts w:ascii="Times New Roman" w:hAnsi="Times New Roman" w:cs="Times New Roman"/>
          <w:sz w:val="24"/>
          <w:szCs w:val="24"/>
        </w:rPr>
        <w:t xml:space="preserve"> spoke with </w:t>
      </w:r>
      <w:r w:rsidR="000D1367">
        <w:rPr>
          <w:rFonts w:ascii="Times New Roman" w:hAnsi="Times New Roman" w:cs="Times New Roman"/>
          <w:sz w:val="24"/>
          <w:szCs w:val="24"/>
        </w:rPr>
        <w:t>clarity.</w:t>
      </w:r>
      <w:r w:rsidR="00913E77">
        <w:rPr>
          <w:rFonts w:ascii="Times New Roman" w:hAnsi="Times New Roman" w:cs="Times New Roman"/>
          <w:sz w:val="24"/>
          <w:szCs w:val="24"/>
        </w:rPr>
        <w:t xml:space="preserve"> There was no hint to embellish evidence nor to downplay the accused’s conduct on the day. As already </w:t>
      </w:r>
      <w:r w:rsidR="000D1367">
        <w:rPr>
          <w:rFonts w:ascii="Times New Roman" w:hAnsi="Times New Roman" w:cs="Times New Roman"/>
          <w:sz w:val="24"/>
          <w:szCs w:val="24"/>
        </w:rPr>
        <w:t>stated,</w:t>
      </w:r>
      <w:r w:rsidR="00913E77">
        <w:rPr>
          <w:rFonts w:ascii="Times New Roman" w:hAnsi="Times New Roman" w:cs="Times New Roman"/>
          <w:sz w:val="24"/>
          <w:szCs w:val="24"/>
        </w:rPr>
        <w:t xml:space="preserve"> he was simply a troubled father.</w:t>
      </w:r>
      <w:r w:rsidR="00361E3E">
        <w:rPr>
          <w:rFonts w:ascii="Times New Roman" w:hAnsi="Times New Roman" w:cs="Times New Roman"/>
          <w:sz w:val="24"/>
          <w:szCs w:val="24"/>
        </w:rPr>
        <w:t xml:space="preserve"> As a father to the accused he had no reason to </w:t>
      </w:r>
      <w:r w:rsidR="00C86771">
        <w:rPr>
          <w:rFonts w:ascii="Times New Roman" w:hAnsi="Times New Roman" w:cs="Times New Roman"/>
          <w:sz w:val="24"/>
          <w:szCs w:val="24"/>
        </w:rPr>
        <w:t xml:space="preserve">misrepresent the facts. Although the late Robert was not before the Court one wonders why he could not give Champion the Police contact </w:t>
      </w:r>
      <w:r w:rsidR="00AB0287">
        <w:rPr>
          <w:rFonts w:ascii="Times New Roman" w:hAnsi="Times New Roman" w:cs="Times New Roman"/>
          <w:sz w:val="24"/>
          <w:szCs w:val="24"/>
        </w:rPr>
        <w:t>details. As</w:t>
      </w:r>
      <w:r w:rsidR="00C86771">
        <w:rPr>
          <w:rFonts w:ascii="Times New Roman" w:hAnsi="Times New Roman" w:cs="Times New Roman"/>
          <w:sz w:val="24"/>
          <w:szCs w:val="24"/>
        </w:rPr>
        <w:t xml:space="preserve"> a local business man there is no way he could not have the </w:t>
      </w:r>
      <w:r w:rsidR="000E55A5">
        <w:rPr>
          <w:rFonts w:ascii="Times New Roman" w:hAnsi="Times New Roman" w:cs="Times New Roman"/>
          <w:sz w:val="24"/>
          <w:szCs w:val="24"/>
        </w:rPr>
        <w:t>details.</w:t>
      </w:r>
    </w:p>
    <w:p w14:paraId="73C889E1" w14:textId="75D3305E" w:rsidR="00847156" w:rsidRDefault="00F433BF" w:rsidP="004268E7">
      <w:pPr>
        <w:ind w:firstLine="720"/>
        <w:jc w:val="both"/>
        <w:rPr>
          <w:rFonts w:ascii="Times New Roman" w:hAnsi="Times New Roman" w:cs="Times New Roman"/>
          <w:sz w:val="24"/>
          <w:szCs w:val="24"/>
        </w:rPr>
      </w:pPr>
      <w:r>
        <w:rPr>
          <w:rFonts w:ascii="Times New Roman" w:hAnsi="Times New Roman" w:cs="Times New Roman"/>
          <w:bCs/>
          <w:sz w:val="24"/>
          <w:szCs w:val="24"/>
          <w:lang w:val="en-US"/>
        </w:rPr>
        <w:t xml:space="preserve">[58] </w:t>
      </w:r>
      <w:r w:rsidR="000E55A5">
        <w:rPr>
          <w:rFonts w:ascii="Times New Roman" w:hAnsi="Times New Roman" w:cs="Times New Roman"/>
          <w:sz w:val="24"/>
          <w:szCs w:val="24"/>
        </w:rPr>
        <w:t xml:space="preserve">We also accept David and Shadreck’s evidence. They were senior members of the community. Although Shadreck may have exaggerated </w:t>
      </w:r>
      <w:r w:rsidR="00F607F4">
        <w:rPr>
          <w:rFonts w:ascii="Times New Roman" w:hAnsi="Times New Roman" w:cs="Times New Roman"/>
          <w:sz w:val="24"/>
          <w:szCs w:val="24"/>
        </w:rPr>
        <w:t>some evidence for instance that the accused</w:t>
      </w:r>
      <w:r w:rsidR="00067520">
        <w:rPr>
          <w:rFonts w:ascii="Times New Roman" w:hAnsi="Times New Roman" w:cs="Times New Roman"/>
          <w:sz w:val="24"/>
          <w:szCs w:val="24"/>
        </w:rPr>
        <w:t xml:space="preserve"> was</w:t>
      </w:r>
      <w:r w:rsidR="00F607F4">
        <w:rPr>
          <w:rFonts w:ascii="Times New Roman" w:hAnsi="Times New Roman" w:cs="Times New Roman"/>
          <w:sz w:val="24"/>
          <w:szCs w:val="24"/>
        </w:rPr>
        <w:t xml:space="preserve"> not assaulted we do</w:t>
      </w:r>
      <w:r w:rsidR="00CD3FC9">
        <w:rPr>
          <w:rFonts w:ascii="Times New Roman" w:hAnsi="Times New Roman" w:cs="Times New Roman"/>
          <w:sz w:val="24"/>
          <w:szCs w:val="24"/>
        </w:rPr>
        <w:t xml:space="preserve"> </w:t>
      </w:r>
      <w:r w:rsidR="00F607F4">
        <w:rPr>
          <w:rFonts w:ascii="Times New Roman" w:hAnsi="Times New Roman" w:cs="Times New Roman"/>
          <w:sz w:val="24"/>
          <w:szCs w:val="24"/>
        </w:rPr>
        <w:t>not find that</w:t>
      </w:r>
      <w:r w:rsidR="00067520">
        <w:rPr>
          <w:rFonts w:ascii="Times New Roman" w:hAnsi="Times New Roman" w:cs="Times New Roman"/>
          <w:sz w:val="24"/>
          <w:szCs w:val="24"/>
        </w:rPr>
        <w:t xml:space="preserve"> a meaningful dent to his </w:t>
      </w:r>
      <w:r w:rsidR="00F607F4">
        <w:rPr>
          <w:rFonts w:ascii="Times New Roman" w:hAnsi="Times New Roman" w:cs="Times New Roman"/>
          <w:sz w:val="24"/>
          <w:szCs w:val="24"/>
        </w:rPr>
        <w:t>evidence</w:t>
      </w:r>
      <w:r w:rsidR="00067520">
        <w:rPr>
          <w:rFonts w:ascii="Times New Roman" w:hAnsi="Times New Roman" w:cs="Times New Roman"/>
          <w:sz w:val="24"/>
          <w:szCs w:val="24"/>
        </w:rPr>
        <w:t xml:space="preserve"> as a whole</w:t>
      </w:r>
      <w:r w:rsidR="00F607F4">
        <w:rPr>
          <w:rFonts w:ascii="Times New Roman" w:hAnsi="Times New Roman" w:cs="Times New Roman"/>
          <w:sz w:val="24"/>
          <w:szCs w:val="24"/>
        </w:rPr>
        <w:t xml:space="preserve">. </w:t>
      </w:r>
      <w:r w:rsidR="000B1713">
        <w:rPr>
          <w:rFonts w:ascii="Times New Roman" w:hAnsi="Times New Roman" w:cs="Times New Roman"/>
          <w:sz w:val="24"/>
          <w:szCs w:val="24"/>
        </w:rPr>
        <w:t xml:space="preserve"> </w:t>
      </w:r>
    </w:p>
    <w:p w14:paraId="4C680C4D" w14:textId="78701803" w:rsidR="000E547A" w:rsidRPr="000B3E58" w:rsidRDefault="000B3E58" w:rsidP="000D1367">
      <w:pPr>
        <w:jc w:val="both"/>
        <w:rPr>
          <w:rFonts w:ascii="Times New Roman" w:hAnsi="Times New Roman" w:cs="Times New Roman"/>
          <w:i/>
          <w:iCs/>
          <w:sz w:val="24"/>
          <w:szCs w:val="24"/>
          <w:u w:val="single"/>
          <w:lang w:val="en-US"/>
        </w:rPr>
      </w:pPr>
      <w:r w:rsidRPr="000B3E58">
        <w:rPr>
          <w:rFonts w:ascii="Times New Roman" w:hAnsi="Times New Roman" w:cs="Times New Roman"/>
          <w:i/>
          <w:iCs/>
          <w:sz w:val="24"/>
          <w:szCs w:val="24"/>
          <w:u w:val="single"/>
          <w:lang w:val="en-US"/>
        </w:rPr>
        <w:t>Whether the accused was involuntarily intoxicated</w:t>
      </w:r>
    </w:p>
    <w:p w14:paraId="311A4EE5" w14:textId="3E1C2FBE" w:rsidR="004F5A4A" w:rsidRDefault="00F433BF" w:rsidP="00D43CE0">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lastRenderedPageBreak/>
        <w:t xml:space="preserve">[59] </w:t>
      </w:r>
      <w:r w:rsidR="00D43CE0">
        <w:rPr>
          <w:rFonts w:ascii="Times New Roman" w:hAnsi="Times New Roman" w:cs="Times New Roman"/>
          <w:sz w:val="24"/>
          <w:szCs w:val="24"/>
          <w:lang w:val="en-US"/>
        </w:rPr>
        <w:t xml:space="preserve">Section 221 of the Criminal Code would have given the accused some reprieve unfortunately it does </w:t>
      </w:r>
      <w:r w:rsidR="00BF43EA">
        <w:rPr>
          <w:rFonts w:ascii="Times New Roman" w:hAnsi="Times New Roman" w:cs="Times New Roman"/>
          <w:sz w:val="24"/>
          <w:szCs w:val="24"/>
          <w:lang w:val="en-US"/>
        </w:rPr>
        <w:t>not. This</w:t>
      </w:r>
      <w:r w:rsidR="00EE75E6">
        <w:rPr>
          <w:rFonts w:ascii="Times New Roman" w:hAnsi="Times New Roman" w:cs="Times New Roman"/>
          <w:sz w:val="24"/>
          <w:szCs w:val="24"/>
          <w:lang w:val="en-US"/>
        </w:rPr>
        <w:t xml:space="preserve"> is so because even if a person was involuntarily intoxicated </w:t>
      </w:r>
      <w:r w:rsidR="000D1367">
        <w:rPr>
          <w:rFonts w:ascii="Times New Roman" w:hAnsi="Times New Roman" w:cs="Times New Roman"/>
          <w:sz w:val="24"/>
          <w:szCs w:val="24"/>
          <w:lang w:val="en-US"/>
        </w:rPr>
        <w:t>then it</w:t>
      </w:r>
      <w:r w:rsidR="00EE75E6">
        <w:rPr>
          <w:rFonts w:ascii="Times New Roman" w:hAnsi="Times New Roman" w:cs="Times New Roman"/>
          <w:sz w:val="24"/>
          <w:szCs w:val="24"/>
          <w:lang w:val="en-US"/>
        </w:rPr>
        <w:t xml:space="preserve"> must be shown that </w:t>
      </w:r>
      <w:r w:rsidR="008B3824">
        <w:rPr>
          <w:rFonts w:ascii="Times New Roman" w:hAnsi="Times New Roman" w:cs="Times New Roman"/>
          <w:sz w:val="24"/>
          <w:szCs w:val="24"/>
          <w:lang w:val="en-US"/>
        </w:rPr>
        <w:t>he/she did not fully appreciate what he was doing.</w:t>
      </w:r>
      <w:r w:rsidR="004F5A4A">
        <w:rPr>
          <w:rFonts w:ascii="Times New Roman" w:hAnsi="Times New Roman" w:cs="Times New Roman"/>
          <w:sz w:val="24"/>
          <w:szCs w:val="24"/>
          <w:lang w:val="en-US"/>
        </w:rPr>
        <w:t xml:space="preserve"> The section provides,</w:t>
      </w:r>
    </w:p>
    <w:p w14:paraId="35D85938" w14:textId="31FBE464" w:rsidR="00D43CE0" w:rsidRPr="00D43CE0" w:rsidRDefault="004F5A4A" w:rsidP="00F433BF">
      <w:pPr>
        <w:spacing w:line="240" w:lineRule="auto"/>
        <w:ind w:left="1440"/>
        <w:contextualSpacing/>
        <w:jc w:val="both"/>
        <w:rPr>
          <w:rFonts w:ascii="Times New Roman" w:hAnsi="Times New Roman" w:cs="Times New Roman"/>
          <w:sz w:val="24"/>
          <w:szCs w:val="24"/>
        </w:rPr>
      </w:pPr>
      <w:r>
        <w:rPr>
          <w:rFonts w:ascii="Times New Roman" w:hAnsi="Times New Roman" w:cs="Times New Roman"/>
          <w:sz w:val="24"/>
          <w:szCs w:val="24"/>
          <w:lang w:val="en-US"/>
        </w:rPr>
        <w:t>‘</w:t>
      </w:r>
      <w:r w:rsidR="00D43CE0" w:rsidRPr="00D43CE0">
        <w:rPr>
          <w:rFonts w:ascii="Times New Roman" w:hAnsi="Times New Roman" w:cs="Times New Roman"/>
          <w:b/>
          <w:bCs/>
          <w:sz w:val="24"/>
          <w:szCs w:val="24"/>
        </w:rPr>
        <w:t xml:space="preserve">221 Intoxication no defence to crimes committed with requisite state of mind </w:t>
      </w:r>
    </w:p>
    <w:p w14:paraId="47E37C41" w14:textId="77777777" w:rsidR="00D43CE0" w:rsidRPr="00D43CE0" w:rsidRDefault="00D43CE0" w:rsidP="00F433BF">
      <w:pPr>
        <w:spacing w:line="240" w:lineRule="auto"/>
        <w:ind w:left="1440"/>
        <w:contextualSpacing/>
        <w:jc w:val="both"/>
        <w:rPr>
          <w:rFonts w:ascii="Times New Roman" w:hAnsi="Times New Roman" w:cs="Times New Roman"/>
          <w:sz w:val="24"/>
          <w:szCs w:val="24"/>
        </w:rPr>
      </w:pPr>
      <w:r w:rsidRPr="00D43CE0">
        <w:rPr>
          <w:rFonts w:ascii="Times New Roman" w:hAnsi="Times New Roman" w:cs="Times New Roman"/>
          <w:sz w:val="24"/>
          <w:szCs w:val="24"/>
        </w:rPr>
        <w:t>(1) If a person charged with a crime requiring proof of intention, knowledge or the realisation of a real risk or possibility</w:t>
      </w:r>
      <w:r w:rsidRPr="00D43CE0">
        <w:rPr>
          <w:rFonts w:ascii="Cambria Math" w:hAnsi="Cambria Math" w:cs="Cambria Math"/>
          <w:sz w:val="24"/>
          <w:szCs w:val="24"/>
        </w:rPr>
        <w:t>⎯</w:t>
      </w:r>
      <w:r w:rsidRPr="00D43CE0">
        <w:rPr>
          <w:rFonts w:ascii="Times New Roman" w:hAnsi="Times New Roman" w:cs="Times New Roman"/>
          <w:sz w:val="24"/>
          <w:szCs w:val="24"/>
        </w:rPr>
        <w:t xml:space="preserve"> </w:t>
      </w:r>
    </w:p>
    <w:p w14:paraId="7D22AB51" w14:textId="77777777" w:rsidR="00D43CE0" w:rsidRPr="00D43CE0" w:rsidRDefault="00D43CE0" w:rsidP="00F433BF">
      <w:pPr>
        <w:spacing w:line="240" w:lineRule="auto"/>
        <w:ind w:left="1440"/>
        <w:contextualSpacing/>
        <w:jc w:val="both"/>
        <w:rPr>
          <w:rFonts w:ascii="Times New Roman" w:hAnsi="Times New Roman" w:cs="Times New Roman"/>
          <w:sz w:val="24"/>
          <w:szCs w:val="24"/>
        </w:rPr>
      </w:pPr>
      <w:r w:rsidRPr="00D43CE0">
        <w:rPr>
          <w:rFonts w:ascii="Times New Roman" w:hAnsi="Times New Roman" w:cs="Times New Roman"/>
          <w:sz w:val="24"/>
          <w:szCs w:val="24"/>
        </w:rPr>
        <w:t>(</w:t>
      </w:r>
      <w:r w:rsidRPr="00D43CE0">
        <w:rPr>
          <w:rFonts w:ascii="Times New Roman" w:hAnsi="Times New Roman" w:cs="Times New Roman"/>
          <w:i/>
          <w:iCs/>
          <w:sz w:val="24"/>
          <w:szCs w:val="24"/>
        </w:rPr>
        <w:t>a</w:t>
      </w:r>
      <w:r w:rsidRPr="00D43CE0">
        <w:rPr>
          <w:rFonts w:ascii="Times New Roman" w:hAnsi="Times New Roman" w:cs="Times New Roman"/>
          <w:sz w:val="24"/>
          <w:szCs w:val="24"/>
        </w:rPr>
        <w:t xml:space="preserve">) was voluntarily or involuntarily intoxicated when he or she did or omitted to do anything which is an essential element of the crime; but </w:t>
      </w:r>
    </w:p>
    <w:p w14:paraId="36133D3C" w14:textId="77777777" w:rsidR="00D43CE0" w:rsidRPr="00D43CE0" w:rsidRDefault="00D43CE0" w:rsidP="00F433BF">
      <w:pPr>
        <w:spacing w:line="240" w:lineRule="auto"/>
        <w:ind w:left="1440"/>
        <w:contextualSpacing/>
        <w:jc w:val="both"/>
        <w:rPr>
          <w:rFonts w:ascii="Times New Roman" w:hAnsi="Times New Roman" w:cs="Times New Roman"/>
          <w:sz w:val="24"/>
          <w:szCs w:val="24"/>
        </w:rPr>
      </w:pPr>
      <w:r w:rsidRPr="00D43CE0">
        <w:rPr>
          <w:rFonts w:ascii="Times New Roman" w:hAnsi="Times New Roman" w:cs="Times New Roman"/>
          <w:sz w:val="24"/>
          <w:szCs w:val="24"/>
        </w:rPr>
        <w:t>(</w:t>
      </w:r>
      <w:r w:rsidRPr="00D43CE0">
        <w:rPr>
          <w:rFonts w:ascii="Times New Roman" w:hAnsi="Times New Roman" w:cs="Times New Roman"/>
          <w:i/>
          <w:iCs/>
          <w:sz w:val="24"/>
          <w:szCs w:val="24"/>
        </w:rPr>
        <w:t>b</w:t>
      </w:r>
      <w:r w:rsidRPr="00D43CE0">
        <w:rPr>
          <w:rFonts w:ascii="Times New Roman" w:hAnsi="Times New Roman" w:cs="Times New Roman"/>
          <w:sz w:val="24"/>
          <w:szCs w:val="24"/>
        </w:rPr>
        <w:t xml:space="preserve">) the effect of the intoxication was not such that he or she lacked the requisite intention, knowledge or realisation; </w:t>
      </w:r>
    </w:p>
    <w:p w14:paraId="3D7F5C95" w14:textId="23E7A139" w:rsidR="004F5A4A" w:rsidRDefault="00D43CE0" w:rsidP="00F433BF">
      <w:pPr>
        <w:spacing w:line="240" w:lineRule="auto"/>
        <w:ind w:left="1440"/>
        <w:contextualSpacing/>
        <w:jc w:val="both"/>
        <w:rPr>
          <w:rFonts w:ascii="Times New Roman" w:hAnsi="Times New Roman" w:cs="Times New Roman"/>
          <w:sz w:val="24"/>
          <w:szCs w:val="24"/>
        </w:rPr>
      </w:pPr>
      <w:r w:rsidRPr="00D43CE0">
        <w:rPr>
          <w:rFonts w:ascii="Times New Roman" w:hAnsi="Times New Roman" w:cs="Times New Roman"/>
          <w:sz w:val="24"/>
          <w:szCs w:val="24"/>
        </w:rPr>
        <w:t>such intoxication shall not be a defence to the crime, but the court may regard it as mitigatory when assessing the sentence to be imposed.</w:t>
      </w:r>
      <w:r w:rsidR="00BF43EA">
        <w:rPr>
          <w:rFonts w:ascii="Times New Roman" w:hAnsi="Times New Roman" w:cs="Times New Roman"/>
          <w:sz w:val="24"/>
          <w:szCs w:val="24"/>
        </w:rPr>
        <w:t>’</w:t>
      </w:r>
      <w:r w:rsidRPr="00D43CE0">
        <w:rPr>
          <w:rFonts w:ascii="Times New Roman" w:hAnsi="Times New Roman" w:cs="Times New Roman"/>
          <w:sz w:val="24"/>
          <w:szCs w:val="24"/>
        </w:rPr>
        <w:t xml:space="preserve"> </w:t>
      </w:r>
    </w:p>
    <w:p w14:paraId="1FC3C065" w14:textId="77777777" w:rsidR="00F433BF" w:rsidRDefault="00F433BF" w:rsidP="00F433BF">
      <w:pPr>
        <w:spacing w:line="240" w:lineRule="auto"/>
        <w:ind w:left="1440"/>
        <w:contextualSpacing/>
        <w:jc w:val="both"/>
        <w:rPr>
          <w:rFonts w:ascii="Times New Roman" w:hAnsi="Times New Roman" w:cs="Times New Roman"/>
          <w:sz w:val="24"/>
          <w:szCs w:val="24"/>
        </w:rPr>
      </w:pPr>
    </w:p>
    <w:p w14:paraId="02DD2202" w14:textId="28AE19EF" w:rsidR="00797A2F" w:rsidRDefault="00F433BF" w:rsidP="00BF43E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[60] </w:t>
      </w:r>
      <w:r w:rsidR="000E547A" w:rsidRPr="000E547A">
        <w:rPr>
          <w:rFonts w:ascii="Times New Roman" w:hAnsi="Times New Roman" w:cs="Times New Roman"/>
          <w:sz w:val="24"/>
          <w:szCs w:val="24"/>
          <w:lang w:val="en-US"/>
        </w:rPr>
        <w:t>We reject that the accused was</w:t>
      </w:r>
      <w:r w:rsidR="00E52F83">
        <w:rPr>
          <w:rFonts w:ascii="Times New Roman" w:hAnsi="Times New Roman" w:cs="Times New Roman"/>
          <w:sz w:val="24"/>
          <w:szCs w:val="24"/>
          <w:lang w:val="en-US"/>
        </w:rPr>
        <w:t xml:space="preserve"> </w:t>
      </w:r>
      <w:r w:rsidR="00C04C15">
        <w:rPr>
          <w:rFonts w:ascii="Times New Roman" w:hAnsi="Times New Roman" w:cs="Times New Roman"/>
          <w:sz w:val="24"/>
          <w:szCs w:val="24"/>
          <w:lang w:val="en-US"/>
        </w:rPr>
        <w:t xml:space="preserve">involuntarily </w:t>
      </w:r>
      <w:r w:rsidR="002D1598" w:rsidRPr="000E547A">
        <w:rPr>
          <w:rFonts w:ascii="Times New Roman" w:hAnsi="Times New Roman" w:cs="Times New Roman"/>
          <w:sz w:val="24"/>
          <w:szCs w:val="24"/>
          <w:lang w:val="en-US"/>
        </w:rPr>
        <w:t>intoxicated</w:t>
      </w:r>
      <w:r w:rsidR="00BF43EA">
        <w:rPr>
          <w:rFonts w:ascii="Times New Roman" w:hAnsi="Times New Roman" w:cs="Times New Roman"/>
          <w:sz w:val="24"/>
          <w:szCs w:val="24"/>
          <w:lang w:val="en-US"/>
        </w:rPr>
        <w:t xml:space="preserve"> and lacked the requ</w:t>
      </w:r>
      <w:r w:rsidR="00F06928">
        <w:rPr>
          <w:rFonts w:ascii="Times New Roman" w:hAnsi="Times New Roman" w:cs="Times New Roman"/>
          <w:sz w:val="24"/>
          <w:szCs w:val="24"/>
          <w:lang w:val="en-US"/>
        </w:rPr>
        <w:t>isite intention</w:t>
      </w:r>
      <w:r w:rsidR="002D1598" w:rsidRPr="000E547A">
        <w:rPr>
          <w:rFonts w:ascii="Times New Roman" w:hAnsi="Times New Roman" w:cs="Times New Roman"/>
          <w:sz w:val="24"/>
          <w:szCs w:val="24"/>
          <w:lang w:val="en-US"/>
        </w:rPr>
        <w:t>.</w:t>
      </w:r>
      <w:r w:rsidR="002D1598" w:rsidRPr="00C04C15">
        <w:rPr>
          <w:rFonts w:ascii="Times New Roman" w:hAnsi="Times New Roman" w:cs="Times New Roman"/>
          <w:sz w:val="24"/>
          <w:szCs w:val="24"/>
          <w:lang w:val="en-US"/>
        </w:rPr>
        <w:t xml:space="preserve"> This</w:t>
      </w:r>
      <w:r w:rsidR="00C04C15" w:rsidRPr="00C04C15">
        <w:rPr>
          <w:rFonts w:ascii="Times New Roman" w:hAnsi="Times New Roman" w:cs="Times New Roman"/>
          <w:sz w:val="24"/>
          <w:szCs w:val="24"/>
          <w:lang w:val="en-US"/>
        </w:rPr>
        <w:t xml:space="preserve"> is an accused person who was demonstrably in control of all his mental faculties. </w:t>
      </w:r>
      <w:r w:rsidR="003279EE">
        <w:rPr>
          <w:rFonts w:ascii="Times New Roman" w:hAnsi="Times New Roman" w:cs="Times New Roman"/>
          <w:sz w:val="24"/>
          <w:szCs w:val="24"/>
          <w:lang w:val="en-US"/>
        </w:rPr>
        <w:t xml:space="preserve"> He had the presence of mind throughout the commission of the offence.</w:t>
      </w:r>
      <w:r w:rsidR="000E547A" w:rsidRPr="000E547A">
        <w:rPr>
          <w:rFonts w:ascii="Times New Roman" w:hAnsi="Times New Roman" w:cs="Times New Roman"/>
          <w:sz w:val="24"/>
          <w:szCs w:val="24"/>
          <w:lang w:val="en-US"/>
        </w:rPr>
        <w:t xml:space="preserve"> </w:t>
      </w:r>
      <w:r w:rsidR="00C30670">
        <w:rPr>
          <w:rFonts w:ascii="Times New Roman" w:hAnsi="Times New Roman" w:cs="Times New Roman"/>
          <w:sz w:val="24"/>
          <w:szCs w:val="24"/>
          <w:lang w:val="en-US"/>
        </w:rPr>
        <w:t xml:space="preserve">He </w:t>
      </w:r>
      <w:r w:rsidR="00E978B2">
        <w:rPr>
          <w:rFonts w:ascii="Times New Roman" w:hAnsi="Times New Roman" w:cs="Times New Roman"/>
          <w:sz w:val="24"/>
          <w:szCs w:val="24"/>
          <w:lang w:val="en-US"/>
        </w:rPr>
        <w:t xml:space="preserve">did not specifically tell </w:t>
      </w:r>
      <w:r w:rsidR="00F06928">
        <w:rPr>
          <w:rFonts w:ascii="Times New Roman" w:hAnsi="Times New Roman" w:cs="Times New Roman"/>
          <w:sz w:val="24"/>
          <w:szCs w:val="24"/>
          <w:lang w:val="en-US"/>
        </w:rPr>
        <w:t>us what</w:t>
      </w:r>
      <w:r w:rsidR="00C30670">
        <w:rPr>
          <w:rFonts w:ascii="Times New Roman" w:hAnsi="Times New Roman" w:cs="Times New Roman"/>
          <w:sz w:val="24"/>
          <w:szCs w:val="24"/>
          <w:lang w:val="en-US"/>
        </w:rPr>
        <w:t xml:space="preserve"> exactly was given to him by </w:t>
      </w:r>
      <w:r w:rsidR="008039AD">
        <w:rPr>
          <w:rFonts w:ascii="Times New Roman" w:hAnsi="Times New Roman" w:cs="Times New Roman"/>
          <w:sz w:val="24"/>
          <w:szCs w:val="24"/>
          <w:lang w:val="en-US"/>
        </w:rPr>
        <w:t>Robert</w:t>
      </w:r>
      <w:r w:rsidR="00C30670">
        <w:rPr>
          <w:rFonts w:ascii="Times New Roman" w:hAnsi="Times New Roman" w:cs="Times New Roman"/>
          <w:sz w:val="24"/>
          <w:szCs w:val="24"/>
          <w:lang w:val="en-US"/>
        </w:rPr>
        <w:t>.</w:t>
      </w:r>
    </w:p>
    <w:p w14:paraId="4EACB35F" w14:textId="3A25B732" w:rsidR="000E547A" w:rsidRPr="000E547A" w:rsidRDefault="00F433BF" w:rsidP="000E547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[61] </w:t>
      </w:r>
      <w:r w:rsidR="000E547A" w:rsidRPr="000E547A">
        <w:rPr>
          <w:rFonts w:ascii="Times New Roman" w:hAnsi="Times New Roman" w:cs="Times New Roman"/>
          <w:sz w:val="24"/>
          <w:szCs w:val="24"/>
          <w:lang w:val="en-US"/>
        </w:rPr>
        <w:t xml:space="preserve">Firstly, </w:t>
      </w:r>
      <w:r w:rsidR="00797A2F">
        <w:rPr>
          <w:rFonts w:ascii="Times New Roman" w:hAnsi="Times New Roman" w:cs="Times New Roman"/>
          <w:sz w:val="24"/>
          <w:szCs w:val="24"/>
          <w:lang w:val="en-US"/>
        </w:rPr>
        <w:t>his</w:t>
      </w:r>
      <w:r w:rsidR="000E547A" w:rsidRPr="000E547A">
        <w:rPr>
          <w:rFonts w:ascii="Times New Roman" w:hAnsi="Times New Roman" w:cs="Times New Roman"/>
          <w:sz w:val="24"/>
          <w:szCs w:val="24"/>
          <w:lang w:val="en-US"/>
        </w:rPr>
        <w:t xml:space="preserve"> defence outline was brief, he said he was involuntarily intoxicated </w:t>
      </w:r>
      <w:r w:rsidR="000D1367" w:rsidRPr="000E547A">
        <w:rPr>
          <w:rFonts w:ascii="Times New Roman" w:hAnsi="Times New Roman" w:cs="Times New Roman"/>
          <w:sz w:val="24"/>
          <w:szCs w:val="24"/>
          <w:lang w:val="en-US"/>
        </w:rPr>
        <w:t xml:space="preserve">by </w:t>
      </w:r>
      <w:r w:rsidR="000D1367">
        <w:rPr>
          <w:rFonts w:ascii="Times New Roman" w:hAnsi="Times New Roman" w:cs="Times New Roman"/>
          <w:sz w:val="24"/>
          <w:szCs w:val="24"/>
          <w:lang w:val="en-US"/>
        </w:rPr>
        <w:t>Robert</w:t>
      </w:r>
      <w:r w:rsidR="000E547A" w:rsidRPr="000E547A">
        <w:rPr>
          <w:rFonts w:ascii="Times New Roman" w:hAnsi="Times New Roman" w:cs="Times New Roman"/>
          <w:sz w:val="24"/>
          <w:szCs w:val="24"/>
          <w:lang w:val="en-US"/>
        </w:rPr>
        <w:t xml:space="preserve">. No further details were given.  In his evidence in chief, he said he was given flue tablets, the number of tablets </w:t>
      </w:r>
      <w:r w:rsidR="00797A2F">
        <w:rPr>
          <w:rFonts w:ascii="Times New Roman" w:hAnsi="Times New Roman" w:cs="Times New Roman"/>
          <w:sz w:val="24"/>
          <w:szCs w:val="24"/>
          <w:lang w:val="en-US"/>
        </w:rPr>
        <w:t xml:space="preserve">were </w:t>
      </w:r>
      <w:r w:rsidR="000E547A" w:rsidRPr="000E547A">
        <w:rPr>
          <w:rFonts w:ascii="Times New Roman" w:hAnsi="Times New Roman" w:cs="Times New Roman"/>
          <w:sz w:val="24"/>
          <w:szCs w:val="24"/>
          <w:lang w:val="en-US"/>
        </w:rPr>
        <w:t>not disclosed.  Under cross-examination he said he was given tablet</w:t>
      </w:r>
      <w:r w:rsidR="00B202F5">
        <w:rPr>
          <w:rFonts w:ascii="Times New Roman" w:hAnsi="Times New Roman" w:cs="Times New Roman"/>
          <w:sz w:val="24"/>
          <w:szCs w:val="24"/>
          <w:lang w:val="en-US"/>
        </w:rPr>
        <w:t>s and some liquid.</w:t>
      </w:r>
      <w:r w:rsidR="000E547A" w:rsidRPr="000E547A">
        <w:rPr>
          <w:rFonts w:ascii="Times New Roman" w:hAnsi="Times New Roman" w:cs="Times New Roman"/>
          <w:sz w:val="24"/>
          <w:szCs w:val="24"/>
          <w:lang w:val="en-US"/>
        </w:rPr>
        <w:t xml:space="preserve">  Even if we accept that he may not have known the effects</w:t>
      </w:r>
      <w:r w:rsidR="002D1598">
        <w:rPr>
          <w:rFonts w:ascii="Times New Roman" w:hAnsi="Times New Roman" w:cs="Times New Roman"/>
          <w:sz w:val="24"/>
          <w:szCs w:val="24"/>
          <w:lang w:val="en-US"/>
        </w:rPr>
        <w:t xml:space="preserve"> of the ‘medication’</w:t>
      </w:r>
      <w:r w:rsidR="000E547A" w:rsidRPr="000E547A">
        <w:rPr>
          <w:rFonts w:ascii="Times New Roman" w:hAnsi="Times New Roman" w:cs="Times New Roman"/>
          <w:sz w:val="24"/>
          <w:szCs w:val="24"/>
          <w:lang w:val="en-US"/>
        </w:rPr>
        <w:t xml:space="preserve"> his conduct thereafter does not show that he was intoxicated.</w:t>
      </w:r>
    </w:p>
    <w:p w14:paraId="526A35B4" w14:textId="73156301" w:rsidR="000E547A" w:rsidRDefault="00F433BF" w:rsidP="000E547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[62] </w:t>
      </w:r>
      <w:r w:rsidR="000E547A" w:rsidRPr="000E547A">
        <w:rPr>
          <w:rFonts w:ascii="Times New Roman" w:hAnsi="Times New Roman" w:cs="Times New Roman"/>
          <w:sz w:val="24"/>
          <w:szCs w:val="24"/>
          <w:lang w:val="en-US"/>
        </w:rPr>
        <w:t>The accused tried to draw a picture that he was dr</w:t>
      </w:r>
      <w:r w:rsidR="002D1598">
        <w:rPr>
          <w:rFonts w:ascii="Times New Roman" w:hAnsi="Times New Roman" w:cs="Times New Roman"/>
          <w:sz w:val="24"/>
          <w:szCs w:val="24"/>
          <w:lang w:val="en-US"/>
        </w:rPr>
        <w:t>ugged</w:t>
      </w:r>
      <w:r w:rsidR="000E547A" w:rsidRPr="000E547A">
        <w:rPr>
          <w:rFonts w:ascii="Times New Roman" w:hAnsi="Times New Roman" w:cs="Times New Roman"/>
          <w:sz w:val="24"/>
          <w:szCs w:val="24"/>
          <w:lang w:val="en-US"/>
        </w:rPr>
        <w:t xml:space="preserve"> and did not fully appreciate what he was doing.  However, his evidence showed that he was in full control of his mental faculties. His mind registered everything that transpired</w:t>
      </w:r>
      <w:r w:rsidR="00D56842">
        <w:rPr>
          <w:rFonts w:ascii="Times New Roman" w:hAnsi="Times New Roman" w:cs="Times New Roman"/>
          <w:sz w:val="24"/>
          <w:szCs w:val="24"/>
          <w:lang w:val="en-US"/>
        </w:rPr>
        <w:t xml:space="preserve"> albeit at times with selective recollection.</w:t>
      </w:r>
      <w:r w:rsidR="000E547A" w:rsidRPr="000E547A">
        <w:rPr>
          <w:rFonts w:ascii="Times New Roman" w:hAnsi="Times New Roman" w:cs="Times New Roman"/>
          <w:sz w:val="24"/>
          <w:szCs w:val="24"/>
          <w:lang w:val="en-US"/>
        </w:rPr>
        <w:t xml:space="preserve"> That cannot be </w:t>
      </w:r>
      <w:r w:rsidR="00A07A94">
        <w:rPr>
          <w:rFonts w:ascii="Times New Roman" w:hAnsi="Times New Roman" w:cs="Times New Roman"/>
          <w:sz w:val="24"/>
          <w:szCs w:val="24"/>
          <w:lang w:val="en-US"/>
        </w:rPr>
        <w:t>accepted.</w:t>
      </w:r>
      <w:r w:rsidR="000E547A" w:rsidRPr="000E547A">
        <w:rPr>
          <w:rFonts w:ascii="Times New Roman" w:hAnsi="Times New Roman" w:cs="Times New Roman"/>
          <w:sz w:val="24"/>
          <w:szCs w:val="24"/>
          <w:lang w:val="en-US"/>
        </w:rPr>
        <w:t xml:space="preserve"> The “</w:t>
      </w:r>
      <w:r w:rsidR="000E547A" w:rsidRPr="000E547A">
        <w:rPr>
          <w:rFonts w:ascii="Times New Roman" w:hAnsi="Times New Roman" w:cs="Times New Roman"/>
          <w:i/>
          <w:sz w:val="24"/>
          <w:szCs w:val="24"/>
          <w:lang w:val="en-US"/>
        </w:rPr>
        <w:t>drugged</w:t>
      </w:r>
      <w:r w:rsidR="000E547A" w:rsidRPr="000E547A">
        <w:rPr>
          <w:rFonts w:ascii="Times New Roman" w:hAnsi="Times New Roman" w:cs="Times New Roman"/>
          <w:sz w:val="24"/>
          <w:szCs w:val="24"/>
          <w:lang w:val="en-US"/>
        </w:rPr>
        <w:t xml:space="preserve">” accused could walk more than 5 km to his homestead.  He did not tell us that he was stumbling or was assisted to walk by </w:t>
      </w:r>
      <w:r w:rsidR="00BA6EBF">
        <w:rPr>
          <w:rFonts w:ascii="Times New Roman" w:hAnsi="Times New Roman" w:cs="Times New Roman"/>
          <w:sz w:val="24"/>
          <w:szCs w:val="24"/>
          <w:lang w:val="en-US"/>
        </w:rPr>
        <w:t>Robert</w:t>
      </w:r>
      <w:r w:rsidR="000E547A" w:rsidRPr="000E547A">
        <w:rPr>
          <w:rFonts w:ascii="Times New Roman" w:hAnsi="Times New Roman" w:cs="Times New Roman"/>
          <w:sz w:val="24"/>
          <w:szCs w:val="24"/>
          <w:lang w:val="en-US"/>
        </w:rPr>
        <w:t>. He said he could only see darkness, so how did he walk 5 km.  How did he identify the kitchen where the deceased slept?  Even if he says</w:t>
      </w:r>
      <w:r w:rsidR="00860871">
        <w:rPr>
          <w:rFonts w:ascii="Times New Roman" w:hAnsi="Times New Roman" w:cs="Times New Roman"/>
          <w:sz w:val="24"/>
          <w:szCs w:val="24"/>
          <w:lang w:val="en-US"/>
        </w:rPr>
        <w:t xml:space="preserve"> Robert</w:t>
      </w:r>
      <w:r w:rsidR="000E547A" w:rsidRPr="000E547A">
        <w:rPr>
          <w:rFonts w:ascii="Times New Roman" w:hAnsi="Times New Roman" w:cs="Times New Roman"/>
          <w:sz w:val="24"/>
          <w:szCs w:val="24"/>
          <w:lang w:val="en-US"/>
        </w:rPr>
        <w:t xml:space="preserve"> led him, he said when they got to the kitchen, he left </w:t>
      </w:r>
      <w:r w:rsidR="00860871">
        <w:rPr>
          <w:rFonts w:ascii="Times New Roman" w:hAnsi="Times New Roman" w:cs="Times New Roman"/>
          <w:sz w:val="24"/>
          <w:szCs w:val="24"/>
          <w:lang w:val="en-US"/>
        </w:rPr>
        <w:t>Robert</w:t>
      </w:r>
      <w:r w:rsidR="000E547A" w:rsidRPr="000E547A">
        <w:rPr>
          <w:rFonts w:ascii="Times New Roman" w:hAnsi="Times New Roman" w:cs="Times New Roman"/>
          <w:sz w:val="24"/>
          <w:szCs w:val="24"/>
          <w:lang w:val="en-US"/>
        </w:rPr>
        <w:t xml:space="preserve"> and went outside to check on</w:t>
      </w:r>
      <w:r w:rsidR="00B202F5">
        <w:rPr>
          <w:rFonts w:ascii="Times New Roman" w:hAnsi="Times New Roman" w:cs="Times New Roman"/>
          <w:sz w:val="24"/>
          <w:szCs w:val="24"/>
          <w:lang w:val="en-US"/>
        </w:rPr>
        <w:t xml:space="preserve"> his wife</w:t>
      </w:r>
      <w:r w:rsidR="000E547A" w:rsidRPr="000E547A">
        <w:rPr>
          <w:rFonts w:ascii="Times New Roman" w:hAnsi="Times New Roman" w:cs="Times New Roman"/>
          <w:sz w:val="24"/>
          <w:szCs w:val="24"/>
          <w:lang w:val="en-US"/>
        </w:rPr>
        <w:t>.  Now he was alone how did he walk; he could reason to check on</w:t>
      </w:r>
      <w:r w:rsidR="00924A3C">
        <w:rPr>
          <w:rFonts w:ascii="Times New Roman" w:hAnsi="Times New Roman" w:cs="Times New Roman"/>
          <w:sz w:val="24"/>
          <w:szCs w:val="24"/>
          <w:lang w:val="en-US"/>
        </w:rPr>
        <w:t xml:space="preserve"> his wife </w:t>
      </w:r>
      <w:r w:rsidR="000E547A" w:rsidRPr="000E547A">
        <w:rPr>
          <w:rFonts w:ascii="Times New Roman" w:hAnsi="Times New Roman" w:cs="Times New Roman"/>
          <w:sz w:val="24"/>
          <w:szCs w:val="24"/>
          <w:lang w:val="en-US"/>
        </w:rPr>
        <w:t>which means his mental capabilities w</w:t>
      </w:r>
      <w:r w:rsidR="001F166F">
        <w:rPr>
          <w:rFonts w:ascii="Times New Roman" w:hAnsi="Times New Roman" w:cs="Times New Roman"/>
          <w:sz w:val="24"/>
          <w:szCs w:val="24"/>
          <w:lang w:val="en-US"/>
        </w:rPr>
        <w:t>ere</w:t>
      </w:r>
      <w:r w:rsidR="000E547A" w:rsidRPr="000E547A">
        <w:rPr>
          <w:rFonts w:ascii="Times New Roman" w:hAnsi="Times New Roman" w:cs="Times New Roman"/>
          <w:sz w:val="24"/>
          <w:szCs w:val="24"/>
          <w:lang w:val="en-US"/>
        </w:rPr>
        <w:t xml:space="preserve"> fully functional.</w:t>
      </w:r>
      <w:r w:rsidR="00A07A94">
        <w:rPr>
          <w:rFonts w:ascii="Times New Roman" w:hAnsi="Times New Roman" w:cs="Times New Roman"/>
          <w:sz w:val="24"/>
          <w:szCs w:val="24"/>
          <w:lang w:val="en-US"/>
        </w:rPr>
        <w:t xml:space="preserve"> </w:t>
      </w:r>
      <w:r w:rsidR="00924A3C">
        <w:rPr>
          <w:rFonts w:ascii="Times New Roman" w:hAnsi="Times New Roman" w:cs="Times New Roman"/>
          <w:sz w:val="24"/>
          <w:szCs w:val="24"/>
          <w:lang w:val="en-US"/>
        </w:rPr>
        <w:t>In</w:t>
      </w:r>
      <w:r w:rsidR="000D1367">
        <w:rPr>
          <w:rFonts w:ascii="Times New Roman" w:hAnsi="Times New Roman" w:cs="Times New Roman"/>
          <w:sz w:val="24"/>
          <w:szCs w:val="24"/>
          <w:lang w:val="en-US"/>
        </w:rPr>
        <w:t xml:space="preserve"> </w:t>
      </w:r>
      <w:r w:rsidR="00CD3FC9">
        <w:rPr>
          <w:rFonts w:ascii="Times New Roman" w:hAnsi="Times New Roman" w:cs="Times New Roman"/>
          <w:sz w:val="24"/>
          <w:szCs w:val="24"/>
          <w:lang w:val="en-US"/>
        </w:rPr>
        <w:t>fact,</w:t>
      </w:r>
      <w:r w:rsidR="00924A3C">
        <w:rPr>
          <w:rFonts w:ascii="Times New Roman" w:hAnsi="Times New Roman" w:cs="Times New Roman"/>
          <w:sz w:val="24"/>
          <w:szCs w:val="24"/>
          <w:lang w:val="en-US"/>
        </w:rPr>
        <w:t xml:space="preserve"> we doubt that this happened</w:t>
      </w:r>
      <w:r w:rsidR="00B11ABB">
        <w:rPr>
          <w:rFonts w:ascii="Times New Roman" w:hAnsi="Times New Roman" w:cs="Times New Roman"/>
          <w:sz w:val="24"/>
          <w:szCs w:val="24"/>
          <w:lang w:val="en-US"/>
        </w:rPr>
        <w:t xml:space="preserve">. His father did not tell </w:t>
      </w:r>
      <w:r w:rsidR="00860871">
        <w:rPr>
          <w:rFonts w:ascii="Times New Roman" w:hAnsi="Times New Roman" w:cs="Times New Roman"/>
          <w:sz w:val="24"/>
          <w:szCs w:val="24"/>
          <w:lang w:val="en-US"/>
        </w:rPr>
        <w:t xml:space="preserve">us </w:t>
      </w:r>
      <w:r w:rsidR="00B11ABB">
        <w:rPr>
          <w:rFonts w:ascii="Times New Roman" w:hAnsi="Times New Roman" w:cs="Times New Roman"/>
          <w:sz w:val="24"/>
          <w:szCs w:val="24"/>
          <w:lang w:val="en-US"/>
        </w:rPr>
        <w:t xml:space="preserve">about the accused’s wife. </w:t>
      </w:r>
    </w:p>
    <w:p w14:paraId="627D395D" w14:textId="3E20BA7A" w:rsidR="001F166F" w:rsidRPr="000E547A" w:rsidRDefault="00F433BF" w:rsidP="000E547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[63] </w:t>
      </w:r>
      <w:r w:rsidR="001F166F">
        <w:rPr>
          <w:rFonts w:ascii="Times New Roman" w:hAnsi="Times New Roman" w:cs="Times New Roman"/>
          <w:sz w:val="24"/>
          <w:szCs w:val="24"/>
          <w:lang w:val="en-US"/>
        </w:rPr>
        <w:t xml:space="preserve">The accused literally took the Court for granted. He even said he could hear </w:t>
      </w:r>
      <w:r w:rsidR="004E54D6">
        <w:rPr>
          <w:rFonts w:ascii="Times New Roman" w:hAnsi="Times New Roman" w:cs="Times New Roman"/>
          <w:sz w:val="24"/>
          <w:szCs w:val="24"/>
          <w:lang w:val="en-US"/>
        </w:rPr>
        <w:t>the late Robert’s instructions and execute them but he could not resist. We wonder what he really meant. Could it be that he was incapacitated to only do what Robert directed or that he could not re</w:t>
      </w:r>
      <w:r w:rsidR="00CE604B">
        <w:rPr>
          <w:rFonts w:ascii="Times New Roman" w:hAnsi="Times New Roman" w:cs="Times New Roman"/>
          <w:sz w:val="24"/>
          <w:szCs w:val="24"/>
          <w:lang w:val="en-US"/>
        </w:rPr>
        <w:t xml:space="preserve">ason. Whatever the interpretation the bottom line is that his conduct did not manifest </w:t>
      </w:r>
      <w:r w:rsidR="005B2CCC">
        <w:rPr>
          <w:rFonts w:ascii="Times New Roman" w:hAnsi="Times New Roman" w:cs="Times New Roman"/>
          <w:sz w:val="24"/>
          <w:szCs w:val="24"/>
          <w:lang w:val="en-US"/>
        </w:rPr>
        <w:t>loss of his mental faculties.</w:t>
      </w:r>
    </w:p>
    <w:p w14:paraId="4F9B0D56" w14:textId="7AE427C9" w:rsidR="000E547A" w:rsidRPr="000E547A" w:rsidRDefault="00F433BF" w:rsidP="000E547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[64] </w:t>
      </w:r>
      <w:r w:rsidR="000E547A" w:rsidRPr="000E547A">
        <w:rPr>
          <w:rFonts w:ascii="Times New Roman" w:hAnsi="Times New Roman" w:cs="Times New Roman"/>
          <w:sz w:val="24"/>
          <w:szCs w:val="24"/>
          <w:lang w:val="en-US"/>
        </w:rPr>
        <w:t>The accused carried the satchel</w:t>
      </w:r>
      <w:r w:rsidR="00924A3C">
        <w:rPr>
          <w:rFonts w:ascii="Times New Roman" w:hAnsi="Times New Roman" w:cs="Times New Roman"/>
          <w:sz w:val="24"/>
          <w:szCs w:val="24"/>
          <w:lang w:val="en-US"/>
        </w:rPr>
        <w:t xml:space="preserve"> fully </w:t>
      </w:r>
      <w:r w:rsidR="00B11ABB">
        <w:rPr>
          <w:rFonts w:ascii="Times New Roman" w:hAnsi="Times New Roman" w:cs="Times New Roman"/>
          <w:sz w:val="24"/>
          <w:szCs w:val="24"/>
          <w:lang w:val="en-US"/>
        </w:rPr>
        <w:t xml:space="preserve">aware </w:t>
      </w:r>
      <w:r w:rsidR="00B11ABB" w:rsidRPr="000E547A">
        <w:rPr>
          <w:rFonts w:ascii="Times New Roman" w:hAnsi="Times New Roman" w:cs="Times New Roman"/>
          <w:sz w:val="24"/>
          <w:szCs w:val="24"/>
          <w:lang w:val="en-US"/>
        </w:rPr>
        <w:t>that</w:t>
      </w:r>
      <w:r w:rsidR="000E547A" w:rsidRPr="000E547A">
        <w:rPr>
          <w:rFonts w:ascii="Times New Roman" w:hAnsi="Times New Roman" w:cs="Times New Roman"/>
          <w:sz w:val="24"/>
          <w:szCs w:val="24"/>
          <w:lang w:val="en-US"/>
        </w:rPr>
        <w:t xml:space="preserve"> </w:t>
      </w:r>
      <w:r w:rsidR="00924A3C">
        <w:rPr>
          <w:rFonts w:ascii="Times New Roman" w:hAnsi="Times New Roman" w:cs="Times New Roman"/>
          <w:sz w:val="24"/>
          <w:szCs w:val="24"/>
          <w:lang w:val="en-US"/>
        </w:rPr>
        <w:t xml:space="preserve">it </w:t>
      </w:r>
      <w:r w:rsidR="000E547A" w:rsidRPr="000E547A">
        <w:rPr>
          <w:rFonts w:ascii="Times New Roman" w:hAnsi="Times New Roman" w:cs="Times New Roman"/>
          <w:sz w:val="24"/>
          <w:szCs w:val="24"/>
          <w:lang w:val="en-US"/>
        </w:rPr>
        <w:t xml:space="preserve">had his sister’s head around 12 midnight. He walked back to the shops.  Obviously, the head was dripping with blood that is why the satchel was bloody.  The chances are that some blood naturally </w:t>
      </w:r>
      <w:r w:rsidR="005B7DE1">
        <w:rPr>
          <w:rFonts w:ascii="Times New Roman" w:hAnsi="Times New Roman" w:cs="Times New Roman"/>
          <w:sz w:val="24"/>
          <w:szCs w:val="24"/>
          <w:lang w:val="en-US"/>
        </w:rPr>
        <w:t>flowed on</w:t>
      </w:r>
      <w:r w:rsidR="000E547A" w:rsidRPr="000E547A">
        <w:rPr>
          <w:rFonts w:ascii="Times New Roman" w:hAnsi="Times New Roman" w:cs="Times New Roman"/>
          <w:sz w:val="24"/>
          <w:szCs w:val="24"/>
          <w:lang w:val="en-US"/>
        </w:rPr>
        <w:t xml:space="preserve"> to his clothes.  His mind registered where the weapons were hidden and the head. He decided to go to his room/house to sleep. Any reasonable person can surely see through this chicanery.  How </w:t>
      </w:r>
      <w:r w:rsidR="000E547A" w:rsidRPr="000E547A">
        <w:rPr>
          <w:rFonts w:ascii="Times New Roman" w:hAnsi="Times New Roman" w:cs="Times New Roman"/>
          <w:sz w:val="24"/>
          <w:szCs w:val="24"/>
          <w:lang w:val="en-US"/>
        </w:rPr>
        <w:lastRenderedPageBreak/>
        <w:t xml:space="preserve">can a person conduct himself likewise and yet claim he was intoxicated?  We reject this defence.  There was no intoxication. </w:t>
      </w:r>
      <w:r w:rsidR="005B7DE1">
        <w:rPr>
          <w:rFonts w:ascii="Times New Roman" w:hAnsi="Times New Roman" w:cs="Times New Roman"/>
          <w:sz w:val="24"/>
          <w:szCs w:val="24"/>
          <w:lang w:val="en-US"/>
        </w:rPr>
        <w:t xml:space="preserve">If he took anything to dull his mind it was for </w:t>
      </w:r>
      <w:r w:rsidR="0087658E" w:rsidRPr="000E547A">
        <w:rPr>
          <w:rFonts w:ascii="Times New Roman" w:hAnsi="Times New Roman" w:cs="Times New Roman"/>
          <w:sz w:val="24"/>
          <w:szCs w:val="24"/>
          <w:lang w:val="en-US"/>
        </w:rPr>
        <w:t>Dutch</w:t>
      </w:r>
      <w:r w:rsidR="000E547A" w:rsidRPr="000E547A">
        <w:rPr>
          <w:rFonts w:ascii="Times New Roman" w:hAnsi="Times New Roman" w:cs="Times New Roman"/>
          <w:sz w:val="24"/>
          <w:szCs w:val="24"/>
          <w:lang w:val="en-US"/>
        </w:rPr>
        <w:t xml:space="preserve"> courage.</w:t>
      </w:r>
    </w:p>
    <w:p w14:paraId="0A5B7902" w14:textId="57072BE8" w:rsidR="000E547A" w:rsidRPr="000E547A" w:rsidRDefault="00F433BF" w:rsidP="000E547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[65] </w:t>
      </w:r>
      <w:r w:rsidR="000E547A" w:rsidRPr="000E547A">
        <w:rPr>
          <w:rFonts w:ascii="Times New Roman" w:hAnsi="Times New Roman" w:cs="Times New Roman"/>
          <w:sz w:val="24"/>
          <w:szCs w:val="24"/>
          <w:lang w:val="en-US"/>
        </w:rPr>
        <w:t xml:space="preserve">The accused could not answer why </w:t>
      </w:r>
      <w:r w:rsidR="00221AAC">
        <w:rPr>
          <w:rFonts w:ascii="Times New Roman" w:hAnsi="Times New Roman" w:cs="Times New Roman"/>
          <w:sz w:val="24"/>
          <w:szCs w:val="24"/>
          <w:lang w:val="en-US"/>
        </w:rPr>
        <w:t>Robert</w:t>
      </w:r>
      <w:r w:rsidR="000E547A" w:rsidRPr="000E547A">
        <w:rPr>
          <w:rFonts w:ascii="Times New Roman" w:hAnsi="Times New Roman" w:cs="Times New Roman"/>
          <w:sz w:val="24"/>
          <w:szCs w:val="24"/>
          <w:lang w:val="en-US"/>
        </w:rPr>
        <w:t xml:space="preserve"> would show him where he </w:t>
      </w:r>
      <w:r w:rsidR="001F0B10">
        <w:rPr>
          <w:rFonts w:ascii="Times New Roman" w:hAnsi="Times New Roman" w:cs="Times New Roman"/>
          <w:sz w:val="24"/>
          <w:szCs w:val="24"/>
          <w:lang w:val="en-US"/>
        </w:rPr>
        <w:t>hid</w:t>
      </w:r>
      <w:r w:rsidR="000E547A" w:rsidRPr="000E547A">
        <w:rPr>
          <w:rFonts w:ascii="Times New Roman" w:hAnsi="Times New Roman" w:cs="Times New Roman"/>
          <w:sz w:val="24"/>
          <w:szCs w:val="24"/>
          <w:lang w:val="en-US"/>
        </w:rPr>
        <w:t xml:space="preserve"> the head and the weapons if they had nothing to do with </w:t>
      </w:r>
      <w:r w:rsidR="0087658E">
        <w:rPr>
          <w:rFonts w:ascii="Times New Roman" w:hAnsi="Times New Roman" w:cs="Times New Roman"/>
          <w:sz w:val="24"/>
          <w:szCs w:val="24"/>
          <w:lang w:val="en-US"/>
        </w:rPr>
        <w:t>him</w:t>
      </w:r>
      <w:r w:rsidR="0087658E" w:rsidRPr="000E547A">
        <w:rPr>
          <w:rFonts w:ascii="Times New Roman" w:hAnsi="Times New Roman" w:cs="Times New Roman"/>
          <w:sz w:val="24"/>
          <w:szCs w:val="24"/>
          <w:lang w:val="en-US"/>
        </w:rPr>
        <w:t>.</w:t>
      </w:r>
      <w:r w:rsidR="0087658E">
        <w:rPr>
          <w:rFonts w:ascii="Times New Roman" w:hAnsi="Times New Roman" w:cs="Times New Roman"/>
          <w:sz w:val="24"/>
          <w:szCs w:val="24"/>
          <w:lang w:val="en-US"/>
        </w:rPr>
        <w:t xml:space="preserve"> The</w:t>
      </w:r>
      <w:r w:rsidR="003406DA">
        <w:rPr>
          <w:rFonts w:ascii="Times New Roman" w:hAnsi="Times New Roman" w:cs="Times New Roman"/>
          <w:sz w:val="24"/>
          <w:szCs w:val="24"/>
          <w:lang w:val="en-US"/>
        </w:rPr>
        <w:t xml:space="preserve"> accused may have hidden the head pending payment.</w:t>
      </w:r>
      <w:r w:rsidR="000E547A" w:rsidRPr="000E547A">
        <w:rPr>
          <w:rFonts w:ascii="Times New Roman" w:hAnsi="Times New Roman" w:cs="Times New Roman"/>
          <w:sz w:val="24"/>
          <w:szCs w:val="24"/>
          <w:lang w:val="en-US"/>
        </w:rPr>
        <w:t xml:space="preserve">  He said he did not know why </w:t>
      </w:r>
      <w:r w:rsidR="003406DA">
        <w:rPr>
          <w:rFonts w:ascii="Times New Roman" w:hAnsi="Times New Roman" w:cs="Times New Roman"/>
          <w:sz w:val="24"/>
          <w:szCs w:val="24"/>
          <w:lang w:val="en-US"/>
        </w:rPr>
        <w:t>Robert</w:t>
      </w:r>
      <w:r w:rsidR="000E547A" w:rsidRPr="000E547A">
        <w:rPr>
          <w:rFonts w:ascii="Times New Roman" w:hAnsi="Times New Roman" w:cs="Times New Roman"/>
          <w:sz w:val="24"/>
          <w:szCs w:val="24"/>
          <w:lang w:val="en-US"/>
        </w:rPr>
        <w:t xml:space="preserve"> wanted the deceased’s head.  What ex</w:t>
      </w:r>
      <w:r w:rsidR="00B277A6">
        <w:rPr>
          <w:rFonts w:ascii="Times New Roman" w:hAnsi="Times New Roman" w:cs="Times New Roman"/>
          <w:sz w:val="24"/>
          <w:szCs w:val="24"/>
          <w:lang w:val="en-US"/>
        </w:rPr>
        <w:t>er</w:t>
      </w:r>
      <w:r w:rsidR="000E547A" w:rsidRPr="000E547A">
        <w:rPr>
          <w:rFonts w:ascii="Times New Roman" w:hAnsi="Times New Roman" w:cs="Times New Roman"/>
          <w:sz w:val="24"/>
          <w:szCs w:val="24"/>
          <w:lang w:val="en-US"/>
        </w:rPr>
        <w:t xml:space="preserve">cised our minds is why did the accused get involved in the first place.  He is the one who led </w:t>
      </w:r>
      <w:r w:rsidR="00B277A6">
        <w:rPr>
          <w:rFonts w:ascii="Times New Roman" w:hAnsi="Times New Roman" w:cs="Times New Roman"/>
          <w:sz w:val="24"/>
          <w:szCs w:val="24"/>
          <w:lang w:val="en-US"/>
        </w:rPr>
        <w:t>Robert</w:t>
      </w:r>
      <w:r w:rsidR="000E547A" w:rsidRPr="000E547A">
        <w:rPr>
          <w:rFonts w:ascii="Times New Roman" w:hAnsi="Times New Roman" w:cs="Times New Roman"/>
          <w:sz w:val="24"/>
          <w:szCs w:val="24"/>
          <w:lang w:val="en-US"/>
        </w:rPr>
        <w:t xml:space="preserve"> to the room where the deceased slept.  It is unfortunate that the weapons were not before the court for Champion to verify if he knew any of the weapons.  </w:t>
      </w:r>
    </w:p>
    <w:p w14:paraId="47254BEE" w14:textId="5A7BB9F1" w:rsidR="000E756F" w:rsidRDefault="00F433BF" w:rsidP="00AF0355">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[66] </w:t>
      </w:r>
      <w:r w:rsidR="000E547A" w:rsidRPr="000E547A">
        <w:rPr>
          <w:rFonts w:ascii="Times New Roman" w:hAnsi="Times New Roman" w:cs="Times New Roman"/>
          <w:sz w:val="24"/>
          <w:szCs w:val="24"/>
          <w:lang w:val="en-US"/>
        </w:rPr>
        <w:t>T</w:t>
      </w:r>
      <w:r w:rsidR="00150DE3">
        <w:rPr>
          <w:rFonts w:ascii="Times New Roman" w:hAnsi="Times New Roman" w:cs="Times New Roman"/>
          <w:sz w:val="24"/>
          <w:szCs w:val="24"/>
          <w:lang w:val="en-US"/>
        </w:rPr>
        <w:t xml:space="preserve">he events that unfolded </w:t>
      </w:r>
      <w:r w:rsidR="00392121">
        <w:rPr>
          <w:rFonts w:ascii="Times New Roman" w:hAnsi="Times New Roman" w:cs="Times New Roman"/>
          <w:sz w:val="24"/>
          <w:szCs w:val="24"/>
          <w:lang w:val="en-US"/>
        </w:rPr>
        <w:t xml:space="preserve">after </w:t>
      </w:r>
      <w:r w:rsidR="00C52F25">
        <w:rPr>
          <w:rFonts w:ascii="Times New Roman" w:hAnsi="Times New Roman" w:cs="Times New Roman"/>
          <w:sz w:val="24"/>
          <w:szCs w:val="24"/>
          <w:lang w:val="en-US"/>
        </w:rPr>
        <w:t xml:space="preserve">that </w:t>
      </w:r>
      <w:r w:rsidR="00C52F25" w:rsidRPr="000E547A">
        <w:rPr>
          <w:rFonts w:ascii="Times New Roman" w:hAnsi="Times New Roman" w:cs="Times New Roman"/>
          <w:sz w:val="24"/>
          <w:szCs w:val="24"/>
          <w:lang w:val="en-US"/>
        </w:rPr>
        <w:t>eminently</w:t>
      </w:r>
      <w:r w:rsidR="000E547A" w:rsidRPr="000E547A">
        <w:rPr>
          <w:rFonts w:ascii="Times New Roman" w:hAnsi="Times New Roman" w:cs="Times New Roman"/>
          <w:sz w:val="24"/>
          <w:szCs w:val="24"/>
          <w:lang w:val="en-US"/>
        </w:rPr>
        <w:t xml:space="preserve"> demonstrate</w:t>
      </w:r>
      <w:r w:rsidR="00150DE3">
        <w:rPr>
          <w:rFonts w:ascii="Times New Roman" w:hAnsi="Times New Roman" w:cs="Times New Roman"/>
          <w:sz w:val="24"/>
          <w:szCs w:val="24"/>
          <w:lang w:val="en-US"/>
        </w:rPr>
        <w:t xml:space="preserve"> the accused</w:t>
      </w:r>
      <w:r w:rsidR="00032024">
        <w:rPr>
          <w:rFonts w:ascii="Times New Roman" w:hAnsi="Times New Roman" w:cs="Times New Roman"/>
          <w:sz w:val="24"/>
          <w:szCs w:val="24"/>
          <w:lang w:val="en-US"/>
        </w:rPr>
        <w:t>’s</w:t>
      </w:r>
      <w:r w:rsidR="00392121">
        <w:rPr>
          <w:rFonts w:ascii="Times New Roman" w:hAnsi="Times New Roman" w:cs="Times New Roman"/>
          <w:sz w:val="24"/>
          <w:szCs w:val="24"/>
          <w:lang w:val="en-US"/>
        </w:rPr>
        <w:t xml:space="preserve"> alert mind when all this happened.</w:t>
      </w:r>
      <w:r w:rsidR="000E547A" w:rsidRPr="000E547A">
        <w:rPr>
          <w:rFonts w:ascii="Times New Roman" w:hAnsi="Times New Roman" w:cs="Times New Roman"/>
          <w:sz w:val="24"/>
          <w:szCs w:val="24"/>
          <w:lang w:val="en-US"/>
        </w:rPr>
        <w:t xml:space="preserve">  He went to sleep.  We do not know if he had a peaceful night. However, he woke up to his normal chores.  He ran a canteen.  He slaughtered two </w:t>
      </w:r>
      <w:r w:rsidR="00CD54B0" w:rsidRPr="000E547A">
        <w:rPr>
          <w:rFonts w:ascii="Times New Roman" w:hAnsi="Times New Roman" w:cs="Times New Roman"/>
          <w:sz w:val="24"/>
          <w:szCs w:val="24"/>
          <w:lang w:val="en-US"/>
        </w:rPr>
        <w:t>chickens,</w:t>
      </w:r>
      <w:r w:rsidR="00CD54B0">
        <w:rPr>
          <w:rFonts w:ascii="Times New Roman" w:hAnsi="Times New Roman" w:cs="Times New Roman"/>
          <w:sz w:val="24"/>
          <w:szCs w:val="24"/>
          <w:lang w:val="en-US"/>
        </w:rPr>
        <w:t xml:space="preserve"> so he said. W</w:t>
      </w:r>
      <w:r w:rsidR="000E547A" w:rsidRPr="000E547A">
        <w:rPr>
          <w:rFonts w:ascii="Times New Roman" w:hAnsi="Times New Roman" w:cs="Times New Roman"/>
          <w:sz w:val="24"/>
          <w:szCs w:val="24"/>
          <w:lang w:val="en-US"/>
        </w:rPr>
        <w:t>hile he did so he remembered what giant had done, he decided to run back home to tell his parents.  Surely this ros</w:t>
      </w:r>
      <w:r w:rsidR="00CF4DED">
        <w:rPr>
          <w:rFonts w:ascii="Times New Roman" w:hAnsi="Times New Roman" w:cs="Times New Roman"/>
          <w:sz w:val="24"/>
          <w:szCs w:val="24"/>
          <w:lang w:val="en-US"/>
        </w:rPr>
        <w:t>y</w:t>
      </w:r>
      <w:r w:rsidR="000E547A" w:rsidRPr="000E547A">
        <w:rPr>
          <w:rFonts w:ascii="Times New Roman" w:hAnsi="Times New Roman" w:cs="Times New Roman"/>
          <w:sz w:val="24"/>
          <w:szCs w:val="24"/>
          <w:lang w:val="en-US"/>
        </w:rPr>
        <w:t xml:space="preserve"> story that</w:t>
      </w:r>
      <w:r w:rsidR="00CF4DED">
        <w:rPr>
          <w:rFonts w:ascii="Times New Roman" w:hAnsi="Times New Roman" w:cs="Times New Roman"/>
          <w:sz w:val="24"/>
          <w:szCs w:val="24"/>
          <w:lang w:val="en-US"/>
        </w:rPr>
        <w:t xml:space="preserve"> the</w:t>
      </w:r>
      <w:r w:rsidR="000E547A" w:rsidRPr="000E547A">
        <w:rPr>
          <w:rFonts w:ascii="Times New Roman" w:hAnsi="Times New Roman" w:cs="Times New Roman"/>
          <w:sz w:val="24"/>
          <w:szCs w:val="24"/>
          <w:lang w:val="en-US"/>
        </w:rPr>
        <w:t xml:space="preserve"> accused tried to tell the court is unbelievable. </w:t>
      </w:r>
    </w:p>
    <w:p w14:paraId="723DF041" w14:textId="64840DF2" w:rsidR="000E547A" w:rsidRPr="000E547A" w:rsidRDefault="00F433BF" w:rsidP="00AF0355">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[67] </w:t>
      </w:r>
      <w:r w:rsidR="000E547A" w:rsidRPr="000E547A">
        <w:rPr>
          <w:rFonts w:ascii="Times New Roman" w:hAnsi="Times New Roman" w:cs="Times New Roman"/>
          <w:sz w:val="24"/>
          <w:szCs w:val="24"/>
          <w:lang w:val="en-US"/>
        </w:rPr>
        <w:t>The deceased was his sister.  She was killed the previous night while he “</w:t>
      </w:r>
      <w:r w:rsidR="000E547A" w:rsidRPr="000E547A">
        <w:rPr>
          <w:rFonts w:ascii="Times New Roman" w:hAnsi="Times New Roman" w:cs="Times New Roman"/>
          <w:i/>
          <w:sz w:val="24"/>
          <w:szCs w:val="24"/>
          <w:lang w:val="en-US"/>
        </w:rPr>
        <w:t>watched</w:t>
      </w:r>
      <w:r w:rsidR="000E547A" w:rsidRPr="000E547A">
        <w:rPr>
          <w:rFonts w:ascii="Times New Roman" w:hAnsi="Times New Roman" w:cs="Times New Roman"/>
          <w:sz w:val="24"/>
          <w:szCs w:val="24"/>
          <w:lang w:val="en-US"/>
        </w:rPr>
        <w:t>.”    He went to sleep and did nothing about it.  We reject the selective re</w:t>
      </w:r>
      <w:r w:rsidR="00FB7E1E">
        <w:rPr>
          <w:rFonts w:ascii="Times New Roman" w:hAnsi="Times New Roman" w:cs="Times New Roman"/>
          <w:sz w:val="24"/>
          <w:szCs w:val="24"/>
          <w:lang w:val="en-US"/>
        </w:rPr>
        <w:t>collection</w:t>
      </w:r>
      <w:r w:rsidR="000E547A" w:rsidRPr="000E547A">
        <w:rPr>
          <w:rFonts w:ascii="Times New Roman" w:hAnsi="Times New Roman" w:cs="Times New Roman"/>
          <w:sz w:val="24"/>
          <w:szCs w:val="24"/>
          <w:lang w:val="en-US"/>
        </w:rPr>
        <w:t xml:space="preserve"> by his mind.  We also reject that his conduct to return home and report is synonymous with a</w:t>
      </w:r>
      <w:r w:rsidR="00B734D0">
        <w:rPr>
          <w:rFonts w:ascii="Times New Roman" w:hAnsi="Times New Roman" w:cs="Times New Roman"/>
          <w:sz w:val="24"/>
          <w:szCs w:val="24"/>
          <w:lang w:val="en-US"/>
        </w:rPr>
        <w:t>n</w:t>
      </w:r>
      <w:r w:rsidR="000E547A" w:rsidRPr="000E547A">
        <w:rPr>
          <w:rFonts w:ascii="Times New Roman" w:hAnsi="Times New Roman" w:cs="Times New Roman"/>
          <w:sz w:val="24"/>
          <w:szCs w:val="24"/>
          <w:lang w:val="en-US"/>
        </w:rPr>
        <w:t xml:space="preserve"> </w:t>
      </w:r>
      <w:r w:rsidR="00B734D0">
        <w:rPr>
          <w:rFonts w:ascii="Times New Roman" w:hAnsi="Times New Roman" w:cs="Times New Roman"/>
          <w:sz w:val="24"/>
          <w:szCs w:val="24"/>
          <w:lang w:val="en-US"/>
        </w:rPr>
        <w:t>innocent mind.</w:t>
      </w:r>
      <w:r w:rsidR="000E547A" w:rsidRPr="000E547A">
        <w:rPr>
          <w:rFonts w:ascii="Times New Roman" w:hAnsi="Times New Roman" w:cs="Times New Roman"/>
          <w:sz w:val="24"/>
          <w:szCs w:val="24"/>
          <w:lang w:val="en-US"/>
        </w:rPr>
        <w:t xml:space="preserve">  </w:t>
      </w:r>
      <w:r w:rsidR="007216E7">
        <w:rPr>
          <w:rFonts w:ascii="Times New Roman" w:hAnsi="Times New Roman" w:cs="Times New Roman"/>
          <w:sz w:val="24"/>
          <w:szCs w:val="24"/>
          <w:lang w:val="en-US"/>
        </w:rPr>
        <w:t xml:space="preserve">There is a high possibility that </w:t>
      </w:r>
      <w:r w:rsidR="00AF0355">
        <w:rPr>
          <w:rFonts w:ascii="Times New Roman" w:hAnsi="Times New Roman" w:cs="Times New Roman"/>
          <w:sz w:val="24"/>
          <w:szCs w:val="24"/>
          <w:lang w:val="en-US"/>
        </w:rPr>
        <w:t>a</w:t>
      </w:r>
      <w:r w:rsidR="007216E7">
        <w:rPr>
          <w:rFonts w:ascii="Times New Roman" w:hAnsi="Times New Roman" w:cs="Times New Roman"/>
          <w:sz w:val="24"/>
          <w:szCs w:val="24"/>
          <w:lang w:val="en-US"/>
        </w:rPr>
        <w:t xml:space="preserve"> </w:t>
      </w:r>
      <w:r w:rsidR="004D592C" w:rsidRPr="000E547A">
        <w:rPr>
          <w:rFonts w:ascii="Times New Roman" w:hAnsi="Times New Roman" w:cs="Times New Roman"/>
          <w:sz w:val="24"/>
          <w:szCs w:val="24"/>
          <w:lang w:val="en-US"/>
        </w:rPr>
        <w:t>guilty</w:t>
      </w:r>
      <w:r w:rsidR="000E547A" w:rsidRPr="000E547A">
        <w:rPr>
          <w:rFonts w:ascii="Times New Roman" w:hAnsi="Times New Roman" w:cs="Times New Roman"/>
          <w:sz w:val="24"/>
          <w:szCs w:val="24"/>
          <w:lang w:val="en-US"/>
        </w:rPr>
        <w:t xml:space="preserve"> </w:t>
      </w:r>
      <w:r w:rsidR="007216E7">
        <w:rPr>
          <w:rFonts w:ascii="Times New Roman" w:hAnsi="Times New Roman" w:cs="Times New Roman"/>
          <w:sz w:val="24"/>
          <w:szCs w:val="24"/>
          <w:lang w:val="en-US"/>
        </w:rPr>
        <w:t>conscience that</w:t>
      </w:r>
      <w:r w:rsidR="000E547A" w:rsidRPr="000E547A">
        <w:rPr>
          <w:rFonts w:ascii="Times New Roman" w:hAnsi="Times New Roman" w:cs="Times New Roman"/>
          <w:sz w:val="24"/>
          <w:szCs w:val="24"/>
          <w:lang w:val="en-US"/>
        </w:rPr>
        <w:t xml:space="preserve"> took him home, that led him to confess and led him to </w:t>
      </w:r>
      <w:r w:rsidR="007216E7">
        <w:rPr>
          <w:rFonts w:ascii="Times New Roman" w:hAnsi="Times New Roman" w:cs="Times New Roman"/>
          <w:sz w:val="24"/>
          <w:szCs w:val="24"/>
          <w:lang w:val="en-US"/>
        </w:rPr>
        <w:t xml:space="preserve">make indications resulting in </w:t>
      </w:r>
      <w:r w:rsidR="00697D1D">
        <w:rPr>
          <w:rFonts w:ascii="Times New Roman" w:hAnsi="Times New Roman" w:cs="Times New Roman"/>
          <w:sz w:val="24"/>
          <w:szCs w:val="24"/>
          <w:lang w:val="en-US"/>
        </w:rPr>
        <w:t xml:space="preserve">the </w:t>
      </w:r>
      <w:r w:rsidR="00697D1D" w:rsidRPr="000E547A">
        <w:rPr>
          <w:rFonts w:ascii="Times New Roman" w:hAnsi="Times New Roman" w:cs="Times New Roman"/>
          <w:sz w:val="24"/>
          <w:szCs w:val="24"/>
          <w:lang w:val="en-US"/>
        </w:rPr>
        <w:t>recoveries</w:t>
      </w:r>
      <w:r w:rsidR="000E547A" w:rsidRPr="000E547A">
        <w:rPr>
          <w:rFonts w:ascii="Times New Roman" w:hAnsi="Times New Roman" w:cs="Times New Roman"/>
          <w:sz w:val="24"/>
          <w:szCs w:val="24"/>
          <w:lang w:val="en-US"/>
        </w:rPr>
        <w:t xml:space="preserve">.  </w:t>
      </w:r>
    </w:p>
    <w:p w14:paraId="4D36E619" w14:textId="7EFF1719" w:rsidR="000E547A" w:rsidRDefault="00F433BF" w:rsidP="000E547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[68] </w:t>
      </w:r>
      <w:r w:rsidR="000E547A" w:rsidRPr="000E547A">
        <w:rPr>
          <w:rFonts w:ascii="Times New Roman" w:hAnsi="Times New Roman" w:cs="Times New Roman"/>
          <w:sz w:val="24"/>
          <w:szCs w:val="24"/>
          <w:lang w:val="en-US"/>
        </w:rPr>
        <w:t xml:space="preserve">From the foregoing we </w:t>
      </w:r>
      <w:r w:rsidR="004D592C" w:rsidRPr="000E547A">
        <w:rPr>
          <w:rFonts w:ascii="Times New Roman" w:hAnsi="Times New Roman" w:cs="Times New Roman"/>
          <w:sz w:val="24"/>
          <w:szCs w:val="24"/>
          <w:lang w:val="en-US"/>
        </w:rPr>
        <w:t>conclude</w:t>
      </w:r>
      <w:r w:rsidR="000E547A" w:rsidRPr="000E547A">
        <w:rPr>
          <w:rFonts w:ascii="Times New Roman" w:hAnsi="Times New Roman" w:cs="Times New Roman"/>
          <w:sz w:val="24"/>
          <w:szCs w:val="24"/>
          <w:lang w:val="en-US"/>
        </w:rPr>
        <w:t xml:space="preserve"> that the accused was not intoxicated.  The defence is not available to him.</w:t>
      </w:r>
    </w:p>
    <w:p w14:paraId="629DC2DC" w14:textId="18098278" w:rsidR="00644DD6" w:rsidRPr="00644DD6" w:rsidRDefault="00644DD6" w:rsidP="000D1367">
      <w:pPr>
        <w:jc w:val="both"/>
        <w:rPr>
          <w:rFonts w:ascii="Times New Roman" w:hAnsi="Times New Roman" w:cs="Times New Roman"/>
          <w:i/>
          <w:iCs/>
          <w:sz w:val="24"/>
          <w:szCs w:val="24"/>
          <w:u w:val="single"/>
          <w:lang w:val="en-US"/>
        </w:rPr>
      </w:pPr>
      <w:r w:rsidRPr="00644DD6">
        <w:rPr>
          <w:rFonts w:ascii="Times New Roman" w:hAnsi="Times New Roman" w:cs="Times New Roman"/>
          <w:i/>
          <w:iCs/>
          <w:sz w:val="24"/>
          <w:szCs w:val="24"/>
          <w:u w:val="single"/>
          <w:lang w:val="en-US"/>
        </w:rPr>
        <w:t>Whether the accused is liable</w:t>
      </w:r>
    </w:p>
    <w:p w14:paraId="5F208E64" w14:textId="64224EA9" w:rsidR="009B4B6B" w:rsidRDefault="00F433BF" w:rsidP="000E547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w:t>
      </w:r>
      <w:r w:rsidR="002409C2">
        <w:rPr>
          <w:rFonts w:ascii="Times New Roman" w:hAnsi="Times New Roman" w:cs="Times New Roman"/>
          <w:bCs/>
          <w:sz w:val="24"/>
          <w:szCs w:val="24"/>
          <w:lang w:val="en-US"/>
        </w:rPr>
        <w:t>69</w:t>
      </w:r>
      <w:r>
        <w:rPr>
          <w:rFonts w:ascii="Times New Roman" w:hAnsi="Times New Roman" w:cs="Times New Roman"/>
          <w:bCs/>
          <w:sz w:val="24"/>
          <w:szCs w:val="24"/>
          <w:lang w:val="en-US"/>
        </w:rPr>
        <w:t xml:space="preserve">] </w:t>
      </w:r>
      <w:r w:rsidR="000E547A" w:rsidRPr="000E547A">
        <w:rPr>
          <w:rFonts w:ascii="Times New Roman" w:hAnsi="Times New Roman" w:cs="Times New Roman"/>
          <w:sz w:val="24"/>
          <w:szCs w:val="24"/>
          <w:lang w:val="en-US"/>
        </w:rPr>
        <w:t xml:space="preserve">The next issue is whether the accused committed the </w:t>
      </w:r>
      <w:r w:rsidR="004D592C" w:rsidRPr="000E547A">
        <w:rPr>
          <w:rFonts w:ascii="Times New Roman" w:hAnsi="Times New Roman" w:cs="Times New Roman"/>
          <w:sz w:val="24"/>
          <w:szCs w:val="24"/>
          <w:lang w:val="en-US"/>
        </w:rPr>
        <w:t>offence</w:t>
      </w:r>
      <w:r w:rsidR="004D592C">
        <w:rPr>
          <w:rFonts w:ascii="Times New Roman" w:hAnsi="Times New Roman" w:cs="Times New Roman"/>
          <w:sz w:val="24"/>
          <w:szCs w:val="24"/>
          <w:lang w:val="en-US"/>
        </w:rPr>
        <w:t xml:space="preserve">. Did the State prove its case beyond a </w:t>
      </w:r>
      <w:r w:rsidR="00697D1D">
        <w:rPr>
          <w:rFonts w:ascii="Times New Roman" w:hAnsi="Times New Roman" w:cs="Times New Roman"/>
          <w:sz w:val="24"/>
          <w:szCs w:val="24"/>
          <w:lang w:val="en-US"/>
        </w:rPr>
        <w:t>reasonable</w:t>
      </w:r>
      <w:r w:rsidR="004D592C">
        <w:rPr>
          <w:rFonts w:ascii="Times New Roman" w:hAnsi="Times New Roman" w:cs="Times New Roman"/>
          <w:sz w:val="24"/>
          <w:szCs w:val="24"/>
          <w:lang w:val="en-US"/>
        </w:rPr>
        <w:t xml:space="preserve"> doubt.</w:t>
      </w:r>
      <w:r w:rsidR="00644DD6">
        <w:rPr>
          <w:rFonts w:ascii="Times New Roman" w:hAnsi="Times New Roman" w:cs="Times New Roman"/>
          <w:sz w:val="24"/>
          <w:szCs w:val="24"/>
          <w:lang w:val="en-US"/>
        </w:rPr>
        <w:t xml:space="preserve"> Did the accused</w:t>
      </w:r>
      <w:r w:rsidR="000E547A" w:rsidRPr="000E547A">
        <w:rPr>
          <w:rFonts w:ascii="Times New Roman" w:hAnsi="Times New Roman" w:cs="Times New Roman"/>
          <w:sz w:val="24"/>
          <w:szCs w:val="24"/>
          <w:lang w:val="en-US"/>
        </w:rPr>
        <w:t xml:space="preserve"> behead</w:t>
      </w:r>
      <w:r w:rsidR="009B4B6B">
        <w:rPr>
          <w:rFonts w:ascii="Times New Roman" w:hAnsi="Times New Roman" w:cs="Times New Roman"/>
          <w:sz w:val="24"/>
          <w:szCs w:val="24"/>
          <w:lang w:val="en-US"/>
        </w:rPr>
        <w:t xml:space="preserve"> his sister</w:t>
      </w:r>
      <w:r w:rsidR="000E547A" w:rsidRPr="000E547A">
        <w:rPr>
          <w:rFonts w:ascii="Times New Roman" w:hAnsi="Times New Roman" w:cs="Times New Roman"/>
          <w:sz w:val="24"/>
          <w:szCs w:val="24"/>
          <w:lang w:val="en-US"/>
        </w:rPr>
        <w:t xml:space="preserve"> or it was </w:t>
      </w:r>
      <w:r w:rsidR="00697D1D">
        <w:rPr>
          <w:rFonts w:ascii="Times New Roman" w:hAnsi="Times New Roman" w:cs="Times New Roman"/>
          <w:sz w:val="24"/>
          <w:szCs w:val="24"/>
          <w:lang w:val="en-US"/>
        </w:rPr>
        <w:t>Robert?</w:t>
      </w:r>
      <w:r w:rsidR="000E547A" w:rsidRPr="000E547A">
        <w:rPr>
          <w:rFonts w:ascii="Times New Roman" w:hAnsi="Times New Roman" w:cs="Times New Roman"/>
          <w:sz w:val="24"/>
          <w:szCs w:val="24"/>
          <w:lang w:val="en-US"/>
        </w:rPr>
        <w:t xml:space="preserve">  It is unfortunate that valuable</w:t>
      </w:r>
      <w:r w:rsidR="00FE7DDC">
        <w:rPr>
          <w:rFonts w:ascii="Times New Roman" w:hAnsi="Times New Roman" w:cs="Times New Roman"/>
          <w:sz w:val="24"/>
          <w:szCs w:val="24"/>
          <w:lang w:val="en-US"/>
        </w:rPr>
        <w:t xml:space="preserve"> evidence could not be secured through </w:t>
      </w:r>
      <w:r w:rsidR="000E547A" w:rsidRPr="000E547A">
        <w:rPr>
          <w:rFonts w:ascii="Times New Roman" w:hAnsi="Times New Roman" w:cs="Times New Roman"/>
          <w:sz w:val="24"/>
          <w:szCs w:val="24"/>
          <w:lang w:val="en-US"/>
        </w:rPr>
        <w:t xml:space="preserve">the forensics department.  There was no link that accused’s clothes were </w:t>
      </w:r>
      <w:r w:rsidR="000E756F" w:rsidRPr="000E547A">
        <w:rPr>
          <w:rFonts w:ascii="Times New Roman" w:hAnsi="Times New Roman" w:cs="Times New Roman"/>
          <w:sz w:val="24"/>
          <w:szCs w:val="24"/>
          <w:lang w:val="en-US"/>
        </w:rPr>
        <w:t>stained</w:t>
      </w:r>
      <w:r w:rsidR="000E547A" w:rsidRPr="000E547A">
        <w:rPr>
          <w:rFonts w:ascii="Times New Roman" w:hAnsi="Times New Roman" w:cs="Times New Roman"/>
          <w:sz w:val="24"/>
          <w:szCs w:val="24"/>
          <w:lang w:val="en-US"/>
        </w:rPr>
        <w:t xml:space="preserve"> by </w:t>
      </w:r>
      <w:r w:rsidR="009B4B6B">
        <w:rPr>
          <w:rFonts w:ascii="Times New Roman" w:hAnsi="Times New Roman" w:cs="Times New Roman"/>
          <w:sz w:val="24"/>
          <w:szCs w:val="24"/>
          <w:lang w:val="en-US"/>
        </w:rPr>
        <w:t xml:space="preserve">the </w:t>
      </w:r>
      <w:r w:rsidR="000E547A" w:rsidRPr="000E547A">
        <w:rPr>
          <w:rFonts w:ascii="Times New Roman" w:hAnsi="Times New Roman" w:cs="Times New Roman"/>
          <w:sz w:val="24"/>
          <w:szCs w:val="24"/>
          <w:lang w:val="en-US"/>
        </w:rPr>
        <w:t xml:space="preserve">deceased’s blood.  </w:t>
      </w:r>
    </w:p>
    <w:p w14:paraId="4E2629EB" w14:textId="761F29DB" w:rsidR="000E547A" w:rsidRPr="000E547A" w:rsidRDefault="00F433BF" w:rsidP="000E547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w:t>
      </w:r>
      <w:r w:rsidR="002409C2">
        <w:rPr>
          <w:rFonts w:ascii="Times New Roman" w:hAnsi="Times New Roman" w:cs="Times New Roman"/>
          <w:bCs/>
          <w:sz w:val="24"/>
          <w:szCs w:val="24"/>
          <w:lang w:val="en-US"/>
        </w:rPr>
        <w:t>70</w:t>
      </w:r>
      <w:r>
        <w:rPr>
          <w:rFonts w:ascii="Times New Roman" w:hAnsi="Times New Roman" w:cs="Times New Roman"/>
          <w:bCs/>
          <w:sz w:val="24"/>
          <w:szCs w:val="24"/>
          <w:lang w:val="en-US"/>
        </w:rPr>
        <w:t xml:space="preserve">] </w:t>
      </w:r>
      <w:r w:rsidR="000E547A" w:rsidRPr="000E547A">
        <w:rPr>
          <w:rFonts w:ascii="Times New Roman" w:hAnsi="Times New Roman" w:cs="Times New Roman"/>
          <w:sz w:val="24"/>
          <w:szCs w:val="24"/>
          <w:lang w:val="en-US"/>
        </w:rPr>
        <w:t xml:space="preserve">What </w:t>
      </w:r>
      <w:r w:rsidR="00FE7DDC">
        <w:rPr>
          <w:rFonts w:ascii="Times New Roman" w:hAnsi="Times New Roman" w:cs="Times New Roman"/>
          <w:sz w:val="24"/>
          <w:szCs w:val="24"/>
          <w:lang w:val="en-US"/>
        </w:rPr>
        <w:t>was</w:t>
      </w:r>
      <w:r w:rsidR="000E547A" w:rsidRPr="000E547A">
        <w:rPr>
          <w:rFonts w:ascii="Times New Roman" w:hAnsi="Times New Roman" w:cs="Times New Roman"/>
          <w:sz w:val="24"/>
          <w:szCs w:val="24"/>
          <w:lang w:val="en-US"/>
        </w:rPr>
        <w:t xml:space="preserve"> proved is that the accused was in the room </w:t>
      </w:r>
      <w:r w:rsidR="009F073A" w:rsidRPr="000E547A">
        <w:rPr>
          <w:rFonts w:ascii="Times New Roman" w:hAnsi="Times New Roman" w:cs="Times New Roman"/>
          <w:sz w:val="24"/>
          <w:szCs w:val="24"/>
          <w:lang w:val="en-US"/>
        </w:rPr>
        <w:t xml:space="preserve">where </w:t>
      </w:r>
      <w:r w:rsidR="009F073A">
        <w:rPr>
          <w:rFonts w:ascii="Times New Roman" w:hAnsi="Times New Roman" w:cs="Times New Roman"/>
          <w:sz w:val="24"/>
          <w:szCs w:val="24"/>
          <w:lang w:val="en-US"/>
        </w:rPr>
        <w:t xml:space="preserve">the </w:t>
      </w:r>
      <w:r w:rsidR="000E547A" w:rsidRPr="000E547A">
        <w:rPr>
          <w:rFonts w:ascii="Times New Roman" w:hAnsi="Times New Roman" w:cs="Times New Roman"/>
          <w:sz w:val="24"/>
          <w:szCs w:val="24"/>
          <w:lang w:val="en-US"/>
        </w:rPr>
        <w:t xml:space="preserve">deceased was killed.  He led </w:t>
      </w:r>
      <w:r w:rsidR="00697D1D">
        <w:rPr>
          <w:rFonts w:ascii="Times New Roman" w:hAnsi="Times New Roman" w:cs="Times New Roman"/>
          <w:sz w:val="24"/>
          <w:szCs w:val="24"/>
          <w:lang w:val="en-US"/>
        </w:rPr>
        <w:t>Robert</w:t>
      </w:r>
      <w:r w:rsidR="000E547A" w:rsidRPr="000E547A">
        <w:rPr>
          <w:rFonts w:ascii="Times New Roman" w:hAnsi="Times New Roman" w:cs="Times New Roman"/>
          <w:sz w:val="24"/>
          <w:szCs w:val="24"/>
          <w:lang w:val="en-US"/>
        </w:rPr>
        <w:t xml:space="preserve"> to the room. He carried the bag with the head.  The head and the weapons were hidden in his presence.  The accused went to sleep.  At no time did the accused dissociate himself with the crime although there is a strong suspicion that the accused was </w:t>
      </w:r>
      <w:r w:rsidR="00697D1D">
        <w:rPr>
          <w:rFonts w:ascii="Times New Roman" w:hAnsi="Times New Roman" w:cs="Times New Roman"/>
          <w:sz w:val="24"/>
          <w:szCs w:val="24"/>
          <w:lang w:val="en-US"/>
        </w:rPr>
        <w:t>Robert</w:t>
      </w:r>
      <w:r w:rsidR="000E547A" w:rsidRPr="000E547A">
        <w:rPr>
          <w:rFonts w:ascii="Times New Roman" w:hAnsi="Times New Roman" w:cs="Times New Roman"/>
          <w:sz w:val="24"/>
          <w:szCs w:val="24"/>
          <w:lang w:val="en-US"/>
        </w:rPr>
        <w:t xml:space="preserve">’s foot soldier to behead the deceased for ritual </w:t>
      </w:r>
      <w:r w:rsidR="009F073A" w:rsidRPr="000E547A">
        <w:rPr>
          <w:rFonts w:ascii="Times New Roman" w:hAnsi="Times New Roman" w:cs="Times New Roman"/>
          <w:sz w:val="24"/>
          <w:szCs w:val="24"/>
          <w:lang w:val="en-US"/>
        </w:rPr>
        <w:t>purposes.</w:t>
      </w:r>
      <w:r w:rsidR="000E547A" w:rsidRPr="000E547A">
        <w:rPr>
          <w:rFonts w:ascii="Times New Roman" w:hAnsi="Times New Roman" w:cs="Times New Roman"/>
          <w:sz w:val="24"/>
          <w:szCs w:val="24"/>
          <w:lang w:val="en-US"/>
        </w:rPr>
        <w:t xml:space="preserve">  Shadreck referred to cell phone communication between the accused and Giant. The messages were not placed before the court.  It was inadmissible hearsay evidence.</w:t>
      </w:r>
    </w:p>
    <w:p w14:paraId="64DC062D" w14:textId="2495B32B" w:rsidR="001D031E" w:rsidRDefault="00F433BF" w:rsidP="00F718A7">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w:t>
      </w:r>
      <w:r w:rsidR="002409C2">
        <w:rPr>
          <w:rFonts w:ascii="Times New Roman" w:hAnsi="Times New Roman" w:cs="Times New Roman"/>
          <w:bCs/>
          <w:sz w:val="24"/>
          <w:szCs w:val="24"/>
          <w:lang w:val="en-US"/>
        </w:rPr>
        <w:t>7</w:t>
      </w:r>
      <w:r>
        <w:rPr>
          <w:rFonts w:ascii="Times New Roman" w:hAnsi="Times New Roman" w:cs="Times New Roman"/>
          <w:bCs/>
          <w:sz w:val="24"/>
          <w:szCs w:val="24"/>
          <w:lang w:val="en-US"/>
        </w:rPr>
        <w:t xml:space="preserve">1] </w:t>
      </w:r>
      <w:r w:rsidR="000E547A" w:rsidRPr="000E547A">
        <w:rPr>
          <w:rFonts w:ascii="Times New Roman" w:hAnsi="Times New Roman" w:cs="Times New Roman"/>
          <w:sz w:val="24"/>
          <w:szCs w:val="24"/>
          <w:lang w:val="en-US"/>
        </w:rPr>
        <w:t xml:space="preserve">In the absence of evidence contradicting the accused’s version we can only accept that accused was with </w:t>
      </w:r>
      <w:r w:rsidR="005C4CA5">
        <w:rPr>
          <w:rFonts w:ascii="Times New Roman" w:hAnsi="Times New Roman" w:cs="Times New Roman"/>
          <w:sz w:val="24"/>
          <w:szCs w:val="24"/>
          <w:lang w:val="en-US"/>
        </w:rPr>
        <w:t>Robert</w:t>
      </w:r>
      <w:r w:rsidR="000E547A" w:rsidRPr="000E547A">
        <w:rPr>
          <w:rFonts w:ascii="Times New Roman" w:hAnsi="Times New Roman" w:cs="Times New Roman"/>
          <w:sz w:val="24"/>
          <w:szCs w:val="24"/>
          <w:lang w:val="en-US"/>
        </w:rPr>
        <w:t xml:space="preserve"> when the offence was </w:t>
      </w:r>
      <w:r w:rsidR="00F40108" w:rsidRPr="000E547A">
        <w:rPr>
          <w:rFonts w:ascii="Times New Roman" w:hAnsi="Times New Roman" w:cs="Times New Roman"/>
          <w:sz w:val="24"/>
          <w:szCs w:val="24"/>
          <w:lang w:val="en-US"/>
        </w:rPr>
        <w:t>committed.</w:t>
      </w:r>
      <w:r w:rsidR="00F40108">
        <w:rPr>
          <w:rFonts w:ascii="Times New Roman" w:hAnsi="Times New Roman" w:cs="Times New Roman"/>
          <w:sz w:val="24"/>
          <w:szCs w:val="24"/>
          <w:lang w:val="en-US"/>
        </w:rPr>
        <w:t xml:space="preserve"> There</w:t>
      </w:r>
      <w:r w:rsidR="006429C3">
        <w:rPr>
          <w:rFonts w:ascii="Times New Roman" w:hAnsi="Times New Roman" w:cs="Times New Roman"/>
          <w:sz w:val="24"/>
          <w:szCs w:val="24"/>
          <w:lang w:val="en-US"/>
        </w:rPr>
        <w:t xml:space="preserve"> was no evidence that he beheaded the </w:t>
      </w:r>
      <w:r w:rsidR="005C4CA5">
        <w:rPr>
          <w:rFonts w:ascii="Times New Roman" w:hAnsi="Times New Roman" w:cs="Times New Roman"/>
          <w:sz w:val="24"/>
          <w:szCs w:val="24"/>
          <w:lang w:val="en-US"/>
        </w:rPr>
        <w:t>deceased</w:t>
      </w:r>
      <w:r w:rsidR="00F40108">
        <w:rPr>
          <w:rFonts w:ascii="Times New Roman" w:hAnsi="Times New Roman" w:cs="Times New Roman"/>
          <w:sz w:val="24"/>
          <w:szCs w:val="24"/>
          <w:lang w:val="en-US"/>
        </w:rPr>
        <w:t>.</w:t>
      </w:r>
      <w:r w:rsidR="000E547A" w:rsidRPr="000E547A">
        <w:rPr>
          <w:rFonts w:ascii="Times New Roman" w:hAnsi="Times New Roman" w:cs="Times New Roman"/>
          <w:sz w:val="24"/>
          <w:szCs w:val="24"/>
          <w:lang w:val="en-US"/>
        </w:rPr>
        <w:t xml:space="preserve"> </w:t>
      </w:r>
      <w:r w:rsidR="00F40108">
        <w:rPr>
          <w:rFonts w:ascii="Times New Roman" w:hAnsi="Times New Roman" w:cs="Times New Roman"/>
          <w:sz w:val="24"/>
          <w:szCs w:val="24"/>
          <w:lang w:val="en-US"/>
        </w:rPr>
        <w:t xml:space="preserve">That finding </w:t>
      </w:r>
      <w:r w:rsidR="005C4CA5">
        <w:rPr>
          <w:rFonts w:ascii="Times New Roman" w:hAnsi="Times New Roman" w:cs="Times New Roman"/>
          <w:sz w:val="24"/>
          <w:szCs w:val="24"/>
          <w:lang w:val="en-US"/>
        </w:rPr>
        <w:t xml:space="preserve">is </w:t>
      </w:r>
      <w:r w:rsidR="00F40108">
        <w:rPr>
          <w:rFonts w:ascii="Times New Roman" w:hAnsi="Times New Roman" w:cs="Times New Roman"/>
          <w:sz w:val="24"/>
          <w:szCs w:val="24"/>
          <w:lang w:val="en-US"/>
        </w:rPr>
        <w:t xml:space="preserve">not the end of the </w:t>
      </w:r>
      <w:r w:rsidR="00D86025">
        <w:rPr>
          <w:rFonts w:ascii="Times New Roman" w:hAnsi="Times New Roman" w:cs="Times New Roman"/>
          <w:sz w:val="24"/>
          <w:szCs w:val="24"/>
          <w:lang w:val="en-US"/>
        </w:rPr>
        <w:t>matter.</w:t>
      </w:r>
      <w:r w:rsidR="00D86025" w:rsidRPr="000E547A">
        <w:rPr>
          <w:rFonts w:ascii="Times New Roman" w:hAnsi="Times New Roman" w:cs="Times New Roman"/>
          <w:sz w:val="24"/>
          <w:szCs w:val="24"/>
          <w:lang w:val="en-US"/>
        </w:rPr>
        <w:t xml:space="preserve"> The</w:t>
      </w:r>
      <w:r w:rsidR="000E547A" w:rsidRPr="000E547A">
        <w:rPr>
          <w:rFonts w:ascii="Times New Roman" w:hAnsi="Times New Roman" w:cs="Times New Roman"/>
          <w:sz w:val="24"/>
          <w:szCs w:val="24"/>
          <w:lang w:val="en-US"/>
        </w:rPr>
        <w:t xml:space="preserve"> accused </w:t>
      </w:r>
      <w:r w:rsidR="00F40108">
        <w:rPr>
          <w:rFonts w:ascii="Times New Roman" w:hAnsi="Times New Roman" w:cs="Times New Roman"/>
          <w:sz w:val="24"/>
          <w:szCs w:val="24"/>
          <w:lang w:val="en-US"/>
        </w:rPr>
        <w:t xml:space="preserve">by his conduct associated himself with </w:t>
      </w:r>
      <w:r w:rsidR="005C4CA5">
        <w:rPr>
          <w:rFonts w:ascii="Times New Roman" w:hAnsi="Times New Roman" w:cs="Times New Roman"/>
          <w:sz w:val="24"/>
          <w:szCs w:val="24"/>
          <w:lang w:val="en-US"/>
        </w:rPr>
        <w:t>Robert</w:t>
      </w:r>
      <w:r w:rsidR="00F718A7">
        <w:rPr>
          <w:rFonts w:ascii="Times New Roman" w:hAnsi="Times New Roman" w:cs="Times New Roman"/>
          <w:sz w:val="24"/>
          <w:szCs w:val="24"/>
          <w:lang w:val="en-US"/>
        </w:rPr>
        <w:t>’s conduct</w:t>
      </w:r>
      <w:r w:rsidR="000E547A" w:rsidRPr="000E547A">
        <w:rPr>
          <w:rFonts w:ascii="Times New Roman" w:hAnsi="Times New Roman" w:cs="Times New Roman"/>
          <w:sz w:val="24"/>
          <w:szCs w:val="24"/>
          <w:lang w:val="en-US"/>
        </w:rPr>
        <w:t>.</w:t>
      </w:r>
      <w:r w:rsidR="003E7534">
        <w:rPr>
          <w:rFonts w:ascii="Times New Roman" w:hAnsi="Times New Roman" w:cs="Times New Roman"/>
          <w:sz w:val="24"/>
          <w:szCs w:val="24"/>
          <w:lang w:val="en-US"/>
        </w:rPr>
        <w:t xml:space="preserve"> What remained </w:t>
      </w:r>
      <w:r w:rsidR="00F718A7">
        <w:rPr>
          <w:rFonts w:ascii="Times New Roman" w:hAnsi="Times New Roman" w:cs="Times New Roman"/>
          <w:sz w:val="24"/>
          <w:szCs w:val="24"/>
          <w:lang w:val="en-US"/>
        </w:rPr>
        <w:t>unexplained</w:t>
      </w:r>
      <w:r w:rsidR="003E7534">
        <w:rPr>
          <w:rFonts w:ascii="Times New Roman" w:hAnsi="Times New Roman" w:cs="Times New Roman"/>
          <w:sz w:val="24"/>
          <w:szCs w:val="24"/>
          <w:lang w:val="en-US"/>
        </w:rPr>
        <w:t xml:space="preserve"> throughout the trial is why he led </w:t>
      </w:r>
      <w:r w:rsidR="00C55F02">
        <w:rPr>
          <w:rFonts w:ascii="Times New Roman" w:hAnsi="Times New Roman" w:cs="Times New Roman"/>
          <w:sz w:val="24"/>
          <w:szCs w:val="24"/>
          <w:lang w:val="en-US"/>
        </w:rPr>
        <w:t>Robert</w:t>
      </w:r>
      <w:r w:rsidR="003E7534">
        <w:rPr>
          <w:rFonts w:ascii="Times New Roman" w:hAnsi="Times New Roman" w:cs="Times New Roman"/>
          <w:sz w:val="24"/>
          <w:szCs w:val="24"/>
          <w:lang w:val="en-US"/>
        </w:rPr>
        <w:t xml:space="preserve"> to his parents’ homestead</w:t>
      </w:r>
      <w:r w:rsidR="00C55F02">
        <w:rPr>
          <w:rFonts w:ascii="Times New Roman" w:hAnsi="Times New Roman" w:cs="Times New Roman"/>
          <w:sz w:val="24"/>
          <w:szCs w:val="24"/>
          <w:lang w:val="en-US"/>
        </w:rPr>
        <w:t xml:space="preserve"> and specifically to the deceased</w:t>
      </w:r>
      <w:r w:rsidR="005834C2">
        <w:rPr>
          <w:rFonts w:ascii="Times New Roman" w:hAnsi="Times New Roman" w:cs="Times New Roman"/>
          <w:sz w:val="24"/>
          <w:szCs w:val="24"/>
          <w:lang w:val="en-US"/>
        </w:rPr>
        <w:t>’s room</w:t>
      </w:r>
      <w:r w:rsidR="003E7534">
        <w:rPr>
          <w:rFonts w:ascii="Times New Roman" w:hAnsi="Times New Roman" w:cs="Times New Roman"/>
          <w:sz w:val="24"/>
          <w:szCs w:val="24"/>
          <w:lang w:val="en-US"/>
        </w:rPr>
        <w:t>.</w:t>
      </w:r>
    </w:p>
    <w:p w14:paraId="685C18AC" w14:textId="7C80B1C5" w:rsidR="00C0693E" w:rsidRDefault="00F433BF" w:rsidP="000E547A">
      <w:pPr>
        <w:ind w:firstLine="720"/>
        <w:jc w:val="both"/>
        <w:rPr>
          <w:rFonts w:ascii="Times New Roman" w:hAnsi="Times New Roman" w:cs="Times New Roman"/>
          <w:i/>
          <w:iCs/>
          <w:sz w:val="24"/>
          <w:szCs w:val="24"/>
          <w:lang w:val="en-US"/>
        </w:rPr>
      </w:pPr>
      <w:r>
        <w:rPr>
          <w:rFonts w:ascii="Times New Roman" w:hAnsi="Times New Roman" w:cs="Times New Roman"/>
          <w:bCs/>
          <w:sz w:val="24"/>
          <w:szCs w:val="24"/>
          <w:lang w:val="en-US"/>
        </w:rPr>
        <w:lastRenderedPageBreak/>
        <w:t>[</w:t>
      </w:r>
      <w:r w:rsidR="002409C2">
        <w:rPr>
          <w:rFonts w:ascii="Times New Roman" w:hAnsi="Times New Roman" w:cs="Times New Roman"/>
          <w:bCs/>
          <w:sz w:val="24"/>
          <w:szCs w:val="24"/>
          <w:lang w:val="en-US"/>
        </w:rPr>
        <w:t>72</w:t>
      </w:r>
      <w:r>
        <w:rPr>
          <w:rFonts w:ascii="Times New Roman" w:hAnsi="Times New Roman" w:cs="Times New Roman"/>
          <w:bCs/>
          <w:sz w:val="24"/>
          <w:szCs w:val="24"/>
          <w:lang w:val="en-US"/>
        </w:rPr>
        <w:t xml:space="preserve">] </w:t>
      </w:r>
      <w:r w:rsidR="00996D4F">
        <w:rPr>
          <w:rFonts w:ascii="Times New Roman" w:hAnsi="Times New Roman" w:cs="Times New Roman"/>
          <w:sz w:val="24"/>
          <w:szCs w:val="24"/>
          <w:lang w:val="en-US"/>
        </w:rPr>
        <w:t xml:space="preserve">After considering the different pieces of evidence we are obliged to </w:t>
      </w:r>
      <w:r w:rsidR="005834C2">
        <w:rPr>
          <w:rFonts w:ascii="Times New Roman" w:hAnsi="Times New Roman" w:cs="Times New Roman"/>
          <w:sz w:val="24"/>
          <w:szCs w:val="24"/>
          <w:lang w:val="en-US"/>
        </w:rPr>
        <w:t>consider</w:t>
      </w:r>
      <w:r w:rsidR="00996D4F">
        <w:rPr>
          <w:rFonts w:ascii="Times New Roman" w:hAnsi="Times New Roman" w:cs="Times New Roman"/>
          <w:sz w:val="24"/>
          <w:szCs w:val="24"/>
          <w:lang w:val="en-US"/>
        </w:rPr>
        <w:t xml:space="preserve"> all the </w:t>
      </w:r>
      <w:r w:rsidR="00E84D1B">
        <w:rPr>
          <w:rFonts w:ascii="Times New Roman" w:hAnsi="Times New Roman" w:cs="Times New Roman"/>
          <w:sz w:val="24"/>
          <w:szCs w:val="24"/>
          <w:lang w:val="en-US"/>
        </w:rPr>
        <w:t>evidence</w:t>
      </w:r>
      <w:r w:rsidR="00395514">
        <w:rPr>
          <w:rFonts w:ascii="Times New Roman" w:hAnsi="Times New Roman" w:cs="Times New Roman"/>
          <w:sz w:val="24"/>
          <w:szCs w:val="24"/>
          <w:lang w:val="en-US"/>
        </w:rPr>
        <w:t xml:space="preserve"> in its totality.</w:t>
      </w:r>
      <w:r w:rsidR="00E84D1B">
        <w:rPr>
          <w:rFonts w:ascii="Times New Roman" w:hAnsi="Times New Roman" w:cs="Times New Roman"/>
          <w:sz w:val="24"/>
          <w:szCs w:val="24"/>
          <w:lang w:val="en-US"/>
        </w:rPr>
        <w:t xml:space="preserve"> At the en</w:t>
      </w:r>
      <w:r w:rsidR="00C0693E">
        <w:rPr>
          <w:rFonts w:ascii="Times New Roman" w:hAnsi="Times New Roman" w:cs="Times New Roman"/>
          <w:sz w:val="24"/>
          <w:szCs w:val="24"/>
          <w:lang w:val="en-US"/>
        </w:rPr>
        <w:t xml:space="preserve">d of the day the accused’s liability is based on the proved facts and the </w:t>
      </w:r>
      <w:r w:rsidR="005A63B6">
        <w:rPr>
          <w:rFonts w:ascii="Times New Roman" w:hAnsi="Times New Roman" w:cs="Times New Roman"/>
          <w:sz w:val="24"/>
          <w:szCs w:val="24"/>
          <w:lang w:val="en-US"/>
        </w:rPr>
        <w:t>probabilities. See</w:t>
      </w:r>
      <w:r w:rsidR="00C0693E">
        <w:rPr>
          <w:rFonts w:ascii="Times New Roman" w:hAnsi="Times New Roman" w:cs="Times New Roman"/>
          <w:sz w:val="24"/>
          <w:szCs w:val="24"/>
          <w:lang w:val="en-US"/>
        </w:rPr>
        <w:t xml:space="preserve"> </w:t>
      </w:r>
      <w:proofErr w:type="spellStart"/>
      <w:r w:rsidR="00C0693E" w:rsidRPr="00E84D1B">
        <w:rPr>
          <w:rFonts w:ascii="Times New Roman" w:hAnsi="Times New Roman" w:cs="Times New Roman"/>
          <w:i/>
          <w:iCs/>
          <w:sz w:val="24"/>
          <w:szCs w:val="24"/>
          <w:lang w:val="en-US"/>
        </w:rPr>
        <w:t>Gumbura</w:t>
      </w:r>
      <w:proofErr w:type="spellEnd"/>
      <w:r w:rsidR="00C0693E" w:rsidRPr="00E84D1B">
        <w:rPr>
          <w:rFonts w:ascii="Times New Roman" w:hAnsi="Times New Roman" w:cs="Times New Roman"/>
          <w:i/>
          <w:iCs/>
          <w:sz w:val="24"/>
          <w:szCs w:val="24"/>
          <w:lang w:val="en-US"/>
        </w:rPr>
        <w:t xml:space="preserve"> v The State </w:t>
      </w:r>
      <w:r w:rsidR="00124055" w:rsidRPr="00E84D1B">
        <w:rPr>
          <w:rFonts w:ascii="Times New Roman" w:hAnsi="Times New Roman" w:cs="Times New Roman"/>
          <w:i/>
          <w:iCs/>
          <w:sz w:val="24"/>
          <w:szCs w:val="24"/>
          <w:lang w:val="en-US"/>
        </w:rPr>
        <w:t>SC78/14</w:t>
      </w:r>
      <w:r w:rsidR="00E84D1B">
        <w:rPr>
          <w:rFonts w:ascii="Times New Roman" w:hAnsi="Times New Roman" w:cs="Times New Roman"/>
          <w:i/>
          <w:iCs/>
          <w:sz w:val="24"/>
          <w:szCs w:val="24"/>
          <w:lang w:val="en-US"/>
        </w:rPr>
        <w:t>.</w:t>
      </w:r>
    </w:p>
    <w:p w14:paraId="3C1C70F9" w14:textId="6EC18CC8" w:rsidR="00E17F96" w:rsidRDefault="00F433BF" w:rsidP="000E547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w:t>
      </w:r>
      <w:r w:rsidR="002409C2">
        <w:rPr>
          <w:rFonts w:ascii="Times New Roman" w:hAnsi="Times New Roman" w:cs="Times New Roman"/>
          <w:bCs/>
          <w:sz w:val="24"/>
          <w:szCs w:val="24"/>
          <w:lang w:val="en-US"/>
        </w:rPr>
        <w:t>73</w:t>
      </w:r>
      <w:r>
        <w:rPr>
          <w:rFonts w:ascii="Times New Roman" w:hAnsi="Times New Roman" w:cs="Times New Roman"/>
          <w:bCs/>
          <w:sz w:val="24"/>
          <w:szCs w:val="24"/>
          <w:lang w:val="en-US"/>
        </w:rPr>
        <w:t xml:space="preserve">] </w:t>
      </w:r>
      <w:r w:rsidR="00E17F96">
        <w:rPr>
          <w:rFonts w:ascii="Times New Roman" w:hAnsi="Times New Roman" w:cs="Times New Roman"/>
          <w:sz w:val="24"/>
          <w:szCs w:val="24"/>
          <w:lang w:val="en-US"/>
        </w:rPr>
        <w:t>We have no doubt that the accused associated himself with Robert in the commission of the offence. He is liable in terms of s196</w:t>
      </w:r>
      <w:r w:rsidR="00FB656D">
        <w:rPr>
          <w:rFonts w:ascii="Times New Roman" w:hAnsi="Times New Roman" w:cs="Times New Roman"/>
          <w:sz w:val="24"/>
          <w:szCs w:val="24"/>
          <w:lang w:val="en-US"/>
        </w:rPr>
        <w:t xml:space="preserve"> A which provides,</w:t>
      </w:r>
      <w:r w:rsidR="00E17F96">
        <w:rPr>
          <w:rFonts w:ascii="Times New Roman" w:hAnsi="Times New Roman" w:cs="Times New Roman"/>
          <w:sz w:val="24"/>
          <w:szCs w:val="24"/>
          <w:lang w:val="en-US"/>
        </w:rPr>
        <w:t xml:space="preserve"> </w:t>
      </w:r>
    </w:p>
    <w:p w14:paraId="7841F842" w14:textId="5671046C" w:rsidR="00E17F96" w:rsidRPr="00E17F96" w:rsidRDefault="00FB656D" w:rsidP="00F433BF">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b/>
          <w:bCs/>
          <w:sz w:val="24"/>
          <w:szCs w:val="24"/>
        </w:rPr>
        <w:t>19</w:t>
      </w:r>
      <w:r w:rsidR="00E17F96" w:rsidRPr="00E17F96">
        <w:rPr>
          <w:rFonts w:ascii="Times New Roman" w:hAnsi="Times New Roman" w:cs="Times New Roman"/>
          <w:b/>
          <w:bCs/>
          <w:sz w:val="24"/>
          <w:szCs w:val="24"/>
        </w:rPr>
        <w:t xml:space="preserve">6A Liability of co-perpetrators </w:t>
      </w:r>
    </w:p>
    <w:p w14:paraId="15DDE494" w14:textId="77777777" w:rsidR="00E17F96" w:rsidRPr="00E17F96" w:rsidRDefault="00E17F96" w:rsidP="00F433BF">
      <w:pPr>
        <w:spacing w:after="0" w:line="240" w:lineRule="auto"/>
        <w:ind w:firstLine="720"/>
        <w:contextualSpacing/>
        <w:jc w:val="both"/>
        <w:rPr>
          <w:rFonts w:ascii="Times New Roman" w:hAnsi="Times New Roman" w:cs="Times New Roman"/>
          <w:sz w:val="24"/>
          <w:szCs w:val="24"/>
        </w:rPr>
      </w:pPr>
      <w:r w:rsidRPr="00E17F96">
        <w:rPr>
          <w:rFonts w:ascii="Times New Roman" w:hAnsi="Times New Roman" w:cs="Times New Roman"/>
          <w:sz w:val="24"/>
          <w:szCs w:val="24"/>
        </w:rPr>
        <w:t xml:space="preserve">(1) If two or more persons are accused of committing a crime in association with each other and the State adduces evidence to show that each of them had the requisite </w:t>
      </w:r>
      <w:proofErr w:type="spellStart"/>
      <w:r w:rsidRPr="00E17F96">
        <w:rPr>
          <w:rFonts w:ascii="Times New Roman" w:hAnsi="Times New Roman" w:cs="Times New Roman"/>
          <w:i/>
          <w:iCs/>
          <w:sz w:val="24"/>
          <w:szCs w:val="24"/>
        </w:rPr>
        <w:t>mens</w:t>
      </w:r>
      <w:proofErr w:type="spellEnd"/>
      <w:r w:rsidRPr="00E17F96">
        <w:rPr>
          <w:rFonts w:ascii="Times New Roman" w:hAnsi="Times New Roman" w:cs="Times New Roman"/>
          <w:i/>
          <w:iCs/>
          <w:sz w:val="24"/>
          <w:szCs w:val="24"/>
        </w:rPr>
        <w:t xml:space="preserve"> rea </w:t>
      </w:r>
      <w:r w:rsidRPr="00E17F96">
        <w:rPr>
          <w:rFonts w:ascii="Times New Roman" w:hAnsi="Times New Roman" w:cs="Times New Roman"/>
          <w:sz w:val="24"/>
          <w:szCs w:val="24"/>
        </w:rPr>
        <w:t xml:space="preserve">to commit the crime, whether by virtue of having the intention to commit it or the knowledge that it would be committed, or the realisation of a real risk or possibility that a crime of the kind in question would be committed, then they may be convicted as co-perpetrators, in which event the conduct of the actual perpetrator (even if none of them is identified as the actual perpetrator) shall be deemed also to be the conduct of every co-perpetrator, whether or not the conduct of the co-perpetrator contributed directly in any way to the commission of the crime by the actual perpetrator. </w:t>
      </w:r>
    </w:p>
    <w:p w14:paraId="7C96CB1E" w14:textId="77777777" w:rsidR="00E17F96" w:rsidRPr="00E17F96" w:rsidRDefault="00E17F96" w:rsidP="00F433BF">
      <w:pPr>
        <w:spacing w:after="0" w:line="240" w:lineRule="auto"/>
        <w:ind w:firstLine="720"/>
        <w:contextualSpacing/>
        <w:jc w:val="both"/>
        <w:rPr>
          <w:rFonts w:ascii="Times New Roman" w:hAnsi="Times New Roman" w:cs="Times New Roman"/>
          <w:sz w:val="24"/>
          <w:szCs w:val="24"/>
        </w:rPr>
      </w:pPr>
      <w:r w:rsidRPr="00E17F96">
        <w:rPr>
          <w:rFonts w:ascii="Times New Roman" w:hAnsi="Times New Roman" w:cs="Times New Roman"/>
          <w:sz w:val="24"/>
          <w:szCs w:val="24"/>
        </w:rPr>
        <w:t xml:space="preserve">(2) The following shall be indicative (but not, in themselves, necessarily decisive) factors tending to prove that two or more persons accused of committing a crime in association with each other together had the requisite </w:t>
      </w:r>
      <w:proofErr w:type="spellStart"/>
      <w:r w:rsidRPr="00E17F96">
        <w:rPr>
          <w:rFonts w:ascii="Times New Roman" w:hAnsi="Times New Roman" w:cs="Times New Roman"/>
          <w:i/>
          <w:iCs/>
          <w:sz w:val="24"/>
          <w:szCs w:val="24"/>
        </w:rPr>
        <w:t>mens</w:t>
      </w:r>
      <w:proofErr w:type="spellEnd"/>
      <w:r w:rsidRPr="00E17F96">
        <w:rPr>
          <w:rFonts w:ascii="Times New Roman" w:hAnsi="Times New Roman" w:cs="Times New Roman"/>
          <w:i/>
          <w:iCs/>
          <w:sz w:val="24"/>
          <w:szCs w:val="24"/>
        </w:rPr>
        <w:t xml:space="preserve"> rea </w:t>
      </w:r>
      <w:r w:rsidRPr="00E17F96">
        <w:rPr>
          <w:rFonts w:ascii="Times New Roman" w:hAnsi="Times New Roman" w:cs="Times New Roman"/>
          <w:sz w:val="24"/>
          <w:szCs w:val="24"/>
        </w:rPr>
        <w:t xml:space="preserve">to commit the crime, namely, if they— </w:t>
      </w:r>
    </w:p>
    <w:p w14:paraId="3FFB376F" w14:textId="47505901" w:rsidR="00E17F96" w:rsidRPr="00E17F96" w:rsidRDefault="00E17F96" w:rsidP="00F433BF">
      <w:pPr>
        <w:spacing w:after="0" w:line="240" w:lineRule="auto"/>
        <w:ind w:firstLine="720"/>
        <w:contextualSpacing/>
        <w:jc w:val="both"/>
        <w:rPr>
          <w:rFonts w:ascii="Times New Roman" w:hAnsi="Times New Roman" w:cs="Times New Roman"/>
          <w:sz w:val="24"/>
          <w:szCs w:val="24"/>
        </w:rPr>
      </w:pPr>
      <w:r w:rsidRPr="00E17F96">
        <w:rPr>
          <w:rFonts w:ascii="Times New Roman" w:hAnsi="Times New Roman" w:cs="Times New Roman"/>
          <w:sz w:val="24"/>
          <w:szCs w:val="24"/>
        </w:rPr>
        <w:t>(</w:t>
      </w:r>
      <w:r w:rsidRPr="00E17F96">
        <w:rPr>
          <w:rFonts w:ascii="Times New Roman" w:hAnsi="Times New Roman" w:cs="Times New Roman"/>
          <w:i/>
          <w:iCs/>
          <w:sz w:val="24"/>
          <w:szCs w:val="24"/>
        </w:rPr>
        <w:t>a</w:t>
      </w:r>
      <w:r w:rsidRPr="00E17F96">
        <w:rPr>
          <w:rFonts w:ascii="Times New Roman" w:hAnsi="Times New Roman" w:cs="Times New Roman"/>
          <w:sz w:val="24"/>
          <w:szCs w:val="24"/>
        </w:rPr>
        <w:t xml:space="preserve">) were present at or in the immediate vicinity of the scene of the crime in circumstances which implicate them directly or indirectly in the commission of that crime; or </w:t>
      </w:r>
    </w:p>
    <w:p w14:paraId="238A68C7" w14:textId="77777777" w:rsidR="00E17F96" w:rsidRPr="00E17F96" w:rsidRDefault="00E17F96" w:rsidP="00F433BF">
      <w:pPr>
        <w:spacing w:after="0" w:line="240" w:lineRule="auto"/>
        <w:ind w:firstLine="720"/>
        <w:contextualSpacing/>
        <w:jc w:val="both"/>
        <w:rPr>
          <w:rFonts w:ascii="Times New Roman" w:hAnsi="Times New Roman" w:cs="Times New Roman"/>
          <w:sz w:val="24"/>
          <w:szCs w:val="24"/>
        </w:rPr>
      </w:pPr>
      <w:r w:rsidRPr="00E17F96">
        <w:rPr>
          <w:rFonts w:ascii="Times New Roman" w:hAnsi="Times New Roman" w:cs="Times New Roman"/>
          <w:sz w:val="24"/>
          <w:szCs w:val="24"/>
        </w:rPr>
        <w:t>(</w:t>
      </w:r>
      <w:r w:rsidRPr="00E17F96">
        <w:rPr>
          <w:rFonts w:ascii="Times New Roman" w:hAnsi="Times New Roman" w:cs="Times New Roman"/>
          <w:i/>
          <w:iCs/>
          <w:sz w:val="24"/>
          <w:szCs w:val="24"/>
        </w:rPr>
        <w:t>b</w:t>
      </w:r>
      <w:r w:rsidRPr="00E17F96">
        <w:rPr>
          <w:rFonts w:ascii="Times New Roman" w:hAnsi="Times New Roman" w:cs="Times New Roman"/>
          <w:sz w:val="24"/>
          <w:szCs w:val="24"/>
        </w:rPr>
        <w:t xml:space="preserve">) were associated together in any conduct that is preparatory to the conduct which resulted in the crime for which they are charged; or </w:t>
      </w:r>
    </w:p>
    <w:p w14:paraId="0FE270C3" w14:textId="77777777" w:rsidR="00E17F96" w:rsidRPr="00E17F96" w:rsidRDefault="00E17F96" w:rsidP="00F433BF">
      <w:pPr>
        <w:spacing w:after="0" w:line="240" w:lineRule="auto"/>
        <w:ind w:firstLine="720"/>
        <w:contextualSpacing/>
        <w:jc w:val="both"/>
        <w:rPr>
          <w:rFonts w:ascii="Times New Roman" w:hAnsi="Times New Roman" w:cs="Times New Roman"/>
          <w:sz w:val="24"/>
          <w:szCs w:val="24"/>
        </w:rPr>
      </w:pPr>
      <w:r w:rsidRPr="00E17F96">
        <w:rPr>
          <w:rFonts w:ascii="Times New Roman" w:hAnsi="Times New Roman" w:cs="Times New Roman"/>
          <w:sz w:val="24"/>
          <w:szCs w:val="24"/>
        </w:rPr>
        <w:t>(</w:t>
      </w:r>
      <w:r w:rsidRPr="00E17F96">
        <w:rPr>
          <w:rFonts w:ascii="Times New Roman" w:hAnsi="Times New Roman" w:cs="Times New Roman"/>
          <w:i/>
          <w:iCs/>
          <w:sz w:val="24"/>
          <w:szCs w:val="24"/>
        </w:rPr>
        <w:t>c</w:t>
      </w:r>
      <w:r w:rsidRPr="00E17F96">
        <w:rPr>
          <w:rFonts w:ascii="Times New Roman" w:hAnsi="Times New Roman" w:cs="Times New Roman"/>
          <w:sz w:val="24"/>
          <w:szCs w:val="24"/>
        </w:rPr>
        <w:t xml:space="preserve">) engaged in any criminal behaviour as a team or group prior to the conduct which resulted in the crime for which they are charged. </w:t>
      </w:r>
    </w:p>
    <w:p w14:paraId="6C2D2259" w14:textId="77777777" w:rsidR="00BC424C" w:rsidRDefault="00E17F96" w:rsidP="00F433BF">
      <w:pPr>
        <w:spacing w:after="0" w:line="240" w:lineRule="auto"/>
        <w:ind w:firstLine="720"/>
        <w:contextualSpacing/>
        <w:jc w:val="both"/>
        <w:rPr>
          <w:rFonts w:ascii="Times New Roman" w:hAnsi="Times New Roman" w:cs="Times New Roman"/>
          <w:sz w:val="24"/>
          <w:szCs w:val="24"/>
        </w:rPr>
      </w:pPr>
      <w:r w:rsidRPr="00E17F96">
        <w:rPr>
          <w:rFonts w:ascii="Times New Roman" w:hAnsi="Times New Roman" w:cs="Times New Roman"/>
          <w:sz w:val="24"/>
          <w:szCs w:val="24"/>
        </w:rPr>
        <w:t xml:space="preserve">(3) A person charged with being a co-perpetrator of crime may be found guilty of assisting the actual </w:t>
      </w:r>
      <w:r w:rsidR="00FB656D" w:rsidRPr="00E17F96">
        <w:rPr>
          <w:rFonts w:ascii="Times New Roman" w:hAnsi="Times New Roman" w:cs="Times New Roman"/>
          <w:sz w:val="24"/>
          <w:szCs w:val="24"/>
        </w:rPr>
        <w:t>perpetrator</w:t>
      </w:r>
      <w:r w:rsidRPr="00E17F96">
        <w:rPr>
          <w:rFonts w:ascii="Times New Roman" w:hAnsi="Times New Roman" w:cs="Times New Roman"/>
          <w:sz w:val="24"/>
          <w:szCs w:val="24"/>
        </w:rPr>
        <w:t xml:space="preserve"> of the crime as an accomplice or accessory if such are the facts proved.</w:t>
      </w:r>
      <w:r w:rsidR="00BC424C">
        <w:rPr>
          <w:rFonts w:ascii="Times New Roman" w:hAnsi="Times New Roman" w:cs="Times New Roman"/>
          <w:sz w:val="24"/>
          <w:szCs w:val="24"/>
        </w:rPr>
        <w:t>’</w:t>
      </w:r>
    </w:p>
    <w:p w14:paraId="1F907D1F" w14:textId="77777777" w:rsidR="00F433BF" w:rsidRDefault="00F433BF" w:rsidP="00FB656D">
      <w:pPr>
        <w:spacing w:after="0" w:line="276" w:lineRule="auto"/>
        <w:ind w:firstLine="720"/>
        <w:jc w:val="both"/>
        <w:rPr>
          <w:rFonts w:ascii="Times New Roman" w:hAnsi="Times New Roman" w:cs="Times New Roman"/>
          <w:sz w:val="24"/>
          <w:szCs w:val="24"/>
        </w:rPr>
      </w:pPr>
    </w:p>
    <w:p w14:paraId="1186620E" w14:textId="64F4E54D" w:rsidR="00C527F8" w:rsidRDefault="00F433BF" w:rsidP="00FB656D">
      <w:pPr>
        <w:spacing w:after="0" w:line="276" w:lineRule="auto"/>
        <w:ind w:firstLine="720"/>
        <w:jc w:val="both"/>
        <w:rPr>
          <w:rFonts w:ascii="Times New Roman" w:hAnsi="Times New Roman" w:cs="Times New Roman"/>
          <w:sz w:val="24"/>
          <w:szCs w:val="24"/>
        </w:rPr>
      </w:pPr>
      <w:r>
        <w:rPr>
          <w:rFonts w:ascii="Times New Roman" w:hAnsi="Times New Roman" w:cs="Times New Roman"/>
          <w:bCs/>
          <w:sz w:val="24"/>
          <w:szCs w:val="24"/>
          <w:lang w:val="en-US"/>
        </w:rPr>
        <w:t>[</w:t>
      </w:r>
      <w:r w:rsidR="002409C2">
        <w:rPr>
          <w:rFonts w:ascii="Times New Roman" w:hAnsi="Times New Roman" w:cs="Times New Roman"/>
          <w:bCs/>
          <w:sz w:val="24"/>
          <w:szCs w:val="24"/>
          <w:lang w:val="en-US"/>
        </w:rPr>
        <w:t>74</w:t>
      </w:r>
      <w:r>
        <w:rPr>
          <w:rFonts w:ascii="Times New Roman" w:hAnsi="Times New Roman" w:cs="Times New Roman"/>
          <w:bCs/>
          <w:sz w:val="24"/>
          <w:szCs w:val="24"/>
          <w:lang w:val="en-US"/>
        </w:rPr>
        <w:t xml:space="preserve">] </w:t>
      </w:r>
      <w:r w:rsidR="00BC424C">
        <w:rPr>
          <w:rFonts w:ascii="Times New Roman" w:hAnsi="Times New Roman" w:cs="Times New Roman"/>
          <w:sz w:val="24"/>
          <w:szCs w:val="24"/>
        </w:rPr>
        <w:t>In</w:t>
      </w:r>
      <w:r w:rsidR="00757242">
        <w:rPr>
          <w:rFonts w:ascii="Times New Roman" w:hAnsi="Times New Roman" w:cs="Times New Roman"/>
          <w:sz w:val="24"/>
          <w:szCs w:val="24"/>
        </w:rPr>
        <w:t xml:space="preserve"> </w:t>
      </w:r>
      <w:r w:rsidR="00757242" w:rsidRPr="00B626F6">
        <w:rPr>
          <w:rFonts w:ascii="Times New Roman" w:hAnsi="Times New Roman" w:cs="Times New Roman"/>
          <w:i/>
          <w:iCs/>
          <w:sz w:val="24"/>
          <w:szCs w:val="24"/>
        </w:rPr>
        <w:t>Madzokere v The State SC71/21</w:t>
      </w:r>
      <w:r w:rsidR="00757242">
        <w:rPr>
          <w:rFonts w:ascii="Times New Roman" w:hAnsi="Times New Roman" w:cs="Times New Roman"/>
          <w:sz w:val="24"/>
          <w:szCs w:val="24"/>
        </w:rPr>
        <w:t xml:space="preserve"> </w:t>
      </w:r>
      <w:r w:rsidR="00024D5B">
        <w:rPr>
          <w:rFonts w:ascii="Times New Roman" w:hAnsi="Times New Roman" w:cs="Times New Roman"/>
          <w:sz w:val="24"/>
          <w:szCs w:val="24"/>
        </w:rPr>
        <w:t xml:space="preserve">a case where </w:t>
      </w:r>
      <w:r w:rsidR="008929E3">
        <w:rPr>
          <w:rFonts w:ascii="Times New Roman" w:hAnsi="Times New Roman" w:cs="Times New Roman"/>
          <w:sz w:val="24"/>
          <w:szCs w:val="24"/>
        </w:rPr>
        <w:t xml:space="preserve">spontaneous violence </w:t>
      </w:r>
      <w:r w:rsidR="00A94179">
        <w:rPr>
          <w:rFonts w:ascii="Times New Roman" w:hAnsi="Times New Roman" w:cs="Times New Roman"/>
          <w:sz w:val="24"/>
          <w:szCs w:val="24"/>
        </w:rPr>
        <w:t xml:space="preserve">erupted from a crowd resulting in the death of a police officer. The Court </w:t>
      </w:r>
      <w:r w:rsidR="00CA163A">
        <w:rPr>
          <w:rFonts w:ascii="Times New Roman" w:hAnsi="Times New Roman" w:cs="Times New Roman"/>
          <w:sz w:val="24"/>
          <w:szCs w:val="24"/>
        </w:rPr>
        <w:t>analysed</w:t>
      </w:r>
      <w:r w:rsidR="00A94179">
        <w:rPr>
          <w:rFonts w:ascii="Times New Roman" w:hAnsi="Times New Roman" w:cs="Times New Roman"/>
          <w:sz w:val="24"/>
          <w:szCs w:val="24"/>
        </w:rPr>
        <w:t xml:space="preserve"> the applicability of the </w:t>
      </w:r>
      <w:r w:rsidR="00BF2CDA">
        <w:rPr>
          <w:rFonts w:ascii="Times New Roman" w:hAnsi="Times New Roman" w:cs="Times New Roman"/>
          <w:sz w:val="24"/>
          <w:szCs w:val="24"/>
        </w:rPr>
        <w:t xml:space="preserve">s196A and noted that to ascribe a common intention </w:t>
      </w:r>
      <w:r w:rsidR="008929E3">
        <w:rPr>
          <w:rFonts w:ascii="Times New Roman" w:hAnsi="Times New Roman" w:cs="Times New Roman"/>
          <w:sz w:val="24"/>
          <w:szCs w:val="24"/>
        </w:rPr>
        <w:t>to</w:t>
      </w:r>
      <w:r w:rsidR="00BF2CDA">
        <w:rPr>
          <w:rFonts w:ascii="Times New Roman" w:hAnsi="Times New Roman" w:cs="Times New Roman"/>
          <w:sz w:val="24"/>
          <w:szCs w:val="24"/>
        </w:rPr>
        <w:t xml:space="preserve"> a crowd requires more than just </w:t>
      </w:r>
      <w:r w:rsidR="008929E3">
        <w:rPr>
          <w:rFonts w:ascii="Times New Roman" w:hAnsi="Times New Roman" w:cs="Times New Roman"/>
          <w:sz w:val="24"/>
          <w:szCs w:val="24"/>
        </w:rPr>
        <w:t>assembling</w:t>
      </w:r>
      <w:r w:rsidR="00BF2CDA">
        <w:rPr>
          <w:rFonts w:ascii="Times New Roman" w:hAnsi="Times New Roman" w:cs="Times New Roman"/>
          <w:sz w:val="24"/>
          <w:szCs w:val="24"/>
        </w:rPr>
        <w:t xml:space="preserve">. There must be evidence </w:t>
      </w:r>
      <w:r w:rsidR="00B626F6">
        <w:rPr>
          <w:rFonts w:ascii="Times New Roman" w:hAnsi="Times New Roman" w:cs="Times New Roman"/>
          <w:sz w:val="24"/>
          <w:szCs w:val="24"/>
        </w:rPr>
        <w:t>of a common intention to commit the offence or a real risk that the main perpetrator would commit the offence.</w:t>
      </w:r>
    </w:p>
    <w:p w14:paraId="27EFD8A8" w14:textId="77777777" w:rsidR="00CD3FC9" w:rsidRDefault="00CD3FC9" w:rsidP="00FB656D">
      <w:pPr>
        <w:spacing w:after="0" w:line="276" w:lineRule="auto"/>
        <w:ind w:firstLine="720"/>
        <w:jc w:val="both"/>
        <w:rPr>
          <w:rFonts w:ascii="Times New Roman" w:hAnsi="Times New Roman" w:cs="Times New Roman"/>
          <w:sz w:val="24"/>
          <w:szCs w:val="24"/>
        </w:rPr>
      </w:pPr>
    </w:p>
    <w:p w14:paraId="248F111E" w14:textId="6D3529A9" w:rsidR="00A06C53" w:rsidRDefault="00F433BF" w:rsidP="00FB656D">
      <w:pPr>
        <w:spacing w:after="0" w:line="276" w:lineRule="auto"/>
        <w:ind w:firstLine="720"/>
        <w:jc w:val="both"/>
        <w:rPr>
          <w:rFonts w:ascii="Times New Roman" w:hAnsi="Times New Roman" w:cs="Times New Roman"/>
          <w:sz w:val="24"/>
          <w:szCs w:val="24"/>
        </w:rPr>
      </w:pPr>
      <w:r>
        <w:rPr>
          <w:rFonts w:ascii="Times New Roman" w:hAnsi="Times New Roman" w:cs="Times New Roman"/>
          <w:bCs/>
          <w:sz w:val="24"/>
          <w:szCs w:val="24"/>
          <w:lang w:val="en-US"/>
        </w:rPr>
        <w:t>[</w:t>
      </w:r>
      <w:r w:rsidR="002409C2">
        <w:rPr>
          <w:rFonts w:ascii="Times New Roman" w:hAnsi="Times New Roman" w:cs="Times New Roman"/>
          <w:bCs/>
          <w:sz w:val="24"/>
          <w:szCs w:val="24"/>
          <w:lang w:val="en-US"/>
        </w:rPr>
        <w:t>75</w:t>
      </w:r>
      <w:r>
        <w:rPr>
          <w:rFonts w:ascii="Times New Roman" w:hAnsi="Times New Roman" w:cs="Times New Roman"/>
          <w:bCs/>
          <w:sz w:val="24"/>
          <w:szCs w:val="24"/>
          <w:lang w:val="en-US"/>
        </w:rPr>
        <w:t xml:space="preserve">] </w:t>
      </w:r>
      <w:r w:rsidR="00C527F8">
        <w:rPr>
          <w:rFonts w:ascii="Times New Roman" w:hAnsi="Times New Roman" w:cs="Times New Roman"/>
          <w:sz w:val="24"/>
          <w:szCs w:val="24"/>
        </w:rPr>
        <w:t xml:space="preserve">In this case there is ample evidence that the accused person was complicit in the murder of the deceased. </w:t>
      </w:r>
      <w:r w:rsidR="000D1367">
        <w:rPr>
          <w:rFonts w:ascii="Times New Roman" w:hAnsi="Times New Roman" w:cs="Times New Roman"/>
          <w:sz w:val="24"/>
          <w:szCs w:val="24"/>
        </w:rPr>
        <w:t>Firstly,</w:t>
      </w:r>
      <w:r w:rsidR="00C527F8">
        <w:rPr>
          <w:rFonts w:ascii="Times New Roman" w:hAnsi="Times New Roman" w:cs="Times New Roman"/>
          <w:sz w:val="24"/>
          <w:szCs w:val="24"/>
        </w:rPr>
        <w:t xml:space="preserve"> he accompanied Robert to </w:t>
      </w:r>
      <w:r w:rsidR="00A06C53">
        <w:rPr>
          <w:rFonts w:ascii="Times New Roman" w:hAnsi="Times New Roman" w:cs="Times New Roman"/>
          <w:sz w:val="24"/>
          <w:szCs w:val="24"/>
        </w:rPr>
        <w:t>his parents’ residence and particularly to the room where the deceased was sleeping. Robert would not have known where the deceased was sleeping but for the accused’s leading.</w:t>
      </w:r>
    </w:p>
    <w:p w14:paraId="2F526939" w14:textId="77777777" w:rsidR="00CD3FC9" w:rsidRDefault="00CD3FC9" w:rsidP="00FB656D">
      <w:pPr>
        <w:spacing w:after="0" w:line="276" w:lineRule="auto"/>
        <w:ind w:firstLine="720"/>
        <w:jc w:val="both"/>
        <w:rPr>
          <w:rFonts w:ascii="Times New Roman" w:hAnsi="Times New Roman" w:cs="Times New Roman"/>
          <w:sz w:val="24"/>
          <w:szCs w:val="24"/>
        </w:rPr>
      </w:pPr>
    </w:p>
    <w:p w14:paraId="138D8594" w14:textId="17093777" w:rsidR="001E3436" w:rsidRDefault="00F433BF" w:rsidP="00FB656D">
      <w:pPr>
        <w:spacing w:after="0" w:line="276" w:lineRule="auto"/>
        <w:ind w:firstLine="720"/>
        <w:jc w:val="both"/>
        <w:rPr>
          <w:rFonts w:ascii="Times New Roman" w:hAnsi="Times New Roman" w:cs="Times New Roman"/>
          <w:sz w:val="24"/>
          <w:szCs w:val="24"/>
        </w:rPr>
      </w:pPr>
      <w:r>
        <w:rPr>
          <w:rFonts w:ascii="Times New Roman" w:hAnsi="Times New Roman" w:cs="Times New Roman"/>
          <w:bCs/>
          <w:sz w:val="24"/>
          <w:szCs w:val="24"/>
          <w:lang w:val="en-US"/>
        </w:rPr>
        <w:t>[</w:t>
      </w:r>
      <w:r w:rsidR="002409C2">
        <w:rPr>
          <w:rFonts w:ascii="Times New Roman" w:hAnsi="Times New Roman" w:cs="Times New Roman"/>
          <w:bCs/>
          <w:sz w:val="24"/>
          <w:szCs w:val="24"/>
          <w:lang w:val="en-US"/>
        </w:rPr>
        <w:t>76</w:t>
      </w:r>
      <w:r>
        <w:rPr>
          <w:rFonts w:ascii="Times New Roman" w:hAnsi="Times New Roman" w:cs="Times New Roman"/>
          <w:bCs/>
          <w:sz w:val="24"/>
          <w:szCs w:val="24"/>
          <w:lang w:val="en-US"/>
        </w:rPr>
        <w:t xml:space="preserve">] </w:t>
      </w:r>
      <w:r w:rsidR="002A611C">
        <w:rPr>
          <w:rFonts w:ascii="Times New Roman" w:hAnsi="Times New Roman" w:cs="Times New Roman"/>
          <w:sz w:val="24"/>
          <w:szCs w:val="24"/>
        </w:rPr>
        <w:t>Secondly,</w:t>
      </w:r>
      <w:r w:rsidR="00A06C53">
        <w:rPr>
          <w:rFonts w:ascii="Times New Roman" w:hAnsi="Times New Roman" w:cs="Times New Roman"/>
          <w:sz w:val="24"/>
          <w:szCs w:val="24"/>
        </w:rPr>
        <w:t xml:space="preserve"> although he did not come out </w:t>
      </w:r>
      <w:r w:rsidR="002A611C">
        <w:rPr>
          <w:rFonts w:ascii="Times New Roman" w:hAnsi="Times New Roman" w:cs="Times New Roman"/>
          <w:sz w:val="24"/>
          <w:szCs w:val="24"/>
        </w:rPr>
        <w:t>clean,</w:t>
      </w:r>
      <w:r w:rsidR="00A06C53">
        <w:rPr>
          <w:rFonts w:ascii="Times New Roman" w:hAnsi="Times New Roman" w:cs="Times New Roman"/>
          <w:sz w:val="24"/>
          <w:szCs w:val="24"/>
        </w:rPr>
        <w:t xml:space="preserve"> the accused indicated that he was given instructions and followed </w:t>
      </w:r>
      <w:r w:rsidR="002A611C">
        <w:rPr>
          <w:rFonts w:ascii="Times New Roman" w:hAnsi="Times New Roman" w:cs="Times New Roman"/>
          <w:sz w:val="24"/>
          <w:szCs w:val="24"/>
        </w:rPr>
        <w:t>them.</w:t>
      </w:r>
      <w:r w:rsidR="00A06C53">
        <w:rPr>
          <w:rFonts w:ascii="Times New Roman" w:hAnsi="Times New Roman" w:cs="Times New Roman"/>
          <w:sz w:val="24"/>
          <w:szCs w:val="24"/>
        </w:rPr>
        <w:t xml:space="preserve"> We do not know what it was because these instructions were given from the Shops where they </w:t>
      </w:r>
      <w:r w:rsidR="002A611C">
        <w:rPr>
          <w:rFonts w:ascii="Times New Roman" w:hAnsi="Times New Roman" w:cs="Times New Roman"/>
          <w:sz w:val="24"/>
          <w:szCs w:val="24"/>
        </w:rPr>
        <w:t xml:space="preserve">were. After the decapitation of the deceased, the accused carried the satchel bag with the deceased’s </w:t>
      </w:r>
      <w:r w:rsidR="00BE5754">
        <w:rPr>
          <w:rFonts w:ascii="Times New Roman" w:hAnsi="Times New Roman" w:cs="Times New Roman"/>
          <w:sz w:val="24"/>
          <w:szCs w:val="24"/>
        </w:rPr>
        <w:t xml:space="preserve">head. The satchel was then hidden in a disused toilet. Even if the accused said it was Robert who hid the satchel, the probabilities are that Robert was </w:t>
      </w:r>
      <w:r w:rsidR="00E66317">
        <w:rPr>
          <w:rFonts w:ascii="Times New Roman" w:hAnsi="Times New Roman" w:cs="Times New Roman"/>
          <w:sz w:val="24"/>
          <w:szCs w:val="24"/>
        </w:rPr>
        <w:t xml:space="preserve">at ease to hide </w:t>
      </w:r>
      <w:r w:rsidR="001E3436">
        <w:rPr>
          <w:rFonts w:ascii="Times New Roman" w:hAnsi="Times New Roman" w:cs="Times New Roman"/>
          <w:sz w:val="24"/>
          <w:szCs w:val="24"/>
        </w:rPr>
        <w:t>the bag</w:t>
      </w:r>
      <w:r w:rsidR="00E66317">
        <w:rPr>
          <w:rFonts w:ascii="Times New Roman" w:hAnsi="Times New Roman" w:cs="Times New Roman"/>
          <w:sz w:val="24"/>
          <w:szCs w:val="24"/>
        </w:rPr>
        <w:t xml:space="preserve"> in the presence of the accused since he knew that they were </w:t>
      </w:r>
      <w:r w:rsidR="00E66317">
        <w:rPr>
          <w:rFonts w:ascii="Times New Roman" w:hAnsi="Times New Roman" w:cs="Times New Roman"/>
          <w:sz w:val="24"/>
          <w:szCs w:val="24"/>
        </w:rPr>
        <w:lastRenderedPageBreak/>
        <w:t xml:space="preserve">together in this with the accused. There is no way he could have hidden the </w:t>
      </w:r>
      <w:r w:rsidR="001E3436">
        <w:rPr>
          <w:rFonts w:ascii="Times New Roman" w:hAnsi="Times New Roman" w:cs="Times New Roman"/>
          <w:sz w:val="24"/>
          <w:szCs w:val="24"/>
        </w:rPr>
        <w:t>bag</w:t>
      </w:r>
      <w:r w:rsidR="00E66317">
        <w:rPr>
          <w:rFonts w:ascii="Times New Roman" w:hAnsi="Times New Roman" w:cs="Times New Roman"/>
          <w:sz w:val="24"/>
          <w:szCs w:val="24"/>
        </w:rPr>
        <w:t xml:space="preserve"> in the presence of the accused if </w:t>
      </w:r>
      <w:proofErr w:type="spellStart"/>
      <w:r w:rsidR="00E66317">
        <w:rPr>
          <w:rFonts w:ascii="Times New Roman" w:hAnsi="Times New Roman" w:cs="Times New Roman"/>
          <w:sz w:val="24"/>
          <w:szCs w:val="24"/>
        </w:rPr>
        <w:t>the</w:t>
      </w:r>
      <w:proofErr w:type="spellEnd"/>
      <w:r w:rsidR="00E66317">
        <w:rPr>
          <w:rFonts w:ascii="Times New Roman" w:hAnsi="Times New Roman" w:cs="Times New Roman"/>
          <w:sz w:val="24"/>
          <w:szCs w:val="24"/>
        </w:rPr>
        <w:t xml:space="preserve"> did not trust the accused</w:t>
      </w:r>
      <w:r w:rsidR="00610BC8">
        <w:rPr>
          <w:rFonts w:ascii="Times New Roman" w:hAnsi="Times New Roman" w:cs="Times New Roman"/>
          <w:sz w:val="24"/>
          <w:szCs w:val="24"/>
        </w:rPr>
        <w:t>.</w:t>
      </w:r>
      <w:r w:rsidR="00F22B9C">
        <w:rPr>
          <w:rFonts w:ascii="Times New Roman" w:hAnsi="Times New Roman" w:cs="Times New Roman"/>
          <w:sz w:val="24"/>
          <w:szCs w:val="24"/>
        </w:rPr>
        <w:t xml:space="preserve"> </w:t>
      </w:r>
      <w:r w:rsidR="00BE5754">
        <w:rPr>
          <w:rFonts w:ascii="Times New Roman" w:hAnsi="Times New Roman" w:cs="Times New Roman"/>
          <w:sz w:val="24"/>
          <w:szCs w:val="24"/>
        </w:rPr>
        <w:t xml:space="preserve"> </w:t>
      </w:r>
    </w:p>
    <w:p w14:paraId="74F89187" w14:textId="77777777" w:rsidR="00CD3FC9" w:rsidRDefault="00CD3FC9" w:rsidP="00FB656D">
      <w:pPr>
        <w:spacing w:after="0" w:line="276" w:lineRule="auto"/>
        <w:ind w:firstLine="720"/>
        <w:jc w:val="both"/>
        <w:rPr>
          <w:rFonts w:ascii="Times New Roman" w:hAnsi="Times New Roman" w:cs="Times New Roman"/>
          <w:sz w:val="24"/>
          <w:szCs w:val="24"/>
        </w:rPr>
      </w:pPr>
    </w:p>
    <w:p w14:paraId="7A831EBD" w14:textId="4DD74C70" w:rsidR="00E62C6C" w:rsidRDefault="00F433BF" w:rsidP="00FB656D">
      <w:pPr>
        <w:spacing w:after="0" w:line="276" w:lineRule="auto"/>
        <w:ind w:firstLine="720"/>
        <w:jc w:val="both"/>
        <w:rPr>
          <w:rFonts w:ascii="Times New Roman" w:hAnsi="Times New Roman" w:cs="Times New Roman"/>
          <w:sz w:val="24"/>
          <w:szCs w:val="24"/>
        </w:rPr>
      </w:pPr>
      <w:r>
        <w:rPr>
          <w:rFonts w:ascii="Times New Roman" w:hAnsi="Times New Roman" w:cs="Times New Roman"/>
          <w:bCs/>
          <w:sz w:val="24"/>
          <w:szCs w:val="24"/>
          <w:lang w:val="en-US"/>
        </w:rPr>
        <w:t>[</w:t>
      </w:r>
      <w:r w:rsidR="002409C2">
        <w:rPr>
          <w:rFonts w:ascii="Times New Roman" w:hAnsi="Times New Roman" w:cs="Times New Roman"/>
          <w:bCs/>
          <w:sz w:val="24"/>
          <w:szCs w:val="24"/>
          <w:lang w:val="en-US"/>
        </w:rPr>
        <w:t>77</w:t>
      </w:r>
      <w:r>
        <w:rPr>
          <w:rFonts w:ascii="Times New Roman" w:hAnsi="Times New Roman" w:cs="Times New Roman"/>
          <w:bCs/>
          <w:sz w:val="24"/>
          <w:szCs w:val="24"/>
          <w:lang w:val="en-US"/>
        </w:rPr>
        <w:t xml:space="preserve">] </w:t>
      </w:r>
      <w:r w:rsidR="00610BC8">
        <w:rPr>
          <w:rFonts w:ascii="Times New Roman" w:hAnsi="Times New Roman" w:cs="Times New Roman"/>
          <w:sz w:val="24"/>
          <w:szCs w:val="24"/>
        </w:rPr>
        <w:t>The proved facts admit of no other inference except that the accused was part of this grand plan contrary to the defence submission that there are no proved facts in this case.</w:t>
      </w:r>
      <w:r w:rsidR="00D7511F">
        <w:rPr>
          <w:rFonts w:ascii="Times New Roman" w:hAnsi="Times New Roman" w:cs="Times New Roman"/>
          <w:sz w:val="24"/>
          <w:szCs w:val="24"/>
        </w:rPr>
        <w:t xml:space="preserve"> </w:t>
      </w:r>
      <w:r w:rsidR="000759EA">
        <w:rPr>
          <w:rFonts w:ascii="Times New Roman" w:hAnsi="Times New Roman" w:cs="Times New Roman"/>
          <w:sz w:val="24"/>
          <w:szCs w:val="24"/>
        </w:rPr>
        <w:t xml:space="preserve">In our </w:t>
      </w:r>
      <w:r w:rsidR="00E62C6C">
        <w:rPr>
          <w:rFonts w:ascii="Times New Roman" w:hAnsi="Times New Roman" w:cs="Times New Roman"/>
          <w:sz w:val="24"/>
          <w:szCs w:val="24"/>
        </w:rPr>
        <w:t>view,</w:t>
      </w:r>
      <w:r w:rsidR="000759EA">
        <w:rPr>
          <w:rFonts w:ascii="Times New Roman" w:hAnsi="Times New Roman" w:cs="Times New Roman"/>
          <w:sz w:val="24"/>
          <w:szCs w:val="24"/>
        </w:rPr>
        <w:t xml:space="preserve"> the accused was involved </w:t>
      </w:r>
      <w:r w:rsidR="009B4ACA">
        <w:rPr>
          <w:rFonts w:ascii="Times New Roman" w:hAnsi="Times New Roman" w:cs="Times New Roman"/>
          <w:sz w:val="24"/>
          <w:szCs w:val="24"/>
        </w:rPr>
        <w:t xml:space="preserve">or associated himself in conduct that was preparatory to the commission of the crime, he was </w:t>
      </w:r>
      <w:r w:rsidR="00946F79">
        <w:rPr>
          <w:rFonts w:ascii="Times New Roman" w:hAnsi="Times New Roman" w:cs="Times New Roman"/>
          <w:sz w:val="24"/>
          <w:szCs w:val="24"/>
        </w:rPr>
        <w:t>not only at the vicinity of the crime but directed the main perpetrator to the vicinity. His conduct during the commission of the offence admits of no conclusion except that he fully associated with Robert’s conduct.</w:t>
      </w:r>
    </w:p>
    <w:p w14:paraId="6E104B68" w14:textId="77777777" w:rsidR="00CD3FC9" w:rsidRDefault="00CD3FC9" w:rsidP="00FB656D">
      <w:pPr>
        <w:spacing w:after="0" w:line="276" w:lineRule="auto"/>
        <w:ind w:firstLine="720"/>
        <w:jc w:val="both"/>
        <w:rPr>
          <w:rFonts w:ascii="Times New Roman" w:hAnsi="Times New Roman" w:cs="Times New Roman"/>
          <w:sz w:val="24"/>
          <w:szCs w:val="24"/>
        </w:rPr>
      </w:pPr>
    </w:p>
    <w:p w14:paraId="12525EBA" w14:textId="6122CFE5" w:rsidR="003D7EB8" w:rsidRPr="003D7EB8" w:rsidRDefault="00F433BF" w:rsidP="00FB656D">
      <w:pPr>
        <w:spacing w:after="0" w:line="276" w:lineRule="auto"/>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w:t>
      </w:r>
      <w:r w:rsidR="002409C2">
        <w:rPr>
          <w:rFonts w:ascii="Times New Roman" w:hAnsi="Times New Roman" w:cs="Times New Roman"/>
          <w:bCs/>
          <w:sz w:val="24"/>
          <w:szCs w:val="24"/>
          <w:lang w:val="en-US"/>
        </w:rPr>
        <w:t>78</w:t>
      </w:r>
      <w:r>
        <w:rPr>
          <w:rFonts w:ascii="Times New Roman" w:hAnsi="Times New Roman" w:cs="Times New Roman"/>
          <w:bCs/>
          <w:sz w:val="24"/>
          <w:szCs w:val="24"/>
          <w:lang w:val="en-US"/>
        </w:rPr>
        <w:t xml:space="preserve">] </w:t>
      </w:r>
      <w:r w:rsidR="00D7511F">
        <w:rPr>
          <w:rFonts w:ascii="Times New Roman" w:hAnsi="Times New Roman" w:cs="Times New Roman"/>
          <w:sz w:val="24"/>
          <w:szCs w:val="24"/>
        </w:rPr>
        <w:t xml:space="preserve">There is strong circumstantial evidence in this case to support a </w:t>
      </w:r>
      <w:r w:rsidR="00931566">
        <w:rPr>
          <w:rFonts w:ascii="Times New Roman" w:hAnsi="Times New Roman" w:cs="Times New Roman"/>
          <w:sz w:val="24"/>
          <w:szCs w:val="24"/>
        </w:rPr>
        <w:t>conviction. The</w:t>
      </w:r>
      <w:r w:rsidR="00E62C6C">
        <w:rPr>
          <w:rFonts w:ascii="Times New Roman" w:hAnsi="Times New Roman" w:cs="Times New Roman"/>
          <w:sz w:val="24"/>
          <w:szCs w:val="24"/>
        </w:rPr>
        <w:t xml:space="preserve"> probabilities are that the accused and Robert proceeded to deceased’s place of residence with an intention to kill her.</w:t>
      </w:r>
    </w:p>
    <w:p w14:paraId="3D99E3CC" w14:textId="77777777" w:rsidR="000E547A" w:rsidRPr="000E547A" w:rsidRDefault="000E547A" w:rsidP="000E547A">
      <w:pPr>
        <w:ind w:firstLine="720"/>
        <w:jc w:val="both"/>
        <w:rPr>
          <w:rFonts w:ascii="Times New Roman" w:hAnsi="Times New Roman" w:cs="Times New Roman"/>
          <w:sz w:val="24"/>
          <w:szCs w:val="24"/>
          <w:lang w:val="en-US"/>
        </w:rPr>
      </w:pPr>
    </w:p>
    <w:p w14:paraId="62653CAB" w14:textId="61BE3C46" w:rsidR="000B57A8" w:rsidRDefault="00F433BF" w:rsidP="000E547A">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w:t>
      </w:r>
      <w:r w:rsidR="002409C2">
        <w:rPr>
          <w:rFonts w:ascii="Times New Roman" w:hAnsi="Times New Roman" w:cs="Times New Roman"/>
          <w:bCs/>
          <w:sz w:val="24"/>
          <w:szCs w:val="24"/>
          <w:lang w:val="en-US"/>
        </w:rPr>
        <w:t>79</w:t>
      </w:r>
      <w:r>
        <w:rPr>
          <w:rFonts w:ascii="Times New Roman" w:hAnsi="Times New Roman" w:cs="Times New Roman"/>
          <w:bCs/>
          <w:sz w:val="24"/>
          <w:szCs w:val="24"/>
          <w:lang w:val="en-US"/>
        </w:rPr>
        <w:t xml:space="preserve">] </w:t>
      </w:r>
      <w:r w:rsidR="000E547A" w:rsidRPr="000E547A">
        <w:rPr>
          <w:rFonts w:ascii="Times New Roman" w:hAnsi="Times New Roman" w:cs="Times New Roman"/>
          <w:sz w:val="24"/>
          <w:szCs w:val="24"/>
          <w:lang w:val="en-US"/>
        </w:rPr>
        <w:t>Accordingly, the accused is found guilty of murder</w:t>
      </w:r>
      <w:r w:rsidR="00426060">
        <w:rPr>
          <w:rFonts w:ascii="Times New Roman" w:hAnsi="Times New Roman" w:cs="Times New Roman"/>
          <w:sz w:val="24"/>
          <w:szCs w:val="24"/>
          <w:lang w:val="en-US"/>
        </w:rPr>
        <w:t xml:space="preserve"> with actual intention</w:t>
      </w:r>
      <w:r w:rsidR="001A2032">
        <w:rPr>
          <w:rFonts w:ascii="Times New Roman" w:hAnsi="Times New Roman" w:cs="Times New Roman"/>
          <w:sz w:val="24"/>
          <w:szCs w:val="24"/>
          <w:lang w:val="en-US"/>
        </w:rPr>
        <w:t>.</w:t>
      </w:r>
      <w:r w:rsidR="00982410">
        <w:rPr>
          <w:rFonts w:ascii="Times New Roman" w:hAnsi="Times New Roman" w:cs="Times New Roman"/>
          <w:sz w:val="24"/>
          <w:szCs w:val="24"/>
          <w:lang w:val="en-US"/>
        </w:rPr>
        <w:t xml:space="preserve"> </w:t>
      </w:r>
    </w:p>
    <w:p w14:paraId="75C0A84C" w14:textId="77777777" w:rsidR="000B57A8" w:rsidRDefault="000B57A8" w:rsidP="000E547A">
      <w:pPr>
        <w:ind w:firstLine="720"/>
        <w:jc w:val="both"/>
        <w:rPr>
          <w:rFonts w:ascii="Times New Roman" w:hAnsi="Times New Roman" w:cs="Times New Roman"/>
          <w:sz w:val="24"/>
          <w:szCs w:val="24"/>
          <w:lang w:val="en-US"/>
        </w:rPr>
      </w:pPr>
    </w:p>
    <w:p w14:paraId="183CD0CD" w14:textId="0B78386F" w:rsidR="000B57A8" w:rsidRPr="000B57A8" w:rsidRDefault="000B57A8" w:rsidP="000D1367">
      <w:pPr>
        <w:jc w:val="both"/>
        <w:rPr>
          <w:rFonts w:ascii="Times New Roman" w:hAnsi="Times New Roman" w:cs="Times New Roman"/>
          <w:b/>
          <w:bCs/>
          <w:sz w:val="24"/>
          <w:szCs w:val="24"/>
          <w:u w:val="single"/>
          <w:lang w:val="en-US"/>
        </w:rPr>
      </w:pPr>
      <w:r w:rsidRPr="000B57A8">
        <w:rPr>
          <w:rFonts w:ascii="Times New Roman" w:hAnsi="Times New Roman" w:cs="Times New Roman"/>
          <w:b/>
          <w:bCs/>
          <w:sz w:val="24"/>
          <w:szCs w:val="24"/>
          <w:u w:val="single"/>
          <w:lang w:val="en-US"/>
        </w:rPr>
        <w:t>SENTENCE</w:t>
      </w:r>
    </w:p>
    <w:p w14:paraId="387BFA50" w14:textId="7A144190" w:rsidR="00426060" w:rsidRPr="00426060" w:rsidRDefault="00F433BF" w:rsidP="00426060">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w:t>
      </w:r>
      <w:r w:rsidR="002409C2">
        <w:rPr>
          <w:rFonts w:ascii="Times New Roman" w:hAnsi="Times New Roman" w:cs="Times New Roman"/>
          <w:bCs/>
          <w:sz w:val="24"/>
          <w:szCs w:val="24"/>
          <w:lang w:val="en-US"/>
        </w:rPr>
        <w:t>80</w:t>
      </w:r>
      <w:r>
        <w:rPr>
          <w:rFonts w:ascii="Times New Roman" w:hAnsi="Times New Roman" w:cs="Times New Roman"/>
          <w:bCs/>
          <w:sz w:val="24"/>
          <w:szCs w:val="24"/>
          <w:lang w:val="en-US"/>
        </w:rPr>
        <w:t xml:space="preserve">] </w:t>
      </w:r>
      <w:r w:rsidR="00426060" w:rsidRPr="00426060">
        <w:rPr>
          <w:rFonts w:ascii="Times New Roman" w:hAnsi="Times New Roman" w:cs="Times New Roman"/>
          <w:sz w:val="24"/>
          <w:szCs w:val="24"/>
          <w:lang w:val="en-US"/>
        </w:rPr>
        <w:t>This family tragedy will continue to haunt the accused’s family and the villagers in his community</w:t>
      </w:r>
      <w:r w:rsidR="00982410">
        <w:rPr>
          <w:rFonts w:ascii="Times New Roman" w:hAnsi="Times New Roman" w:cs="Times New Roman"/>
          <w:sz w:val="24"/>
          <w:szCs w:val="24"/>
          <w:lang w:val="en-US"/>
        </w:rPr>
        <w:t xml:space="preserve"> for some time.</w:t>
      </w:r>
      <w:r w:rsidR="00426060" w:rsidRPr="00426060">
        <w:rPr>
          <w:rFonts w:ascii="Times New Roman" w:hAnsi="Times New Roman" w:cs="Times New Roman"/>
          <w:sz w:val="24"/>
          <w:szCs w:val="24"/>
          <w:lang w:val="en-US"/>
        </w:rPr>
        <w:t xml:space="preserve"> The accused killed his own sister in cold blood, in their kitchen hut for no apparent reason. She was fast </w:t>
      </w:r>
      <w:r w:rsidR="00D76FF5" w:rsidRPr="00426060">
        <w:rPr>
          <w:rFonts w:ascii="Times New Roman" w:hAnsi="Times New Roman" w:cs="Times New Roman"/>
          <w:sz w:val="24"/>
          <w:szCs w:val="24"/>
          <w:lang w:val="en-US"/>
        </w:rPr>
        <w:t>asleep</w:t>
      </w:r>
      <w:r w:rsidR="00D76FF5">
        <w:rPr>
          <w:rFonts w:ascii="Times New Roman" w:hAnsi="Times New Roman" w:cs="Times New Roman"/>
          <w:sz w:val="24"/>
          <w:szCs w:val="24"/>
          <w:lang w:val="en-US"/>
        </w:rPr>
        <w:t>; these are moments</w:t>
      </w:r>
      <w:r w:rsidR="00E40148">
        <w:rPr>
          <w:rFonts w:ascii="Times New Roman" w:hAnsi="Times New Roman" w:cs="Times New Roman"/>
          <w:sz w:val="24"/>
          <w:szCs w:val="24"/>
          <w:lang w:val="en-US"/>
        </w:rPr>
        <w:t xml:space="preserve"> of high vulnerability</w:t>
      </w:r>
      <w:r w:rsidR="00D76FF5">
        <w:rPr>
          <w:rFonts w:ascii="Times New Roman" w:hAnsi="Times New Roman" w:cs="Times New Roman"/>
          <w:sz w:val="24"/>
          <w:szCs w:val="24"/>
          <w:lang w:val="en-US"/>
        </w:rPr>
        <w:t xml:space="preserve"> because one can neither </w:t>
      </w:r>
      <w:r w:rsidR="00E40148">
        <w:rPr>
          <w:rFonts w:ascii="Times New Roman" w:hAnsi="Times New Roman" w:cs="Times New Roman"/>
          <w:sz w:val="24"/>
          <w:szCs w:val="24"/>
          <w:lang w:val="en-US"/>
        </w:rPr>
        <w:t>escape or resist.</w:t>
      </w:r>
      <w:r w:rsidR="00426060" w:rsidRPr="00426060">
        <w:rPr>
          <w:rFonts w:ascii="Times New Roman" w:hAnsi="Times New Roman" w:cs="Times New Roman"/>
          <w:sz w:val="24"/>
          <w:szCs w:val="24"/>
          <w:lang w:val="en-US"/>
        </w:rPr>
        <w:t xml:space="preserve"> </w:t>
      </w:r>
      <w:r w:rsidR="006C0762">
        <w:rPr>
          <w:rFonts w:ascii="Times New Roman" w:hAnsi="Times New Roman" w:cs="Times New Roman"/>
          <w:sz w:val="24"/>
          <w:szCs w:val="24"/>
          <w:lang w:val="en-US"/>
        </w:rPr>
        <w:t xml:space="preserve">It was in the middle of </w:t>
      </w:r>
      <w:r w:rsidR="00931566">
        <w:rPr>
          <w:rFonts w:ascii="Times New Roman" w:hAnsi="Times New Roman" w:cs="Times New Roman"/>
          <w:sz w:val="24"/>
          <w:szCs w:val="24"/>
          <w:lang w:val="en-US"/>
        </w:rPr>
        <w:t xml:space="preserve">the </w:t>
      </w:r>
      <w:r w:rsidR="006C0762">
        <w:rPr>
          <w:rFonts w:ascii="Times New Roman" w:hAnsi="Times New Roman" w:cs="Times New Roman"/>
          <w:sz w:val="24"/>
          <w:szCs w:val="24"/>
          <w:lang w:val="en-US"/>
        </w:rPr>
        <w:t>night. He knew very well that his father was asleep in his bedroom when he committed the offence.</w:t>
      </w:r>
      <w:r w:rsidR="00426060" w:rsidRPr="00426060">
        <w:rPr>
          <w:rFonts w:ascii="Times New Roman" w:hAnsi="Times New Roman" w:cs="Times New Roman"/>
          <w:sz w:val="24"/>
          <w:szCs w:val="24"/>
          <w:lang w:val="en-US"/>
        </w:rPr>
        <w:t xml:space="preserve"> By the end of trial, the accused still did not come clean why he killed his sister. The reason remains speculative that he was hired by</w:t>
      </w:r>
      <w:r w:rsidR="001A2032">
        <w:rPr>
          <w:rFonts w:ascii="Times New Roman" w:hAnsi="Times New Roman" w:cs="Times New Roman"/>
          <w:sz w:val="24"/>
          <w:szCs w:val="24"/>
          <w:lang w:val="en-US"/>
        </w:rPr>
        <w:t xml:space="preserve"> the late</w:t>
      </w:r>
      <w:r w:rsidR="00426060" w:rsidRPr="00426060">
        <w:rPr>
          <w:rFonts w:ascii="Times New Roman" w:hAnsi="Times New Roman" w:cs="Times New Roman"/>
          <w:sz w:val="24"/>
          <w:szCs w:val="24"/>
          <w:lang w:val="en-US"/>
        </w:rPr>
        <w:t xml:space="preserve"> </w:t>
      </w:r>
      <w:r w:rsidR="000B57A8">
        <w:rPr>
          <w:rFonts w:ascii="Times New Roman" w:hAnsi="Times New Roman" w:cs="Times New Roman"/>
          <w:sz w:val="24"/>
          <w:szCs w:val="24"/>
          <w:lang w:val="en-US"/>
        </w:rPr>
        <w:t xml:space="preserve">Robert to kill the deceased </w:t>
      </w:r>
      <w:r w:rsidR="00426060" w:rsidRPr="00426060">
        <w:rPr>
          <w:rFonts w:ascii="Times New Roman" w:hAnsi="Times New Roman" w:cs="Times New Roman"/>
          <w:sz w:val="24"/>
          <w:szCs w:val="24"/>
          <w:lang w:val="en-US"/>
        </w:rPr>
        <w:t>for ritual purposes</w:t>
      </w:r>
      <w:r w:rsidR="00C06CC7">
        <w:rPr>
          <w:rFonts w:ascii="Times New Roman" w:hAnsi="Times New Roman" w:cs="Times New Roman"/>
          <w:sz w:val="24"/>
          <w:szCs w:val="24"/>
          <w:lang w:val="en-US"/>
        </w:rPr>
        <w:t>. Sadly, his sister’s head for a</w:t>
      </w:r>
      <w:r w:rsidR="003F7854">
        <w:rPr>
          <w:rFonts w:ascii="Times New Roman" w:hAnsi="Times New Roman" w:cs="Times New Roman"/>
          <w:sz w:val="24"/>
          <w:szCs w:val="24"/>
          <w:lang w:val="en-US"/>
        </w:rPr>
        <w:t xml:space="preserve"> trophy of</w:t>
      </w:r>
      <w:r w:rsidR="00426060" w:rsidRPr="00426060">
        <w:rPr>
          <w:rFonts w:ascii="Times New Roman" w:hAnsi="Times New Roman" w:cs="Times New Roman"/>
          <w:sz w:val="24"/>
          <w:szCs w:val="24"/>
          <w:lang w:val="en-US"/>
        </w:rPr>
        <w:t xml:space="preserve"> US$4 000.00.</w:t>
      </w:r>
    </w:p>
    <w:p w14:paraId="27C813C0" w14:textId="7624284C" w:rsidR="00E87994" w:rsidRDefault="00F433BF" w:rsidP="00426060">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w:t>
      </w:r>
      <w:r w:rsidR="002409C2">
        <w:rPr>
          <w:rFonts w:ascii="Times New Roman" w:hAnsi="Times New Roman" w:cs="Times New Roman"/>
          <w:bCs/>
          <w:sz w:val="24"/>
          <w:szCs w:val="24"/>
          <w:lang w:val="en-US"/>
        </w:rPr>
        <w:t>8</w:t>
      </w:r>
      <w:r>
        <w:rPr>
          <w:rFonts w:ascii="Times New Roman" w:hAnsi="Times New Roman" w:cs="Times New Roman"/>
          <w:bCs/>
          <w:sz w:val="24"/>
          <w:szCs w:val="24"/>
          <w:lang w:val="en-US"/>
        </w:rPr>
        <w:t xml:space="preserve">1] </w:t>
      </w:r>
      <w:r w:rsidR="00426060" w:rsidRPr="00426060">
        <w:rPr>
          <w:rFonts w:ascii="Times New Roman" w:hAnsi="Times New Roman" w:cs="Times New Roman"/>
          <w:sz w:val="24"/>
          <w:szCs w:val="24"/>
          <w:lang w:val="en-US"/>
        </w:rPr>
        <w:t xml:space="preserve">Both the defence and the State agreed that the offence was committed in aggravating circumstances. There is no doubt that the accused and his accomplice the late </w:t>
      </w:r>
      <w:r w:rsidR="00E87994">
        <w:rPr>
          <w:rFonts w:ascii="Times New Roman" w:hAnsi="Times New Roman" w:cs="Times New Roman"/>
          <w:sz w:val="24"/>
          <w:szCs w:val="24"/>
          <w:lang w:val="en-US"/>
        </w:rPr>
        <w:t>Robert</w:t>
      </w:r>
      <w:r w:rsidR="00426060" w:rsidRPr="00426060">
        <w:rPr>
          <w:rFonts w:ascii="Times New Roman" w:hAnsi="Times New Roman" w:cs="Times New Roman"/>
          <w:sz w:val="24"/>
          <w:szCs w:val="24"/>
          <w:lang w:val="en-US"/>
        </w:rPr>
        <w:t xml:space="preserve"> carefully planned how to execute their evil intentions. The murder was premeditated. The deceased’s head was neatly slit off. We were not told at what stage the head was cut off. Whether it was before or after her death. The bottom line is that there was mutilation of the deceased’s body. The Cambridge online dictionary defines mutilation as</w:t>
      </w:r>
      <w:r w:rsidR="00E87994">
        <w:rPr>
          <w:rFonts w:ascii="Times New Roman" w:hAnsi="Times New Roman" w:cs="Times New Roman"/>
          <w:sz w:val="24"/>
          <w:szCs w:val="24"/>
          <w:lang w:val="en-US"/>
        </w:rPr>
        <w:t>,</w:t>
      </w:r>
    </w:p>
    <w:p w14:paraId="0A4FB2AE" w14:textId="0B71CCBD" w:rsidR="00426060" w:rsidRPr="00426060" w:rsidRDefault="00426060" w:rsidP="00426060">
      <w:pPr>
        <w:ind w:firstLine="720"/>
        <w:jc w:val="both"/>
        <w:rPr>
          <w:rFonts w:ascii="Times New Roman" w:hAnsi="Times New Roman" w:cs="Times New Roman"/>
          <w:sz w:val="24"/>
          <w:szCs w:val="24"/>
          <w:lang w:val="en-US"/>
        </w:rPr>
      </w:pPr>
      <w:r w:rsidRPr="00426060">
        <w:rPr>
          <w:rFonts w:ascii="Times New Roman" w:hAnsi="Times New Roman" w:cs="Times New Roman"/>
          <w:sz w:val="24"/>
          <w:szCs w:val="24"/>
          <w:lang w:val="en-US"/>
        </w:rPr>
        <w:t xml:space="preserve"> “an act of damaging something severely especially by violently removing a part”</w:t>
      </w:r>
      <w:r w:rsidRPr="00426060">
        <w:rPr>
          <w:rFonts w:ascii="Times New Roman" w:hAnsi="Times New Roman" w:cs="Times New Roman"/>
          <w:sz w:val="24"/>
          <w:szCs w:val="24"/>
          <w:vertAlign w:val="superscript"/>
          <w:lang w:val="en-US"/>
        </w:rPr>
        <w:footnoteReference w:id="2"/>
      </w:r>
      <w:r w:rsidRPr="00426060">
        <w:rPr>
          <w:rFonts w:ascii="Times New Roman" w:hAnsi="Times New Roman" w:cs="Times New Roman"/>
          <w:sz w:val="24"/>
          <w:szCs w:val="24"/>
          <w:lang w:val="en-US"/>
        </w:rPr>
        <w:t>.</w:t>
      </w:r>
    </w:p>
    <w:p w14:paraId="2E866D17" w14:textId="55B5AA1C" w:rsidR="00426060" w:rsidRDefault="002409C2" w:rsidP="00426060">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[82] </w:t>
      </w:r>
      <w:r w:rsidR="00426060" w:rsidRPr="00426060">
        <w:rPr>
          <w:rFonts w:ascii="Times New Roman" w:hAnsi="Times New Roman" w:cs="Times New Roman"/>
          <w:sz w:val="24"/>
          <w:szCs w:val="24"/>
          <w:lang w:val="en-US"/>
        </w:rPr>
        <w:t>This is exactly what transpired in this case, the accused removed the head and left the body in the kitchen.</w:t>
      </w:r>
    </w:p>
    <w:p w14:paraId="1074DE70" w14:textId="6AD3A281" w:rsidR="007A170A" w:rsidRDefault="002409C2" w:rsidP="00426060">
      <w:pPr>
        <w:ind w:firstLine="720"/>
        <w:jc w:val="both"/>
        <w:rPr>
          <w:rFonts w:ascii="Times New Roman" w:hAnsi="Times New Roman" w:cs="Times New Roman"/>
          <w:i/>
          <w:iCs/>
          <w:sz w:val="24"/>
          <w:szCs w:val="24"/>
        </w:rPr>
      </w:pPr>
      <w:r>
        <w:rPr>
          <w:rFonts w:ascii="Times New Roman" w:hAnsi="Times New Roman" w:cs="Times New Roman"/>
          <w:bCs/>
          <w:sz w:val="24"/>
          <w:szCs w:val="24"/>
          <w:lang w:val="en-US"/>
        </w:rPr>
        <w:t xml:space="preserve">[83] </w:t>
      </w:r>
      <w:r w:rsidR="00F07491">
        <w:rPr>
          <w:rFonts w:ascii="Times New Roman" w:hAnsi="Times New Roman" w:cs="Times New Roman"/>
          <w:sz w:val="24"/>
          <w:szCs w:val="24"/>
          <w:lang w:val="en-US"/>
        </w:rPr>
        <w:t xml:space="preserve">In coming to an appropriate </w:t>
      </w:r>
      <w:r w:rsidR="00DC0764">
        <w:rPr>
          <w:rFonts w:ascii="Times New Roman" w:hAnsi="Times New Roman" w:cs="Times New Roman"/>
          <w:sz w:val="24"/>
          <w:szCs w:val="24"/>
          <w:lang w:val="en-US"/>
        </w:rPr>
        <w:t>sentence,</w:t>
      </w:r>
      <w:r w:rsidR="00F07491">
        <w:rPr>
          <w:rFonts w:ascii="Times New Roman" w:hAnsi="Times New Roman" w:cs="Times New Roman"/>
          <w:sz w:val="24"/>
          <w:szCs w:val="24"/>
          <w:lang w:val="en-US"/>
        </w:rPr>
        <w:t xml:space="preserve"> the </w:t>
      </w:r>
      <w:r w:rsidR="004316BA">
        <w:rPr>
          <w:rFonts w:ascii="Times New Roman" w:hAnsi="Times New Roman" w:cs="Times New Roman"/>
          <w:sz w:val="24"/>
          <w:szCs w:val="24"/>
          <w:lang w:val="en-US"/>
        </w:rPr>
        <w:t xml:space="preserve">Court must always consider the </w:t>
      </w:r>
      <w:r w:rsidR="00906A86">
        <w:rPr>
          <w:rFonts w:ascii="Times New Roman" w:hAnsi="Times New Roman" w:cs="Times New Roman"/>
          <w:sz w:val="24"/>
          <w:szCs w:val="24"/>
          <w:lang w:val="en-US"/>
        </w:rPr>
        <w:t xml:space="preserve">triad referred in </w:t>
      </w:r>
      <w:r w:rsidR="00A6728A" w:rsidRPr="00A6728A">
        <w:rPr>
          <w:rFonts w:ascii="Times New Roman" w:hAnsi="Times New Roman" w:cs="Times New Roman"/>
          <w:i/>
          <w:iCs/>
          <w:sz w:val="24"/>
          <w:szCs w:val="24"/>
        </w:rPr>
        <w:t>S v Zinn 1969 (2) SA 537 (A) at 540G-</w:t>
      </w:r>
      <w:r w:rsidR="00BA1466" w:rsidRPr="00A6728A">
        <w:rPr>
          <w:rFonts w:ascii="Times New Roman" w:hAnsi="Times New Roman" w:cs="Times New Roman"/>
          <w:i/>
          <w:iCs/>
          <w:sz w:val="24"/>
          <w:szCs w:val="24"/>
        </w:rPr>
        <w:t>H</w:t>
      </w:r>
      <w:r w:rsidR="00BA1466" w:rsidRPr="00A6728A">
        <w:rPr>
          <w:rFonts w:ascii="Times New Roman" w:hAnsi="Times New Roman" w:cs="Times New Roman"/>
          <w:sz w:val="24"/>
          <w:szCs w:val="24"/>
          <w:lang w:val="en-US"/>
        </w:rPr>
        <w:t xml:space="preserve"> </w:t>
      </w:r>
      <w:r w:rsidR="00BA1466">
        <w:rPr>
          <w:rFonts w:ascii="Times New Roman" w:hAnsi="Times New Roman" w:cs="Times New Roman"/>
          <w:sz w:val="24"/>
          <w:szCs w:val="24"/>
          <w:lang w:val="en-US"/>
        </w:rPr>
        <w:t>that</w:t>
      </w:r>
      <w:r w:rsidR="00F420CE">
        <w:rPr>
          <w:rFonts w:ascii="Times New Roman" w:hAnsi="Times New Roman" w:cs="Times New Roman"/>
          <w:sz w:val="24"/>
          <w:szCs w:val="24"/>
          <w:lang w:val="en-US"/>
        </w:rPr>
        <w:t xml:space="preserve"> is</w:t>
      </w:r>
      <w:r w:rsidR="004316BA">
        <w:rPr>
          <w:rFonts w:ascii="Times New Roman" w:hAnsi="Times New Roman" w:cs="Times New Roman"/>
          <w:sz w:val="24"/>
          <w:szCs w:val="24"/>
          <w:lang w:val="en-US"/>
        </w:rPr>
        <w:t xml:space="preserve"> the </w:t>
      </w:r>
      <w:r w:rsidR="00DC0764">
        <w:rPr>
          <w:rFonts w:ascii="Times New Roman" w:hAnsi="Times New Roman" w:cs="Times New Roman"/>
          <w:sz w:val="24"/>
          <w:szCs w:val="24"/>
          <w:lang w:val="en-US"/>
        </w:rPr>
        <w:t>accused,</w:t>
      </w:r>
      <w:r w:rsidR="004316BA">
        <w:rPr>
          <w:rFonts w:ascii="Times New Roman" w:hAnsi="Times New Roman" w:cs="Times New Roman"/>
          <w:sz w:val="24"/>
          <w:szCs w:val="24"/>
          <w:lang w:val="en-US"/>
        </w:rPr>
        <w:t xml:space="preserve"> the offence and the interests of the </w:t>
      </w:r>
      <w:r w:rsidR="00BA1466">
        <w:rPr>
          <w:rFonts w:ascii="Times New Roman" w:hAnsi="Times New Roman" w:cs="Times New Roman"/>
          <w:sz w:val="24"/>
          <w:szCs w:val="24"/>
          <w:lang w:val="en-US"/>
        </w:rPr>
        <w:t xml:space="preserve">justice represented by the </w:t>
      </w:r>
      <w:r w:rsidR="004316BA">
        <w:rPr>
          <w:rFonts w:ascii="Times New Roman" w:hAnsi="Times New Roman" w:cs="Times New Roman"/>
          <w:sz w:val="24"/>
          <w:szCs w:val="24"/>
          <w:lang w:val="en-US"/>
        </w:rPr>
        <w:t xml:space="preserve">public. </w:t>
      </w:r>
      <w:r w:rsidR="00906A86">
        <w:rPr>
          <w:rFonts w:ascii="Times New Roman" w:hAnsi="Times New Roman" w:cs="Times New Roman"/>
          <w:sz w:val="24"/>
          <w:szCs w:val="24"/>
          <w:lang w:val="en-US"/>
        </w:rPr>
        <w:t xml:space="preserve">The triad must be balanced </w:t>
      </w:r>
      <w:r w:rsidR="004316BA">
        <w:rPr>
          <w:rFonts w:ascii="Times New Roman" w:hAnsi="Times New Roman" w:cs="Times New Roman"/>
          <w:sz w:val="24"/>
          <w:szCs w:val="24"/>
          <w:lang w:val="en-US"/>
        </w:rPr>
        <w:t xml:space="preserve">to achieve the </w:t>
      </w:r>
      <w:r w:rsidR="00064AA0">
        <w:rPr>
          <w:rFonts w:ascii="Times New Roman" w:hAnsi="Times New Roman" w:cs="Times New Roman"/>
          <w:sz w:val="24"/>
          <w:szCs w:val="24"/>
          <w:lang w:val="en-US"/>
        </w:rPr>
        <w:lastRenderedPageBreak/>
        <w:t>objectives of sentencing.</w:t>
      </w:r>
      <w:r w:rsidR="00A261F3">
        <w:rPr>
          <w:rFonts w:ascii="Times New Roman" w:hAnsi="Times New Roman" w:cs="Times New Roman"/>
          <w:sz w:val="24"/>
          <w:szCs w:val="24"/>
          <w:lang w:val="en-US"/>
        </w:rPr>
        <w:t xml:space="preserve"> The sentence</w:t>
      </w:r>
      <w:r w:rsidR="00A261F3" w:rsidRPr="00A261F3">
        <w:rPr>
          <w:rFonts w:ascii="Times New Roman" w:hAnsi="Times New Roman" w:cs="Times New Roman"/>
          <w:sz w:val="24"/>
          <w:szCs w:val="24"/>
        </w:rPr>
        <w:t xml:space="preserve"> should fit the criminal as well as the crime, be fair to the society and be blended with a measure of mercy according to the circumstances</w:t>
      </w:r>
      <w:r w:rsidR="00604730">
        <w:rPr>
          <w:rFonts w:ascii="Times New Roman" w:hAnsi="Times New Roman" w:cs="Times New Roman"/>
          <w:sz w:val="24"/>
          <w:szCs w:val="24"/>
        </w:rPr>
        <w:t xml:space="preserve">.  </w:t>
      </w:r>
    </w:p>
    <w:p w14:paraId="2AED20DC" w14:textId="13571052" w:rsidR="00F07491" w:rsidRDefault="002409C2" w:rsidP="002E2758">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[84] </w:t>
      </w:r>
      <w:r w:rsidR="007A170A">
        <w:rPr>
          <w:rFonts w:ascii="Times New Roman" w:hAnsi="Times New Roman" w:cs="Times New Roman"/>
          <w:sz w:val="24"/>
          <w:szCs w:val="24"/>
          <w:lang w:val="en-US"/>
        </w:rPr>
        <w:t xml:space="preserve">The </w:t>
      </w:r>
      <w:r w:rsidR="00064AA0">
        <w:rPr>
          <w:rFonts w:ascii="Times New Roman" w:hAnsi="Times New Roman" w:cs="Times New Roman"/>
          <w:sz w:val="24"/>
          <w:szCs w:val="24"/>
          <w:lang w:val="en-US"/>
        </w:rPr>
        <w:t>Sentencing Guidelines</w:t>
      </w:r>
      <w:r w:rsidR="00064AA0">
        <w:rPr>
          <w:rStyle w:val="FootnoteReference"/>
          <w:rFonts w:ascii="Times New Roman" w:hAnsi="Times New Roman" w:cs="Times New Roman"/>
          <w:sz w:val="24"/>
          <w:szCs w:val="24"/>
          <w:lang w:val="en-US"/>
        </w:rPr>
        <w:footnoteReference w:id="3"/>
      </w:r>
      <w:r w:rsidR="007A170A">
        <w:rPr>
          <w:rFonts w:ascii="Times New Roman" w:hAnsi="Times New Roman" w:cs="Times New Roman"/>
          <w:sz w:val="24"/>
          <w:szCs w:val="24"/>
          <w:lang w:val="en-US"/>
        </w:rPr>
        <w:t xml:space="preserve"> ha</w:t>
      </w:r>
      <w:r w:rsidR="00221129">
        <w:rPr>
          <w:rFonts w:ascii="Times New Roman" w:hAnsi="Times New Roman" w:cs="Times New Roman"/>
          <w:sz w:val="24"/>
          <w:szCs w:val="24"/>
          <w:lang w:val="en-US"/>
        </w:rPr>
        <w:t>ve</w:t>
      </w:r>
      <w:r w:rsidR="007A170A">
        <w:rPr>
          <w:rFonts w:ascii="Times New Roman" w:hAnsi="Times New Roman" w:cs="Times New Roman"/>
          <w:sz w:val="24"/>
          <w:szCs w:val="24"/>
          <w:lang w:val="en-US"/>
        </w:rPr>
        <w:t xml:space="preserve"> </w:t>
      </w:r>
      <w:r w:rsidR="00DB4166">
        <w:rPr>
          <w:rFonts w:ascii="Times New Roman" w:hAnsi="Times New Roman" w:cs="Times New Roman"/>
          <w:sz w:val="24"/>
          <w:szCs w:val="24"/>
          <w:lang w:val="en-US"/>
        </w:rPr>
        <w:t>listed</w:t>
      </w:r>
      <w:r w:rsidR="007A170A">
        <w:rPr>
          <w:rFonts w:ascii="Times New Roman" w:hAnsi="Times New Roman" w:cs="Times New Roman"/>
          <w:sz w:val="24"/>
          <w:szCs w:val="24"/>
          <w:lang w:val="en-US"/>
        </w:rPr>
        <w:t xml:space="preserve"> the</w:t>
      </w:r>
      <w:r w:rsidR="00DB4166">
        <w:rPr>
          <w:rFonts w:ascii="Times New Roman" w:hAnsi="Times New Roman" w:cs="Times New Roman"/>
          <w:sz w:val="24"/>
          <w:szCs w:val="24"/>
          <w:lang w:val="en-US"/>
        </w:rPr>
        <w:t xml:space="preserve"> objectives</w:t>
      </w:r>
      <w:r w:rsidR="002E2758">
        <w:rPr>
          <w:rFonts w:ascii="Times New Roman" w:hAnsi="Times New Roman" w:cs="Times New Roman"/>
          <w:sz w:val="24"/>
          <w:szCs w:val="24"/>
          <w:lang w:val="en-US"/>
        </w:rPr>
        <w:t xml:space="preserve"> that courts must endeavor to </w:t>
      </w:r>
      <w:r w:rsidR="007C642C">
        <w:rPr>
          <w:rFonts w:ascii="Times New Roman" w:hAnsi="Times New Roman" w:cs="Times New Roman"/>
          <w:sz w:val="24"/>
          <w:szCs w:val="24"/>
          <w:lang w:val="en-US"/>
        </w:rPr>
        <w:t>achieve.</w:t>
      </w:r>
      <w:r>
        <w:rPr>
          <w:rFonts w:ascii="Times New Roman" w:hAnsi="Times New Roman" w:cs="Times New Roman"/>
          <w:sz w:val="24"/>
          <w:szCs w:val="24"/>
          <w:lang w:val="en-US"/>
        </w:rPr>
        <w:t xml:space="preserve"> </w:t>
      </w:r>
      <w:r w:rsidR="007C642C">
        <w:rPr>
          <w:rFonts w:ascii="Times New Roman" w:hAnsi="Times New Roman" w:cs="Times New Roman"/>
          <w:sz w:val="24"/>
          <w:szCs w:val="24"/>
          <w:lang w:val="en-US"/>
        </w:rPr>
        <w:t>These</w:t>
      </w:r>
      <w:r w:rsidR="002E2758">
        <w:rPr>
          <w:rFonts w:ascii="Times New Roman" w:hAnsi="Times New Roman" w:cs="Times New Roman"/>
          <w:sz w:val="24"/>
          <w:szCs w:val="24"/>
          <w:lang w:val="en-US"/>
        </w:rPr>
        <w:t xml:space="preserve"> include</w:t>
      </w:r>
      <w:r w:rsidR="00DC0764">
        <w:rPr>
          <w:rFonts w:ascii="Times New Roman" w:hAnsi="Times New Roman" w:cs="Times New Roman"/>
          <w:sz w:val="24"/>
          <w:szCs w:val="24"/>
          <w:lang w:val="en-US"/>
        </w:rPr>
        <w:t xml:space="preserve"> reformation/rehabilitation, retribution, deterrence, protection /prevention and restitution.</w:t>
      </w:r>
      <w:r w:rsidR="00BF5FEA">
        <w:rPr>
          <w:rFonts w:ascii="Times New Roman" w:hAnsi="Times New Roman" w:cs="Times New Roman"/>
          <w:sz w:val="24"/>
          <w:szCs w:val="24"/>
          <w:lang w:val="en-US"/>
        </w:rPr>
        <w:t xml:space="preserve"> In serious offences like </w:t>
      </w:r>
      <w:r w:rsidR="002E2758">
        <w:rPr>
          <w:rFonts w:ascii="Times New Roman" w:hAnsi="Times New Roman" w:cs="Times New Roman"/>
          <w:sz w:val="24"/>
          <w:szCs w:val="24"/>
          <w:lang w:val="en-US"/>
        </w:rPr>
        <w:t>murder,</w:t>
      </w:r>
      <w:r w:rsidR="00BF5FEA">
        <w:rPr>
          <w:rFonts w:ascii="Times New Roman" w:hAnsi="Times New Roman" w:cs="Times New Roman"/>
          <w:sz w:val="24"/>
          <w:szCs w:val="24"/>
          <w:lang w:val="en-US"/>
        </w:rPr>
        <w:t xml:space="preserve"> depending on the circumstances of the case retribution</w:t>
      </w:r>
      <w:r w:rsidR="0003717B">
        <w:rPr>
          <w:rFonts w:ascii="Times New Roman" w:hAnsi="Times New Roman" w:cs="Times New Roman"/>
          <w:sz w:val="24"/>
          <w:szCs w:val="24"/>
          <w:lang w:val="en-US"/>
        </w:rPr>
        <w:t xml:space="preserve"> and deterrence</w:t>
      </w:r>
      <w:r w:rsidR="00BF5FEA">
        <w:rPr>
          <w:rFonts w:ascii="Times New Roman" w:hAnsi="Times New Roman" w:cs="Times New Roman"/>
          <w:sz w:val="24"/>
          <w:szCs w:val="24"/>
          <w:lang w:val="en-US"/>
        </w:rPr>
        <w:t xml:space="preserve"> </w:t>
      </w:r>
      <w:r w:rsidR="00DF59C4">
        <w:rPr>
          <w:rFonts w:ascii="Times New Roman" w:hAnsi="Times New Roman" w:cs="Times New Roman"/>
          <w:sz w:val="24"/>
          <w:szCs w:val="24"/>
          <w:lang w:val="en-US"/>
        </w:rPr>
        <w:t>take precedence.</w:t>
      </w:r>
      <w:r w:rsidR="0003717B">
        <w:rPr>
          <w:rFonts w:ascii="Times New Roman" w:hAnsi="Times New Roman" w:cs="Times New Roman"/>
          <w:sz w:val="24"/>
          <w:szCs w:val="24"/>
          <w:lang w:val="en-US"/>
        </w:rPr>
        <w:t xml:space="preserve"> </w:t>
      </w:r>
      <w:r w:rsidR="00E94EF9">
        <w:rPr>
          <w:rFonts w:ascii="Times New Roman" w:hAnsi="Times New Roman" w:cs="Times New Roman"/>
          <w:sz w:val="24"/>
          <w:szCs w:val="24"/>
          <w:lang w:val="en-US"/>
        </w:rPr>
        <w:t>However,</w:t>
      </w:r>
      <w:r w:rsidR="0003717B">
        <w:rPr>
          <w:rFonts w:ascii="Times New Roman" w:hAnsi="Times New Roman" w:cs="Times New Roman"/>
          <w:sz w:val="24"/>
          <w:szCs w:val="24"/>
          <w:lang w:val="en-US"/>
        </w:rPr>
        <w:t xml:space="preserve"> the accused must not be sacrificed at the </w:t>
      </w:r>
      <w:r w:rsidR="00221129">
        <w:rPr>
          <w:rFonts w:ascii="Times New Roman" w:hAnsi="Times New Roman" w:cs="Times New Roman"/>
          <w:sz w:val="24"/>
          <w:szCs w:val="24"/>
          <w:lang w:val="en-US"/>
        </w:rPr>
        <w:t>altar</w:t>
      </w:r>
      <w:r w:rsidR="0003717B">
        <w:rPr>
          <w:rFonts w:ascii="Times New Roman" w:hAnsi="Times New Roman" w:cs="Times New Roman"/>
          <w:sz w:val="24"/>
          <w:szCs w:val="24"/>
          <w:lang w:val="en-US"/>
        </w:rPr>
        <w:t xml:space="preserve"> of deterrence. This is because deterrence is directed to </w:t>
      </w:r>
      <w:r w:rsidR="00F01C4E">
        <w:rPr>
          <w:rFonts w:ascii="Times New Roman" w:hAnsi="Times New Roman" w:cs="Times New Roman"/>
          <w:sz w:val="24"/>
          <w:szCs w:val="24"/>
          <w:lang w:val="en-US"/>
        </w:rPr>
        <w:t>like-minded</w:t>
      </w:r>
      <w:r w:rsidR="0003717B">
        <w:rPr>
          <w:rFonts w:ascii="Times New Roman" w:hAnsi="Times New Roman" w:cs="Times New Roman"/>
          <w:sz w:val="24"/>
          <w:szCs w:val="24"/>
          <w:lang w:val="en-US"/>
        </w:rPr>
        <w:t xml:space="preserve"> persons to discourage them from committing </w:t>
      </w:r>
      <w:r w:rsidR="007C642C">
        <w:rPr>
          <w:rFonts w:ascii="Times New Roman" w:hAnsi="Times New Roman" w:cs="Times New Roman"/>
          <w:sz w:val="24"/>
          <w:szCs w:val="24"/>
          <w:lang w:val="en-US"/>
        </w:rPr>
        <w:t>offences.</w:t>
      </w:r>
    </w:p>
    <w:p w14:paraId="63637803" w14:textId="7FBA2A0D" w:rsidR="00251C89" w:rsidRDefault="002409C2" w:rsidP="00B917DC">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[85] </w:t>
      </w:r>
      <w:r w:rsidR="00B917DC">
        <w:rPr>
          <w:rFonts w:ascii="Times New Roman" w:hAnsi="Times New Roman" w:cs="Times New Roman"/>
          <w:sz w:val="24"/>
          <w:szCs w:val="24"/>
          <w:lang w:val="en-US"/>
        </w:rPr>
        <w:t>We</w:t>
      </w:r>
      <w:r w:rsidR="00251C89">
        <w:rPr>
          <w:rFonts w:ascii="Times New Roman" w:hAnsi="Times New Roman" w:cs="Times New Roman"/>
          <w:sz w:val="24"/>
          <w:szCs w:val="24"/>
          <w:lang w:val="en-US"/>
        </w:rPr>
        <w:t xml:space="preserve"> consider the factors</w:t>
      </w:r>
      <w:r w:rsidR="00B917DC">
        <w:rPr>
          <w:rFonts w:ascii="Times New Roman" w:hAnsi="Times New Roman" w:cs="Times New Roman"/>
          <w:sz w:val="24"/>
          <w:szCs w:val="24"/>
          <w:lang w:val="en-US"/>
        </w:rPr>
        <w:t>.</w:t>
      </w:r>
    </w:p>
    <w:p w14:paraId="3A754F09" w14:textId="3C50C7A6" w:rsidR="00251C89" w:rsidRPr="00B917DC" w:rsidRDefault="00251C89" w:rsidP="000D1367">
      <w:pPr>
        <w:jc w:val="both"/>
        <w:rPr>
          <w:rFonts w:ascii="Times New Roman" w:hAnsi="Times New Roman" w:cs="Times New Roman"/>
          <w:i/>
          <w:iCs/>
          <w:sz w:val="24"/>
          <w:szCs w:val="24"/>
          <w:u w:val="single"/>
          <w:lang w:val="en-US"/>
        </w:rPr>
      </w:pPr>
      <w:r w:rsidRPr="00B917DC">
        <w:rPr>
          <w:rFonts w:ascii="Times New Roman" w:hAnsi="Times New Roman" w:cs="Times New Roman"/>
          <w:i/>
          <w:iCs/>
          <w:sz w:val="24"/>
          <w:szCs w:val="24"/>
          <w:u w:val="single"/>
          <w:lang w:val="en-US"/>
        </w:rPr>
        <w:t>The offence</w:t>
      </w:r>
    </w:p>
    <w:p w14:paraId="04625208" w14:textId="03B9608D" w:rsidR="00322CEE" w:rsidRDefault="002409C2" w:rsidP="00426060">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[86] </w:t>
      </w:r>
      <w:r w:rsidR="00251C89">
        <w:rPr>
          <w:rFonts w:ascii="Times New Roman" w:hAnsi="Times New Roman" w:cs="Times New Roman"/>
          <w:sz w:val="24"/>
          <w:szCs w:val="24"/>
          <w:lang w:val="en-US"/>
        </w:rPr>
        <w:t>The</w:t>
      </w:r>
      <w:r w:rsidR="00B917DC">
        <w:rPr>
          <w:rFonts w:ascii="Times New Roman" w:hAnsi="Times New Roman" w:cs="Times New Roman"/>
          <w:sz w:val="24"/>
          <w:szCs w:val="24"/>
          <w:lang w:val="en-US"/>
        </w:rPr>
        <w:t xml:space="preserve"> offence that the accused has been convicted of is serious.</w:t>
      </w:r>
      <w:r w:rsidR="00E018CA">
        <w:rPr>
          <w:rFonts w:ascii="Times New Roman" w:hAnsi="Times New Roman" w:cs="Times New Roman"/>
          <w:sz w:val="24"/>
          <w:szCs w:val="24"/>
          <w:lang w:val="en-US"/>
        </w:rPr>
        <w:t xml:space="preserve"> Life</w:t>
      </w:r>
      <w:r w:rsidR="00251C89">
        <w:rPr>
          <w:rFonts w:ascii="Times New Roman" w:hAnsi="Times New Roman" w:cs="Times New Roman"/>
          <w:sz w:val="24"/>
          <w:szCs w:val="24"/>
          <w:lang w:val="en-US"/>
        </w:rPr>
        <w:t xml:space="preserve"> is a </w:t>
      </w:r>
      <w:r w:rsidR="00850283">
        <w:rPr>
          <w:rFonts w:ascii="Times New Roman" w:hAnsi="Times New Roman" w:cs="Times New Roman"/>
          <w:sz w:val="24"/>
          <w:szCs w:val="24"/>
          <w:lang w:val="en-US"/>
        </w:rPr>
        <w:t>gift once</w:t>
      </w:r>
      <w:r w:rsidR="00251C89">
        <w:rPr>
          <w:rFonts w:ascii="Times New Roman" w:hAnsi="Times New Roman" w:cs="Times New Roman"/>
          <w:sz w:val="24"/>
          <w:szCs w:val="24"/>
          <w:lang w:val="en-US"/>
        </w:rPr>
        <w:t xml:space="preserve"> taken it cannot be </w:t>
      </w:r>
      <w:r w:rsidR="00850283">
        <w:rPr>
          <w:rFonts w:ascii="Times New Roman" w:hAnsi="Times New Roman" w:cs="Times New Roman"/>
          <w:sz w:val="24"/>
          <w:szCs w:val="24"/>
          <w:lang w:val="en-US"/>
        </w:rPr>
        <w:t>replaced</w:t>
      </w:r>
      <w:r w:rsidR="00251C89">
        <w:rPr>
          <w:rFonts w:ascii="Times New Roman" w:hAnsi="Times New Roman" w:cs="Times New Roman"/>
          <w:sz w:val="24"/>
          <w:szCs w:val="24"/>
          <w:lang w:val="en-US"/>
        </w:rPr>
        <w:t>.</w:t>
      </w:r>
      <w:r w:rsidR="00850283">
        <w:rPr>
          <w:rFonts w:ascii="Times New Roman" w:hAnsi="Times New Roman" w:cs="Times New Roman"/>
          <w:sz w:val="24"/>
          <w:szCs w:val="24"/>
          <w:lang w:val="en-US"/>
        </w:rPr>
        <w:t xml:space="preserve"> The right to life</w:t>
      </w:r>
      <w:r w:rsidR="00CC21C6">
        <w:rPr>
          <w:rFonts w:ascii="Times New Roman" w:hAnsi="Times New Roman" w:cs="Times New Roman"/>
          <w:sz w:val="24"/>
          <w:szCs w:val="24"/>
          <w:lang w:val="en-US"/>
        </w:rPr>
        <w:t xml:space="preserve"> upon which the rest of human rights sit on</w:t>
      </w:r>
      <w:r w:rsidR="00A430EE">
        <w:rPr>
          <w:rFonts w:ascii="Times New Roman" w:hAnsi="Times New Roman" w:cs="Times New Roman"/>
          <w:sz w:val="24"/>
          <w:szCs w:val="24"/>
          <w:lang w:val="en-US"/>
        </w:rPr>
        <w:t xml:space="preserve"> is protected</w:t>
      </w:r>
      <w:r w:rsidR="003D4FA5">
        <w:rPr>
          <w:rFonts w:ascii="Times New Roman" w:hAnsi="Times New Roman" w:cs="Times New Roman"/>
          <w:sz w:val="24"/>
          <w:szCs w:val="24"/>
          <w:lang w:val="en-US"/>
        </w:rPr>
        <w:t xml:space="preserve"> in our </w:t>
      </w:r>
      <w:r w:rsidR="00E7254B">
        <w:rPr>
          <w:rFonts w:ascii="Times New Roman" w:hAnsi="Times New Roman" w:cs="Times New Roman"/>
          <w:sz w:val="24"/>
          <w:szCs w:val="24"/>
          <w:lang w:val="en-US"/>
        </w:rPr>
        <w:t>Constitution</w:t>
      </w:r>
      <w:r w:rsidR="00E7254B">
        <w:rPr>
          <w:rStyle w:val="FootnoteReference"/>
          <w:rFonts w:ascii="Times New Roman" w:hAnsi="Times New Roman" w:cs="Times New Roman"/>
          <w:sz w:val="24"/>
          <w:szCs w:val="24"/>
          <w:lang w:val="en-US"/>
        </w:rPr>
        <w:footnoteReference w:id="4"/>
      </w:r>
      <w:r w:rsidR="00E7254B">
        <w:rPr>
          <w:rFonts w:ascii="Times New Roman" w:hAnsi="Times New Roman" w:cs="Times New Roman"/>
          <w:sz w:val="24"/>
          <w:szCs w:val="24"/>
          <w:lang w:val="en-US"/>
        </w:rPr>
        <w:t xml:space="preserve"> . For</w:t>
      </w:r>
      <w:r w:rsidR="00A430EE">
        <w:rPr>
          <w:rFonts w:ascii="Times New Roman" w:hAnsi="Times New Roman" w:cs="Times New Roman"/>
          <w:sz w:val="24"/>
          <w:szCs w:val="24"/>
          <w:lang w:val="en-US"/>
        </w:rPr>
        <w:t xml:space="preserve"> where</w:t>
      </w:r>
      <w:r w:rsidR="00E7254B">
        <w:rPr>
          <w:rFonts w:ascii="Times New Roman" w:hAnsi="Times New Roman" w:cs="Times New Roman"/>
          <w:sz w:val="24"/>
          <w:szCs w:val="24"/>
          <w:lang w:val="en-US"/>
        </w:rPr>
        <w:t xml:space="preserve"> there is no life there can be no other right that can be demanded</w:t>
      </w:r>
      <w:r w:rsidR="00716FEB">
        <w:rPr>
          <w:rFonts w:ascii="Times New Roman" w:hAnsi="Times New Roman" w:cs="Times New Roman"/>
          <w:sz w:val="24"/>
          <w:szCs w:val="24"/>
          <w:lang w:val="en-US"/>
        </w:rPr>
        <w:t xml:space="preserve"> by the person. No one has a right to deprive another of this right.</w:t>
      </w:r>
      <w:r w:rsidR="005B471F">
        <w:rPr>
          <w:rFonts w:ascii="Times New Roman" w:hAnsi="Times New Roman" w:cs="Times New Roman"/>
          <w:sz w:val="24"/>
          <w:szCs w:val="24"/>
          <w:lang w:val="en-US"/>
        </w:rPr>
        <w:t xml:space="preserve"> Even Courts cannot impose the death penalty as it has been abolished in our Statute books</w:t>
      </w:r>
      <w:r w:rsidR="005B471F">
        <w:rPr>
          <w:rStyle w:val="FootnoteReference"/>
          <w:rFonts w:ascii="Times New Roman" w:hAnsi="Times New Roman" w:cs="Times New Roman"/>
          <w:sz w:val="24"/>
          <w:szCs w:val="24"/>
          <w:lang w:val="en-US"/>
        </w:rPr>
        <w:footnoteReference w:id="5"/>
      </w:r>
      <w:r w:rsidR="005B471F">
        <w:rPr>
          <w:rFonts w:ascii="Times New Roman" w:hAnsi="Times New Roman" w:cs="Times New Roman"/>
          <w:sz w:val="24"/>
          <w:szCs w:val="24"/>
          <w:lang w:val="en-US"/>
        </w:rPr>
        <w:t xml:space="preserve"> </w:t>
      </w:r>
      <w:r w:rsidR="008711D9">
        <w:rPr>
          <w:rFonts w:ascii="Times New Roman" w:hAnsi="Times New Roman" w:cs="Times New Roman"/>
          <w:sz w:val="24"/>
          <w:szCs w:val="24"/>
          <w:lang w:val="en-US"/>
        </w:rPr>
        <w:t>.</w:t>
      </w:r>
      <w:r w:rsidR="00E7254B">
        <w:rPr>
          <w:rFonts w:ascii="Times New Roman" w:hAnsi="Times New Roman" w:cs="Times New Roman"/>
          <w:sz w:val="24"/>
          <w:szCs w:val="24"/>
          <w:lang w:val="en-US"/>
        </w:rPr>
        <w:t xml:space="preserve"> </w:t>
      </w:r>
      <w:r w:rsidR="00322CEE">
        <w:rPr>
          <w:rFonts w:ascii="Times New Roman" w:hAnsi="Times New Roman" w:cs="Times New Roman"/>
          <w:sz w:val="24"/>
          <w:szCs w:val="24"/>
          <w:lang w:val="en-US"/>
        </w:rPr>
        <w:t>C</w:t>
      </w:r>
      <w:r w:rsidR="003D4FA5">
        <w:rPr>
          <w:rFonts w:ascii="Times New Roman" w:hAnsi="Times New Roman" w:cs="Times New Roman"/>
          <w:sz w:val="24"/>
          <w:szCs w:val="24"/>
          <w:lang w:val="en-US"/>
        </w:rPr>
        <w:t xml:space="preserve">ourts must therefore </w:t>
      </w:r>
      <w:r w:rsidR="008711D9">
        <w:rPr>
          <w:rFonts w:ascii="Times New Roman" w:hAnsi="Times New Roman" w:cs="Times New Roman"/>
          <w:sz w:val="24"/>
          <w:szCs w:val="24"/>
          <w:lang w:val="en-US"/>
        </w:rPr>
        <w:t xml:space="preserve">jealously guard this right to </w:t>
      </w:r>
      <w:r w:rsidR="00293E6C">
        <w:rPr>
          <w:rFonts w:ascii="Times New Roman" w:hAnsi="Times New Roman" w:cs="Times New Roman"/>
          <w:sz w:val="24"/>
          <w:szCs w:val="24"/>
          <w:lang w:val="en-US"/>
        </w:rPr>
        <w:t xml:space="preserve">life. </w:t>
      </w:r>
    </w:p>
    <w:p w14:paraId="7361F844" w14:textId="2DC20FB5" w:rsidR="008711D9" w:rsidRDefault="002409C2" w:rsidP="00426060">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[87] </w:t>
      </w:r>
      <w:r w:rsidR="00293E6C">
        <w:rPr>
          <w:rFonts w:ascii="Times New Roman" w:hAnsi="Times New Roman" w:cs="Times New Roman"/>
          <w:sz w:val="24"/>
          <w:szCs w:val="24"/>
          <w:lang w:val="en-US"/>
        </w:rPr>
        <w:t xml:space="preserve">Where the offence is committed in aggravating circumstances the court can impose a minimum sentence of 20 years imprisonment and a maximum sentence of life imprisonment. The </w:t>
      </w:r>
      <w:r w:rsidR="00813C19">
        <w:rPr>
          <w:rFonts w:ascii="Times New Roman" w:hAnsi="Times New Roman" w:cs="Times New Roman"/>
          <w:sz w:val="24"/>
          <w:szCs w:val="24"/>
          <w:lang w:val="en-US"/>
        </w:rPr>
        <w:t>range of sentences provided by the legislature shows the serious view taken against the offence.</w:t>
      </w:r>
    </w:p>
    <w:p w14:paraId="06BA8523" w14:textId="1F17C0A3" w:rsidR="00251C89" w:rsidRDefault="00850283" w:rsidP="00426060">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409C2" w:rsidRPr="004516C9">
        <w:rPr>
          <w:rFonts w:ascii="Times New Roman" w:hAnsi="Times New Roman" w:cs="Times New Roman"/>
          <w:bCs/>
          <w:sz w:val="24"/>
          <w:szCs w:val="24"/>
          <w:lang w:val="en-US"/>
        </w:rPr>
        <w:t xml:space="preserve"> </w:t>
      </w:r>
      <w:r w:rsidR="002409C2">
        <w:rPr>
          <w:rFonts w:ascii="Times New Roman" w:hAnsi="Times New Roman" w:cs="Times New Roman"/>
          <w:bCs/>
          <w:sz w:val="24"/>
          <w:szCs w:val="24"/>
          <w:lang w:val="en-US"/>
        </w:rPr>
        <w:t xml:space="preserve">[88] </w:t>
      </w:r>
      <w:r w:rsidR="00251C89">
        <w:rPr>
          <w:rFonts w:ascii="Times New Roman" w:hAnsi="Times New Roman" w:cs="Times New Roman"/>
          <w:sz w:val="24"/>
          <w:szCs w:val="24"/>
          <w:lang w:val="en-US"/>
        </w:rPr>
        <w:t xml:space="preserve">The circumstances under which the murder was committed </w:t>
      </w:r>
      <w:r w:rsidR="00365898">
        <w:rPr>
          <w:rFonts w:ascii="Times New Roman" w:hAnsi="Times New Roman" w:cs="Times New Roman"/>
          <w:sz w:val="24"/>
          <w:szCs w:val="24"/>
          <w:lang w:val="en-US"/>
        </w:rPr>
        <w:t>induced a sense of shock an</w:t>
      </w:r>
      <w:r>
        <w:rPr>
          <w:rFonts w:ascii="Times New Roman" w:hAnsi="Times New Roman" w:cs="Times New Roman"/>
          <w:sz w:val="24"/>
          <w:szCs w:val="24"/>
          <w:lang w:val="en-US"/>
        </w:rPr>
        <w:t>d</w:t>
      </w:r>
      <w:r w:rsidR="00365898">
        <w:rPr>
          <w:rFonts w:ascii="Times New Roman" w:hAnsi="Times New Roman" w:cs="Times New Roman"/>
          <w:sz w:val="24"/>
          <w:szCs w:val="24"/>
          <w:lang w:val="en-US"/>
        </w:rPr>
        <w:t xml:space="preserve"> revulsion in the </w:t>
      </w:r>
      <w:r w:rsidR="00E018CA">
        <w:rPr>
          <w:rFonts w:ascii="Times New Roman" w:hAnsi="Times New Roman" w:cs="Times New Roman"/>
          <w:sz w:val="24"/>
          <w:szCs w:val="24"/>
          <w:lang w:val="en-US"/>
        </w:rPr>
        <w:t>community</w:t>
      </w:r>
      <w:r w:rsidR="006002E9">
        <w:rPr>
          <w:rFonts w:ascii="Times New Roman" w:hAnsi="Times New Roman" w:cs="Times New Roman"/>
          <w:sz w:val="24"/>
          <w:szCs w:val="24"/>
          <w:lang w:val="en-US"/>
        </w:rPr>
        <w:t xml:space="preserve"> where the accused and the deceased lived</w:t>
      </w:r>
      <w:r w:rsidR="00E018CA">
        <w:rPr>
          <w:rFonts w:ascii="Times New Roman" w:hAnsi="Times New Roman" w:cs="Times New Roman"/>
          <w:sz w:val="24"/>
          <w:szCs w:val="24"/>
          <w:lang w:val="en-US"/>
        </w:rPr>
        <w:t>. Th</w:t>
      </w:r>
      <w:r w:rsidR="0076074A">
        <w:rPr>
          <w:rFonts w:ascii="Times New Roman" w:hAnsi="Times New Roman" w:cs="Times New Roman"/>
          <w:sz w:val="24"/>
          <w:szCs w:val="24"/>
          <w:lang w:val="en-US"/>
        </w:rPr>
        <w:t>at</w:t>
      </w:r>
      <w:r w:rsidR="00365898">
        <w:rPr>
          <w:rFonts w:ascii="Times New Roman" w:hAnsi="Times New Roman" w:cs="Times New Roman"/>
          <w:sz w:val="24"/>
          <w:szCs w:val="24"/>
          <w:lang w:val="en-US"/>
        </w:rPr>
        <w:t xml:space="preserve"> blood is thicker than water</w:t>
      </w:r>
      <w:r w:rsidR="00F332DF">
        <w:rPr>
          <w:rFonts w:ascii="Times New Roman" w:hAnsi="Times New Roman" w:cs="Times New Roman"/>
          <w:sz w:val="24"/>
          <w:szCs w:val="24"/>
          <w:lang w:val="en-US"/>
        </w:rPr>
        <w:t xml:space="preserve"> was render</w:t>
      </w:r>
      <w:r w:rsidR="00956D5B">
        <w:rPr>
          <w:rFonts w:ascii="Times New Roman" w:hAnsi="Times New Roman" w:cs="Times New Roman"/>
          <w:sz w:val="24"/>
          <w:szCs w:val="24"/>
          <w:lang w:val="en-US"/>
        </w:rPr>
        <w:t xml:space="preserve">ed </w:t>
      </w:r>
      <w:r w:rsidR="006C1070">
        <w:rPr>
          <w:rFonts w:ascii="Times New Roman" w:hAnsi="Times New Roman" w:cs="Times New Roman"/>
          <w:sz w:val="24"/>
          <w:szCs w:val="24"/>
          <w:lang w:val="en-US"/>
        </w:rPr>
        <w:t>hollow, meaningless</w:t>
      </w:r>
      <w:r w:rsidR="00365898">
        <w:rPr>
          <w:rFonts w:ascii="Times New Roman" w:hAnsi="Times New Roman" w:cs="Times New Roman"/>
          <w:sz w:val="24"/>
          <w:szCs w:val="24"/>
          <w:lang w:val="en-US"/>
        </w:rPr>
        <w:t xml:space="preserve"> </w:t>
      </w:r>
      <w:r w:rsidR="0009439F">
        <w:rPr>
          <w:rFonts w:ascii="Times New Roman" w:hAnsi="Times New Roman" w:cs="Times New Roman"/>
          <w:sz w:val="24"/>
          <w:szCs w:val="24"/>
          <w:lang w:val="en-US"/>
        </w:rPr>
        <w:t xml:space="preserve">and </w:t>
      </w:r>
      <w:r w:rsidR="00956D5B">
        <w:rPr>
          <w:rFonts w:ascii="Times New Roman" w:hAnsi="Times New Roman" w:cs="Times New Roman"/>
          <w:sz w:val="24"/>
          <w:szCs w:val="24"/>
          <w:lang w:val="en-US"/>
        </w:rPr>
        <w:t>trifling</w:t>
      </w:r>
      <w:r w:rsidR="0009439F">
        <w:rPr>
          <w:rFonts w:ascii="Times New Roman" w:hAnsi="Times New Roman" w:cs="Times New Roman"/>
          <w:sz w:val="24"/>
          <w:szCs w:val="24"/>
          <w:lang w:val="en-US"/>
        </w:rPr>
        <w:t xml:space="preserve"> </w:t>
      </w:r>
      <w:r w:rsidR="0076074A">
        <w:rPr>
          <w:rFonts w:ascii="Times New Roman" w:hAnsi="Times New Roman" w:cs="Times New Roman"/>
          <w:sz w:val="24"/>
          <w:szCs w:val="24"/>
          <w:lang w:val="en-US"/>
        </w:rPr>
        <w:t>by the</w:t>
      </w:r>
      <w:r w:rsidR="00365898">
        <w:rPr>
          <w:rFonts w:ascii="Times New Roman" w:hAnsi="Times New Roman" w:cs="Times New Roman"/>
          <w:sz w:val="24"/>
          <w:szCs w:val="24"/>
          <w:lang w:val="en-US"/>
        </w:rPr>
        <w:t xml:space="preserve"> </w:t>
      </w:r>
      <w:r w:rsidR="006C1070">
        <w:rPr>
          <w:rFonts w:ascii="Times New Roman" w:hAnsi="Times New Roman" w:cs="Times New Roman"/>
          <w:sz w:val="24"/>
          <w:szCs w:val="24"/>
          <w:lang w:val="en-US"/>
        </w:rPr>
        <w:t>accused. His</w:t>
      </w:r>
      <w:r w:rsidR="0076074A">
        <w:rPr>
          <w:rFonts w:ascii="Times New Roman" w:hAnsi="Times New Roman" w:cs="Times New Roman"/>
          <w:sz w:val="24"/>
          <w:szCs w:val="24"/>
          <w:lang w:val="en-US"/>
        </w:rPr>
        <w:t xml:space="preserve"> ties to his sister did not mean anything to him</w:t>
      </w:r>
      <w:r w:rsidR="006C1070">
        <w:rPr>
          <w:rFonts w:ascii="Times New Roman" w:hAnsi="Times New Roman" w:cs="Times New Roman"/>
          <w:sz w:val="24"/>
          <w:szCs w:val="24"/>
          <w:lang w:val="en-US"/>
        </w:rPr>
        <w:t>.</w:t>
      </w:r>
      <w:r w:rsidR="00365898">
        <w:rPr>
          <w:rFonts w:ascii="Times New Roman" w:hAnsi="Times New Roman" w:cs="Times New Roman"/>
          <w:sz w:val="24"/>
          <w:szCs w:val="24"/>
          <w:lang w:val="en-US"/>
        </w:rPr>
        <w:t xml:space="preserve"> He </w:t>
      </w:r>
      <w:r w:rsidR="00E018CA">
        <w:rPr>
          <w:rFonts w:ascii="Times New Roman" w:hAnsi="Times New Roman" w:cs="Times New Roman"/>
          <w:sz w:val="24"/>
          <w:szCs w:val="24"/>
          <w:lang w:val="en-US"/>
        </w:rPr>
        <w:t>killed</w:t>
      </w:r>
      <w:r w:rsidR="00365898">
        <w:rPr>
          <w:rFonts w:ascii="Times New Roman" w:hAnsi="Times New Roman" w:cs="Times New Roman"/>
          <w:sz w:val="24"/>
          <w:szCs w:val="24"/>
          <w:lang w:val="en-US"/>
        </w:rPr>
        <w:t xml:space="preserve"> his own kin and kith probably </w:t>
      </w:r>
      <w:r w:rsidR="00E018CA">
        <w:rPr>
          <w:rFonts w:ascii="Times New Roman" w:hAnsi="Times New Roman" w:cs="Times New Roman"/>
          <w:sz w:val="24"/>
          <w:szCs w:val="24"/>
          <w:lang w:val="en-US"/>
        </w:rPr>
        <w:t>out of greed.</w:t>
      </w:r>
    </w:p>
    <w:p w14:paraId="52C99039" w14:textId="62394A5C" w:rsidR="00251C89" w:rsidRDefault="00E018CA" w:rsidP="000D1367">
      <w:pPr>
        <w:jc w:val="both"/>
        <w:rPr>
          <w:rFonts w:ascii="Times New Roman" w:hAnsi="Times New Roman" w:cs="Times New Roman"/>
          <w:i/>
          <w:iCs/>
          <w:sz w:val="24"/>
          <w:szCs w:val="24"/>
          <w:lang w:val="en-US"/>
        </w:rPr>
      </w:pPr>
      <w:r w:rsidRPr="00B75AD8">
        <w:rPr>
          <w:rFonts w:ascii="Times New Roman" w:hAnsi="Times New Roman" w:cs="Times New Roman"/>
          <w:sz w:val="24"/>
          <w:szCs w:val="24"/>
          <w:u w:val="single"/>
          <w:lang w:val="en-US"/>
        </w:rPr>
        <w:t xml:space="preserve">The accused </w:t>
      </w:r>
    </w:p>
    <w:p w14:paraId="54640699" w14:textId="2E115B99" w:rsidR="002F7816" w:rsidRDefault="002409C2" w:rsidP="00B75AD8">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[89] </w:t>
      </w:r>
      <w:r w:rsidR="00B75AD8">
        <w:rPr>
          <w:rFonts w:ascii="Times New Roman" w:hAnsi="Times New Roman" w:cs="Times New Roman"/>
          <w:sz w:val="24"/>
          <w:szCs w:val="24"/>
          <w:lang w:val="en-US"/>
        </w:rPr>
        <w:t xml:space="preserve">The </w:t>
      </w:r>
      <w:r w:rsidR="002F7816">
        <w:rPr>
          <w:rFonts w:ascii="Times New Roman" w:hAnsi="Times New Roman" w:cs="Times New Roman"/>
          <w:sz w:val="24"/>
          <w:szCs w:val="24"/>
          <w:lang w:val="en-US"/>
        </w:rPr>
        <w:t>accused was</w:t>
      </w:r>
      <w:r w:rsidR="00B75AD8">
        <w:rPr>
          <w:rFonts w:ascii="Times New Roman" w:hAnsi="Times New Roman" w:cs="Times New Roman"/>
          <w:sz w:val="24"/>
          <w:szCs w:val="24"/>
          <w:lang w:val="en-US"/>
        </w:rPr>
        <w:t xml:space="preserve"> </w:t>
      </w:r>
      <w:r w:rsidR="0056163B">
        <w:rPr>
          <w:rFonts w:ascii="Times New Roman" w:hAnsi="Times New Roman" w:cs="Times New Roman"/>
          <w:sz w:val="24"/>
          <w:szCs w:val="24"/>
          <w:lang w:val="en-US"/>
        </w:rPr>
        <w:t>aged 20</w:t>
      </w:r>
      <w:r w:rsidR="00B75AD8">
        <w:rPr>
          <w:rFonts w:ascii="Times New Roman" w:hAnsi="Times New Roman" w:cs="Times New Roman"/>
          <w:sz w:val="24"/>
          <w:szCs w:val="24"/>
          <w:lang w:val="en-US"/>
        </w:rPr>
        <w:t xml:space="preserve"> years at the time the offence was committed. He is now </w:t>
      </w:r>
      <w:r w:rsidR="00426060" w:rsidRPr="00426060">
        <w:rPr>
          <w:rFonts w:ascii="Times New Roman" w:hAnsi="Times New Roman" w:cs="Times New Roman"/>
          <w:sz w:val="24"/>
          <w:szCs w:val="24"/>
          <w:lang w:val="en-US"/>
        </w:rPr>
        <w:t xml:space="preserve">28 years </w:t>
      </w:r>
      <w:r w:rsidR="00230DB9" w:rsidRPr="00426060">
        <w:rPr>
          <w:rFonts w:ascii="Times New Roman" w:hAnsi="Times New Roman" w:cs="Times New Roman"/>
          <w:sz w:val="24"/>
          <w:szCs w:val="24"/>
          <w:lang w:val="en-US"/>
        </w:rPr>
        <w:t>old</w:t>
      </w:r>
      <w:r w:rsidR="00230DB9">
        <w:rPr>
          <w:rFonts w:ascii="Times New Roman" w:hAnsi="Times New Roman" w:cs="Times New Roman"/>
          <w:sz w:val="24"/>
          <w:szCs w:val="24"/>
          <w:lang w:val="en-US"/>
        </w:rPr>
        <w:t>. He is a first offender.</w:t>
      </w:r>
      <w:r w:rsidR="00891A43">
        <w:rPr>
          <w:rFonts w:ascii="Times New Roman" w:hAnsi="Times New Roman" w:cs="Times New Roman"/>
          <w:sz w:val="24"/>
          <w:szCs w:val="24"/>
          <w:lang w:val="en-US"/>
        </w:rPr>
        <w:t xml:space="preserve"> </w:t>
      </w:r>
      <w:r w:rsidR="00A133C4">
        <w:rPr>
          <w:rFonts w:ascii="Times New Roman" w:hAnsi="Times New Roman" w:cs="Times New Roman"/>
          <w:sz w:val="24"/>
          <w:szCs w:val="24"/>
          <w:lang w:val="en-US"/>
        </w:rPr>
        <w:t>Y</w:t>
      </w:r>
      <w:r w:rsidR="002F7816">
        <w:rPr>
          <w:rFonts w:ascii="Times New Roman" w:hAnsi="Times New Roman" w:cs="Times New Roman"/>
          <w:sz w:val="24"/>
          <w:szCs w:val="24"/>
          <w:lang w:val="en-US"/>
        </w:rPr>
        <w:t xml:space="preserve">outhfulness is considered as </w:t>
      </w:r>
      <w:r w:rsidR="005769F5">
        <w:rPr>
          <w:rFonts w:ascii="Times New Roman" w:hAnsi="Times New Roman" w:cs="Times New Roman"/>
          <w:sz w:val="24"/>
          <w:szCs w:val="24"/>
          <w:lang w:val="en-US"/>
        </w:rPr>
        <w:t>mitigatory.</w:t>
      </w:r>
      <w:r w:rsidR="008D6875">
        <w:rPr>
          <w:rFonts w:ascii="Times New Roman" w:hAnsi="Times New Roman" w:cs="Times New Roman"/>
          <w:sz w:val="24"/>
          <w:szCs w:val="24"/>
          <w:lang w:val="en-US"/>
        </w:rPr>
        <w:t xml:space="preserve"> The rationale behind this recognition is that young offenders </w:t>
      </w:r>
      <w:r w:rsidR="00691ACB">
        <w:rPr>
          <w:rFonts w:ascii="Times New Roman" w:hAnsi="Times New Roman" w:cs="Times New Roman"/>
          <w:sz w:val="24"/>
          <w:szCs w:val="24"/>
          <w:lang w:val="en-US"/>
        </w:rPr>
        <w:t xml:space="preserve">are predisposed to impulsive behaviour or a diminished capacity to </w:t>
      </w:r>
      <w:r w:rsidR="00812F93">
        <w:rPr>
          <w:rFonts w:ascii="Times New Roman" w:hAnsi="Times New Roman" w:cs="Times New Roman"/>
          <w:sz w:val="24"/>
          <w:szCs w:val="24"/>
          <w:lang w:val="en-US"/>
        </w:rPr>
        <w:t xml:space="preserve">appreciate the wrongfulness of their actions. </w:t>
      </w:r>
      <w:r w:rsidR="001733FF">
        <w:rPr>
          <w:rFonts w:ascii="Times New Roman" w:hAnsi="Times New Roman" w:cs="Times New Roman"/>
          <w:sz w:val="24"/>
          <w:szCs w:val="24"/>
          <w:lang w:val="en-US"/>
        </w:rPr>
        <w:t xml:space="preserve">Research has shown that the human brain continues to develop </w:t>
      </w:r>
      <w:r w:rsidR="008C07A1">
        <w:rPr>
          <w:rFonts w:ascii="Times New Roman" w:hAnsi="Times New Roman" w:cs="Times New Roman"/>
          <w:sz w:val="24"/>
          <w:szCs w:val="24"/>
          <w:lang w:val="en-US"/>
        </w:rPr>
        <w:t xml:space="preserve">well into the </w:t>
      </w:r>
      <w:r w:rsidR="008F6438">
        <w:rPr>
          <w:rFonts w:ascii="Times New Roman" w:hAnsi="Times New Roman" w:cs="Times New Roman"/>
          <w:sz w:val="24"/>
          <w:szCs w:val="24"/>
          <w:lang w:val="en-US"/>
        </w:rPr>
        <w:t>mid-20s</w:t>
      </w:r>
      <w:r w:rsidR="008C07A1">
        <w:rPr>
          <w:rFonts w:ascii="Times New Roman" w:hAnsi="Times New Roman" w:cs="Times New Roman"/>
          <w:sz w:val="24"/>
          <w:szCs w:val="24"/>
          <w:lang w:val="en-US"/>
        </w:rPr>
        <w:t xml:space="preserve">. As such during this period brain regions are not fully developed which impairs their capacity </w:t>
      </w:r>
      <w:r w:rsidR="00980DB5">
        <w:rPr>
          <w:rFonts w:ascii="Times New Roman" w:hAnsi="Times New Roman" w:cs="Times New Roman"/>
          <w:sz w:val="24"/>
          <w:szCs w:val="24"/>
          <w:lang w:val="en-US"/>
        </w:rPr>
        <w:t xml:space="preserve">to </w:t>
      </w:r>
      <w:r w:rsidR="008F6438">
        <w:rPr>
          <w:rFonts w:ascii="Times New Roman" w:hAnsi="Times New Roman" w:cs="Times New Roman"/>
          <w:sz w:val="24"/>
          <w:szCs w:val="24"/>
          <w:lang w:val="en-US"/>
        </w:rPr>
        <w:t>reason,</w:t>
      </w:r>
      <w:r w:rsidR="00980DB5">
        <w:rPr>
          <w:rFonts w:ascii="Times New Roman" w:hAnsi="Times New Roman" w:cs="Times New Roman"/>
          <w:sz w:val="24"/>
          <w:szCs w:val="24"/>
          <w:lang w:val="en-US"/>
        </w:rPr>
        <w:t xml:space="preserve"> delay </w:t>
      </w:r>
      <w:r w:rsidR="008F6438">
        <w:rPr>
          <w:rFonts w:ascii="Times New Roman" w:hAnsi="Times New Roman" w:cs="Times New Roman"/>
          <w:sz w:val="24"/>
          <w:szCs w:val="24"/>
          <w:lang w:val="en-US"/>
        </w:rPr>
        <w:t>gratification, impulse</w:t>
      </w:r>
      <w:r w:rsidR="00980DB5">
        <w:rPr>
          <w:rFonts w:ascii="Times New Roman" w:hAnsi="Times New Roman" w:cs="Times New Roman"/>
          <w:sz w:val="24"/>
          <w:szCs w:val="24"/>
          <w:lang w:val="en-US"/>
        </w:rPr>
        <w:t xml:space="preserve"> contro</w:t>
      </w:r>
      <w:r w:rsidR="008F6438">
        <w:rPr>
          <w:rFonts w:ascii="Times New Roman" w:hAnsi="Times New Roman" w:cs="Times New Roman"/>
          <w:sz w:val="24"/>
          <w:szCs w:val="24"/>
          <w:lang w:val="en-US"/>
        </w:rPr>
        <w:t>l</w:t>
      </w:r>
      <w:r w:rsidR="00980DB5">
        <w:rPr>
          <w:rFonts w:ascii="Times New Roman" w:hAnsi="Times New Roman" w:cs="Times New Roman"/>
          <w:sz w:val="24"/>
          <w:szCs w:val="24"/>
          <w:lang w:val="en-US"/>
        </w:rPr>
        <w:t>; and capacity to make autonomous decisions</w:t>
      </w:r>
      <w:r w:rsidR="008F6438">
        <w:rPr>
          <w:rStyle w:val="FootnoteReference"/>
          <w:rFonts w:ascii="Times New Roman" w:hAnsi="Times New Roman" w:cs="Times New Roman"/>
          <w:sz w:val="24"/>
          <w:szCs w:val="24"/>
          <w:lang w:val="en-US"/>
        </w:rPr>
        <w:footnoteReference w:id="6"/>
      </w:r>
      <w:r w:rsidR="00980DB5">
        <w:rPr>
          <w:rFonts w:ascii="Times New Roman" w:hAnsi="Times New Roman" w:cs="Times New Roman"/>
          <w:sz w:val="24"/>
          <w:szCs w:val="24"/>
          <w:lang w:val="en-US"/>
        </w:rPr>
        <w:t>.</w:t>
      </w:r>
      <w:r w:rsidR="006B6056">
        <w:rPr>
          <w:rFonts w:ascii="Times New Roman" w:hAnsi="Times New Roman" w:cs="Times New Roman"/>
          <w:sz w:val="24"/>
          <w:szCs w:val="24"/>
          <w:lang w:val="en-US"/>
        </w:rPr>
        <w:t xml:space="preserve">See also </w:t>
      </w:r>
      <w:r w:rsidR="006B6056" w:rsidRPr="00A21B72">
        <w:rPr>
          <w:rFonts w:ascii="Times New Roman" w:hAnsi="Times New Roman" w:cs="Times New Roman"/>
          <w:i/>
          <w:iCs/>
          <w:sz w:val="24"/>
          <w:szCs w:val="24"/>
          <w:lang w:val="en-US"/>
        </w:rPr>
        <w:t>S v Mandaza HH 257/24</w:t>
      </w:r>
      <w:r w:rsidR="00A21B72">
        <w:rPr>
          <w:rFonts w:ascii="Times New Roman" w:hAnsi="Times New Roman" w:cs="Times New Roman"/>
          <w:sz w:val="24"/>
          <w:szCs w:val="24"/>
          <w:lang w:val="en-US"/>
        </w:rPr>
        <w:t>.</w:t>
      </w:r>
    </w:p>
    <w:p w14:paraId="4B8EF2B6" w14:textId="776CC7E0" w:rsidR="0056163B" w:rsidRDefault="002409C2" w:rsidP="00B75AD8">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lastRenderedPageBreak/>
        <w:t xml:space="preserve">[90] </w:t>
      </w:r>
      <w:r w:rsidR="00891A43">
        <w:rPr>
          <w:rFonts w:ascii="Times New Roman" w:hAnsi="Times New Roman" w:cs="Times New Roman"/>
          <w:sz w:val="24"/>
          <w:szCs w:val="24"/>
          <w:lang w:val="en-US"/>
        </w:rPr>
        <w:t xml:space="preserve">He </w:t>
      </w:r>
      <w:r w:rsidR="00D67358">
        <w:rPr>
          <w:rFonts w:ascii="Times New Roman" w:hAnsi="Times New Roman" w:cs="Times New Roman"/>
          <w:sz w:val="24"/>
          <w:szCs w:val="24"/>
          <w:lang w:val="en-US"/>
        </w:rPr>
        <w:t>was in custody for 6</w:t>
      </w:r>
      <w:r w:rsidR="00426060" w:rsidRPr="00426060">
        <w:rPr>
          <w:rFonts w:ascii="Times New Roman" w:hAnsi="Times New Roman" w:cs="Times New Roman"/>
          <w:sz w:val="24"/>
          <w:szCs w:val="24"/>
          <w:lang w:val="en-US"/>
        </w:rPr>
        <w:t xml:space="preserve"> years </w:t>
      </w:r>
      <w:r w:rsidR="00D67358">
        <w:rPr>
          <w:rFonts w:ascii="Times New Roman" w:hAnsi="Times New Roman" w:cs="Times New Roman"/>
          <w:sz w:val="24"/>
          <w:szCs w:val="24"/>
          <w:lang w:val="en-US"/>
        </w:rPr>
        <w:t>a</w:t>
      </w:r>
      <w:r w:rsidR="00426060" w:rsidRPr="00426060">
        <w:rPr>
          <w:rFonts w:ascii="Times New Roman" w:hAnsi="Times New Roman" w:cs="Times New Roman"/>
          <w:sz w:val="24"/>
          <w:szCs w:val="24"/>
          <w:lang w:val="en-US"/>
        </w:rPr>
        <w:t xml:space="preserve">waiting </w:t>
      </w:r>
      <w:r w:rsidR="008D33EC" w:rsidRPr="00426060">
        <w:rPr>
          <w:rFonts w:ascii="Times New Roman" w:hAnsi="Times New Roman" w:cs="Times New Roman"/>
          <w:sz w:val="24"/>
          <w:szCs w:val="24"/>
          <w:lang w:val="en-US"/>
        </w:rPr>
        <w:t>trial.</w:t>
      </w:r>
      <w:r w:rsidR="00726171">
        <w:rPr>
          <w:rFonts w:ascii="Times New Roman" w:hAnsi="Times New Roman" w:cs="Times New Roman"/>
          <w:sz w:val="24"/>
          <w:szCs w:val="24"/>
          <w:lang w:val="en-US"/>
        </w:rPr>
        <w:t xml:space="preserve"> Th</w:t>
      </w:r>
      <w:r w:rsidR="00E94EF9">
        <w:rPr>
          <w:rFonts w:ascii="Times New Roman" w:hAnsi="Times New Roman" w:cs="Times New Roman"/>
          <w:sz w:val="24"/>
          <w:szCs w:val="24"/>
          <w:lang w:val="en-US"/>
        </w:rPr>
        <w:t xml:space="preserve">ere was </w:t>
      </w:r>
      <w:r w:rsidR="00891A43">
        <w:rPr>
          <w:rFonts w:ascii="Times New Roman" w:hAnsi="Times New Roman" w:cs="Times New Roman"/>
          <w:sz w:val="24"/>
          <w:szCs w:val="24"/>
          <w:lang w:val="en-US"/>
        </w:rPr>
        <w:t>an inordinate</w:t>
      </w:r>
      <w:r w:rsidR="00726171">
        <w:rPr>
          <w:rFonts w:ascii="Times New Roman" w:hAnsi="Times New Roman" w:cs="Times New Roman"/>
          <w:sz w:val="24"/>
          <w:szCs w:val="24"/>
          <w:lang w:val="en-US"/>
        </w:rPr>
        <w:t xml:space="preserve"> </w:t>
      </w:r>
      <w:r w:rsidR="00891A43">
        <w:rPr>
          <w:rFonts w:ascii="Times New Roman" w:hAnsi="Times New Roman" w:cs="Times New Roman"/>
          <w:sz w:val="24"/>
          <w:szCs w:val="24"/>
          <w:lang w:val="en-US"/>
        </w:rPr>
        <w:t>delay in</w:t>
      </w:r>
      <w:r w:rsidR="00E94EF9">
        <w:rPr>
          <w:rFonts w:ascii="Times New Roman" w:hAnsi="Times New Roman" w:cs="Times New Roman"/>
          <w:sz w:val="24"/>
          <w:szCs w:val="24"/>
          <w:lang w:val="en-US"/>
        </w:rPr>
        <w:t xml:space="preserve"> trying the accused </w:t>
      </w:r>
      <w:r w:rsidR="00726171">
        <w:rPr>
          <w:rFonts w:ascii="Times New Roman" w:hAnsi="Times New Roman" w:cs="Times New Roman"/>
          <w:sz w:val="24"/>
          <w:szCs w:val="24"/>
          <w:lang w:val="en-US"/>
        </w:rPr>
        <w:t>which was not of his making.</w:t>
      </w:r>
      <w:r w:rsidR="00C873B2">
        <w:rPr>
          <w:rFonts w:ascii="Times New Roman" w:hAnsi="Times New Roman" w:cs="Times New Roman"/>
          <w:sz w:val="24"/>
          <w:szCs w:val="24"/>
          <w:lang w:val="en-US"/>
        </w:rPr>
        <w:t xml:space="preserve"> He was on remand in custody for about four </w:t>
      </w:r>
      <w:r w:rsidR="009A33B1">
        <w:rPr>
          <w:rFonts w:ascii="Times New Roman" w:hAnsi="Times New Roman" w:cs="Times New Roman"/>
          <w:sz w:val="24"/>
          <w:szCs w:val="24"/>
          <w:lang w:val="en-US"/>
        </w:rPr>
        <w:t>years,</w:t>
      </w:r>
      <w:r w:rsidR="00C873B2">
        <w:rPr>
          <w:rFonts w:ascii="Times New Roman" w:hAnsi="Times New Roman" w:cs="Times New Roman"/>
          <w:sz w:val="24"/>
          <w:szCs w:val="24"/>
          <w:lang w:val="en-US"/>
        </w:rPr>
        <w:t xml:space="preserve"> then removed from remand. He was then indicted again around 2023 which culminated in this </w:t>
      </w:r>
      <w:r w:rsidR="008D33EC">
        <w:rPr>
          <w:rFonts w:ascii="Times New Roman" w:hAnsi="Times New Roman" w:cs="Times New Roman"/>
          <w:sz w:val="24"/>
          <w:szCs w:val="24"/>
          <w:lang w:val="en-US"/>
        </w:rPr>
        <w:t>trial.</w:t>
      </w:r>
      <w:r w:rsidR="008D33EC" w:rsidRPr="009A33B1">
        <w:rPr>
          <w:rFonts w:ascii="Times New Roman" w:hAnsi="Times New Roman" w:cs="Times New Roman"/>
          <w:sz w:val="24"/>
          <w:szCs w:val="24"/>
          <w:lang w:val="en-US"/>
        </w:rPr>
        <w:t xml:space="preserve"> Pré</w:t>
      </w:r>
      <w:r w:rsidR="009A33B1" w:rsidRPr="009A33B1">
        <w:rPr>
          <w:rFonts w:ascii="Times New Roman" w:hAnsi="Times New Roman" w:cs="Times New Roman"/>
          <w:sz w:val="24"/>
          <w:szCs w:val="24"/>
          <w:lang w:val="en-US"/>
        </w:rPr>
        <w:t xml:space="preserve">-trial incarceration is weighty mitigation and it must be considered. Pré- trial incarceration is deprivation of one’s liberty </w:t>
      </w:r>
      <w:r w:rsidR="009C52C7">
        <w:rPr>
          <w:rFonts w:ascii="Times New Roman" w:hAnsi="Times New Roman" w:cs="Times New Roman"/>
          <w:sz w:val="24"/>
          <w:szCs w:val="24"/>
          <w:lang w:val="en-US"/>
        </w:rPr>
        <w:t xml:space="preserve">before conviction </w:t>
      </w:r>
      <w:r w:rsidR="009A33B1" w:rsidRPr="009A33B1">
        <w:rPr>
          <w:rFonts w:ascii="Times New Roman" w:hAnsi="Times New Roman" w:cs="Times New Roman"/>
          <w:sz w:val="24"/>
          <w:szCs w:val="24"/>
          <w:lang w:val="en-US"/>
        </w:rPr>
        <w:t xml:space="preserve">and it is </w:t>
      </w:r>
      <w:r w:rsidR="008D33EC" w:rsidRPr="009A33B1">
        <w:rPr>
          <w:rFonts w:ascii="Times New Roman" w:hAnsi="Times New Roman" w:cs="Times New Roman"/>
          <w:sz w:val="24"/>
          <w:szCs w:val="24"/>
          <w:lang w:val="en-US"/>
        </w:rPr>
        <w:t>onerous</w:t>
      </w:r>
      <w:r w:rsidR="008D33EC">
        <w:rPr>
          <w:rFonts w:ascii="Times New Roman" w:hAnsi="Times New Roman" w:cs="Times New Roman"/>
          <w:sz w:val="24"/>
          <w:szCs w:val="24"/>
          <w:lang w:val="en-US"/>
        </w:rPr>
        <w:t>.</w:t>
      </w:r>
    </w:p>
    <w:p w14:paraId="3BA49442" w14:textId="233CCB1F" w:rsidR="00436CA3" w:rsidRDefault="002409C2" w:rsidP="00B75AD8">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[91] </w:t>
      </w:r>
      <w:r w:rsidR="00E125DA">
        <w:rPr>
          <w:rFonts w:ascii="Times New Roman" w:hAnsi="Times New Roman" w:cs="Times New Roman"/>
          <w:sz w:val="24"/>
          <w:szCs w:val="24"/>
          <w:lang w:val="en-US"/>
        </w:rPr>
        <w:t xml:space="preserve">At 20 years </w:t>
      </w:r>
      <w:r w:rsidR="00426060" w:rsidRPr="00426060">
        <w:rPr>
          <w:rFonts w:ascii="Times New Roman" w:hAnsi="Times New Roman" w:cs="Times New Roman"/>
          <w:sz w:val="24"/>
          <w:szCs w:val="24"/>
          <w:lang w:val="en-US"/>
        </w:rPr>
        <w:t xml:space="preserve">we were told he was already married with four minor children. He was the sole bread winner. The accused was cooperative with the police and led to the recovery of the deceased’s head and </w:t>
      </w:r>
      <w:r w:rsidR="00436CA3">
        <w:rPr>
          <w:rFonts w:ascii="Times New Roman" w:hAnsi="Times New Roman" w:cs="Times New Roman"/>
          <w:sz w:val="24"/>
          <w:szCs w:val="24"/>
          <w:lang w:val="en-US"/>
        </w:rPr>
        <w:t>the weapons used to commit the offence.</w:t>
      </w:r>
      <w:r w:rsidR="00426060" w:rsidRPr="00426060">
        <w:rPr>
          <w:rFonts w:ascii="Times New Roman" w:hAnsi="Times New Roman" w:cs="Times New Roman"/>
          <w:sz w:val="24"/>
          <w:szCs w:val="24"/>
          <w:lang w:val="en-US"/>
        </w:rPr>
        <w:t xml:space="preserve"> </w:t>
      </w:r>
    </w:p>
    <w:p w14:paraId="16E91005" w14:textId="2CC4FF2E" w:rsidR="006771F6" w:rsidRDefault="002409C2" w:rsidP="00426060">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[92] </w:t>
      </w:r>
      <w:r w:rsidR="00436CA3">
        <w:rPr>
          <w:rFonts w:ascii="Times New Roman" w:hAnsi="Times New Roman" w:cs="Times New Roman"/>
          <w:sz w:val="24"/>
          <w:szCs w:val="24"/>
          <w:lang w:val="en-US"/>
        </w:rPr>
        <w:t>What is probability highly mitigatory is h</w:t>
      </w:r>
      <w:r w:rsidR="003A4784">
        <w:rPr>
          <w:rFonts w:ascii="Times New Roman" w:hAnsi="Times New Roman" w:cs="Times New Roman"/>
          <w:sz w:val="24"/>
          <w:szCs w:val="24"/>
          <w:lang w:val="en-US"/>
        </w:rPr>
        <w:t>is</w:t>
      </w:r>
      <w:r w:rsidR="00436CA3">
        <w:rPr>
          <w:rFonts w:ascii="Times New Roman" w:hAnsi="Times New Roman" w:cs="Times New Roman"/>
          <w:sz w:val="24"/>
          <w:szCs w:val="24"/>
          <w:lang w:val="en-US"/>
        </w:rPr>
        <w:t xml:space="preserve"> </w:t>
      </w:r>
      <w:r w:rsidR="00EB55A6">
        <w:rPr>
          <w:rFonts w:ascii="Times New Roman" w:hAnsi="Times New Roman" w:cs="Times New Roman"/>
          <w:sz w:val="24"/>
          <w:szCs w:val="24"/>
          <w:lang w:val="en-US"/>
        </w:rPr>
        <w:t>recent</w:t>
      </w:r>
      <w:r w:rsidR="00436CA3">
        <w:rPr>
          <w:rFonts w:ascii="Times New Roman" w:hAnsi="Times New Roman" w:cs="Times New Roman"/>
          <w:sz w:val="24"/>
          <w:szCs w:val="24"/>
          <w:lang w:val="en-US"/>
        </w:rPr>
        <w:t xml:space="preserve"> condition.</w:t>
      </w:r>
      <w:r w:rsidR="00436CA3" w:rsidRPr="00426060">
        <w:rPr>
          <w:rFonts w:ascii="Times New Roman" w:hAnsi="Times New Roman" w:cs="Times New Roman"/>
          <w:sz w:val="24"/>
          <w:szCs w:val="24"/>
          <w:lang w:val="en-US"/>
        </w:rPr>
        <w:t xml:space="preserve"> The</w:t>
      </w:r>
      <w:r w:rsidR="00426060" w:rsidRPr="00426060">
        <w:rPr>
          <w:rFonts w:ascii="Times New Roman" w:hAnsi="Times New Roman" w:cs="Times New Roman"/>
          <w:sz w:val="24"/>
          <w:szCs w:val="24"/>
          <w:lang w:val="en-US"/>
        </w:rPr>
        <w:t xml:space="preserve"> accused lived 28 years without a disability</w:t>
      </w:r>
      <w:r w:rsidR="001A3EC9">
        <w:rPr>
          <w:rFonts w:ascii="Times New Roman" w:hAnsi="Times New Roman" w:cs="Times New Roman"/>
          <w:sz w:val="24"/>
          <w:szCs w:val="24"/>
          <w:lang w:val="en-US"/>
        </w:rPr>
        <w:t xml:space="preserve"> </w:t>
      </w:r>
      <w:r w:rsidR="001B5DF7">
        <w:rPr>
          <w:rFonts w:ascii="Times New Roman" w:hAnsi="Times New Roman" w:cs="Times New Roman"/>
          <w:sz w:val="24"/>
          <w:szCs w:val="24"/>
          <w:lang w:val="en-US"/>
        </w:rPr>
        <w:t xml:space="preserve">and </w:t>
      </w:r>
      <w:r w:rsidR="001B5DF7" w:rsidRPr="00426060">
        <w:rPr>
          <w:rFonts w:ascii="Times New Roman" w:hAnsi="Times New Roman" w:cs="Times New Roman"/>
          <w:sz w:val="24"/>
          <w:szCs w:val="24"/>
          <w:lang w:val="en-US"/>
        </w:rPr>
        <w:t>is</w:t>
      </w:r>
      <w:r w:rsidR="00426060" w:rsidRPr="00426060">
        <w:rPr>
          <w:rFonts w:ascii="Times New Roman" w:hAnsi="Times New Roman" w:cs="Times New Roman"/>
          <w:sz w:val="24"/>
          <w:szCs w:val="24"/>
          <w:lang w:val="en-US"/>
        </w:rPr>
        <w:t xml:space="preserve"> now blind. He </w:t>
      </w:r>
      <w:r w:rsidR="005A2A51" w:rsidRPr="00426060">
        <w:rPr>
          <w:rFonts w:ascii="Times New Roman" w:hAnsi="Times New Roman" w:cs="Times New Roman"/>
          <w:sz w:val="24"/>
          <w:szCs w:val="24"/>
          <w:lang w:val="en-US"/>
        </w:rPr>
        <w:t>must</w:t>
      </w:r>
      <w:r w:rsidR="00426060" w:rsidRPr="00426060">
        <w:rPr>
          <w:rFonts w:ascii="Times New Roman" w:hAnsi="Times New Roman" w:cs="Times New Roman"/>
          <w:sz w:val="24"/>
          <w:szCs w:val="24"/>
          <w:lang w:val="en-US"/>
        </w:rPr>
        <w:t xml:space="preserve"> learn to live a new life, being blind and in prison presents a</w:t>
      </w:r>
      <w:r w:rsidR="005A2A51">
        <w:rPr>
          <w:rFonts w:ascii="Times New Roman" w:hAnsi="Times New Roman" w:cs="Times New Roman"/>
          <w:sz w:val="24"/>
          <w:szCs w:val="24"/>
          <w:lang w:val="en-US"/>
        </w:rPr>
        <w:t xml:space="preserve"> double </w:t>
      </w:r>
      <w:r w:rsidR="00426060" w:rsidRPr="00426060">
        <w:rPr>
          <w:rFonts w:ascii="Times New Roman" w:hAnsi="Times New Roman" w:cs="Times New Roman"/>
          <w:sz w:val="24"/>
          <w:szCs w:val="24"/>
          <w:lang w:val="en-US"/>
        </w:rPr>
        <w:t>challenge.</w:t>
      </w:r>
      <w:r w:rsidR="00BB7776">
        <w:rPr>
          <w:rFonts w:ascii="Times New Roman" w:hAnsi="Times New Roman" w:cs="Times New Roman"/>
          <w:sz w:val="24"/>
          <w:szCs w:val="24"/>
          <w:lang w:val="en-US"/>
        </w:rPr>
        <w:t xml:space="preserve"> The difficulties that people</w:t>
      </w:r>
      <w:r w:rsidR="00FF7F53">
        <w:rPr>
          <w:rFonts w:ascii="Times New Roman" w:hAnsi="Times New Roman" w:cs="Times New Roman"/>
          <w:sz w:val="24"/>
          <w:szCs w:val="24"/>
          <w:lang w:val="en-US"/>
        </w:rPr>
        <w:t xml:space="preserve"> with</w:t>
      </w:r>
      <w:r w:rsidR="00BB7776">
        <w:rPr>
          <w:rFonts w:ascii="Times New Roman" w:hAnsi="Times New Roman" w:cs="Times New Roman"/>
          <w:sz w:val="24"/>
          <w:szCs w:val="24"/>
          <w:lang w:val="en-US"/>
        </w:rPr>
        <w:t xml:space="preserve"> </w:t>
      </w:r>
      <w:r w:rsidR="00784FDB">
        <w:rPr>
          <w:rFonts w:ascii="Times New Roman" w:hAnsi="Times New Roman" w:cs="Times New Roman"/>
          <w:sz w:val="24"/>
          <w:szCs w:val="24"/>
          <w:lang w:val="en-US"/>
        </w:rPr>
        <w:t>disabilities face in society are magnified in prison</w:t>
      </w:r>
      <w:r w:rsidR="006D3795">
        <w:rPr>
          <w:rFonts w:ascii="Times New Roman" w:hAnsi="Times New Roman" w:cs="Times New Roman"/>
          <w:sz w:val="24"/>
          <w:szCs w:val="24"/>
          <w:lang w:val="en-US"/>
        </w:rPr>
        <w:t xml:space="preserve"> and research has shown </w:t>
      </w:r>
      <w:r w:rsidR="0089442C">
        <w:rPr>
          <w:rFonts w:ascii="Times New Roman" w:hAnsi="Times New Roman" w:cs="Times New Roman"/>
          <w:sz w:val="24"/>
          <w:szCs w:val="24"/>
          <w:lang w:val="en-US"/>
        </w:rPr>
        <w:t>that,</w:t>
      </w:r>
      <w:r w:rsidR="00784FDB">
        <w:rPr>
          <w:rFonts w:ascii="Times New Roman" w:hAnsi="Times New Roman" w:cs="Times New Roman"/>
          <w:sz w:val="24"/>
          <w:szCs w:val="24"/>
          <w:lang w:val="en-US"/>
        </w:rPr>
        <w:t xml:space="preserve"> </w:t>
      </w:r>
      <w:r w:rsidR="00044304">
        <w:rPr>
          <w:rFonts w:ascii="Times New Roman" w:hAnsi="Times New Roman" w:cs="Times New Roman"/>
          <w:sz w:val="24"/>
          <w:szCs w:val="24"/>
          <w:lang w:val="en-US"/>
        </w:rPr>
        <w:t>‘given</w:t>
      </w:r>
      <w:r w:rsidR="00784FDB">
        <w:rPr>
          <w:rFonts w:ascii="Times New Roman" w:hAnsi="Times New Roman" w:cs="Times New Roman"/>
          <w:sz w:val="24"/>
          <w:szCs w:val="24"/>
          <w:lang w:val="en-US"/>
        </w:rPr>
        <w:t xml:space="preserve"> the </w:t>
      </w:r>
      <w:r w:rsidR="00CE6158">
        <w:rPr>
          <w:rFonts w:ascii="Times New Roman" w:hAnsi="Times New Roman" w:cs="Times New Roman"/>
          <w:sz w:val="24"/>
          <w:szCs w:val="24"/>
          <w:lang w:val="en-US"/>
        </w:rPr>
        <w:t xml:space="preserve">nature of the closed and restricted environment and </w:t>
      </w:r>
      <w:r w:rsidR="00051B26">
        <w:rPr>
          <w:rFonts w:ascii="Times New Roman" w:hAnsi="Times New Roman" w:cs="Times New Roman"/>
          <w:sz w:val="24"/>
          <w:szCs w:val="24"/>
          <w:lang w:val="en-US"/>
        </w:rPr>
        <w:t>violence</w:t>
      </w:r>
      <w:r w:rsidR="00CE6158">
        <w:rPr>
          <w:rFonts w:ascii="Times New Roman" w:hAnsi="Times New Roman" w:cs="Times New Roman"/>
          <w:sz w:val="24"/>
          <w:szCs w:val="24"/>
          <w:lang w:val="en-US"/>
        </w:rPr>
        <w:t xml:space="preserve"> resulting from </w:t>
      </w:r>
      <w:r w:rsidR="00044304">
        <w:rPr>
          <w:rFonts w:ascii="Times New Roman" w:hAnsi="Times New Roman" w:cs="Times New Roman"/>
          <w:sz w:val="24"/>
          <w:szCs w:val="24"/>
          <w:lang w:val="en-US"/>
        </w:rPr>
        <w:t>overcrowding, lack</w:t>
      </w:r>
      <w:r w:rsidR="00051B26">
        <w:rPr>
          <w:rFonts w:ascii="Times New Roman" w:hAnsi="Times New Roman" w:cs="Times New Roman"/>
          <w:sz w:val="24"/>
          <w:szCs w:val="24"/>
          <w:lang w:val="en-US"/>
        </w:rPr>
        <w:t xml:space="preserve"> of proper prisoner differentiation and </w:t>
      </w:r>
      <w:r w:rsidR="00044304">
        <w:rPr>
          <w:rFonts w:ascii="Times New Roman" w:hAnsi="Times New Roman" w:cs="Times New Roman"/>
          <w:sz w:val="24"/>
          <w:szCs w:val="24"/>
          <w:lang w:val="en-US"/>
        </w:rPr>
        <w:t>supervision. Prison</w:t>
      </w:r>
      <w:r w:rsidR="00280EF5">
        <w:rPr>
          <w:rFonts w:ascii="Times New Roman" w:hAnsi="Times New Roman" w:cs="Times New Roman"/>
          <w:sz w:val="24"/>
          <w:szCs w:val="24"/>
          <w:lang w:val="en-US"/>
        </w:rPr>
        <w:t xml:space="preserve"> overcrowding accelerates the disabling </w:t>
      </w:r>
      <w:r w:rsidR="00BF5729">
        <w:rPr>
          <w:rFonts w:ascii="Times New Roman" w:hAnsi="Times New Roman" w:cs="Times New Roman"/>
          <w:sz w:val="24"/>
          <w:szCs w:val="24"/>
          <w:lang w:val="en-US"/>
        </w:rPr>
        <w:t>process, with</w:t>
      </w:r>
      <w:r w:rsidR="00280EF5">
        <w:rPr>
          <w:rFonts w:ascii="Times New Roman" w:hAnsi="Times New Roman" w:cs="Times New Roman"/>
          <w:sz w:val="24"/>
          <w:szCs w:val="24"/>
          <w:lang w:val="en-US"/>
        </w:rPr>
        <w:t xml:space="preserve"> the </w:t>
      </w:r>
      <w:r w:rsidR="00044304">
        <w:rPr>
          <w:rFonts w:ascii="Times New Roman" w:hAnsi="Times New Roman" w:cs="Times New Roman"/>
          <w:sz w:val="24"/>
          <w:szCs w:val="24"/>
          <w:lang w:val="en-US"/>
        </w:rPr>
        <w:t>neglect, psychological</w:t>
      </w:r>
      <w:r w:rsidR="00BF5729">
        <w:rPr>
          <w:rFonts w:ascii="Times New Roman" w:hAnsi="Times New Roman" w:cs="Times New Roman"/>
          <w:sz w:val="24"/>
          <w:szCs w:val="24"/>
          <w:lang w:val="en-US"/>
        </w:rPr>
        <w:t xml:space="preserve"> stress and lack of adequate medical care characteristic of overcrowded prisons”</w:t>
      </w:r>
      <w:r w:rsidR="00FC6546">
        <w:rPr>
          <w:rStyle w:val="FootnoteReference"/>
          <w:rFonts w:ascii="Times New Roman" w:hAnsi="Times New Roman" w:cs="Times New Roman"/>
          <w:sz w:val="24"/>
          <w:szCs w:val="24"/>
          <w:lang w:val="en-US"/>
        </w:rPr>
        <w:footnoteReference w:id="7"/>
      </w:r>
    </w:p>
    <w:p w14:paraId="4CDCCBB9" w14:textId="2A6314EE" w:rsidR="00EB0F7A" w:rsidRDefault="006D3795" w:rsidP="00044304">
      <w:pPr>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409C2">
        <w:rPr>
          <w:rFonts w:ascii="Times New Roman" w:hAnsi="Times New Roman" w:cs="Times New Roman"/>
          <w:bCs/>
          <w:sz w:val="24"/>
          <w:szCs w:val="24"/>
          <w:lang w:val="en-US"/>
        </w:rPr>
        <w:t xml:space="preserve">[93] </w:t>
      </w:r>
      <w:r w:rsidR="006771F6">
        <w:rPr>
          <w:rFonts w:ascii="Times New Roman" w:hAnsi="Times New Roman" w:cs="Times New Roman"/>
          <w:sz w:val="24"/>
          <w:szCs w:val="24"/>
          <w:lang w:val="en-US"/>
        </w:rPr>
        <w:t xml:space="preserve">In view of his </w:t>
      </w:r>
      <w:r w:rsidR="003A4784">
        <w:rPr>
          <w:rFonts w:ascii="Times New Roman" w:hAnsi="Times New Roman" w:cs="Times New Roman"/>
          <w:sz w:val="24"/>
          <w:szCs w:val="24"/>
          <w:lang w:val="en-US"/>
        </w:rPr>
        <w:t>disability,</w:t>
      </w:r>
      <w:r w:rsidR="006771F6">
        <w:rPr>
          <w:rFonts w:ascii="Times New Roman" w:hAnsi="Times New Roman" w:cs="Times New Roman"/>
          <w:sz w:val="24"/>
          <w:szCs w:val="24"/>
          <w:lang w:val="en-US"/>
        </w:rPr>
        <w:t xml:space="preserve"> we requested the Officer in Charge Prisons</w:t>
      </w:r>
      <w:r w:rsidR="005A23C2">
        <w:rPr>
          <w:rFonts w:ascii="Times New Roman" w:hAnsi="Times New Roman" w:cs="Times New Roman"/>
          <w:sz w:val="24"/>
          <w:szCs w:val="24"/>
          <w:lang w:val="en-US"/>
        </w:rPr>
        <w:t xml:space="preserve"> at Chinhoyi</w:t>
      </w:r>
      <w:r w:rsidR="006771F6">
        <w:rPr>
          <w:rFonts w:ascii="Times New Roman" w:hAnsi="Times New Roman" w:cs="Times New Roman"/>
          <w:sz w:val="24"/>
          <w:szCs w:val="24"/>
          <w:lang w:val="en-US"/>
        </w:rPr>
        <w:t xml:space="preserve"> to </w:t>
      </w:r>
      <w:r w:rsidR="00ED0FB1">
        <w:rPr>
          <w:rFonts w:ascii="Times New Roman" w:hAnsi="Times New Roman" w:cs="Times New Roman"/>
          <w:sz w:val="24"/>
          <w:szCs w:val="24"/>
          <w:lang w:val="en-US"/>
        </w:rPr>
        <w:t>appraise the Court on the effect of the disability</w:t>
      </w:r>
      <w:r w:rsidR="005A23C2">
        <w:rPr>
          <w:rFonts w:ascii="Times New Roman" w:hAnsi="Times New Roman" w:cs="Times New Roman"/>
          <w:sz w:val="24"/>
          <w:szCs w:val="24"/>
          <w:lang w:val="en-US"/>
        </w:rPr>
        <w:t xml:space="preserve"> on the accused to serve a custodial se</w:t>
      </w:r>
      <w:r w:rsidR="00ED0FB1">
        <w:rPr>
          <w:rFonts w:ascii="Times New Roman" w:hAnsi="Times New Roman" w:cs="Times New Roman"/>
          <w:sz w:val="24"/>
          <w:szCs w:val="24"/>
          <w:lang w:val="en-US"/>
        </w:rPr>
        <w:t xml:space="preserve">ntence. </w:t>
      </w:r>
      <w:r w:rsidR="005A23C2">
        <w:rPr>
          <w:rFonts w:ascii="Times New Roman" w:hAnsi="Times New Roman" w:cs="Times New Roman"/>
          <w:sz w:val="24"/>
          <w:szCs w:val="24"/>
          <w:lang w:val="en-US"/>
        </w:rPr>
        <w:t xml:space="preserve">The report listed his lived reality while in </w:t>
      </w:r>
      <w:r w:rsidR="007D0C64">
        <w:rPr>
          <w:rFonts w:ascii="Times New Roman" w:hAnsi="Times New Roman" w:cs="Times New Roman"/>
          <w:sz w:val="24"/>
          <w:szCs w:val="24"/>
          <w:lang w:val="en-US"/>
        </w:rPr>
        <w:t>prison. The</w:t>
      </w:r>
      <w:r w:rsidR="005A23C2">
        <w:rPr>
          <w:rFonts w:ascii="Times New Roman" w:hAnsi="Times New Roman" w:cs="Times New Roman"/>
          <w:sz w:val="24"/>
          <w:szCs w:val="24"/>
          <w:lang w:val="en-US"/>
        </w:rPr>
        <w:t xml:space="preserve"> accused</w:t>
      </w:r>
      <w:r w:rsidR="00FF3C05">
        <w:rPr>
          <w:rFonts w:ascii="Times New Roman" w:hAnsi="Times New Roman" w:cs="Times New Roman"/>
          <w:sz w:val="24"/>
          <w:szCs w:val="24"/>
          <w:lang w:val="en-US"/>
        </w:rPr>
        <w:t xml:space="preserve">’s life literally depends on the goodwill of other inmates. He </w:t>
      </w:r>
      <w:r w:rsidR="007D0C64">
        <w:rPr>
          <w:rFonts w:ascii="Times New Roman" w:hAnsi="Times New Roman" w:cs="Times New Roman"/>
          <w:sz w:val="24"/>
          <w:szCs w:val="24"/>
          <w:lang w:val="en-US"/>
        </w:rPr>
        <w:t>needs</w:t>
      </w:r>
      <w:r w:rsidR="00534813">
        <w:rPr>
          <w:rFonts w:ascii="Times New Roman" w:hAnsi="Times New Roman" w:cs="Times New Roman"/>
          <w:sz w:val="24"/>
          <w:szCs w:val="24"/>
          <w:lang w:val="en-US"/>
        </w:rPr>
        <w:t xml:space="preserve"> assistance to access the </w:t>
      </w:r>
      <w:r w:rsidR="007D0C64">
        <w:rPr>
          <w:rFonts w:ascii="Times New Roman" w:hAnsi="Times New Roman" w:cs="Times New Roman"/>
          <w:sz w:val="24"/>
          <w:szCs w:val="24"/>
          <w:lang w:val="en-US"/>
        </w:rPr>
        <w:t>bathroom,</w:t>
      </w:r>
      <w:r w:rsidR="00534813">
        <w:rPr>
          <w:rFonts w:ascii="Times New Roman" w:hAnsi="Times New Roman" w:cs="Times New Roman"/>
          <w:sz w:val="24"/>
          <w:szCs w:val="24"/>
          <w:lang w:val="en-US"/>
        </w:rPr>
        <w:t xml:space="preserve"> his food and for </w:t>
      </w:r>
      <w:r w:rsidR="007D0C64">
        <w:rPr>
          <w:rFonts w:ascii="Times New Roman" w:hAnsi="Times New Roman" w:cs="Times New Roman"/>
          <w:sz w:val="24"/>
          <w:szCs w:val="24"/>
          <w:lang w:val="en-US"/>
        </w:rPr>
        <w:t>anything he</w:t>
      </w:r>
      <w:r w:rsidR="00534813">
        <w:rPr>
          <w:rFonts w:ascii="Times New Roman" w:hAnsi="Times New Roman" w:cs="Times New Roman"/>
          <w:sz w:val="24"/>
          <w:szCs w:val="24"/>
          <w:lang w:val="en-US"/>
        </w:rPr>
        <w:t xml:space="preserve"> needs to </w:t>
      </w:r>
      <w:r w:rsidR="007D0C64">
        <w:rPr>
          <w:rFonts w:ascii="Times New Roman" w:hAnsi="Times New Roman" w:cs="Times New Roman"/>
          <w:sz w:val="24"/>
          <w:szCs w:val="24"/>
          <w:lang w:val="en-US"/>
        </w:rPr>
        <w:t>do. He</w:t>
      </w:r>
      <w:r w:rsidR="002D1432">
        <w:rPr>
          <w:rFonts w:ascii="Times New Roman" w:hAnsi="Times New Roman" w:cs="Times New Roman"/>
          <w:sz w:val="24"/>
          <w:szCs w:val="24"/>
          <w:lang w:val="en-US"/>
        </w:rPr>
        <w:t xml:space="preserve"> has </w:t>
      </w:r>
      <w:r w:rsidR="00D90B82">
        <w:rPr>
          <w:rFonts w:ascii="Times New Roman" w:hAnsi="Times New Roman" w:cs="Times New Roman"/>
          <w:sz w:val="24"/>
          <w:szCs w:val="24"/>
          <w:lang w:val="en-US"/>
        </w:rPr>
        <w:t>no</w:t>
      </w:r>
      <w:r w:rsidR="002D1432">
        <w:rPr>
          <w:rFonts w:ascii="Times New Roman" w:hAnsi="Times New Roman" w:cs="Times New Roman"/>
          <w:sz w:val="24"/>
          <w:szCs w:val="24"/>
          <w:lang w:val="en-US"/>
        </w:rPr>
        <w:t xml:space="preserve"> white stick to assist him</w:t>
      </w:r>
      <w:r w:rsidR="007D0C64">
        <w:rPr>
          <w:rFonts w:ascii="Times New Roman" w:hAnsi="Times New Roman" w:cs="Times New Roman"/>
          <w:sz w:val="24"/>
          <w:szCs w:val="24"/>
          <w:lang w:val="en-US"/>
        </w:rPr>
        <w:t xml:space="preserve"> to </w:t>
      </w:r>
      <w:r w:rsidR="0089442C">
        <w:rPr>
          <w:rFonts w:ascii="Times New Roman" w:hAnsi="Times New Roman" w:cs="Times New Roman"/>
          <w:sz w:val="24"/>
          <w:szCs w:val="24"/>
          <w:lang w:val="en-US"/>
        </w:rPr>
        <w:t xml:space="preserve">walk. In short Prisons does not have </w:t>
      </w:r>
      <w:r w:rsidR="00680BE2">
        <w:rPr>
          <w:rFonts w:ascii="Times New Roman" w:hAnsi="Times New Roman" w:cs="Times New Roman"/>
          <w:sz w:val="24"/>
          <w:szCs w:val="24"/>
          <w:lang w:val="en-US"/>
        </w:rPr>
        <w:t>special facilit</w:t>
      </w:r>
      <w:r w:rsidR="000A4EC1">
        <w:rPr>
          <w:rFonts w:ascii="Times New Roman" w:hAnsi="Times New Roman" w:cs="Times New Roman"/>
          <w:sz w:val="24"/>
          <w:szCs w:val="24"/>
          <w:lang w:val="en-US"/>
        </w:rPr>
        <w:t>ies</w:t>
      </w:r>
      <w:r w:rsidR="00680BE2">
        <w:rPr>
          <w:rFonts w:ascii="Times New Roman" w:hAnsi="Times New Roman" w:cs="Times New Roman"/>
          <w:sz w:val="24"/>
          <w:szCs w:val="24"/>
          <w:lang w:val="en-US"/>
        </w:rPr>
        <w:t xml:space="preserve"> for pris</w:t>
      </w:r>
      <w:r w:rsidR="00AD0D50">
        <w:rPr>
          <w:rFonts w:ascii="Times New Roman" w:hAnsi="Times New Roman" w:cs="Times New Roman"/>
          <w:sz w:val="24"/>
          <w:szCs w:val="24"/>
          <w:lang w:val="en-US"/>
        </w:rPr>
        <w:t>oners living with disability.</w:t>
      </w:r>
    </w:p>
    <w:p w14:paraId="63A49FD7" w14:textId="67001A13" w:rsidR="000E42C2" w:rsidRDefault="0089442C" w:rsidP="006B6056">
      <w:pPr>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409C2">
        <w:rPr>
          <w:rFonts w:ascii="Times New Roman" w:hAnsi="Times New Roman" w:cs="Times New Roman"/>
          <w:bCs/>
          <w:sz w:val="24"/>
          <w:szCs w:val="24"/>
          <w:lang w:val="en-US"/>
        </w:rPr>
        <w:t xml:space="preserve">[94] </w:t>
      </w:r>
      <w:r w:rsidR="008A6C1E">
        <w:rPr>
          <w:rFonts w:ascii="Times New Roman" w:hAnsi="Times New Roman" w:cs="Times New Roman"/>
          <w:sz w:val="24"/>
          <w:szCs w:val="24"/>
          <w:lang w:val="en-US"/>
        </w:rPr>
        <w:t xml:space="preserve">Both the State and the defence addressed the court on the effect of disability on sentence. Both Counsel </w:t>
      </w:r>
      <w:r w:rsidR="00AD2417">
        <w:rPr>
          <w:rFonts w:ascii="Times New Roman" w:hAnsi="Times New Roman" w:cs="Times New Roman"/>
          <w:sz w:val="24"/>
          <w:szCs w:val="24"/>
          <w:lang w:val="en-US"/>
        </w:rPr>
        <w:t xml:space="preserve">seem to agree that disability is mitigatory </w:t>
      </w:r>
      <w:r w:rsidR="00D87E63">
        <w:rPr>
          <w:rFonts w:ascii="Times New Roman" w:hAnsi="Times New Roman" w:cs="Times New Roman"/>
          <w:sz w:val="24"/>
          <w:szCs w:val="24"/>
          <w:lang w:val="en-US"/>
        </w:rPr>
        <w:t xml:space="preserve">particularly in less serious offences. In serious offences it has a negligible effect since incarceration is the only </w:t>
      </w:r>
      <w:r w:rsidR="00686061">
        <w:rPr>
          <w:rFonts w:ascii="Times New Roman" w:hAnsi="Times New Roman" w:cs="Times New Roman"/>
          <w:sz w:val="24"/>
          <w:szCs w:val="24"/>
          <w:lang w:val="en-US"/>
        </w:rPr>
        <w:t xml:space="preserve">appropriate sentence. We do not intend to overburden this judgment with an elaborate discourse on the rights of people living with disabilities in prisons. We can only comment that </w:t>
      </w:r>
      <w:r w:rsidR="00794D14">
        <w:rPr>
          <w:rFonts w:ascii="Times New Roman" w:hAnsi="Times New Roman" w:cs="Times New Roman"/>
          <w:sz w:val="24"/>
          <w:szCs w:val="24"/>
          <w:lang w:val="en-US"/>
        </w:rPr>
        <w:t xml:space="preserve">at international level, regional and national level the legal framework recognizes the rights of people living with </w:t>
      </w:r>
      <w:r w:rsidR="00202563">
        <w:rPr>
          <w:rFonts w:ascii="Times New Roman" w:hAnsi="Times New Roman" w:cs="Times New Roman"/>
          <w:sz w:val="24"/>
          <w:szCs w:val="24"/>
          <w:lang w:val="en-US"/>
        </w:rPr>
        <w:t>disabilities</w:t>
      </w:r>
      <w:r w:rsidR="003714F3">
        <w:rPr>
          <w:rStyle w:val="FootnoteReference"/>
          <w:rFonts w:ascii="Times New Roman" w:hAnsi="Times New Roman" w:cs="Times New Roman"/>
          <w:sz w:val="24"/>
          <w:szCs w:val="24"/>
          <w:lang w:val="en-US"/>
        </w:rPr>
        <w:footnoteReference w:id="8"/>
      </w:r>
      <w:r w:rsidR="00DB64F8">
        <w:rPr>
          <w:rFonts w:ascii="Times New Roman" w:hAnsi="Times New Roman" w:cs="Times New Roman"/>
          <w:sz w:val="24"/>
          <w:szCs w:val="24"/>
          <w:lang w:val="en-US"/>
        </w:rPr>
        <w:t xml:space="preserve"> and place the responsibility on Government to make sure that they </w:t>
      </w:r>
      <w:r w:rsidR="00BF5A3C">
        <w:rPr>
          <w:rFonts w:ascii="Times New Roman" w:hAnsi="Times New Roman" w:cs="Times New Roman"/>
          <w:sz w:val="24"/>
          <w:szCs w:val="24"/>
          <w:lang w:val="en-US"/>
        </w:rPr>
        <w:t>enjoy their rights just like any other person. This entails a positive willpower to provide resources and facilities to enable them to enjoy their rights. By parity of reasoning thi</w:t>
      </w:r>
      <w:r w:rsidR="00883B1D">
        <w:rPr>
          <w:rFonts w:ascii="Times New Roman" w:hAnsi="Times New Roman" w:cs="Times New Roman"/>
          <w:sz w:val="24"/>
          <w:szCs w:val="24"/>
          <w:lang w:val="en-US"/>
        </w:rPr>
        <w:t>s also applies to prisons.</w:t>
      </w:r>
    </w:p>
    <w:p w14:paraId="1D0C92D6" w14:textId="77777777" w:rsidR="00EB0F7A" w:rsidRPr="00EB0F7A" w:rsidRDefault="00EB0F7A" w:rsidP="000D1367">
      <w:pPr>
        <w:jc w:val="both"/>
        <w:rPr>
          <w:rFonts w:ascii="Times New Roman" w:hAnsi="Times New Roman" w:cs="Times New Roman"/>
          <w:sz w:val="24"/>
          <w:szCs w:val="24"/>
          <w:u w:val="single"/>
          <w:lang w:val="en-US"/>
        </w:rPr>
      </w:pPr>
      <w:r w:rsidRPr="00EB0F7A">
        <w:rPr>
          <w:rFonts w:ascii="Times New Roman" w:hAnsi="Times New Roman" w:cs="Times New Roman"/>
          <w:sz w:val="24"/>
          <w:szCs w:val="24"/>
          <w:u w:val="single"/>
          <w:lang w:val="en-US"/>
        </w:rPr>
        <w:t>The Interests of the public</w:t>
      </w:r>
    </w:p>
    <w:p w14:paraId="728E9ED6" w14:textId="722C4DC2" w:rsidR="003E1BCA" w:rsidRDefault="002409C2" w:rsidP="00426060">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[95] </w:t>
      </w:r>
      <w:r w:rsidR="00C865EB">
        <w:rPr>
          <w:rFonts w:ascii="Times New Roman" w:hAnsi="Times New Roman" w:cs="Times New Roman"/>
          <w:sz w:val="24"/>
          <w:szCs w:val="24"/>
          <w:lang w:val="en-US"/>
        </w:rPr>
        <w:t xml:space="preserve">The deceased’s immediate family, his immediate community and indeed the community at large represent the interests of the public and justice. His father </w:t>
      </w:r>
      <w:r w:rsidR="009B3E64">
        <w:rPr>
          <w:rFonts w:ascii="Times New Roman" w:hAnsi="Times New Roman" w:cs="Times New Roman"/>
          <w:sz w:val="24"/>
          <w:szCs w:val="24"/>
          <w:lang w:val="en-US"/>
        </w:rPr>
        <w:t xml:space="preserve">gave evidence before the court his attitude </w:t>
      </w:r>
      <w:r w:rsidR="00CD479C">
        <w:rPr>
          <w:rFonts w:ascii="Times New Roman" w:hAnsi="Times New Roman" w:cs="Times New Roman"/>
          <w:sz w:val="24"/>
          <w:szCs w:val="24"/>
          <w:lang w:val="en-US"/>
        </w:rPr>
        <w:t xml:space="preserve">was </w:t>
      </w:r>
      <w:r w:rsidR="00DB73B6">
        <w:rPr>
          <w:rFonts w:ascii="Times New Roman" w:hAnsi="Times New Roman" w:cs="Times New Roman"/>
          <w:sz w:val="24"/>
          <w:szCs w:val="24"/>
          <w:lang w:val="en-US"/>
        </w:rPr>
        <w:t>nonchalant;</w:t>
      </w:r>
      <w:r w:rsidR="006C24A0">
        <w:rPr>
          <w:rFonts w:ascii="Times New Roman" w:hAnsi="Times New Roman" w:cs="Times New Roman"/>
          <w:sz w:val="24"/>
          <w:szCs w:val="24"/>
          <w:lang w:val="en-US"/>
        </w:rPr>
        <w:t xml:space="preserve"> he appeared undisturbed by the accused’s incarceration or even his new condition</w:t>
      </w:r>
      <w:r w:rsidR="00CD479C">
        <w:rPr>
          <w:rFonts w:ascii="Times New Roman" w:hAnsi="Times New Roman" w:cs="Times New Roman"/>
          <w:sz w:val="24"/>
          <w:szCs w:val="24"/>
          <w:lang w:val="en-US"/>
        </w:rPr>
        <w:t xml:space="preserve">. When the Court appraised him of the disability he did not say much but to take </w:t>
      </w:r>
      <w:r w:rsidR="00DB73B6">
        <w:rPr>
          <w:rFonts w:ascii="Times New Roman" w:hAnsi="Times New Roman" w:cs="Times New Roman"/>
          <w:sz w:val="24"/>
          <w:szCs w:val="24"/>
          <w:lang w:val="en-US"/>
        </w:rPr>
        <w:t>note.</w:t>
      </w:r>
      <w:r w:rsidR="00CD479C">
        <w:rPr>
          <w:rFonts w:ascii="Times New Roman" w:hAnsi="Times New Roman" w:cs="Times New Roman"/>
          <w:sz w:val="24"/>
          <w:szCs w:val="24"/>
          <w:lang w:val="en-US"/>
        </w:rPr>
        <w:t xml:space="preserve"> Even after giving </w:t>
      </w:r>
      <w:r w:rsidR="00DB73B6">
        <w:rPr>
          <w:rFonts w:ascii="Times New Roman" w:hAnsi="Times New Roman" w:cs="Times New Roman"/>
          <w:sz w:val="24"/>
          <w:szCs w:val="24"/>
          <w:lang w:val="en-US"/>
        </w:rPr>
        <w:t>evidence,</w:t>
      </w:r>
      <w:r w:rsidR="00CD479C">
        <w:rPr>
          <w:rFonts w:ascii="Times New Roman" w:hAnsi="Times New Roman" w:cs="Times New Roman"/>
          <w:sz w:val="24"/>
          <w:szCs w:val="24"/>
          <w:lang w:val="en-US"/>
        </w:rPr>
        <w:t xml:space="preserve"> he asked </w:t>
      </w:r>
      <w:r w:rsidR="003E1BCA">
        <w:rPr>
          <w:rFonts w:ascii="Times New Roman" w:hAnsi="Times New Roman" w:cs="Times New Roman"/>
          <w:sz w:val="24"/>
          <w:szCs w:val="24"/>
          <w:lang w:val="en-US"/>
        </w:rPr>
        <w:t xml:space="preserve">if he was getting his </w:t>
      </w:r>
      <w:r w:rsidR="00883B1D">
        <w:rPr>
          <w:rFonts w:ascii="Times New Roman" w:hAnsi="Times New Roman" w:cs="Times New Roman"/>
          <w:sz w:val="24"/>
          <w:szCs w:val="24"/>
          <w:lang w:val="en-US"/>
        </w:rPr>
        <w:lastRenderedPageBreak/>
        <w:t>transport allowance</w:t>
      </w:r>
      <w:r w:rsidR="003E1BCA">
        <w:rPr>
          <w:rFonts w:ascii="Times New Roman" w:hAnsi="Times New Roman" w:cs="Times New Roman"/>
          <w:sz w:val="24"/>
          <w:szCs w:val="24"/>
          <w:lang w:val="en-US"/>
        </w:rPr>
        <w:t xml:space="preserve"> he wanted to </w:t>
      </w:r>
      <w:r w:rsidR="00DB73B6">
        <w:rPr>
          <w:rFonts w:ascii="Times New Roman" w:hAnsi="Times New Roman" w:cs="Times New Roman"/>
          <w:sz w:val="24"/>
          <w:szCs w:val="24"/>
          <w:lang w:val="en-US"/>
        </w:rPr>
        <w:t>leave.</w:t>
      </w:r>
      <w:r w:rsidR="003E1BCA">
        <w:rPr>
          <w:rFonts w:ascii="Times New Roman" w:hAnsi="Times New Roman" w:cs="Times New Roman"/>
          <w:sz w:val="24"/>
          <w:szCs w:val="24"/>
          <w:lang w:val="en-US"/>
        </w:rPr>
        <w:t xml:space="preserve"> Even after the court </w:t>
      </w:r>
      <w:r w:rsidR="009A6A0A">
        <w:rPr>
          <w:rFonts w:ascii="Times New Roman" w:hAnsi="Times New Roman" w:cs="Times New Roman"/>
          <w:sz w:val="24"/>
          <w:szCs w:val="24"/>
          <w:lang w:val="en-US"/>
        </w:rPr>
        <w:t>asked</w:t>
      </w:r>
      <w:r w:rsidR="003E1BCA">
        <w:rPr>
          <w:rFonts w:ascii="Times New Roman" w:hAnsi="Times New Roman" w:cs="Times New Roman"/>
          <w:sz w:val="24"/>
          <w:szCs w:val="24"/>
          <w:lang w:val="en-US"/>
        </w:rPr>
        <w:t xml:space="preserve"> if he did not want to know his son’s fate he did not care much he simply wanted to go </w:t>
      </w:r>
      <w:r w:rsidR="007B4CEA">
        <w:rPr>
          <w:rFonts w:ascii="Times New Roman" w:hAnsi="Times New Roman" w:cs="Times New Roman"/>
          <w:sz w:val="24"/>
          <w:szCs w:val="24"/>
          <w:lang w:val="en-US"/>
        </w:rPr>
        <w:t>back. He has resigned to fate.</w:t>
      </w:r>
      <w:r w:rsidR="003E1BCA">
        <w:rPr>
          <w:rFonts w:ascii="Times New Roman" w:hAnsi="Times New Roman" w:cs="Times New Roman"/>
          <w:sz w:val="24"/>
          <w:szCs w:val="24"/>
          <w:lang w:val="en-US"/>
        </w:rPr>
        <w:t xml:space="preserve"> </w:t>
      </w:r>
    </w:p>
    <w:p w14:paraId="7CD1BCFD" w14:textId="76F651D5" w:rsidR="00FC0674" w:rsidRDefault="002409C2" w:rsidP="00426060">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[96] </w:t>
      </w:r>
      <w:r w:rsidR="003E1BCA">
        <w:rPr>
          <w:rFonts w:ascii="Times New Roman" w:hAnsi="Times New Roman" w:cs="Times New Roman"/>
          <w:sz w:val="24"/>
          <w:szCs w:val="24"/>
          <w:lang w:val="en-US"/>
        </w:rPr>
        <w:t xml:space="preserve">If the father’s is attitude is anything to go by then it was apparent that to him the accused </w:t>
      </w:r>
      <w:r w:rsidR="009A6A0A">
        <w:rPr>
          <w:rFonts w:ascii="Times New Roman" w:hAnsi="Times New Roman" w:cs="Times New Roman"/>
          <w:sz w:val="24"/>
          <w:szCs w:val="24"/>
          <w:lang w:val="en-US"/>
        </w:rPr>
        <w:t>should simply face the wrath of law. He had no good word say on behalf</w:t>
      </w:r>
      <w:r w:rsidR="00DB73B6">
        <w:rPr>
          <w:rFonts w:ascii="Times New Roman" w:hAnsi="Times New Roman" w:cs="Times New Roman"/>
          <w:sz w:val="24"/>
          <w:szCs w:val="24"/>
          <w:lang w:val="en-US"/>
        </w:rPr>
        <w:t xml:space="preserve"> of</w:t>
      </w:r>
      <w:r w:rsidR="009A6A0A">
        <w:rPr>
          <w:rFonts w:ascii="Times New Roman" w:hAnsi="Times New Roman" w:cs="Times New Roman"/>
          <w:sz w:val="24"/>
          <w:szCs w:val="24"/>
          <w:lang w:val="en-US"/>
        </w:rPr>
        <w:t xml:space="preserve"> his son the accused. </w:t>
      </w:r>
      <w:r w:rsidR="00F96F36">
        <w:rPr>
          <w:rFonts w:ascii="Times New Roman" w:hAnsi="Times New Roman" w:cs="Times New Roman"/>
          <w:sz w:val="24"/>
          <w:szCs w:val="24"/>
          <w:lang w:val="en-US"/>
        </w:rPr>
        <w:t xml:space="preserve"> </w:t>
      </w:r>
      <w:r w:rsidR="00DB73B6">
        <w:rPr>
          <w:rFonts w:ascii="Times New Roman" w:hAnsi="Times New Roman" w:cs="Times New Roman"/>
          <w:sz w:val="24"/>
          <w:szCs w:val="24"/>
          <w:lang w:val="en-US"/>
        </w:rPr>
        <w:t>Certainly,</w:t>
      </w:r>
      <w:r w:rsidR="009A6A0A">
        <w:rPr>
          <w:rFonts w:ascii="Times New Roman" w:hAnsi="Times New Roman" w:cs="Times New Roman"/>
          <w:sz w:val="24"/>
          <w:szCs w:val="24"/>
          <w:lang w:val="en-US"/>
        </w:rPr>
        <w:t xml:space="preserve"> the interest of the public lies in having the accused punished for causing the death of another particularly his own siste</w:t>
      </w:r>
      <w:r w:rsidR="009435BE">
        <w:rPr>
          <w:rFonts w:ascii="Times New Roman" w:hAnsi="Times New Roman" w:cs="Times New Roman"/>
          <w:sz w:val="24"/>
          <w:szCs w:val="24"/>
          <w:lang w:val="en-US"/>
        </w:rPr>
        <w:t xml:space="preserve">r. Family is where security, love and peace must be found. </w:t>
      </w:r>
      <w:r w:rsidR="007B4CEA">
        <w:rPr>
          <w:rFonts w:ascii="Times New Roman" w:hAnsi="Times New Roman" w:cs="Times New Roman"/>
          <w:sz w:val="24"/>
          <w:szCs w:val="24"/>
          <w:lang w:val="en-US"/>
        </w:rPr>
        <w:t>It is within this central unit of society that the murder took</w:t>
      </w:r>
      <w:r w:rsidR="000D1367">
        <w:rPr>
          <w:rFonts w:ascii="Times New Roman" w:hAnsi="Times New Roman" w:cs="Times New Roman"/>
          <w:sz w:val="24"/>
          <w:szCs w:val="24"/>
          <w:lang w:val="en-US"/>
        </w:rPr>
        <w:t xml:space="preserve"> </w:t>
      </w:r>
      <w:r w:rsidR="007B4CEA">
        <w:rPr>
          <w:rFonts w:ascii="Times New Roman" w:hAnsi="Times New Roman" w:cs="Times New Roman"/>
          <w:sz w:val="24"/>
          <w:szCs w:val="24"/>
          <w:lang w:val="en-US"/>
        </w:rPr>
        <w:t>place.</w:t>
      </w:r>
    </w:p>
    <w:p w14:paraId="0C093CA3" w14:textId="41A911DD" w:rsidR="00FC0674" w:rsidRPr="00FC0674" w:rsidRDefault="00FC0674" w:rsidP="000D1367">
      <w:pPr>
        <w:jc w:val="both"/>
        <w:rPr>
          <w:rFonts w:ascii="Times New Roman" w:hAnsi="Times New Roman" w:cs="Times New Roman"/>
          <w:sz w:val="24"/>
          <w:szCs w:val="24"/>
          <w:u w:val="single"/>
          <w:lang w:val="en-US"/>
        </w:rPr>
      </w:pPr>
      <w:r w:rsidRPr="00FC0674">
        <w:rPr>
          <w:rFonts w:ascii="Times New Roman" w:hAnsi="Times New Roman" w:cs="Times New Roman"/>
          <w:sz w:val="24"/>
          <w:szCs w:val="24"/>
          <w:u w:val="single"/>
          <w:lang w:val="en-US"/>
        </w:rPr>
        <w:t xml:space="preserve">The </w:t>
      </w:r>
      <w:r w:rsidR="000D1367">
        <w:rPr>
          <w:rFonts w:ascii="Times New Roman" w:hAnsi="Times New Roman" w:cs="Times New Roman"/>
          <w:sz w:val="24"/>
          <w:szCs w:val="24"/>
          <w:u w:val="single"/>
          <w:lang w:val="en-US"/>
        </w:rPr>
        <w:t>A</w:t>
      </w:r>
      <w:r w:rsidRPr="00FC0674">
        <w:rPr>
          <w:rFonts w:ascii="Times New Roman" w:hAnsi="Times New Roman" w:cs="Times New Roman"/>
          <w:sz w:val="24"/>
          <w:szCs w:val="24"/>
          <w:u w:val="single"/>
          <w:lang w:val="en-US"/>
        </w:rPr>
        <w:t xml:space="preserve">ppropriate </w:t>
      </w:r>
      <w:r w:rsidR="000D1367">
        <w:rPr>
          <w:rFonts w:ascii="Times New Roman" w:hAnsi="Times New Roman" w:cs="Times New Roman"/>
          <w:sz w:val="24"/>
          <w:szCs w:val="24"/>
          <w:u w:val="single"/>
          <w:lang w:val="en-US"/>
        </w:rPr>
        <w:t>P</w:t>
      </w:r>
      <w:r w:rsidRPr="00FC0674">
        <w:rPr>
          <w:rFonts w:ascii="Times New Roman" w:hAnsi="Times New Roman" w:cs="Times New Roman"/>
          <w:sz w:val="24"/>
          <w:szCs w:val="24"/>
          <w:u w:val="single"/>
          <w:lang w:val="en-US"/>
        </w:rPr>
        <w:t>enalty</w:t>
      </w:r>
    </w:p>
    <w:p w14:paraId="74B11C4E" w14:textId="04FAA709" w:rsidR="00426060" w:rsidRDefault="002409C2" w:rsidP="00426060">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[97] </w:t>
      </w:r>
      <w:r w:rsidR="00FC0674">
        <w:rPr>
          <w:rFonts w:ascii="Times New Roman" w:hAnsi="Times New Roman" w:cs="Times New Roman"/>
          <w:sz w:val="24"/>
          <w:szCs w:val="24"/>
          <w:lang w:val="en-US"/>
        </w:rPr>
        <w:t>Having regard to the triad</w:t>
      </w:r>
      <w:r w:rsidR="00426060" w:rsidRPr="00426060">
        <w:rPr>
          <w:rFonts w:ascii="Times New Roman" w:hAnsi="Times New Roman" w:cs="Times New Roman"/>
          <w:sz w:val="24"/>
          <w:szCs w:val="24"/>
          <w:lang w:val="en-US"/>
        </w:rPr>
        <w:t xml:space="preserve"> </w:t>
      </w:r>
      <w:proofErr w:type="spellStart"/>
      <w:r w:rsidR="00426060" w:rsidRPr="00426060">
        <w:rPr>
          <w:rFonts w:ascii="Times New Roman" w:hAnsi="Times New Roman" w:cs="Times New Roman"/>
          <w:i/>
          <w:iCs/>
          <w:sz w:val="24"/>
          <w:szCs w:val="24"/>
          <w:lang w:val="en-US"/>
        </w:rPr>
        <w:t>Mr</w:t>
      </w:r>
      <w:proofErr w:type="spellEnd"/>
      <w:r w:rsidR="00426060" w:rsidRPr="00426060">
        <w:rPr>
          <w:rFonts w:ascii="Times New Roman" w:hAnsi="Times New Roman" w:cs="Times New Roman"/>
          <w:i/>
          <w:iCs/>
          <w:sz w:val="24"/>
          <w:szCs w:val="24"/>
          <w:lang w:val="en-US"/>
        </w:rPr>
        <w:t xml:space="preserve"> Antonio</w:t>
      </w:r>
      <w:r w:rsidR="00426060" w:rsidRPr="00426060">
        <w:rPr>
          <w:rFonts w:ascii="Times New Roman" w:hAnsi="Times New Roman" w:cs="Times New Roman"/>
          <w:sz w:val="24"/>
          <w:szCs w:val="24"/>
          <w:lang w:val="en-US"/>
        </w:rPr>
        <w:t xml:space="preserve"> urged the court to depart from the minimum mandatory sentence and impose a sentence less than 20 years. We were referred to the cases of </w:t>
      </w:r>
      <w:r w:rsidR="00426060" w:rsidRPr="00426060">
        <w:rPr>
          <w:rFonts w:ascii="Times New Roman" w:hAnsi="Times New Roman" w:cs="Times New Roman"/>
          <w:i/>
          <w:iCs/>
          <w:sz w:val="24"/>
          <w:szCs w:val="24"/>
          <w:lang w:val="en-US"/>
        </w:rPr>
        <w:t xml:space="preserve">S v Phiri HH 581/16, S v Togara HH 13/17, S v </w:t>
      </w:r>
      <w:proofErr w:type="spellStart"/>
      <w:r w:rsidR="00426060" w:rsidRPr="00426060">
        <w:rPr>
          <w:rFonts w:ascii="Times New Roman" w:hAnsi="Times New Roman" w:cs="Times New Roman"/>
          <w:i/>
          <w:iCs/>
          <w:sz w:val="24"/>
          <w:szCs w:val="24"/>
          <w:lang w:val="en-US"/>
        </w:rPr>
        <w:t>Kurangana</w:t>
      </w:r>
      <w:proofErr w:type="spellEnd"/>
      <w:r w:rsidR="00426060" w:rsidRPr="00426060">
        <w:rPr>
          <w:rFonts w:ascii="Times New Roman" w:hAnsi="Times New Roman" w:cs="Times New Roman"/>
          <w:i/>
          <w:iCs/>
          <w:sz w:val="24"/>
          <w:szCs w:val="24"/>
          <w:lang w:val="en-US"/>
        </w:rPr>
        <w:t xml:space="preserve"> HH 267/17</w:t>
      </w:r>
      <w:r w:rsidR="00426060" w:rsidRPr="00426060">
        <w:rPr>
          <w:rFonts w:ascii="Times New Roman" w:hAnsi="Times New Roman" w:cs="Times New Roman"/>
          <w:sz w:val="24"/>
          <w:szCs w:val="24"/>
          <w:lang w:val="en-US"/>
        </w:rPr>
        <w:t xml:space="preserve"> and </w:t>
      </w:r>
      <w:r w:rsidR="00426060" w:rsidRPr="00426060">
        <w:rPr>
          <w:rFonts w:ascii="Times New Roman" w:hAnsi="Times New Roman" w:cs="Times New Roman"/>
          <w:i/>
          <w:iCs/>
          <w:sz w:val="24"/>
          <w:szCs w:val="24"/>
          <w:lang w:val="en-US"/>
        </w:rPr>
        <w:t>S v Chitsa HCC 33/24</w:t>
      </w:r>
      <w:r w:rsidR="00FD28C8">
        <w:rPr>
          <w:rFonts w:ascii="Times New Roman" w:hAnsi="Times New Roman" w:cs="Times New Roman"/>
          <w:i/>
          <w:iCs/>
          <w:sz w:val="24"/>
          <w:szCs w:val="24"/>
          <w:lang w:val="en-US"/>
        </w:rPr>
        <w:t xml:space="preserve"> </w:t>
      </w:r>
      <w:r w:rsidR="00FD28C8">
        <w:rPr>
          <w:rFonts w:ascii="Times New Roman" w:hAnsi="Times New Roman" w:cs="Times New Roman"/>
          <w:sz w:val="24"/>
          <w:szCs w:val="24"/>
          <w:lang w:val="en-US"/>
        </w:rPr>
        <w:t>where sentences of less than 20 years were imposed. The difficulty i</w:t>
      </w:r>
      <w:r w:rsidR="00D078C1">
        <w:rPr>
          <w:rFonts w:ascii="Times New Roman" w:hAnsi="Times New Roman" w:cs="Times New Roman"/>
          <w:sz w:val="24"/>
          <w:szCs w:val="24"/>
          <w:lang w:val="en-US"/>
        </w:rPr>
        <w:t>n</w:t>
      </w:r>
      <w:r w:rsidR="00FD28C8">
        <w:rPr>
          <w:rFonts w:ascii="Times New Roman" w:hAnsi="Times New Roman" w:cs="Times New Roman"/>
          <w:sz w:val="24"/>
          <w:szCs w:val="24"/>
          <w:lang w:val="en-US"/>
        </w:rPr>
        <w:t xml:space="preserve"> following the </w:t>
      </w:r>
      <w:r w:rsidR="007D2606">
        <w:rPr>
          <w:rFonts w:ascii="Times New Roman" w:hAnsi="Times New Roman" w:cs="Times New Roman"/>
          <w:sz w:val="24"/>
          <w:szCs w:val="24"/>
          <w:lang w:val="en-US"/>
        </w:rPr>
        <w:t>cases is that the murders were not committed in aggravating circumstances.</w:t>
      </w:r>
    </w:p>
    <w:p w14:paraId="490EBC8C" w14:textId="6E197560" w:rsidR="007D2606" w:rsidRPr="00FD28C8" w:rsidRDefault="002409C2" w:rsidP="00426060">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[98] </w:t>
      </w:r>
      <w:r w:rsidR="007D2606" w:rsidRPr="007D2606">
        <w:rPr>
          <w:rFonts w:ascii="Times New Roman" w:hAnsi="Times New Roman" w:cs="Times New Roman"/>
          <w:sz w:val="24"/>
          <w:szCs w:val="24"/>
          <w:lang w:val="en-US"/>
        </w:rPr>
        <w:t xml:space="preserve">It occurred to the court that </w:t>
      </w:r>
      <w:proofErr w:type="spellStart"/>
      <w:r w:rsidR="007D2606" w:rsidRPr="007D2606">
        <w:rPr>
          <w:rFonts w:ascii="Times New Roman" w:hAnsi="Times New Roman" w:cs="Times New Roman"/>
          <w:i/>
          <w:iCs/>
          <w:sz w:val="24"/>
          <w:szCs w:val="24"/>
          <w:lang w:val="en-US"/>
        </w:rPr>
        <w:t>Mr</w:t>
      </w:r>
      <w:proofErr w:type="spellEnd"/>
      <w:r w:rsidR="007D2606" w:rsidRPr="007D2606">
        <w:rPr>
          <w:rFonts w:ascii="Times New Roman" w:hAnsi="Times New Roman" w:cs="Times New Roman"/>
          <w:i/>
          <w:iCs/>
          <w:sz w:val="24"/>
          <w:szCs w:val="24"/>
          <w:lang w:val="en-US"/>
        </w:rPr>
        <w:t xml:space="preserve"> Antonio</w:t>
      </w:r>
      <w:r w:rsidR="007D2606" w:rsidRPr="007D2606">
        <w:rPr>
          <w:rFonts w:ascii="Times New Roman" w:hAnsi="Times New Roman" w:cs="Times New Roman"/>
          <w:sz w:val="24"/>
          <w:szCs w:val="24"/>
          <w:lang w:val="en-US"/>
        </w:rPr>
        <w:t xml:space="preserve"> may not have considered seriously whether a court can </w:t>
      </w:r>
      <w:r w:rsidR="00B04F25">
        <w:rPr>
          <w:rFonts w:ascii="Times New Roman" w:hAnsi="Times New Roman" w:cs="Times New Roman"/>
          <w:sz w:val="24"/>
          <w:szCs w:val="24"/>
          <w:lang w:val="en-US"/>
        </w:rPr>
        <w:t xml:space="preserve">impose a sentence less than the </w:t>
      </w:r>
      <w:r w:rsidR="007D2606" w:rsidRPr="007D2606">
        <w:rPr>
          <w:rFonts w:ascii="Times New Roman" w:hAnsi="Times New Roman" w:cs="Times New Roman"/>
          <w:sz w:val="24"/>
          <w:szCs w:val="24"/>
          <w:lang w:val="en-US"/>
        </w:rPr>
        <w:t xml:space="preserve">minimum sentence. It is our view that the use of word </w:t>
      </w:r>
      <w:r w:rsidR="007D2606" w:rsidRPr="007D2606">
        <w:rPr>
          <w:rFonts w:ascii="Times New Roman" w:hAnsi="Times New Roman" w:cs="Times New Roman"/>
          <w:sz w:val="24"/>
          <w:szCs w:val="24"/>
          <w:u w:val="single"/>
          <w:lang w:val="en-US"/>
        </w:rPr>
        <w:t>shall</w:t>
      </w:r>
      <w:r w:rsidR="007D2606" w:rsidRPr="007D2606">
        <w:rPr>
          <w:rFonts w:ascii="Times New Roman" w:hAnsi="Times New Roman" w:cs="Times New Roman"/>
          <w:sz w:val="24"/>
          <w:szCs w:val="24"/>
          <w:lang w:val="en-US"/>
        </w:rPr>
        <w:t xml:space="preserve"> in s47 (2) means the provision is mandatory and not directory.</w:t>
      </w:r>
    </w:p>
    <w:p w14:paraId="63479C9E" w14:textId="21D699EB" w:rsidR="00426060" w:rsidRPr="00426060" w:rsidRDefault="002409C2" w:rsidP="00426060">
      <w:pPr>
        <w:ind w:firstLine="720"/>
        <w:jc w:val="both"/>
        <w:rPr>
          <w:rFonts w:ascii="Times New Roman" w:hAnsi="Times New Roman" w:cs="Times New Roman"/>
          <w:i/>
          <w:iCs/>
          <w:sz w:val="24"/>
          <w:szCs w:val="24"/>
          <w:lang w:val="en-US"/>
        </w:rPr>
      </w:pPr>
      <w:r>
        <w:rPr>
          <w:rFonts w:ascii="Times New Roman" w:hAnsi="Times New Roman" w:cs="Times New Roman"/>
          <w:bCs/>
          <w:sz w:val="24"/>
          <w:szCs w:val="24"/>
          <w:lang w:val="en-US"/>
        </w:rPr>
        <w:t xml:space="preserve">[99] </w:t>
      </w:r>
      <w:r w:rsidR="00426060" w:rsidRPr="00426060">
        <w:rPr>
          <w:rFonts w:ascii="Times New Roman" w:hAnsi="Times New Roman" w:cs="Times New Roman"/>
          <w:sz w:val="24"/>
          <w:szCs w:val="24"/>
          <w:lang w:val="en-US"/>
        </w:rPr>
        <w:t xml:space="preserve">The State opted to stick to the letter of the book. On the strength of </w:t>
      </w:r>
      <w:r w:rsidR="00B10956">
        <w:rPr>
          <w:rFonts w:ascii="Times New Roman" w:hAnsi="Times New Roman" w:cs="Times New Roman"/>
          <w:sz w:val="24"/>
          <w:szCs w:val="24"/>
          <w:lang w:val="en-US"/>
        </w:rPr>
        <w:t>the</w:t>
      </w:r>
      <w:r w:rsidR="00426060" w:rsidRPr="00426060">
        <w:rPr>
          <w:rFonts w:ascii="Times New Roman" w:hAnsi="Times New Roman" w:cs="Times New Roman"/>
          <w:sz w:val="24"/>
          <w:szCs w:val="24"/>
          <w:lang w:val="en-US"/>
        </w:rPr>
        <w:t xml:space="preserve"> finding that the offence was committed in aggravating circumstances we were urged to impose a sentence of life </w:t>
      </w:r>
      <w:r w:rsidR="00595D9F" w:rsidRPr="00426060">
        <w:rPr>
          <w:rFonts w:ascii="Times New Roman" w:hAnsi="Times New Roman" w:cs="Times New Roman"/>
          <w:sz w:val="24"/>
          <w:szCs w:val="24"/>
          <w:lang w:val="en-US"/>
        </w:rPr>
        <w:t>imprisonment. It</w:t>
      </w:r>
      <w:r w:rsidR="00426060" w:rsidRPr="00426060">
        <w:rPr>
          <w:rFonts w:ascii="Times New Roman" w:hAnsi="Times New Roman" w:cs="Times New Roman"/>
          <w:sz w:val="24"/>
          <w:szCs w:val="24"/>
          <w:lang w:val="en-US"/>
        </w:rPr>
        <w:t xml:space="preserve"> considered that the offence was committed for ritual purposes, reference was made to </w:t>
      </w:r>
      <w:r w:rsidR="00426060" w:rsidRPr="00426060">
        <w:rPr>
          <w:rFonts w:ascii="Times New Roman" w:hAnsi="Times New Roman" w:cs="Times New Roman"/>
          <w:i/>
          <w:iCs/>
          <w:sz w:val="24"/>
          <w:szCs w:val="24"/>
          <w:lang w:val="en-US"/>
        </w:rPr>
        <w:t>S v Shamba &amp; Anor HH 419/23</w:t>
      </w:r>
      <w:r w:rsidR="00426060" w:rsidRPr="00426060">
        <w:rPr>
          <w:rFonts w:ascii="Times New Roman" w:hAnsi="Times New Roman" w:cs="Times New Roman"/>
          <w:sz w:val="24"/>
          <w:szCs w:val="24"/>
          <w:lang w:val="en-US"/>
        </w:rPr>
        <w:t xml:space="preserve">. Further that in murder cases a sentence should be more for retribution and deterrence as opposed to rehabilitative on the authority of </w:t>
      </w:r>
      <w:r w:rsidR="00426060" w:rsidRPr="00426060">
        <w:rPr>
          <w:rFonts w:ascii="Times New Roman" w:hAnsi="Times New Roman" w:cs="Times New Roman"/>
          <w:i/>
          <w:iCs/>
          <w:sz w:val="24"/>
          <w:szCs w:val="24"/>
          <w:lang w:val="en-US"/>
        </w:rPr>
        <w:t>S v Ncube &amp; Ors HHC 14/23.</w:t>
      </w:r>
    </w:p>
    <w:p w14:paraId="26BA771C" w14:textId="43900DCB" w:rsidR="00426060" w:rsidRPr="00426060" w:rsidRDefault="002409C2" w:rsidP="00426060">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[100] </w:t>
      </w:r>
      <w:r w:rsidR="00426060" w:rsidRPr="00426060">
        <w:rPr>
          <w:rFonts w:ascii="Times New Roman" w:hAnsi="Times New Roman" w:cs="Times New Roman"/>
          <w:sz w:val="24"/>
          <w:szCs w:val="24"/>
          <w:lang w:val="en-US"/>
        </w:rPr>
        <w:t>This is a case</w:t>
      </w:r>
      <w:r w:rsidR="00487547">
        <w:rPr>
          <w:rFonts w:ascii="Times New Roman" w:hAnsi="Times New Roman" w:cs="Times New Roman"/>
          <w:sz w:val="24"/>
          <w:szCs w:val="24"/>
          <w:lang w:val="en-US"/>
        </w:rPr>
        <w:t xml:space="preserve"> where </w:t>
      </w:r>
      <w:r w:rsidR="00426060" w:rsidRPr="00426060">
        <w:rPr>
          <w:rFonts w:ascii="Times New Roman" w:hAnsi="Times New Roman" w:cs="Times New Roman"/>
          <w:sz w:val="24"/>
          <w:szCs w:val="24"/>
          <w:lang w:val="en-US"/>
        </w:rPr>
        <w:t>a life imprisonment</w:t>
      </w:r>
      <w:r w:rsidR="00487547">
        <w:rPr>
          <w:rFonts w:ascii="Times New Roman" w:hAnsi="Times New Roman" w:cs="Times New Roman"/>
          <w:sz w:val="24"/>
          <w:szCs w:val="24"/>
          <w:lang w:val="en-US"/>
        </w:rPr>
        <w:t xml:space="preserve"> sentence would be appropriate</w:t>
      </w:r>
      <w:r w:rsidR="00426060" w:rsidRPr="00426060">
        <w:rPr>
          <w:rFonts w:ascii="Times New Roman" w:hAnsi="Times New Roman" w:cs="Times New Roman"/>
          <w:sz w:val="24"/>
          <w:szCs w:val="24"/>
          <w:lang w:val="en-US"/>
        </w:rPr>
        <w:t>. It has all the factors of one of the worst-case scenarios</w:t>
      </w:r>
      <w:r w:rsidR="0019233E">
        <w:rPr>
          <w:rFonts w:ascii="Times New Roman" w:hAnsi="Times New Roman" w:cs="Times New Roman"/>
          <w:sz w:val="24"/>
          <w:szCs w:val="24"/>
          <w:lang w:val="en-US"/>
        </w:rPr>
        <w:t xml:space="preserve"> of murder</w:t>
      </w:r>
      <w:r w:rsidR="00426060" w:rsidRPr="00426060">
        <w:rPr>
          <w:rFonts w:ascii="Times New Roman" w:hAnsi="Times New Roman" w:cs="Times New Roman"/>
          <w:sz w:val="24"/>
          <w:szCs w:val="24"/>
          <w:lang w:val="en-US"/>
        </w:rPr>
        <w:t xml:space="preserve">. There was intimation that this murder was a ritual murder. </w:t>
      </w:r>
      <w:r w:rsidR="00C41B8C">
        <w:rPr>
          <w:rFonts w:ascii="Times New Roman" w:hAnsi="Times New Roman" w:cs="Times New Roman"/>
          <w:sz w:val="24"/>
          <w:szCs w:val="24"/>
          <w:lang w:val="en-US"/>
        </w:rPr>
        <w:t xml:space="preserve">It seems the accused was the assassin but not the end user of the </w:t>
      </w:r>
      <w:r w:rsidR="00777790">
        <w:rPr>
          <w:rFonts w:ascii="Times New Roman" w:hAnsi="Times New Roman" w:cs="Times New Roman"/>
          <w:sz w:val="24"/>
          <w:szCs w:val="24"/>
          <w:lang w:val="en-US"/>
        </w:rPr>
        <w:t>body part taken.</w:t>
      </w:r>
      <w:r w:rsidR="000D1367">
        <w:rPr>
          <w:rFonts w:ascii="Times New Roman" w:hAnsi="Times New Roman" w:cs="Times New Roman"/>
          <w:sz w:val="24"/>
          <w:szCs w:val="24"/>
          <w:lang w:val="en-US"/>
        </w:rPr>
        <w:t xml:space="preserve"> </w:t>
      </w:r>
      <w:r w:rsidR="000B69E7">
        <w:rPr>
          <w:rFonts w:ascii="Times New Roman" w:hAnsi="Times New Roman" w:cs="Times New Roman"/>
          <w:sz w:val="24"/>
          <w:szCs w:val="24"/>
          <w:lang w:val="en-US"/>
        </w:rPr>
        <w:t xml:space="preserve">The 20-year-old accused then, </w:t>
      </w:r>
      <w:r w:rsidR="00777790">
        <w:rPr>
          <w:rFonts w:ascii="Times New Roman" w:hAnsi="Times New Roman" w:cs="Times New Roman"/>
          <w:sz w:val="24"/>
          <w:szCs w:val="24"/>
          <w:lang w:val="en-US"/>
        </w:rPr>
        <w:t xml:space="preserve">fell hook line and </w:t>
      </w:r>
      <w:r w:rsidR="000B69E7">
        <w:rPr>
          <w:rFonts w:ascii="Times New Roman" w:hAnsi="Times New Roman" w:cs="Times New Roman"/>
          <w:sz w:val="24"/>
          <w:szCs w:val="24"/>
          <w:lang w:val="en-US"/>
        </w:rPr>
        <w:t>sinker</w:t>
      </w:r>
      <w:r w:rsidR="00504737">
        <w:rPr>
          <w:rFonts w:ascii="Times New Roman" w:hAnsi="Times New Roman" w:cs="Times New Roman"/>
          <w:sz w:val="24"/>
          <w:szCs w:val="24"/>
          <w:lang w:val="en-US"/>
        </w:rPr>
        <w:t xml:space="preserve"> to</w:t>
      </w:r>
      <w:r w:rsidR="000B69E7">
        <w:rPr>
          <w:rFonts w:ascii="Times New Roman" w:hAnsi="Times New Roman" w:cs="Times New Roman"/>
          <w:sz w:val="24"/>
          <w:szCs w:val="24"/>
          <w:lang w:val="en-US"/>
        </w:rPr>
        <w:t xml:space="preserve"> </w:t>
      </w:r>
      <w:r w:rsidR="000B69E7" w:rsidRPr="00426060">
        <w:rPr>
          <w:rFonts w:ascii="Times New Roman" w:hAnsi="Times New Roman" w:cs="Times New Roman"/>
          <w:sz w:val="24"/>
          <w:szCs w:val="24"/>
          <w:lang w:val="en-US"/>
        </w:rPr>
        <w:t>the</w:t>
      </w:r>
      <w:r w:rsidR="00426060" w:rsidRPr="00426060">
        <w:rPr>
          <w:rFonts w:ascii="Times New Roman" w:hAnsi="Times New Roman" w:cs="Times New Roman"/>
          <w:sz w:val="24"/>
          <w:szCs w:val="24"/>
          <w:lang w:val="en-US"/>
        </w:rPr>
        <w:t xml:space="preserve"> alleged promise of US$4000.00. He was blinded by the money, and sold his sister’s head for it. Unfortunately, the real price tag for his efforts is a custodial </w:t>
      </w:r>
      <w:r w:rsidR="00D86C6D" w:rsidRPr="00426060">
        <w:rPr>
          <w:rFonts w:ascii="Times New Roman" w:hAnsi="Times New Roman" w:cs="Times New Roman"/>
          <w:sz w:val="24"/>
          <w:szCs w:val="24"/>
          <w:lang w:val="en-US"/>
        </w:rPr>
        <w:t>sentence.</w:t>
      </w:r>
      <w:r w:rsidR="00D86C6D">
        <w:rPr>
          <w:rFonts w:ascii="Times New Roman" w:hAnsi="Times New Roman" w:cs="Times New Roman"/>
          <w:sz w:val="24"/>
          <w:szCs w:val="24"/>
          <w:lang w:val="en-US"/>
        </w:rPr>
        <w:t xml:space="preserve"> We</w:t>
      </w:r>
      <w:r w:rsidR="00F96E1B">
        <w:rPr>
          <w:rFonts w:ascii="Times New Roman" w:hAnsi="Times New Roman" w:cs="Times New Roman"/>
          <w:sz w:val="24"/>
          <w:szCs w:val="24"/>
          <w:lang w:val="en-US"/>
        </w:rPr>
        <w:t xml:space="preserve"> also do not lose sight of the fact that justice must be tempered with </w:t>
      </w:r>
      <w:r w:rsidR="00D86C6D">
        <w:rPr>
          <w:rFonts w:ascii="Times New Roman" w:hAnsi="Times New Roman" w:cs="Times New Roman"/>
          <w:sz w:val="24"/>
          <w:szCs w:val="24"/>
          <w:lang w:val="en-US"/>
        </w:rPr>
        <w:t>mercy. He</w:t>
      </w:r>
      <w:r w:rsidR="00F96E1B">
        <w:rPr>
          <w:rFonts w:ascii="Times New Roman" w:hAnsi="Times New Roman" w:cs="Times New Roman"/>
          <w:sz w:val="24"/>
          <w:szCs w:val="24"/>
          <w:lang w:val="en-US"/>
        </w:rPr>
        <w:t xml:space="preserve"> </w:t>
      </w:r>
      <w:r w:rsidR="00D86C6D">
        <w:rPr>
          <w:rFonts w:ascii="Times New Roman" w:hAnsi="Times New Roman" w:cs="Times New Roman"/>
          <w:sz w:val="24"/>
          <w:szCs w:val="24"/>
          <w:lang w:val="en-US"/>
        </w:rPr>
        <w:t>is young and can still live a rehabilitated life after prison.</w:t>
      </w:r>
    </w:p>
    <w:p w14:paraId="64EB65A0" w14:textId="7CF5275F" w:rsidR="001274EF" w:rsidRDefault="002409C2" w:rsidP="00426060">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[101] </w:t>
      </w:r>
      <w:r w:rsidR="00F96E1B">
        <w:rPr>
          <w:rFonts w:ascii="Times New Roman" w:hAnsi="Times New Roman" w:cs="Times New Roman"/>
          <w:sz w:val="24"/>
          <w:szCs w:val="24"/>
          <w:lang w:val="en-US"/>
        </w:rPr>
        <w:t xml:space="preserve">In view of the </w:t>
      </w:r>
      <w:r w:rsidR="00426060" w:rsidRPr="00426060">
        <w:rPr>
          <w:rFonts w:ascii="Times New Roman" w:hAnsi="Times New Roman" w:cs="Times New Roman"/>
          <w:sz w:val="24"/>
          <w:szCs w:val="24"/>
          <w:lang w:val="en-US"/>
        </w:rPr>
        <w:t xml:space="preserve">long pre-trial </w:t>
      </w:r>
      <w:r w:rsidR="00D86C6D" w:rsidRPr="00426060">
        <w:rPr>
          <w:rFonts w:ascii="Times New Roman" w:hAnsi="Times New Roman" w:cs="Times New Roman"/>
          <w:sz w:val="24"/>
          <w:szCs w:val="24"/>
          <w:lang w:val="en-US"/>
        </w:rPr>
        <w:t>incarceration, his</w:t>
      </w:r>
      <w:r w:rsidR="00426060" w:rsidRPr="00426060">
        <w:rPr>
          <w:rFonts w:ascii="Times New Roman" w:hAnsi="Times New Roman" w:cs="Times New Roman"/>
          <w:sz w:val="24"/>
          <w:szCs w:val="24"/>
          <w:lang w:val="en-US"/>
        </w:rPr>
        <w:t xml:space="preserve"> age and his </w:t>
      </w:r>
      <w:r w:rsidR="00D86C6D">
        <w:rPr>
          <w:rFonts w:ascii="Times New Roman" w:hAnsi="Times New Roman" w:cs="Times New Roman"/>
          <w:sz w:val="24"/>
          <w:szCs w:val="24"/>
          <w:lang w:val="en-US"/>
        </w:rPr>
        <w:t>disability</w:t>
      </w:r>
      <w:r w:rsidR="0098155D">
        <w:rPr>
          <w:rFonts w:ascii="Times New Roman" w:hAnsi="Times New Roman" w:cs="Times New Roman"/>
          <w:sz w:val="24"/>
          <w:szCs w:val="24"/>
          <w:lang w:val="en-US"/>
        </w:rPr>
        <w:t xml:space="preserve"> which will magnify his difficulties in prison justice requ</w:t>
      </w:r>
      <w:r w:rsidR="00214702">
        <w:rPr>
          <w:rFonts w:ascii="Times New Roman" w:hAnsi="Times New Roman" w:cs="Times New Roman"/>
          <w:sz w:val="24"/>
          <w:szCs w:val="24"/>
          <w:lang w:val="en-US"/>
        </w:rPr>
        <w:t>ires that</w:t>
      </w:r>
      <w:r w:rsidR="00492F8C">
        <w:rPr>
          <w:rFonts w:ascii="Times New Roman" w:hAnsi="Times New Roman" w:cs="Times New Roman"/>
          <w:sz w:val="24"/>
          <w:szCs w:val="24"/>
          <w:lang w:val="en-US"/>
        </w:rPr>
        <w:t xml:space="preserve"> a</w:t>
      </w:r>
      <w:r w:rsidR="00214702">
        <w:rPr>
          <w:rFonts w:ascii="Times New Roman" w:hAnsi="Times New Roman" w:cs="Times New Roman"/>
          <w:sz w:val="24"/>
          <w:szCs w:val="24"/>
          <w:lang w:val="en-US"/>
        </w:rPr>
        <w:t xml:space="preserve"> prison term other than life imprisonment be imposed.</w:t>
      </w:r>
      <w:r w:rsidR="00426060" w:rsidRPr="00426060">
        <w:rPr>
          <w:rFonts w:ascii="Times New Roman" w:hAnsi="Times New Roman" w:cs="Times New Roman"/>
          <w:sz w:val="24"/>
          <w:szCs w:val="24"/>
          <w:lang w:val="en-US"/>
        </w:rPr>
        <w:t xml:space="preserve"> As properly submitted for the accused, these circumstances are even perilous in that he </w:t>
      </w:r>
      <w:r w:rsidR="00FD5592" w:rsidRPr="00426060">
        <w:rPr>
          <w:rFonts w:ascii="Times New Roman" w:hAnsi="Times New Roman" w:cs="Times New Roman"/>
          <w:sz w:val="24"/>
          <w:szCs w:val="24"/>
          <w:lang w:val="en-US"/>
        </w:rPr>
        <w:t>must</w:t>
      </w:r>
      <w:r w:rsidR="00426060" w:rsidRPr="00426060">
        <w:rPr>
          <w:rFonts w:ascii="Times New Roman" w:hAnsi="Times New Roman" w:cs="Times New Roman"/>
          <w:sz w:val="24"/>
          <w:szCs w:val="24"/>
          <w:lang w:val="en-US"/>
        </w:rPr>
        <w:t xml:space="preserve"> learn how to live with blindness in prison. That is a tall </w:t>
      </w:r>
      <w:r w:rsidR="00492F8C" w:rsidRPr="00426060">
        <w:rPr>
          <w:rFonts w:ascii="Times New Roman" w:hAnsi="Times New Roman" w:cs="Times New Roman"/>
          <w:sz w:val="24"/>
          <w:szCs w:val="24"/>
          <w:lang w:val="en-US"/>
        </w:rPr>
        <w:t>order.</w:t>
      </w:r>
      <w:r w:rsidR="00492F8C">
        <w:rPr>
          <w:rFonts w:ascii="Times New Roman" w:hAnsi="Times New Roman" w:cs="Times New Roman"/>
          <w:sz w:val="24"/>
          <w:szCs w:val="24"/>
          <w:lang w:val="en-US"/>
        </w:rPr>
        <w:t xml:space="preserve"> The</w:t>
      </w:r>
      <w:r w:rsidR="003E4227">
        <w:rPr>
          <w:rFonts w:ascii="Times New Roman" w:hAnsi="Times New Roman" w:cs="Times New Roman"/>
          <w:sz w:val="24"/>
          <w:szCs w:val="24"/>
          <w:lang w:val="en-US"/>
        </w:rPr>
        <w:t xml:space="preserve"> presence of disability does not automatically lead to a reduced sentence. While the Court can treat disability as </w:t>
      </w:r>
      <w:r w:rsidR="001274EF">
        <w:rPr>
          <w:rFonts w:ascii="Times New Roman" w:hAnsi="Times New Roman" w:cs="Times New Roman"/>
          <w:sz w:val="24"/>
          <w:szCs w:val="24"/>
          <w:lang w:val="en-US"/>
        </w:rPr>
        <w:t>mitigatory,</w:t>
      </w:r>
      <w:r w:rsidR="003E4227">
        <w:rPr>
          <w:rFonts w:ascii="Times New Roman" w:hAnsi="Times New Roman" w:cs="Times New Roman"/>
          <w:sz w:val="24"/>
          <w:szCs w:val="24"/>
          <w:lang w:val="en-US"/>
        </w:rPr>
        <w:t xml:space="preserve"> this factor must be considered in light of </w:t>
      </w:r>
      <w:r w:rsidR="00354C04">
        <w:rPr>
          <w:rFonts w:ascii="Times New Roman" w:hAnsi="Times New Roman" w:cs="Times New Roman"/>
          <w:sz w:val="24"/>
          <w:szCs w:val="24"/>
          <w:lang w:val="en-US"/>
        </w:rPr>
        <w:t xml:space="preserve">other factors like the seriousness of the offence, the interest of justice and the need for both deterrence and retribution. </w:t>
      </w:r>
    </w:p>
    <w:p w14:paraId="4E8086DB" w14:textId="2FF7035A" w:rsidR="00426060" w:rsidRPr="00426060" w:rsidRDefault="002409C2" w:rsidP="00426060">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[102] </w:t>
      </w:r>
      <w:r w:rsidR="00426060" w:rsidRPr="00426060">
        <w:rPr>
          <w:rFonts w:ascii="Times New Roman" w:hAnsi="Times New Roman" w:cs="Times New Roman"/>
          <w:sz w:val="24"/>
          <w:szCs w:val="24"/>
          <w:lang w:val="en-US"/>
        </w:rPr>
        <w:t xml:space="preserve">As stated, there are persuasive mitigatory factors but the court is </w:t>
      </w:r>
      <w:proofErr w:type="spellStart"/>
      <w:r w:rsidR="00426060" w:rsidRPr="00426060">
        <w:rPr>
          <w:rFonts w:ascii="Times New Roman" w:hAnsi="Times New Roman" w:cs="Times New Roman"/>
          <w:sz w:val="24"/>
          <w:szCs w:val="24"/>
          <w:lang w:val="en-US"/>
        </w:rPr>
        <w:t>humstrung</w:t>
      </w:r>
      <w:proofErr w:type="spellEnd"/>
      <w:r w:rsidR="00426060" w:rsidRPr="00426060">
        <w:rPr>
          <w:rFonts w:ascii="Times New Roman" w:hAnsi="Times New Roman" w:cs="Times New Roman"/>
          <w:sz w:val="24"/>
          <w:szCs w:val="24"/>
          <w:lang w:val="en-US"/>
        </w:rPr>
        <w:t xml:space="preserve"> it cannot impose a sentence below 20 years. It is also in the public interest that a deterrent sentence be imposed.</w:t>
      </w:r>
    </w:p>
    <w:p w14:paraId="33C24FCF" w14:textId="1EDE5B1C" w:rsidR="00426060" w:rsidRPr="00426060" w:rsidRDefault="002409C2" w:rsidP="00426060">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lastRenderedPageBreak/>
        <w:t xml:space="preserve">[103] </w:t>
      </w:r>
      <w:r w:rsidR="00426060" w:rsidRPr="00426060">
        <w:rPr>
          <w:rFonts w:ascii="Times New Roman" w:hAnsi="Times New Roman" w:cs="Times New Roman"/>
          <w:sz w:val="24"/>
          <w:szCs w:val="24"/>
          <w:lang w:val="en-US"/>
        </w:rPr>
        <w:t xml:space="preserve">The accused’s conduct has obviously created a multi layered stigmatization. He will live with the stigma that he killed his </w:t>
      </w:r>
      <w:r w:rsidR="00FD5592" w:rsidRPr="00426060">
        <w:rPr>
          <w:rFonts w:ascii="Times New Roman" w:hAnsi="Times New Roman" w:cs="Times New Roman"/>
          <w:sz w:val="24"/>
          <w:szCs w:val="24"/>
          <w:lang w:val="en-US"/>
        </w:rPr>
        <w:t>sister;</w:t>
      </w:r>
      <w:r w:rsidR="00426060" w:rsidRPr="00426060">
        <w:rPr>
          <w:rFonts w:ascii="Times New Roman" w:hAnsi="Times New Roman" w:cs="Times New Roman"/>
          <w:sz w:val="24"/>
          <w:szCs w:val="24"/>
          <w:lang w:val="en-US"/>
        </w:rPr>
        <w:t xml:space="preserve"> his parents will live with the stigma</w:t>
      </w:r>
      <w:r w:rsidR="00FD5592">
        <w:rPr>
          <w:rFonts w:ascii="Times New Roman" w:hAnsi="Times New Roman" w:cs="Times New Roman"/>
          <w:sz w:val="24"/>
          <w:szCs w:val="24"/>
          <w:lang w:val="en-US"/>
        </w:rPr>
        <w:t xml:space="preserve"> and </w:t>
      </w:r>
      <w:r w:rsidR="00C53EEB">
        <w:rPr>
          <w:rFonts w:ascii="Times New Roman" w:hAnsi="Times New Roman" w:cs="Times New Roman"/>
          <w:sz w:val="24"/>
          <w:szCs w:val="24"/>
          <w:lang w:val="en-US"/>
        </w:rPr>
        <w:t xml:space="preserve">trauma </w:t>
      </w:r>
      <w:r w:rsidR="00C53EEB" w:rsidRPr="00426060">
        <w:rPr>
          <w:rFonts w:ascii="Times New Roman" w:hAnsi="Times New Roman" w:cs="Times New Roman"/>
          <w:sz w:val="24"/>
          <w:szCs w:val="24"/>
          <w:lang w:val="en-US"/>
        </w:rPr>
        <w:t>that</w:t>
      </w:r>
      <w:r w:rsidR="00426060" w:rsidRPr="00426060">
        <w:rPr>
          <w:rFonts w:ascii="Times New Roman" w:hAnsi="Times New Roman" w:cs="Times New Roman"/>
          <w:sz w:val="24"/>
          <w:szCs w:val="24"/>
          <w:lang w:val="en-US"/>
        </w:rPr>
        <w:t xml:space="preserve"> their children killed each other. We wonder if the kitchen where deceased was butchered is still being used. It is an indelible reminder of the accused’s c</w:t>
      </w:r>
      <w:r w:rsidR="00C53EEB">
        <w:rPr>
          <w:rFonts w:ascii="Times New Roman" w:hAnsi="Times New Roman" w:cs="Times New Roman"/>
          <w:sz w:val="24"/>
          <w:szCs w:val="24"/>
          <w:lang w:val="en-US"/>
        </w:rPr>
        <w:t>riminality</w:t>
      </w:r>
      <w:r w:rsidR="00426060" w:rsidRPr="00426060">
        <w:rPr>
          <w:rFonts w:ascii="Times New Roman" w:hAnsi="Times New Roman" w:cs="Times New Roman"/>
          <w:sz w:val="24"/>
          <w:szCs w:val="24"/>
          <w:lang w:val="en-US"/>
        </w:rPr>
        <w:t>.</w:t>
      </w:r>
    </w:p>
    <w:p w14:paraId="407C8048" w14:textId="3E1C69B1" w:rsidR="00426060" w:rsidRPr="00426060" w:rsidRDefault="002409C2" w:rsidP="00426060">
      <w:pPr>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[104] </w:t>
      </w:r>
      <w:r w:rsidR="00426060" w:rsidRPr="00426060">
        <w:rPr>
          <w:rFonts w:ascii="Times New Roman" w:hAnsi="Times New Roman" w:cs="Times New Roman"/>
          <w:sz w:val="24"/>
          <w:szCs w:val="24"/>
          <w:lang w:val="en-US"/>
        </w:rPr>
        <w:t>From the above the accused is sentenced as follows:</w:t>
      </w:r>
    </w:p>
    <w:p w14:paraId="035219F5" w14:textId="77777777" w:rsidR="00426060" w:rsidRPr="00426060" w:rsidRDefault="00426060" w:rsidP="00426060">
      <w:pPr>
        <w:ind w:firstLine="720"/>
        <w:jc w:val="both"/>
        <w:rPr>
          <w:rFonts w:ascii="Times New Roman" w:hAnsi="Times New Roman" w:cs="Times New Roman"/>
          <w:sz w:val="24"/>
          <w:szCs w:val="24"/>
          <w:lang w:val="en-US"/>
        </w:rPr>
      </w:pPr>
    </w:p>
    <w:p w14:paraId="16C8CD3F" w14:textId="6A6396BA" w:rsidR="00F35FE1" w:rsidRDefault="00426060" w:rsidP="000E36AD">
      <w:pPr>
        <w:ind w:firstLine="720"/>
        <w:jc w:val="both"/>
        <w:rPr>
          <w:rFonts w:ascii="Times New Roman" w:hAnsi="Times New Roman" w:cs="Times New Roman"/>
          <w:sz w:val="24"/>
          <w:szCs w:val="24"/>
          <w:lang w:val="en-US"/>
        </w:rPr>
      </w:pPr>
      <w:r w:rsidRPr="00426060">
        <w:rPr>
          <w:rFonts w:ascii="Times New Roman" w:hAnsi="Times New Roman" w:cs="Times New Roman"/>
          <w:sz w:val="24"/>
          <w:szCs w:val="24"/>
          <w:lang w:val="en-US"/>
        </w:rPr>
        <w:t>2</w:t>
      </w:r>
      <w:r w:rsidR="00B72227">
        <w:rPr>
          <w:rFonts w:ascii="Times New Roman" w:hAnsi="Times New Roman" w:cs="Times New Roman"/>
          <w:sz w:val="24"/>
          <w:szCs w:val="24"/>
          <w:lang w:val="en-US"/>
        </w:rPr>
        <w:t>0</w:t>
      </w:r>
      <w:r w:rsidRPr="00426060">
        <w:rPr>
          <w:rFonts w:ascii="Times New Roman" w:hAnsi="Times New Roman" w:cs="Times New Roman"/>
          <w:sz w:val="24"/>
          <w:szCs w:val="24"/>
          <w:lang w:val="en-US"/>
        </w:rPr>
        <w:t xml:space="preserve"> years imprisonment.</w:t>
      </w:r>
    </w:p>
    <w:p w14:paraId="64D6A29B" w14:textId="77777777" w:rsidR="000D1367" w:rsidRDefault="000D1367" w:rsidP="000E36AD">
      <w:pPr>
        <w:ind w:firstLine="720"/>
        <w:jc w:val="both"/>
        <w:rPr>
          <w:rFonts w:ascii="Times New Roman" w:hAnsi="Times New Roman" w:cs="Times New Roman"/>
          <w:sz w:val="24"/>
          <w:szCs w:val="24"/>
          <w:lang w:val="en-US"/>
        </w:rPr>
      </w:pPr>
    </w:p>
    <w:p w14:paraId="55921374" w14:textId="77777777" w:rsidR="000D1367" w:rsidRDefault="000D1367" w:rsidP="000E36AD">
      <w:pPr>
        <w:ind w:firstLine="720"/>
        <w:jc w:val="both"/>
        <w:rPr>
          <w:rFonts w:ascii="Times New Roman" w:hAnsi="Times New Roman" w:cs="Times New Roman"/>
          <w:sz w:val="24"/>
          <w:szCs w:val="24"/>
        </w:rPr>
      </w:pPr>
    </w:p>
    <w:p w14:paraId="013EB063" w14:textId="532E3CB8" w:rsidR="00750DAC" w:rsidRDefault="00750DAC" w:rsidP="000E36AD">
      <w:pPr>
        <w:jc w:val="both"/>
        <w:rPr>
          <w:rFonts w:ascii="Times New Roman" w:hAnsi="Times New Roman" w:cs="Times New Roman"/>
          <w:sz w:val="24"/>
          <w:szCs w:val="24"/>
          <w:lang w:val="en-US"/>
        </w:rPr>
      </w:pPr>
      <w:r w:rsidRPr="00C124AD">
        <w:rPr>
          <w:rFonts w:ascii="Times New Roman" w:hAnsi="Times New Roman" w:cs="Times New Roman"/>
          <w:i/>
          <w:sz w:val="24"/>
          <w:szCs w:val="24"/>
          <w:lang w:val="en-US"/>
        </w:rPr>
        <w:t xml:space="preserve">National Prosecuting </w:t>
      </w:r>
      <w:r w:rsidR="00C124AD" w:rsidRPr="00C124AD">
        <w:rPr>
          <w:rFonts w:ascii="Times New Roman" w:hAnsi="Times New Roman" w:cs="Times New Roman"/>
          <w:i/>
          <w:sz w:val="24"/>
          <w:szCs w:val="24"/>
          <w:lang w:val="en-US"/>
        </w:rPr>
        <w:t>Authority</w:t>
      </w:r>
      <w:r w:rsidR="00C124AD" w:rsidRPr="00C124AD">
        <w:rPr>
          <w:rFonts w:ascii="Times New Roman" w:hAnsi="Times New Roman" w:cs="Times New Roman"/>
          <w:sz w:val="24"/>
          <w:szCs w:val="24"/>
          <w:lang w:val="en-US"/>
        </w:rPr>
        <w:t>,</w:t>
      </w:r>
      <w:r w:rsidRPr="00C124AD">
        <w:rPr>
          <w:rFonts w:ascii="Times New Roman" w:hAnsi="Times New Roman" w:cs="Times New Roman"/>
          <w:sz w:val="24"/>
          <w:szCs w:val="24"/>
          <w:lang w:val="en-US"/>
        </w:rPr>
        <w:t xml:space="preserve"> </w:t>
      </w:r>
      <w:r w:rsidRPr="00F97C68">
        <w:rPr>
          <w:rFonts w:ascii="Times New Roman" w:hAnsi="Times New Roman" w:cs="Times New Roman"/>
          <w:i/>
          <w:sz w:val="24"/>
          <w:szCs w:val="24"/>
          <w:lang w:val="en-US"/>
        </w:rPr>
        <w:t xml:space="preserve">the </w:t>
      </w:r>
      <w:r w:rsidR="00012EC0">
        <w:rPr>
          <w:rFonts w:ascii="Times New Roman" w:hAnsi="Times New Roman" w:cs="Times New Roman"/>
          <w:i/>
          <w:sz w:val="24"/>
          <w:szCs w:val="24"/>
          <w:lang w:val="en-US"/>
        </w:rPr>
        <w:t>S</w:t>
      </w:r>
      <w:r w:rsidRPr="00F97C68">
        <w:rPr>
          <w:rFonts w:ascii="Times New Roman" w:hAnsi="Times New Roman" w:cs="Times New Roman"/>
          <w:i/>
          <w:sz w:val="24"/>
          <w:szCs w:val="24"/>
          <w:lang w:val="en-US"/>
        </w:rPr>
        <w:t>tate’</w:t>
      </w:r>
      <w:r w:rsidR="00A51C3A" w:rsidRPr="00F97C68">
        <w:rPr>
          <w:rFonts w:ascii="Times New Roman" w:hAnsi="Times New Roman" w:cs="Times New Roman"/>
          <w:i/>
          <w:sz w:val="24"/>
          <w:szCs w:val="24"/>
          <w:lang w:val="en-US"/>
        </w:rPr>
        <w:t>s Legal P</w:t>
      </w:r>
      <w:r w:rsidRPr="00F97C68">
        <w:rPr>
          <w:rFonts w:ascii="Times New Roman" w:hAnsi="Times New Roman" w:cs="Times New Roman"/>
          <w:i/>
          <w:sz w:val="24"/>
          <w:szCs w:val="24"/>
          <w:lang w:val="en-US"/>
        </w:rPr>
        <w:t>ractitioners</w:t>
      </w:r>
    </w:p>
    <w:p w14:paraId="597908F2" w14:textId="1B20B8D9" w:rsidR="0024600A" w:rsidRPr="00A51C3A" w:rsidRDefault="001E7988" w:rsidP="00C73CDA">
      <w:pPr>
        <w:jc w:val="both"/>
        <w:rPr>
          <w:rFonts w:ascii="Times New Roman" w:hAnsi="Times New Roman" w:cs="Times New Roman"/>
          <w:i/>
          <w:sz w:val="24"/>
          <w:szCs w:val="24"/>
          <w:lang w:val="en-US"/>
        </w:rPr>
      </w:pPr>
      <w:r>
        <w:rPr>
          <w:rFonts w:ascii="Times New Roman" w:hAnsi="Times New Roman" w:cs="Times New Roman"/>
          <w:i/>
          <w:sz w:val="24"/>
          <w:szCs w:val="24"/>
          <w:lang w:val="en-US"/>
        </w:rPr>
        <w:t>Antonio &amp; Associates</w:t>
      </w:r>
      <w:r w:rsidR="00A51C3A" w:rsidRPr="00A51C3A">
        <w:rPr>
          <w:rFonts w:ascii="Times New Roman" w:hAnsi="Times New Roman" w:cs="Times New Roman"/>
          <w:i/>
          <w:sz w:val="24"/>
          <w:szCs w:val="24"/>
          <w:lang w:val="en-US"/>
        </w:rPr>
        <w:t>, the accused’</w:t>
      </w:r>
      <w:r w:rsidR="00D40309">
        <w:rPr>
          <w:rFonts w:ascii="Times New Roman" w:hAnsi="Times New Roman" w:cs="Times New Roman"/>
          <w:i/>
          <w:sz w:val="24"/>
          <w:szCs w:val="24"/>
          <w:lang w:val="en-US"/>
        </w:rPr>
        <w:t>s</w:t>
      </w:r>
      <w:r w:rsidR="000D57F9">
        <w:rPr>
          <w:rFonts w:ascii="Times New Roman" w:hAnsi="Times New Roman" w:cs="Times New Roman"/>
          <w:i/>
          <w:sz w:val="24"/>
          <w:szCs w:val="24"/>
          <w:lang w:val="en-US"/>
        </w:rPr>
        <w:t xml:space="preserve"> </w:t>
      </w:r>
      <w:r w:rsidR="00DC7EC7">
        <w:rPr>
          <w:rFonts w:ascii="Times New Roman" w:hAnsi="Times New Roman" w:cs="Times New Roman"/>
          <w:i/>
          <w:sz w:val="24"/>
          <w:szCs w:val="24"/>
          <w:lang w:val="en-US"/>
        </w:rPr>
        <w:t>L</w:t>
      </w:r>
      <w:r w:rsidR="00A51C3A" w:rsidRPr="00A51C3A">
        <w:rPr>
          <w:rFonts w:ascii="Times New Roman" w:hAnsi="Times New Roman" w:cs="Times New Roman"/>
          <w:i/>
          <w:sz w:val="24"/>
          <w:szCs w:val="24"/>
          <w:lang w:val="en-US"/>
        </w:rPr>
        <w:t xml:space="preserve">egal </w:t>
      </w:r>
      <w:r w:rsidR="00DC7EC7">
        <w:rPr>
          <w:rFonts w:ascii="Times New Roman" w:hAnsi="Times New Roman" w:cs="Times New Roman"/>
          <w:i/>
          <w:sz w:val="24"/>
          <w:szCs w:val="24"/>
          <w:lang w:val="en-US"/>
        </w:rPr>
        <w:t>P</w:t>
      </w:r>
      <w:r w:rsidR="00A51C3A" w:rsidRPr="00A51C3A">
        <w:rPr>
          <w:rFonts w:ascii="Times New Roman" w:hAnsi="Times New Roman" w:cs="Times New Roman"/>
          <w:i/>
          <w:sz w:val="24"/>
          <w:szCs w:val="24"/>
          <w:lang w:val="en-US"/>
        </w:rPr>
        <w:t>ractitioners</w:t>
      </w:r>
    </w:p>
    <w:sectPr w:rsidR="0024600A" w:rsidRPr="00A51C3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5BF0C" w14:textId="77777777" w:rsidR="006E4A1A" w:rsidRDefault="006E4A1A" w:rsidP="002B5C97">
      <w:pPr>
        <w:spacing w:after="0" w:line="240" w:lineRule="auto"/>
      </w:pPr>
      <w:r>
        <w:separator/>
      </w:r>
    </w:p>
  </w:endnote>
  <w:endnote w:type="continuationSeparator" w:id="0">
    <w:p w14:paraId="17486835" w14:textId="77777777" w:rsidR="006E4A1A" w:rsidRDefault="006E4A1A" w:rsidP="002B5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B1BB0" w14:textId="77777777" w:rsidR="006E4A1A" w:rsidRDefault="006E4A1A" w:rsidP="002B5C97">
      <w:pPr>
        <w:spacing w:after="0" w:line="240" w:lineRule="auto"/>
      </w:pPr>
      <w:r>
        <w:separator/>
      </w:r>
    </w:p>
  </w:footnote>
  <w:footnote w:type="continuationSeparator" w:id="0">
    <w:p w14:paraId="3E8BA0A8" w14:textId="77777777" w:rsidR="006E4A1A" w:rsidRDefault="006E4A1A" w:rsidP="002B5C97">
      <w:pPr>
        <w:spacing w:after="0" w:line="240" w:lineRule="auto"/>
      </w:pPr>
      <w:r>
        <w:continuationSeparator/>
      </w:r>
    </w:p>
  </w:footnote>
  <w:footnote w:id="1">
    <w:p w14:paraId="17F385B3" w14:textId="67E621A7" w:rsidR="001D670C" w:rsidRPr="001D670C" w:rsidRDefault="001D670C">
      <w:pPr>
        <w:pStyle w:val="FootnoteText"/>
        <w:rPr>
          <w:lang w:val="en-US"/>
        </w:rPr>
      </w:pPr>
      <w:r>
        <w:rPr>
          <w:rStyle w:val="FootnoteReference"/>
        </w:rPr>
        <w:footnoteRef/>
      </w:r>
      <w:r>
        <w:t xml:space="preserve"> </w:t>
      </w:r>
      <w:r>
        <w:rPr>
          <w:lang w:val="en-US"/>
        </w:rPr>
        <w:t>S192 of the Criminal Procedure and Evidence Act &amp; The Mental Health Act</w:t>
      </w:r>
    </w:p>
  </w:footnote>
  <w:footnote w:id="2">
    <w:p w14:paraId="78224369" w14:textId="77777777" w:rsidR="00426060" w:rsidRPr="00737C4B" w:rsidRDefault="00426060" w:rsidP="00426060">
      <w:pPr>
        <w:pStyle w:val="FootnoteText"/>
        <w:rPr>
          <w:lang w:val="en-US"/>
        </w:rPr>
      </w:pPr>
      <w:r>
        <w:rPr>
          <w:rStyle w:val="FootnoteReference"/>
        </w:rPr>
        <w:footnoteRef/>
      </w:r>
      <w:r>
        <w:t xml:space="preserve"> </w:t>
      </w:r>
      <w:hyperlink r:id="rId1" w:history="1">
        <w:r w:rsidRPr="004C6813">
          <w:rPr>
            <w:rStyle w:val="Hyperlink"/>
            <w:lang w:val="en-US"/>
          </w:rPr>
          <w:t>https://dictionary</w:t>
        </w:r>
      </w:hyperlink>
      <w:r>
        <w:rPr>
          <w:lang w:val="en-US"/>
        </w:rPr>
        <w:t xml:space="preserve"> Cambridge.org accessed 3 June 2025.</w:t>
      </w:r>
    </w:p>
  </w:footnote>
  <w:footnote w:id="3">
    <w:p w14:paraId="16204B2A" w14:textId="361D35E4" w:rsidR="00064AA0" w:rsidRPr="00064AA0" w:rsidRDefault="00064AA0">
      <w:pPr>
        <w:pStyle w:val="FootnoteText"/>
        <w:rPr>
          <w:lang w:val="en-US"/>
        </w:rPr>
      </w:pPr>
      <w:r>
        <w:rPr>
          <w:rStyle w:val="FootnoteReference"/>
        </w:rPr>
        <w:footnoteRef/>
      </w:r>
      <w:r>
        <w:t xml:space="preserve"> </w:t>
      </w:r>
      <w:r>
        <w:rPr>
          <w:lang w:val="en-US"/>
        </w:rPr>
        <w:t xml:space="preserve">SI </w:t>
      </w:r>
      <w:r w:rsidR="00DB4166">
        <w:rPr>
          <w:lang w:val="en-US"/>
        </w:rPr>
        <w:t>146/23</w:t>
      </w:r>
    </w:p>
  </w:footnote>
  <w:footnote w:id="4">
    <w:p w14:paraId="5BA7B05C" w14:textId="6D15126F" w:rsidR="00E7254B" w:rsidRPr="00E7254B" w:rsidRDefault="00E7254B">
      <w:pPr>
        <w:pStyle w:val="FootnoteText"/>
        <w:rPr>
          <w:lang w:val="en-US"/>
        </w:rPr>
      </w:pPr>
      <w:r>
        <w:rPr>
          <w:rStyle w:val="FootnoteReference"/>
        </w:rPr>
        <w:footnoteRef/>
      </w:r>
      <w:r>
        <w:t xml:space="preserve"> </w:t>
      </w:r>
      <w:r>
        <w:rPr>
          <w:lang w:val="en-US"/>
        </w:rPr>
        <w:t>S48</w:t>
      </w:r>
      <w:r w:rsidR="00FC1BD1">
        <w:rPr>
          <w:lang w:val="en-US"/>
        </w:rPr>
        <w:t xml:space="preserve"> (1)</w:t>
      </w:r>
      <w:r>
        <w:rPr>
          <w:lang w:val="en-US"/>
        </w:rPr>
        <w:t xml:space="preserve"> of the Constitution of Zimbabwe</w:t>
      </w:r>
    </w:p>
  </w:footnote>
  <w:footnote w:id="5">
    <w:p w14:paraId="5A33E76D" w14:textId="74F85B9C" w:rsidR="005B471F" w:rsidRPr="005B471F" w:rsidRDefault="005B471F">
      <w:pPr>
        <w:pStyle w:val="FootnoteText"/>
        <w:rPr>
          <w:lang w:val="en-US"/>
        </w:rPr>
      </w:pPr>
      <w:r>
        <w:rPr>
          <w:rStyle w:val="FootnoteReference"/>
        </w:rPr>
        <w:footnoteRef/>
      </w:r>
      <w:r>
        <w:t xml:space="preserve"> </w:t>
      </w:r>
      <w:r>
        <w:rPr>
          <w:lang w:val="en-US"/>
        </w:rPr>
        <w:t>Section 48</w:t>
      </w:r>
      <w:r w:rsidR="00FC1BD1">
        <w:rPr>
          <w:lang w:val="en-US"/>
        </w:rPr>
        <w:t xml:space="preserve"> (2) </w:t>
      </w:r>
      <w:r>
        <w:rPr>
          <w:lang w:val="en-US"/>
        </w:rPr>
        <w:t xml:space="preserve">of the Constitution </w:t>
      </w:r>
      <w:r w:rsidR="00DC33B2">
        <w:rPr>
          <w:lang w:val="en-US"/>
        </w:rPr>
        <w:t>provides for a death penalty where the m</w:t>
      </w:r>
      <w:r w:rsidR="00CB2067">
        <w:rPr>
          <w:lang w:val="en-US"/>
        </w:rPr>
        <w:t>urder</w:t>
      </w:r>
      <w:r w:rsidR="00DC33B2">
        <w:rPr>
          <w:lang w:val="en-US"/>
        </w:rPr>
        <w:t xml:space="preserve"> was committed in aggravating circumstances. The </w:t>
      </w:r>
      <w:r w:rsidR="000749B3">
        <w:rPr>
          <w:lang w:val="en-US"/>
        </w:rPr>
        <w:t xml:space="preserve">death penalty was abolished under s2 of the Death Penalty Abolition Act </w:t>
      </w:r>
      <w:r w:rsidR="006002E9">
        <w:rPr>
          <w:lang w:val="en-US"/>
        </w:rPr>
        <w:t>No 24 /2024.</w:t>
      </w:r>
      <w:r>
        <w:rPr>
          <w:lang w:val="en-US"/>
        </w:rPr>
        <w:t xml:space="preserve"> </w:t>
      </w:r>
    </w:p>
  </w:footnote>
  <w:footnote w:id="6">
    <w:p w14:paraId="0CF52737" w14:textId="72EB0C1B" w:rsidR="008F6438" w:rsidRPr="008F6438" w:rsidRDefault="008F6438">
      <w:pPr>
        <w:pStyle w:val="FootnoteText"/>
        <w:rPr>
          <w:lang w:val="en-US"/>
        </w:rPr>
      </w:pPr>
      <w:r>
        <w:rPr>
          <w:rStyle w:val="FootnoteReference"/>
        </w:rPr>
        <w:footnoteRef/>
      </w:r>
      <w:r>
        <w:t xml:space="preserve"> </w:t>
      </w:r>
      <w:r>
        <w:rPr>
          <w:lang w:val="en-US"/>
        </w:rPr>
        <w:t>The Journal of the American Academy of Psychi</w:t>
      </w:r>
      <w:r w:rsidR="00730F84">
        <w:rPr>
          <w:lang w:val="en-US"/>
        </w:rPr>
        <w:t>atry and the Law,</w:t>
      </w:r>
      <w:r w:rsidR="000D1367">
        <w:rPr>
          <w:lang w:val="en-US"/>
        </w:rPr>
        <w:t xml:space="preserve"> </w:t>
      </w:r>
      <w:r w:rsidR="00730F84">
        <w:rPr>
          <w:lang w:val="en-US"/>
        </w:rPr>
        <w:t>Online September 2019,47(3)</w:t>
      </w:r>
      <w:r w:rsidR="005D4580">
        <w:rPr>
          <w:lang w:val="en-US"/>
        </w:rPr>
        <w:t xml:space="preserve"> by Mellissa O Henry &amp;Ashley A. Murray.</w:t>
      </w:r>
    </w:p>
  </w:footnote>
  <w:footnote w:id="7">
    <w:p w14:paraId="67C88CFA" w14:textId="4EEA2ABF" w:rsidR="00FC6546" w:rsidRPr="00FC6546" w:rsidRDefault="00FC6546">
      <w:pPr>
        <w:pStyle w:val="FootnoteText"/>
        <w:rPr>
          <w:lang w:val="en-US"/>
        </w:rPr>
      </w:pPr>
      <w:r>
        <w:rPr>
          <w:rStyle w:val="FootnoteReference"/>
        </w:rPr>
        <w:footnoteRef/>
      </w:r>
      <w:r>
        <w:t xml:space="preserve"> </w:t>
      </w:r>
      <w:r>
        <w:rPr>
          <w:lang w:val="en-US"/>
        </w:rPr>
        <w:t>Inaccessible Justice: Human Rights,</w:t>
      </w:r>
      <w:r w:rsidR="000D1367">
        <w:rPr>
          <w:lang w:val="en-US"/>
        </w:rPr>
        <w:t xml:space="preserve"> </w:t>
      </w:r>
      <w:r>
        <w:rPr>
          <w:lang w:val="en-US"/>
        </w:rPr>
        <w:t xml:space="preserve">Persons with disabilities and the Legal System </w:t>
      </w:r>
      <w:r w:rsidR="00871448">
        <w:rPr>
          <w:lang w:val="en-US"/>
        </w:rPr>
        <w:t xml:space="preserve">by Stephanie </w:t>
      </w:r>
      <w:proofErr w:type="spellStart"/>
      <w:r w:rsidR="00871448">
        <w:rPr>
          <w:lang w:val="en-US"/>
        </w:rPr>
        <w:t>Ortoleva</w:t>
      </w:r>
      <w:proofErr w:type="spellEnd"/>
      <w:r w:rsidR="00871448">
        <w:rPr>
          <w:lang w:val="en-US"/>
        </w:rPr>
        <w:t>, Esq</w:t>
      </w:r>
      <w:r w:rsidR="00AB36AD">
        <w:rPr>
          <w:lang w:val="en-US"/>
        </w:rPr>
        <w:t xml:space="preserve"> </w:t>
      </w:r>
      <w:hyperlink r:id="rId2" w:history="1">
        <w:r w:rsidR="00AB36AD" w:rsidRPr="00163A9B">
          <w:rPr>
            <w:rStyle w:val="Hyperlink"/>
            <w:lang w:val="en-US"/>
          </w:rPr>
          <w:t>http://www.oas.org</w:t>
        </w:r>
      </w:hyperlink>
      <w:r w:rsidR="00AB36AD">
        <w:rPr>
          <w:lang w:val="en-US"/>
        </w:rPr>
        <w:t xml:space="preserve"> accessed on 1 July 2025</w:t>
      </w:r>
    </w:p>
  </w:footnote>
  <w:footnote w:id="8">
    <w:p w14:paraId="29BB2592" w14:textId="0876C558" w:rsidR="003714F3" w:rsidRPr="003714F3" w:rsidRDefault="003714F3">
      <w:pPr>
        <w:pStyle w:val="FootnoteText"/>
        <w:rPr>
          <w:lang w:val="en-US"/>
        </w:rPr>
      </w:pPr>
      <w:r>
        <w:rPr>
          <w:rStyle w:val="FootnoteReference"/>
        </w:rPr>
        <w:footnoteRef/>
      </w:r>
      <w:r>
        <w:t xml:space="preserve"> </w:t>
      </w:r>
      <w:r>
        <w:rPr>
          <w:lang w:val="en-US"/>
        </w:rPr>
        <w:t xml:space="preserve">S83 of the Constitution of </w:t>
      </w:r>
      <w:r w:rsidR="00202563">
        <w:rPr>
          <w:lang w:val="en-US"/>
        </w:rPr>
        <w:t>Zimbabwe, section</w:t>
      </w:r>
      <w:r w:rsidR="006C2B47">
        <w:rPr>
          <w:lang w:val="en-US"/>
        </w:rPr>
        <w:t xml:space="preserve"> 4&amp;5 of the Prisons and Correctional Services Act (Chapter </w:t>
      </w:r>
      <w:r w:rsidR="00202563">
        <w:rPr>
          <w:lang w:val="en-US"/>
        </w:rPr>
        <w:t>7:23)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878354"/>
      <w:docPartObj>
        <w:docPartGallery w:val="Page Numbers (Top of Page)"/>
        <w:docPartUnique/>
      </w:docPartObj>
    </w:sdtPr>
    <w:sdtEndPr>
      <w:rPr>
        <w:noProof/>
      </w:rPr>
    </w:sdtEndPr>
    <w:sdtContent>
      <w:p w14:paraId="1FD07BBD" w14:textId="74713E4B" w:rsidR="00102E6E" w:rsidRDefault="00102E6E">
        <w:pPr>
          <w:pStyle w:val="Header"/>
          <w:jc w:val="right"/>
          <w:rPr>
            <w:noProof/>
          </w:rPr>
        </w:pPr>
        <w:r>
          <w:fldChar w:fldCharType="begin"/>
        </w:r>
        <w:r>
          <w:instrText xml:space="preserve"> PAGE   \* MERGEFORMAT </w:instrText>
        </w:r>
        <w:r>
          <w:fldChar w:fldCharType="separate"/>
        </w:r>
        <w:r w:rsidR="00685EBB">
          <w:rPr>
            <w:noProof/>
          </w:rPr>
          <w:t>9</w:t>
        </w:r>
        <w:r>
          <w:rPr>
            <w:noProof/>
          </w:rPr>
          <w:fldChar w:fldCharType="end"/>
        </w:r>
      </w:p>
      <w:p w14:paraId="7C693487" w14:textId="74533D9A" w:rsidR="00102E6E" w:rsidRDefault="00102E6E">
        <w:pPr>
          <w:pStyle w:val="Header"/>
          <w:jc w:val="right"/>
          <w:rPr>
            <w:noProof/>
          </w:rPr>
        </w:pPr>
        <w:r>
          <w:rPr>
            <w:noProof/>
          </w:rPr>
          <w:t>HCC</w:t>
        </w:r>
        <w:r w:rsidR="000D1367">
          <w:rPr>
            <w:noProof/>
          </w:rPr>
          <w:t xml:space="preserve"> 40/25</w:t>
        </w:r>
        <w:r>
          <w:rPr>
            <w:noProof/>
          </w:rPr>
          <w:t xml:space="preserve"> </w:t>
        </w:r>
      </w:p>
      <w:p w14:paraId="232A0C4A" w14:textId="6453D02E" w:rsidR="00102E6E" w:rsidRDefault="00102E6E" w:rsidP="00B035F8">
        <w:pPr>
          <w:pStyle w:val="Header"/>
          <w:jc w:val="right"/>
          <w:rPr>
            <w:noProof/>
          </w:rPr>
        </w:pPr>
        <w:r>
          <w:rPr>
            <w:noProof/>
          </w:rPr>
          <w:t xml:space="preserve">HCCR 1598/24 </w:t>
        </w:r>
      </w:p>
    </w:sdtContent>
  </w:sdt>
  <w:p w14:paraId="298FF44D" w14:textId="77777777" w:rsidR="00102E6E" w:rsidRDefault="00102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732C"/>
    <w:multiLevelType w:val="hybridMultilevel"/>
    <w:tmpl w:val="F990D4A2"/>
    <w:lvl w:ilvl="0" w:tplc="FAA8BA2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96737FB"/>
    <w:multiLevelType w:val="hybridMultilevel"/>
    <w:tmpl w:val="C38C5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57AB9"/>
    <w:multiLevelType w:val="hybridMultilevel"/>
    <w:tmpl w:val="C82E22D4"/>
    <w:lvl w:ilvl="0" w:tplc="B8926CF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BBE1CBB"/>
    <w:multiLevelType w:val="hybridMultilevel"/>
    <w:tmpl w:val="A404DD40"/>
    <w:lvl w:ilvl="0" w:tplc="77EC0F32">
      <w:start w:val="1"/>
      <w:numFmt w:val="decimal"/>
      <w:lvlText w:val="%1."/>
      <w:lvlJc w:val="left"/>
      <w:pPr>
        <w:ind w:left="720" w:hanging="360"/>
      </w:pPr>
      <w:rPr>
        <w:rFonts w:hint="default"/>
        <w:b/>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2D47358"/>
    <w:multiLevelType w:val="hybridMultilevel"/>
    <w:tmpl w:val="52BEA62A"/>
    <w:lvl w:ilvl="0" w:tplc="A7B429B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B913D5E"/>
    <w:multiLevelType w:val="hybridMultilevel"/>
    <w:tmpl w:val="8A8EF9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4AA5433"/>
    <w:multiLevelType w:val="hybridMultilevel"/>
    <w:tmpl w:val="2A0EA09A"/>
    <w:lvl w:ilvl="0" w:tplc="2D48816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7EF55E2B"/>
    <w:multiLevelType w:val="hybridMultilevel"/>
    <w:tmpl w:val="770207F0"/>
    <w:lvl w:ilvl="0" w:tplc="E9A03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8099726">
    <w:abstractNumId w:val="3"/>
  </w:num>
  <w:num w:numId="2" w16cid:durableId="19092940">
    <w:abstractNumId w:val="5"/>
  </w:num>
  <w:num w:numId="3" w16cid:durableId="1126393888">
    <w:abstractNumId w:val="2"/>
  </w:num>
  <w:num w:numId="4" w16cid:durableId="768961971">
    <w:abstractNumId w:val="6"/>
  </w:num>
  <w:num w:numId="5" w16cid:durableId="1152058842">
    <w:abstractNumId w:val="4"/>
  </w:num>
  <w:num w:numId="6" w16cid:durableId="1243492484">
    <w:abstractNumId w:val="0"/>
  </w:num>
  <w:num w:numId="7" w16cid:durableId="733159479">
    <w:abstractNumId w:val="7"/>
  </w:num>
  <w:num w:numId="8" w16cid:durableId="2008173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138"/>
    <w:rsid w:val="000045FF"/>
    <w:rsid w:val="0000739E"/>
    <w:rsid w:val="000119BA"/>
    <w:rsid w:val="0001230A"/>
    <w:rsid w:val="00012C36"/>
    <w:rsid w:val="00012EC0"/>
    <w:rsid w:val="00013F4B"/>
    <w:rsid w:val="0001406B"/>
    <w:rsid w:val="000162F8"/>
    <w:rsid w:val="00020C92"/>
    <w:rsid w:val="00023FB5"/>
    <w:rsid w:val="00024D48"/>
    <w:rsid w:val="00024D5B"/>
    <w:rsid w:val="000255E4"/>
    <w:rsid w:val="00027307"/>
    <w:rsid w:val="00027786"/>
    <w:rsid w:val="0003162D"/>
    <w:rsid w:val="00032024"/>
    <w:rsid w:val="00034E2D"/>
    <w:rsid w:val="0003717B"/>
    <w:rsid w:val="0004263E"/>
    <w:rsid w:val="00042B4A"/>
    <w:rsid w:val="00044304"/>
    <w:rsid w:val="000518BC"/>
    <w:rsid w:val="00051919"/>
    <w:rsid w:val="00051B26"/>
    <w:rsid w:val="00052164"/>
    <w:rsid w:val="0005323B"/>
    <w:rsid w:val="00053619"/>
    <w:rsid w:val="00053E1F"/>
    <w:rsid w:val="00054CBF"/>
    <w:rsid w:val="00057C1A"/>
    <w:rsid w:val="00064AA0"/>
    <w:rsid w:val="0006552B"/>
    <w:rsid w:val="00067520"/>
    <w:rsid w:val="00067A3F"/>
    <w:rsid w:val="00070E9B"/>
    <w:rsid w:val="00071263"/>
    <w:rsid w:val="00072076"/>
    <w:rsid w:val="00072D34"/>
    <w:rsid w:val="00073ED2"/>
    <w:rsid w:val="000749B3"/>
    <w:rsid w:val="00074CAA"/>
    <w:rsid w:val="000759EA"/>
    <w:rsid w:val="0008071F"/>
    <w:rsid w:val="000820FB"/>
    <w:rsid w:val="000846E9"/>
    <w:rsid w:val="00085872"/>
    <w:rsid w:val="00086968"/>
    <w:rsid w:val="00087252"/>
    <w:rsid w:val="00087D3E"/>
    <w:rsid w:val="00090179"/>
    <w:rsid w:val="0009439F"/>
    <w:rsid w:val="000A1CFC"/>
    <w:rsid w:val="000A2733"/>
    <w:rsid w:val="000A4EC1"/>
    <w:rsid w:val="000A6A8C"/>
    <w:rsid w:val="000B1713"/>
    <w:rsid w:val="000B18A4"/>
    <w:rsid w:val="000B239D"/>
    <w:rsid w:val="000B378B"/>
    <w:rsid w:val="000B3E58"/>
    <w:rsid w:val="000B4951"/>
    <w:rsid w:val="000B57A8"/>
    <w:rsid w:val="000B69E7"/>
    <w:rsid w:val="000B6EE7"/>
    <w:rsid w:val="000C0E65"/>
    <w:rsid w:val="000C171B"/>
    <w:rsid w:val="000C3EB9"/>
    <w:rsid w:val="000D0CB7"/>
    <w:rsid w:val="000D1367"/>
    <w:rsid w:val="000D1882"/>
    <w:rsid w:val="000D43BC"/>
    <w:rsid w:val="000D57F9"/>
    <w:rsid w:val="000D5F9E"/>
    <w:rsid w:val="000E0C38"/>
    <w:rsid w:val="000E36AD"/>
    <w:rsid w:val="000E41D9"/>
    <w:rsid w:val="000E42C2"/>
    <w:rsid w:val="000E547A"/>
    <w:rsid w:val="000E55A5"/>
    <w:rsid w:val="000E756F"/>
    <w:rsid w:val="000E758F"/>
    <w:rsid w:val="000F2689"/>
    <w:rsid w:val="000F3483"/>
    <w:rsid w:val="000F59B0"/>
    <w:rsid w:val="001016D3"/>
    <w:rsid w:val="00101EC1"/>
    <w:rsid w:val="00102C9B"/>
    <w:rsid w:val="00102E6E"/>
    <w:rsid w:val="001031AC"/>
    <w:rsid w:val="001048F2"/>
    <w:rsid w:val="00105AE0"/>
    <w:rsid w:val="001101A3"/>
    <w:rsid w:val="00110683"/>
    <w:rsid w:val="00111826"/>
    <w:rsid w:val="00112123"/>
    <w:rsid w:val="00113206"/>
    <w:rsid w:val="001136F8"/>
    <w:rsid w:val="00115F8F"/>
    <w:rsid w:val="00117260"/>
    <w:rsid w:val="00117E01"/>
    <w:rsid w:val="001208DD"/>
    <w:rsid w:val="0012126E"/>
    <w:rsid w:val="00122019"/>
    <w:rsid w:val="001235A4"/>
    <w:rsid w:val="00124055"/>
    <w:rsid w:val="001247A0"/>
    <w:rsid w:val="001254CA"/>
    <w:rsid w:val="001274EF"/>
    <w:rsid w:val="0013215D"/>
    <w:rsid w:val="001331CB"/>
    <w:rsid w:val="00133E6E"/>
    <w:rsid w:val="00135A62"/>
    <w:rsid w:val="00136D33"/>
    <w:rsid w:val="00144049"/>
    <w:rsid w:val="00150DE3"/>
    <w:rsid w:val="00151C66"/>
    <w:rsid w:val="00152436"/>
    <w:rsid w:val="00156309"/>
    <w:rsid w:val="001568A6"/>
    <w:rsid w:val="00157155"/>
    <w:rsid w:val="00157640"/>
    <w:rsid w:val="00160471"/>
    <w:rsid w:val="00160F53"/>
    <w:rsid w:val="00161327"/>
    <w:rsid w:val="00162FC4"/>
    <w:rsid w:val="00163245"/>
    <w:rsid w:val="00164901"/>
    <w:rsid w:val="00165542"/>
    <w:rsid w:val="001666E9"/>
    <w:rsid w:val="00170130"/>
    <w:rsid w:val="001708E7"/>
    <w:rsid w:val="001717B0"/>
    <w:rsid w:val="001732E6"/>
    <w:rsid w:val="001733FF"/>
    <w:rsid w:val="00173EE1"/>
    <w:rsid w:val="00173F55"/>
    <w:rsid w:val="001746DD"/>
    <w:rsid w:val="001751BE"/>
    <w:rsid w:val="00175D8E"/>
    <w:rsid w:val="001761BD"/>
    <w:rsid w:val="001777B2"/>
    <w:rsid w:val="00182302"/>
    <w:rsid w:val="00182771"/>
    <w:rsid w:val="00184EEE"/>
    <w:rsid w:val="0018648B"/>
    <w:rsid w:val="0019233E"/>
    <w:rsid w:val="00194397"/>
    <w:rsid w:val="00195185"/>
    <w:rsid w:val="001964D9"/>
    <w:rsid w:val="00196C2B"/>
    <w:rsid w:val="001A06CE"/>
    <w:rsid w:val="001A1825"/>
    <w:rsid w:val="001A2032"/>
    <w:rsid w:val="001A3EC9"/>
    <w:rsid w:val="001A4184"/>
    <w:rsid w:val="001A55E6"/>
    <w:rsid w:val="001A5753"/>
    <w:rsid w:val="001A6E07"/>
    <w:rsid w:val="001A7643"/>
    <w:rsid w:val="001B16B2"/>
    <w:rsid w:val="001B1F54"/>
    <w:rsid w:val="001B5DF7"/>
    <w:rsid w:val="001B7609"/>
    <w:rsid w:val="001C0AD8"/>
    <w:rsid w:val="001C21B5"/>
    <w:rsid w:val="001C25B4"/>
    <w:rsid w:val="001C5A56"/>
    <w:rsid w:val="001C68EF"/>
    <w:rsid w:val="001D031E"/>
    <w:rsid w:val="001D1C27"/>
    <w:rsid w:val="001D670C"/>
    <w:rsid w:val="001E055B"/>
    <w:rsid w:val="001E2EB3"/>
    <w:rsid w:val="001E3436"/>
    <w:rsid w:val="001E710C"/>
    <w:rsid w:val="001E748A"/>
    <w:rsid w:val="001E76F9"/>
    <w:rsid w:val="001E7988"/>
    <w:rsid w:val="001F062C"/>
    <w:rsid w:val="001F0B10"/>
    <w:rsid w:val="001F166F"/>
    <w:rsid w:val="001F58A6"/>
    <w:rsid w:val="001F70DF"/>
    <w:rsid w:val="001F7AB2"/>
    <w:rsid w:val="00200FA9"/>
    <w:rsid w:val="00201A49"/>
    <w:rsid w:val="00202563"/>
    <w:rsid w:val="00203019"/>
    <w:rsid w:val="00204E9A"/>
    <w:rsid w:val="002070C8"/>
    <w:rsid w:val="00212789"/>
    <w:rsid w:val="00212A79"/>
    <w:rsid w:val="00212C05"/>
    <w:rsid w:val="00214702"/>
    <w:rsid w:val="00217502"/>
    <w:rsid w:val="00221129"/>
    <w:rsid w:val="00221AAC"/>
    <w:rsid w:val="0022204B"/>
    <w:rsid w:val="0022624D"/>
    <w:rsid w:val="0023081C"/>
    <w:rsid w:val="00230DB9"/>
    <w:rsid w:val="00231501"/>
    <w:rsid w:val="0023393E"/>
    <w:rsid w:val="00233A5B"/>
    <w:rsid w:val="002349EB"/>
    <w:rsid w:val="00236A17"/>
    <w:rsid w:val="00236F2D"/>
    <w:rsid w:val="002409C2"/>
    <w:rsid w:val="00240A84"/>
    <w:rsid w:val="00241587"/>
    <w:rsid w:val="00242D55"/>
    <w:rsid w:val="00243A2C"/>
    <w:rsid w:val="0024600A"/>
    <w:rsid w:val="00246B52"/>
    <w:rsid w:val="00247751"/>
    <w:rsid w:val="00247DF2"/>
    <w:rsid w:val="00251C89"/>
    <w:rsid w:val="002543EB"/>
    <w:rsid w:val="00257124"/>
    <w:rsid w:val="00264E80"/>
    <w:rsid w:val="00265CD9"/>
    <w:rsid w:val="00266D0E"/>
    <w:rsid w:val="00267006"/>
    <w:rsid w:val="00267098"/>
    <w:rsid w:val="002700ED"/>
    <w:rsid w:val="00272360"/>
    <w:rsid w:val="002728AC"/>
    <w:rsid w:val="00274D40"/>
    <w:rsid w:val="00274E67"/>
    <w:rsid w:val="00275ACC"/>
    <w:rsid w:val="00276F41"/>
    <w:rsid w:val="00280EF5"/>
    <w:rsid w:val="00283201"/>
    <w:rsid w:val="00286A19"/>
    <w:rsid w:val="00290205"/>
    <w:rsid w:val="002927E1"/>
    <w:rsid w:val="00293E6C"/>
    <w:rsid w:val="00294A51"/>
    <w:rsid w:val="002A455A"/>
    <w:rsid w:val="002A611C"/>
    <w:rsid w:val="002A6C5B"/>
    <w:rsid w:val="002A75A1"/>
    <w:rsid w:val="002A78F2"/>
    <w:rsid w:val="002A7F22"/>
    <w:rsid w:val="002B2A6E"/>
    <w:rsid w:val="002B34C5"/>
    <w:rsid w:val="002B531B"/>
    <w:rsid w:val="002B5C97"/>
    <w:rsid w:val="002B6AE2"/>
    <w:rsid w:val="002C1B9C"/>
    <w:rsid w:val="002C4BB6"/>
    <w:rsid w:val="002C4F32"/>
    <w:rsid w:val="002D1432"/>
    <w:rsid w:val="002D1598"/>
    <w:rsid w:val="002D1F2D"/>
    <w:rsid w:val="002D35C4"/>
    <w:rsid w:val="002E14F7"/>
    <w:rsid w:val="002E2758"/>
    <w:rsid w:val="002E31E5"/>
    <w:rsid w:val="002E52E3"/>
    <w:rsid w:val="002E71EC"/>
    <w:rsid w:val="002E76F6"/>
    <w:rsid w:val="002F7182"/>
    <w:rsid w:val="002F7816"/>
    <w:rsid w:val="0030033E"/>
    <w:rsid w:val="0030264B"/>
    <w:rsid w:val="003115D2"/>
    <w:rsid w:val="0031172F"/>
    <w:rsid w:val="003121A8"/>
    <w:rsid w:val="003148BB"/>
    <w:rsid w:val="00314E8E"/>
    <w:rsid w:val="003166D2"/>
    <w:rsid w:val="00321409"/>
    <w:rsid w:val="00322CEE"/>
    <w:rsid w:val="00322EE3"/>
    <w:rsid w:val="003279EE"/>
    <w:rsid w:val="0034027B"/>
    <w:rsid w:val="003406DA"/>
    <w:rsid w:val="003432D9"/>
    <w:rsid w:val="00350841"/>
    <w:rsid w:val="00350C0F"/>
    <w:rsid w:val="0035105E"/>
    <w:rsid w:val="00351FF8"/>
    <w:rsid w:val="003534D7"/>
    <w:rsid w:val="0035369A"/>
    <w:rsid w:val="0035487B"/>
    <w:rsid w:val="00354C04"/>
    <w:rsid w:val="00356A50"/>
    <w:rsid w:val="00360375"/>
    <w:rsid w:val="00361E3E"/>
    <w:rsid w:val="003620CD"/>
    <w:rsid w:val="00365898"/>
    <w:rsid w:val="00370011"/>
    <w:rsid w:val="00370C6E"/>
    <w:rsid w:val="003714F3"/>
    <w:rsid w:val="00373DB5"/>
    <w:rsid w:val="00374DE5"/>
    <w:rsid w:val="00377EFE"/>
    <w:rsid w:val="0038376C"/>
    <w:rsid w:val="00383C62"/>
    <w:rsid w:val="00384ACB"/>
    <w:rsid w:val="00385CEF"/>
    <w:rsid w:val="003878B1"/>
    <w:rsid w:val="003905EB"/>
    <w:rsid w:val="00392121"/>
    <w:rsid w:val="00392D46"/>
    <w:rsid w:val="00395514"/>
    <w:rsid w:val="003A0227"/>
    <w:rsid w:val="003A2DD0"/>
    <w:rsid w:val="003A4784"/>
    <w:rsid w:val="003A57A3"/>
    <w:rsid w:val="003A60BE"/>
    <w:rsid w:val="003B010A"/>
    <w:rsid w:val="003B1FA9"/>
    <w:rsid w:val="003B27F9"/>
    <w:rsid w:val="003B42C9"/>
    <w:rsid w:val="003B729A"/>
    <w:rsid w:val="003B7439"/>
    <w:rsid w:val="003C5782"/>
    <w:rsid w:val="003C5B12"/>
    <w:rsid w:val="003D1602"/>
    <w:rsid w:val="003D4DA5"/>
    <w:rsid w:val="003D4FA5"/>
    <w:rsid w:val="003D53DD"/>
    <w:rsid w:val="003D7EB8"/>
    <w:rsid w:val="003E1BCA"/>
    <w:rsid w:val="003E2842"/>
    <w:rsid w:val="003E2BD7"/>
    <w:rsid w:val="003E4227"/>
    <w:rsid w:val="003E4B4A"/>
    <w:rsid w:val="003E7534"/>
    <w:rsid w:val="003F0868"/>
    <w:rsid w:val="003F296F"/>
    <w:rsid w:val="003F4180"/>
    <w:rsid w:val="003F4CFE"/>
    <w:rsid w:val="003F4D42"/>
    <w:rsid w:val="003F50FF"/>
    <w:rsid w:val="003F5194"/>
    <w:rsid w:val="003F7854"/>
    <w:rsid w:val="004024B6"/>
    <w:rsid w:val="00403BFE"/>
    <w:rsid w:val="004107C9"/>
    <w:rsid w:val="00412401"/>
    <w:rsid w:val="004130F0"/>
    <w:rsid w:val="0041594F"/>
    <w:rsid w:val="00420079"/>
    <w:rsid w:val="00420FD7"/>
    <w:rsid w:val="0042101C"/>
    <w:rsid w:val="004222CE"/>
    <w:rsid w:val="0042481A"/>
    <w:rsid w:val="00425FA2"/>
    <w:rsid w:val="00426060"/>
    <w:rsid w:val="004268E7"/>
    <w:rsid w:val="00426AE0"/>
    <w:rsid w:val="004316BA"/>
    <w:rsid w:val="004316DD"/>
    <w:rsid w:val="00431CB1"/>
    <w:rsid w:val="00432B50"/>
    <w:rsid w:val="00433E8E"/>
    <w:rsid w:val="00436C8E"/>
    <w:rsid w:val="00436CA3"/>
    <w:rsid w:val="0044002C"/>
    <w:rsid w:val="004400DF"/>
    <w:rsid w:val="00440EF2"/>
    <w:rsid w:val="00447277"/>
    <w:rsid w:val="0045109E"/>
    <w:rsid w:val="0045149C"/>
    <w:rsid w:val="004516C9"/>
    <w:rsid w:val="004524D1"/>
    <w:rsid w:val="004573F0"/>
    <w:rsid w:val="004622E5"/>
    <w:rsid w:val="00466D30"/>
    <w:rsid w:val="00467E1A"/>
    <w:rsid w:val="00467F17"/>
    <w:rsid w:val="00471A9A"/>
    <w:rsid w:val="00473A0A"/>
    <w:rsid w:val="00473C0E"/>
    <w:rsid w:val="004761AF"/>
    <w:rsid w:val="00480C7E"/>
    <w:rsid w:val="004816C9"/>
    <w:rsid w:val="00482399"/>
    <w:rsid w:val="00482F35"/>
    <w:rsid w:val="00483F65"/>
    <w:rsid w:val="0048523B"/>
    <w:rsid w:val="00485326"/>
    <w:rsid w:val="00485C42"/>
    <w:rsid w:val="00487547"/>
    <w:rsid w:val="00487F63"/>
    <w:rsid w:val="004925BD"/>
    <w:rsid w:val="00492B63"/>
    <w:rsid w:val="00492F8C"/>
    <w:rsid w:val="00493117"/>
    <w:rsid w:val="004936F9"/>
    <w:rsid w:val="00494B2D"/>
    <w:rsid w:val="00495D49"/>
    <w:rsid w:val="004A1631"/>
    <w:rsid w:val="004A486F"/>
    <w:rsid w:val="004A6A78"/>
    <w:rsid w:val="004A7478"/>
    <w:rsid w:val="004B1550"/>
    <w:rsid w:val="004B2033"/>
    <w:rsid w:val="004B23B0"/>
    <w:rsid w:val="004B2677"/>
    <w:rsid w:val="004B4B5C"/>
    <w:rsid w:val="004B53E9"/>
    <w:rsid w:val="004B7857"/>
    <w:rsid w:val="004C21C7"/>
    <w:rsid w:val="004C25BA"/>
    <w:rsid w:val="004C4A59"/>
    <w:rsid w:val="004C4DCC"/>
    <w:rsid w:val="004C7EA4"/>
    <w:rsid w:val="004D3813"/>
    <w:rsid w:val="004D45B3"/>
    <w:rsid w:val="004D4736"/>
    <w:rsid w:val="004D592C"/>
    <w:rsid w:val="004D6FD1"/>
    <w:rsid w:val="004E02C2"/>
    <w:rsid w:val="004E168B"/>
    <w:rsid w:val="004E2D6A"/>
    <w:rsid w:val="004E30BC"/>
    <w:rsid w:val="004E54D6"/>
    <w:rsid w:val="004E6A91"/>
    <w:rsid w:val="004E7E7E"/>
    <w:rsid w:val="004F0BE0"/>
    <w:rsid w:val="004F1CD7"/>
    <w:rsid w:val="004F40CB"/>
    <w:rsid w:val="004F4B06"/>
    <w:rsid w:val="004F515F"/>
    <w:rsid w:val="004F5A4A"/>
    <w:rsid w:val="004F6164"/>
    <w:rsid w:val="004F78ED"/>
    <w:rsid w:val="005010E1"/>
    <w:rsid w:val="00501262"/>
    <w:rsid w:val="00504737"/>
    <w:rsid w:val="00506A5A"/>
    <w:rsid w:val="00506F8A"/>
    <w:rsid w:val="005072EB"/>
    <w:rsid w:val="005119D8"/>
    <w:rsid w:val="00511B21"/>
    <w:rsid w:val="00513368"/>
    <w:rsid w:val="005163F8"/>
    <w:rsid w:val="0051778D"/>
    <w:rsid w:val="00523A1D"/>
    <w:rsid w:val="00523B8C"/>
    <w:rsid w:val="00527C27"/>
    <w:rsid w:val="005311E0"/>
    <w:rsid w:val="005346EB"/>
    <w:rsid w:val="00534813"/>
    <w:rsid w:val="0053513A"/>
    <w:rsid w:val="00540CD2"/>
    <w:rsid w:val="00541CEE"/>
    <w:rsid w:val="005420A7"/>
    <w:rsid w:val="00542171"/>
    <w:rsid w:val="005430DB"/>
    <w:rsid w:val="005433CC"/>
    <w:rsid w:val="00543D0D"/>
    <w:rsid w:val="00546EEB"/>
    <w:rsid w:val="00550202"/>
    <w:rsid w:val="00550B24"/>
    <w:rsid w:val="00553662"/>
    <w:rsid w:val="00554475"/>
    <w:rsid w:val="005544FA"/>
    <w:rsid w:val="005553B0"/>
    <w:rsid w:val="00556714"/>
    <w:rsid w:val="0055745D"/>
    <w:rsid w:val="00560182"/>
    <w:rsid w:val="005606E7"/>
    <w:rsid w:val="00560C85"/>
    <w:rsid w:val="0056163B"/>
    <w:rsid w:val="00561C17"/>
    <w:rsid w:val="00561F0B"/>
    <w:rsid w:val="00563CB0"/>
    <w:rsid w:val="00565340"/>
    <w:rsid w:val="0056782A"/>
    <w:rsid w:val="0057014C"/>
    <w:rsid w:val="0057221B"/>
    <w:rsid w:val="005735E8"/>
    <w:rsid w:val="005755FD"/>
    <w:rsid w:val="005769F5"/>
    <w:rsid w:val="00576A4A"/>
    <w:rsid w:val="00580F08"/>
    <w:rsid w:val="005834C2"/>
    <w:rsid w:val="0058575D"/>
    <w:rsid w:val="00587144"/>
    <w:rsid w:val="00587A27"/>
    <w:rsid w:val="00591FEC"/>
    <w:rsid w:val="00592456"/>
    <w:rsid w:val="005932EC"/>
    <w:rsid w:val="005957BD"/>
    <w:rsid w:val="00595D9F"/>
    <w:rsid w:val="00596E99"/>
    <w:rsid w:val="00597FD6"/>
    <w:rsid w:val="005A0023"/>
    <w:rsid w:val="005A07E4"/>
    <w:rsid w:val="005A23C2"/>
    <w:rsid w:val="005A2A51"/>
    <w:rsid w:val="005A3ACF"/>
    <w:rsid w:val="005A63B6"/>
    <w:rsid w:val="005A663D"/>
    <w:rsid w:val="005B243A"/>
    <w:rsid w:val="005B2CCC"/>
    <w:rsid w:val="005B3869"/>
    <w:rsid w:val="005B3B58"/>
    <w:rsid w:val="005B471F"/>
    <w:rsid w:val="005B72D5"/>
    <w:rsid w:val="005B7748"/>
    <w:rsid w:val="005B7DE1"/>
    <w:rsid w:val="005C1183"/>
    <w:rsid w:val="005C2E5F"/>
    <w:rsid w:val="005C4CA5"/>
    <w:rsid w:val="005C606A"/>
    <w:rsid w:val="005D1283"/>
    <w:rsid w:val="005D1B95"/>
    <w:rsid w:val="005D34D2"/>
    <w:rsid w:val="005D3518"/>
    <w:rsid w:val="005D3B16"/>
    <w:rsid w:val="005D4580"/>
    <w:rsid w:val="005D6E64"/>
    <w:rsid w:val="005D7E7A"/>
    <w:rsid w:val="005E20B8"/>
    <w:rsid w:val="005E547A"/>
    <w:rsid w:val="005E5B02"/>
    <w:rsid w:val="005F377C"/>
    <w:rsid w:val="005F4027"/>
    <w:rsid w:val="005F4971"/>
    <w:rsid w:val="005F5291"/>
    <w:rsid w:val="005F5370"/>
    <w:rsid w:val="005F665B"/>
    <w:rsid w:val="005F74ED"/>
    <w:rsid w:val="006002E9"/>
    <w:rsid w:val="00600AE9"/>
    <w:rsid w:val="006021E2"/>
    <w:rsid w:val="00603E4A"/>
    <w:rsid w:val="00604730"/>
    <w:rsid w:val="00604B06"/>
    <w:rsid w:val="00606B7F"/>
    <w:rsid w:val="00607361"/>
    <w:rsid w:val="00610971"/>
    <w:rsid w:val="00610BC8"/>
    <w:rsid w:val="0061620B"/>
    <w:rsid w:val="00616218"/>
    <w:rsid w:val="0061792B"/>
    <w:rsid w:val="00620CCF"/>
    <w:rsid w:val="0062148E"/>
    <w:rsid w:val="00623723"/>
    <w:rsid w:val="006239A2"/>
    <w:rsid w:val="00627170"/>
    <w:rsid w:val="00631069"/>
    <w:rsid w:val="006328B2"/>
    <w:rsid w:val="006345B0"/>
    <w:rsid w:val="00634DF6"/>
    <w:rsid w:val="00640208"/>
    <w:rsid w:val="00640458"/>
    <w:rsid w:val="006404EB"/>
    <w:rsid w:val="006413FE"/>
    <w:rsid w:val="006429C3"/>
    <w:rsid w:val="00642D10"/>
    <w:rsid w:val="006440B4"/>
    <w:rsid w:val="00644DD6"/>
    <w:rsid w:val="00645821"/>
    <w:rsid w:val="006478B8"/>
    <w:rsid w:val="00647B7C"/>
    <w:rsid w:val="00647E0A"/>
    <w:rsid w:val="0065157C"/>
    <w:rsid w:val="00654CD3"/>
    <w:rsid w:val="00655539"/>
    <w:rsid w:val="006575EC"/>
    <w:rsid w:val="006610E3"/>
    <w:rsid w:val="00661443"/>
    <w:rsid w:val="00663D1D"/>
    <w:rsid w:val="00671401"/>
    <w:rsid w:val="0067186A"/>
    <w:rsid w:val="00671DCB"/>
    <w:rsid w:val="0067349E"/>
    <w:rsid w:val="00673C69"/>
    <w:rsid w:val="006771F6"/>
    <w:rsid w:val="00677B6E"/>
    <w:rsid w:val="00680BE2"/>
    <w:rsid w:val="00682730"/>
    <w:rsid w:val="006832E3"/>
    <w:rsid w:val="00683932"/>
    <w:rsid w:val="006852AD"/>
    <w:rsid w:val="00685EBB"/>
    <w:rsid w:val="00686061"/>
    <w:rsid w:val="006904A6"/>
    <w:rsid w:val="00691ACB"/>
    <w:rsid w:val="00695ADC"/>
    <w:rsid w:val="00697D1D"/>
    <w:rsid w:val="006A7595"/>
    <w:rsid w:val="006B1DA1"/>
    <w:rsid w:val="006B4DC6"/>
    <w:rsid w:val="006B52D1"/>
    <w:rsid w:val="006B6056"/>
    <w:rsid w:val="006C0762"/>
    <w:rsid w:val="006C1070"/>
    <w:rsid w:val="006C24A0"/>
    <w:rsid w:val="006C2B47"/>
    <w:rsid w:val="006C4C10"/>
    <w:rsid w:val="006C4FFA"/>
    <w:rsid w:val="006C638B"/>
    <w:rsid w:val="006D04BF"/>
    <w:rsid w:val="006D27FB"/>
    <w:rsid w:val="006D2873"/>
    <w:rsid w:val="006D2F23"/>
    <w:rsid w:val="006D3795"/>
    <w:rsid w:val="006E1D5C"/>
    <w:rsid w:val="006E225F"/>
    <w:rsid w:val="006E43AB"/>
    <w:rsid w:val="006E4A1A"/>
    <w:rsid w:val="006E54BB"/>
    <w:rsid w:val="006E5F88"/>
    <w:rsid w:val="006F0CBD"/>
    <w:rsid w:val="006F47FF"/>
    <w:rsid w:val="006F4E21"/>
    <w:rsid w:val="006F5D7F"/>
    <w:rsid w:val="006F62B1"/>
    <w:rsid w:val="006F6348"/>
    <w:rsid w:val="006F6841"/>
    <w:rsid w:val="007008D9"/>
    <w:rsid w:val="007019E7"/>
    <w:rsid w:val="00702CDF"/>
    <w:rsid w:val="0070455F"/>
    <w:rsid w:val="00704FA4"/>
    <w:rsid w:val="007052E2"/>
    <w:rsid w:val="00707AB4"/>
    <w:rsid w:val="00707C74"/>
    <w:rsid w:val="00710F27"/>
    <w:rsid w:val="00712567"/>
    <w:rsid w:val="0071341C"/>
    <w:rsid w:val="007148A4"/>
    <w:rsid w:val="00714BFC"/>
    <w:rsid w:val="00716FEB"/>
    <w:rsid w:val="007216E7"/>
    <w:rsid w:val="00721F18"/>
    <w:rsid w:val="007225E1"/>
    <w:rsid w:val="00723EC0"/>
    <w:rsid w:val="007249E6"/>
    <w:rsid w:val="00726171"/>
    <w:rsid w:val="00726F4A"/>
    <w:rsid w:val="00727EC3"/>
    <w:rsid w:val="00730F84"/>
    <w:rsid w:val="00734160"/>
    <w:rsid w:val="007364D9"/>
    <w:rsid w:val="0074383F"/>
    <w:rsid w:val="007444D4"/>
    <w:rsid w:val="00750DAC"/>
    <w:rsid w:val="007513E7"/>
    <w:rsid w:val="00751F3F"/>
    <w:rsid w:val="00757242"/>
    <w:rsid w:val="0076074A"/>
    <w:rsid w:val="007623D1"/>
    <w:rsid w:val="007627D2"/>
    <w:rsid w:val="00764BAC"/>
    <w:rsid w:val="007650AD"/>
    <w:rsid w:val="00766667"/>
    <w:rsid w:val="00771FE1"/>
    <w:rsid w:val="00776AE6"/>
    <w:rsid w:val="00776C06"/>
    <w:rsid w:val="00776C41"/>
    <w:rsid w:val="00777790"/>
    <w:rsid w:val="00777A69"/>
    <w:rsid w:val="0078321D"/>
    <w:rsid w:val="00784FDB"/>
    <w:rsid w:val="00790A25"/>
    <w:rsid w:val="00794D14"/>
    <w:rsid w:val="007972DE"/>
    <w:rsid w:val="00797A2F"/>
    <w:rsid w:val="007A1457"/>
    <w:rsid w:val="007A170A"/>
    <w:rsid w:val="007A2908"/>
    <w:rsid w:val="007A2F66"/>
    <w:rsid w:val="007A4B36"/>
    <w:rsid w:val="007A72F1"/>
    <w:rsid w:val="007B0FA2"/>
    <w:rsid w:val="007B1013"/>
    <w:rsid w:val="007B2C66"/>
    <w:rsid w:val="007B4CEA"/>
    <w:rsid w:val="007C31DA"/>
    <w:rsid w:val="007C642C"/>
    <w:rsid w:val="007C6A71"/>
    <w:rsid w:val="007D0C64"/>
    <w:rsid w:val="007D1920"/>
    <w:rsid w:val="007D2606"/>
    <w:rsid w:val="007D43D7"/>
    <w:rsid w:val="007D7195"/>
    <w:rsid w:val="007E0138"/>
    <w:rsid w:val="007E33B1"/>
    <w:rsid w:val="007E50DF"/>
    <w:rsid w:val="008039AD"/>
    <w:rsid w:val="00812F93"/>
    <w:rsid w:val="008133EE"/>
    <w:rsid w:val="0081347C"/>
    <w:rsid w:val="00813C19"/>
    <w:rsid w:val="00814B4C"/>
    <w:rsid w:val="0081650B"/>
    <w:rsid w:val="00816DD0"/>
    <w:rsid w:val="0081704F"/>
    <w:rsid w:val="00822767"/>
    <w:rsid w:val="0082491A"/>
    <w:rsid w:val="008254C5"/>
    <w:rsid w:val="008265E2"/>
    <w:rsid w:val="0082684D"/>
    <w:rsid w:val="00827A9C"/>
    <w:rsid w:val="00832791"/>
    <w:rsid w:val="00836515"/>
    <w:rsid w:val="008418D1"/>
    <w:rsid w:val="0084213A"/>
    <w:rsid w:val="00842C4D"/>
    <w:rsid w:val="00844380"/>
    <w:rsid w:val="00844424"/>
    <w:rsid w:val="00845AD7"/>
    <w:rsid w:val="0084635F"/>
    <w:rsid w:val="00847156"/>
    <w:rsid w:val="00850283"/>
    <w:rsid w:val="00854BBC"/>
    <w:rsid w:val="0085513D"/>
    <w:rsid w:val="00855BCF"/>
    <w:rsid w:val="00860871"/>
    <w:rsid w:val="008641F6"/>
    <w:rsid w:val="00865A59"/>
    <w:rsid w:val="008668B0"/>
    <w:rsid w:val="008709D4"/>
    <w:rsid w:val="008711D9"/>
    <w:rsid w:val="00871448"/>
    <w:rsid w:val="00872991"/>
    <w:rsid w:val="00874BC7"/>
    <w:rsid w:val="0087658E"/>
    <w:rsid w:val="00876CBC"/>
    <w:rsid w:val="0088049C"/>
    <w:rsid w:val="00882C19"/>
    <w:rsid w:val="008835AE"/>
    <w:rsid w:val="00883B1D"/>
    <w:rsid w:val="00884EB1"/>
    <w:rsid w:val="00884F46"/>
    <w:rsid w:val="00891166"/>
    <w:rsid w:val="00891A43"/>
    <w:rsid w:val="008929E3"/>
    <w:rsid w:val="0089442C"/>
    <w:rsid w:val="00895243"/>
    <w:rsid w:val="00896D94"/>
    <w:rsid w:val="008A12B2"/>
    <w:rsid w:val="008A16CE"/>
    <w:rsid w:val="008A43F5"/>
    <w:rsid w:val="008A5F6E"/>
    <w:rsid w:val="008A6C1E"/>
    <w:rsid w:val="008B2CE3"/>
    <w:rsid w:val="008B3824"/>
    <w:rsid w:val="008B449A"/>
    <w:rsid w:val="008C07A1"/>
    <w:rsid w:val="008C0AA1"/>
    <w:rsid w:val="008C3320"/>
    <w:rsid w:val="008C5228"/>
    <w:rsid w:val="008D33EC"/>
    <w:rsid w:val="008D34E5"/>
    <w:rsid w:val="008D51AB"/>
    <w:rsid w:val="008D6875"/>
    <w:rsid w:val="008D7AB0"/>
    <w:rsid w:val="008E00DD"/>
    <w:rsid w:val="008E2552"/>
    <w:rsid w:val="008E3DE4"/>
    <w:rsid w:val="008E60B9"/>
    <w:rsid w:val="008F3551"/>
    <w:rsid w:val="008F4538"/>
    <w:rsid w:val="008F6438"/>
    <w:rsid w:val="009015A3"/>
    <w:rsid w:val="00904255"/>
    <w:rsid w:val="00905268"/>
    <w:rsid w:val="009060C8"/>
    <w:rsid w:val="00906A86"/>
    <w:rsid w:val="009070C3"/>
    <w:rsid w:val="009075E3"/>
    <w:rsid w:val="009112C9"/>
    <w:rsid w:val="00913E77"/>
    <w:rsid w:val="009217D4"/>
    <w:rsid w:val="009243C2"/>
    <w:rsid w:val="009249F9"/>
    <w:rsid w:val="00924A3C"/>
    <w:rsid w:val="00925C1C"/>
    <w:rsid w:val="00931566"/>
    <w:rsid w:val="00934CF1"/>
    <w:rsid w:val="009361E1"/>
    <w:rsid w:val="009367F1"/>
    <w:rsid w:val="00937697"/>
    <w:rsid w:val="00937A6E"/>
    <w:rsid w:val="009400BB"/>
    <w:rsid w:val="00942645"/>
    <w:rsid w:val="009435BE"/>
    <w:rsid w:val="0094619B"/>
    <w:rsid w:val="00946706"/>
    <w:rsid w:val="00946A4C"/>
    <w:rsid w:val="00946F79"/>
    <w:rsid w:val="00950DC0"/>
    <w:rsid w:val="0095277D"/>
    <w:rsid w:val="00954458"/>
    <w:rsid w:val="00956C31"/>
    <w:rsid w:val="00956D5B"/>
    <w:rsid w:val="00960575"/>
    <w:rsid w:val="009629DC"/>
    <w:rsid w:val="00962DE9"/>
    <w:rsid w:val="00967308"/>
    <w:rsid w:val="00970709"/>
    <w:rsid w:val="00972A36"/>
    <w:rsid w:val="009730C1"/>
    <w:rsid w:val="009738B3"/>
    <w:rsid w:val="00974B42"/>
    <w:rsid w:val="00974D7B"/>
    <w:rsid w:val="00974EB0"/>
    <w:rsid w:val="00976870"/>
    <w:rsid w:val="009803A8"/>
    <w:rsid w:val="00980DB5"/>
    <w:rsid w:val="0098155D"/>
    <w:rsid w:val="00982410"/>
    <w:rsid w:val="00985B1F"/>
    <w:rsid w:val="0099192E"/>
    <w:rsid w:val="00993F91"/>
    <w:rsid w:val="009945BF"/>
    <w:rsid w:val="00995325"/>
    <w:rsid w:val="00995FBE"/>
    <w:rsid w:val="009965B6"/>
    <w:rsid w:val="00996D4F"/>
    <w:rsid w:val="00997000"/>
    <w:rsid w:val="009A0654"/>
    <w:rsid w:val="009A1644"/>
    <w:rsid w:val="009A2DDC"/>
    <w:rsid w:val="009A33B1"/>
    <w:rsid w:val="009A59F1"/>
    <w:rsid w:val="009A6A0A"/>
    <w:rsid w:val="009A6ADB"/>
    <w:rsid w:val="009B17D0"/>
    <w:rsid w:val="009B3E64"/>
    <w:rsid w:val="009B4ACA"/>
    <w:rsid w:val="009B4B1B"/>
    <w:rsid w:val="009B4B6B"/>
    <w:rsid w:val="009B76EF"/>
    <w:rsid w:val="009C2D19"/>
    <w:rsid w:val="009C3645"/>
    <w:rsid w:val="009C52C7"/>
    <w:rsid w:val="009C5C6A"/>
    <w:rsid w:val="009C67F7"/>
    <w:rsid w:val="009C7A7E"/>
    <w:rsid w:val="009D0CF0"/>
    <w:rsid w:val="009D1A27"/>
    <w:rsid w:val="009D2664"/>
    <w:rsid w:val="009D295A"/>
    <w:rsid w:val="009D2DEF"/>
    <w:rsid w:val="009D39DD"/>
    <w:rsid w:val="009D57EB"/>
    <w:rsid w:val="009D594B"/>
    <w:rsid w:val="009D5FB6"/>
    <w:rsid w:val="009E0FF1"/>
    <w:rsid w:val="009E1B98"/>
    <w:rsid w:val="009E3020"/>
    <w:rsid w:val="009E36E4"/>
    <w:rsid w:val="009E4191"/>
    <w:rsid w:val="009E4424"/>
    <w:rsid w:val="009E5C19"/>
    <w:rsid w:val="009F02BB"/>
    <w:rsid w:val="009F0457"/>
    <w:rsid w:val="009F073A"/>
    <w:rsid w:val="009F132A"/>
    <w:rsid w:val="009F5061"/>
    <w:rsid w:val="009F687C"/>
    <w:rsid w:val="009F6898"/>
    <w:rsid w:val="00A00A60"/>
    <w:rsid w:val="00A0147E"/>
    <w:rsid w:val="00A02B35"/>
    <w:rsid w:val="00A04575"/>
    <w:rsid w:val="00A06C53"/>
    <w:rsid w:val="00A0737A"/>
    <w:rsid w:val="00A07A94"/>
    <w:rsid w:val="00A07F43"/>
    <w:rsid w:val="00A10B02"/>
    <w:rsid w:val="00A11512"/>
    <w:rsid w:val="00A11E3B"/>
    <w:rsid w:val="00A133C4"/>
    <w:rsid w:val="00A1750B"/>
    <w:rsid w:val="00A2177C"/>
    <w:rsid w:val="00A21B72"/>
    <w:rsid w:val="00A22460"/>
    <w:rsid w:val="00A261F3"/>
    <w:rsid w:val="00A32073"/>
    <w:rsid w:val="00A37C89"/>
    <w:rsid w:val="00A4171D"/>
    <w:rsid w:val="00A42A40"/>
    <w:rsid w:val="00A430EE"/>
    <w:rsid w:val="00A43A42"/>
    <w:rsid w:val="00A454FD"/>
    <w:rsid w:val="00A45C1A"/>
    <w:rsid w:val="00A4623A"/>
    <w:rsid w:val="00A51C3A"/>
    <w:rsid w:val="00A54CA7"/>
    <w:rsid w:val="00A555EC"/>
    <w:rsid w:val="00A574D6"/>
    <w:rsid w:val="00A600F9"/>
    <w:rsid w:val="00A62E47"/>
    <w:rsid w:val="00A65003"/>
    <w:rsid w:val="00A6618A"/>
    <w:rsid w:val="00A6728A"/>
    <w:rsid w:val="00A702FB"/>
    <w:rsid w:val="00A70445"/>
    <w:rsid w:val="00A712A5"/>
    <w:rsid w:val="00A712B1"/>
    <w:rsid w:val="00A71560"/>
    <w:rsid w:val="00A716D3"/>
    <w:rsid w:val="00A723B3"/>
    <w:rsid w:val="00A72C1C"/>
    <w:rsid w:val="00A74667"/>
    <w:rsid w:val="00A75230"/>
    <w:rsid w:val="00A82B2D"/>
    <w:rsid w:val="00A85A42"/>
    <w:rsid w:val="00A876AF"/>
    <w:rsid w:val="00A9189D"/>
    <w:rsid w:val="00A93799"/>
    <w:rsid w:val="00A93F99"/>
    <w:rsid w:val="00A940A1"/>
    <w:rsid w:val="00A94179"/>
    <w:rsid w:val="00A951D7"/>
    <w:rsid w:val="00A958ED"/>
    <w:rsid w:val="00AA0AD0"/>
    <w:rsid w:val="00AA3427"/>
    <w:rsid w:val="00AA506D"/>
    <w:rsid w:val="00AA668E"/>
    <w:rsid w:val="00AA7078"/>
    <w:rsid w:val="00AA70FC"/>
    <w:rsid w:val="00AB0287"/>
    <w:rsid w:val="00AB261C"/>
    <w:rsid w:val="00AB36AD"/>
    <w:rsid w:val="00AB458C"/>
    <w:rsid w:val="00AB58EB"/>
    <w:rsid w:val="00AB6446"/>
    <w:rsid w:val="00AC25F1"/>
    <w:rsid w:val="00AC52A1"/>
    <w:rsid w:val="00AC71B7"/>
    <w:rsid w:val="00AC7A69"/>
    <w:rsid w:val="00AD0929"/>
    <w:rsid w:val="00AD0D50"/>
    <w:rsid w:val="00AD2417"/>
    <w:rsid w:val="00AD6890"/>
    <w:rsid w:val="00AD7AE3"/>
    <w:rsid w:val="00AD7B2E"/>
    <w:rsid w:val="00AE055C"/>
    <w:rsid w:val="00AE18DD"/>
    <w:rsid w:val="00AE2606"/>
    <w:rsid w:val="00AE410B"/>
    <w:rsid w:val="00AE4B5C"/>
    <w:rsid w:val="00AE5FF0"/>
    <w:rsid w:val="00AE7273"/>
    <w:rsid w:val="00AE7576"/>
    <w:rsid w:val="00AF0355"/>
    <w:rsid w:val="00AF0EA5"/>
    <w:rsid w:val="00AF440C"/>
    <w:rsid w:val="00AF6BAB"/>
    <w:rsid w:val="00AF77EB"/>
    <w:rsid w:val="00B035F8"/>
    <w:rsid w:val="00B0428B"/>
    <w:rsid w:val="00B04F25"/>
    <w:rsid w:val="00B0661F"/>
    <w:rsid w:val="00B106F0"/>
    <w:rsid w:val="00B10956"/>
    <w:rsid w:val="00B10AFE"/>
    <w:rsid w:val="00B11ABB"/>
    <w:rsid w:val="00B1495C"/>
    <w:rsid w:val="00B20166"/>
    <w:rsid w:val="00B202F5"/>
    <w:rsid w:val="00B23A50"/>
    <w:rsid w:val="00B2584D"/>
    <w:rsid w:val="00B268E9"/>
    <w:rsid w:val="00B277A6"/>
    <w:rsid w:val="00B30A57"/>
    <w:rsid w:val="00B30B6D"/>
    <w:rsid w:val="00B3106D"/>
    <w:rsid w:val="00B31272"/>
    <w:rsid w:val="00B359EC"/>
    <w:rsid w:val="00B47C2F"/>
    <w:rsid w:val="00B55A50"/>
    <w:rsid w:val="00B55F59"/>
    <w:rsid w:val="00B626F6"/>
    <w:rsid w:val="00B629D7"/>
    <w:rsid w:val="00B6380B"/>
    <w:rsid w:val="00B64B3D"/>
    <w:rsid w:val="00B678B2"/>
    <w:rsid w:val="00B72227"/>
    <w:rsid w:val="00B72C1C"/>
    <w:rsid w:val="00B734D0"/>
    <w:rsid w:val="00B73809"/>
    <w:rsid w:val="00B73B71"/>
    <w:rsid w:val="00B75AD8"/>
    <w:rsid w:val="00B803B8"/>
    <w:rsid w:val="00B80DBB"/>
    <w:rsid w:val="00B81165"/>
    <w:rsid w:val="00B81637"/>
    <w:rsid w:val="00B823EE"/>
    <w:rsid w:val="00B85728"/>
    <w:rsid w:val="00B917DC"/>
    <w:rsid w:val="00B92D7B"/>
    <w:rsid w:val="00B96ACF"/>
    <w:rsid w:val="00B96F86"/>
    <w:rsid w:val="00BA0A9E"/>
    <w:rsid w:val="00BA0E66"/>
    <w:rsid w:val="00BA1466"/>
    <w:rsid w:val="00BA1C45"/>
    <w:rsid w:val="00BA1DE7"/>
    <w:rsid w:val="00BA68F0"/>
    <w:rsid w:val="00BA6EBF"/>
    <w:rsid w:val="00BA6F50"/>
    <w:rsid w:val="00BA7F35"/>
    <w:rsid w:val="00BB0669"/>
    <w:rsid w:val="00BB1F10"/>
    <w:rsid w:val="00BB7776"/>
    <w:rsid w:val="00BC00E0"/>
    <w:rsid w:val="00BC071E"/>
    <w:rsid w:val="00BC424C"/>
    <w:rsid w:val="00BD0922"/>
    <w:rsid w:val="00BD1924"/>
    <w:rsid w:val="00BD3686"/>
    <w:rsid w:val="00BD5EE3"/>
    <w:rsid w:val="00BD6052"/>
    <w:rsid w:val="00BD6058"/>
    <w:rsid w:val="00BD70AE"/>
    <w:rsid w:val="00BD7E35"/>
    <w:rsid w:val="00BE0FAE"/>
    <w:rsid w:val="00BE4BFD"/>
    <w:rsid w:val="00BE5754"/>
    <w:rsid w:val="00BE7F47"/>
    <w:rsid w:val="00BF10DE"/>
    <w:rsid w:val="00BF2CDA"/>
    <w:rsid w:val="00BF43EA"/>
    <w:rsid w:val="00BF5729"/>
    <w:rsid w:val="00BF58EC"/>
    <w:rsid w:val="00BF5A3C"/>
    <w:rsid w:val="00BF5FEA"/>
    <w:rsid w:val="00C03AEC"/>
    <w:rsid w:val="00C04C15"/>
    <w:rsid w:val="00C0693E"/>
    <w:rsid w:val="00C06CC7"/>
    <w:rsid w:val="00C07CB4"/>
    <w:rsid w:val="00C07D87"/>
    <w:rsid w:val="00C11767"/>
    <w:rsid w:val="00C124AD"/>
    <w:rsid w:val="00C13A82"/>
    <w:rsid w:val="00C22321"/>
    <w:rsid w:val="00C22962"/>
    <w:rsid w:val="00C24D3C"/>
    <w:rsid w:val="00C2704A"/>
    <w:rsid w:val="00C30670"/>
    <w:rsid w:val="00C31289"/>
    <w:rsid w:val="00C32440"/>
    <w:rsid w:val="00C3664D"/>
    <w:rsid w:val="00C41B8C"/>
    <w:rsid w:val="00C452AC"/>
    <w:rsid w:val="00C4541D"/>
    <w:rsid w:val="00C527F8"/>
    <w:rsid w:val="00C52F25"/>
    <w:rsid w:val="00C52F31"/>
    <w:rsid w:val="00C53EEB"/>
    <w:rsid w:val="00C5516A"/>
    <w:rsid w:val="00C55986"/>
    <w:rsid w:val="00C55BEA"/>
    <w:rsid w:val="00C55F02"/>
    <w:rsid w:val="00C56218"/>
    <w:rsid w:val="00C56ADF"/>
    <w:rsid w:val="00C56CFF"/>
    <w:rsid w:val="00C634D5"/>
    <w:rsid w:val="00C65CA2"/>
    <w:rsid w:val="00C66AD0"/>
    <w:rsid w:val="00C7301E"/>
    <w:rsid w:val="00C73985"/>
    <w:rsid w:val="00C73CDA"/>
    <w:rsid w:val="00C73F66"/>
    <w:rsid w:val="00C74BE8"/>
    <w:rsid w:val="00C757B0"/>
    <w:rsid w:val="00C775AF"/>
    <w:rsid w:val="00C835DD"/>
    <w:rsid w:val="00C865EB"/>
    <w:rsid w:val="00C86771"/>
    <w:rsid w:val="00C868EE"/>
    <w:rsid w:val="00C873B2"/>
    <w:rsid w:val="00C97461"/>
    <w:rsid w:val="00CA12BD"/>
    <w:rsid w:val="00CA163A"/>
    <w:rsid w:val="00CA4774"/>
    <w:rsid w:val="00CA5E5D"/>
    <w:rsid w:val="00CB2067"/>
    <w:rsid w:val="00CB2999"/>
    <w:rsid w:val="00CB31F0"/>
    <w:rsid w:val="00CB550F"/>
    <w:rsid w:val="00CB680B"/>
    <w:rsid w:val="00CB7637"/>
    <w:rsid w:val="00CC21C6"/>
    <w:rsid w:val="00CC434D"/>
    <w:rsid w:val="00CC706E"/>
    <w:rsid w:val="00CC714F"/>
    <w:rsid w:val="00CD1293"/>
    <w:rsid w:val="00CD2862"/>
    <w:rsid w:val="00CD3924"/>
    <w:rsid w:val="00CD3AC9"/>
    <w:rsid w:val="00CD3FC9"/>
    <w:rsid w:val="00CD4769"/>
    <w:rsid w:val="00CD479C"/>
    <w:rsid w:val="00CD4E0F"/>
    <w:rsid w:val="00CD54B0"/>
    <w:rsid w:val="00CD63E2"/>
    <w:rsid w:val="00CD7BB2"/>
    <w:rsid w:val="00CE3FA3"/>
    <w:rsid w:val="00CE41AA"/>
    <w:rsid w:val="00CE604B"/>
    <w:rsid w:val="00CE6158"/>
    <w:rsid w:val="00CE64B3"/>
    <w:rsid w:val="00CF26F9"/>
    <w:rsid w:val="00CF4289"/>
    <w:rsid w:val="00CF4466"/>
    <w:rsid w:val="00CF4DED"/>
    <w:rsid w:val="00CF6522"/>
    <w:rsid w:val="00D078C1"/>
    <w:rsid w:val="00D10498"/>
    <w:rsid w:val="00D108A6"/>
    <w:rsid w:val="00D14889"/>
    <w:rsid w:val="00D14DA8"/>
    <w:rsid w:val="00D17749"/>
    <w:rsid w:val="00D20111"/>
    <w:rsid w:val="00D20474"/>
    <w:rsid w:val="00D21A6D"/>
    <w:rsid w:val="00D263DD"/>
    <w:rsid w:val="00D3248E"/>
    <w:rsid w:val="00D377B9"/>
    <w:rsid w:val="00D40309"/>
    <w:rsid w:val="00D41F8D"/>
    <w:rsid w:val="00D43CE0"/>
    <w:rsid w:val="00D44103"/>
    <w:rsid w:val="00D44259"/>
    <w:rsid w:val="00D449C6"/>
    <w:rsid w:val="00D47407"/>
    <w:rsid w:val="00D50C69"/>
    <w:rsid w:val="00D52043"/>
    <w:rsid w:val="00D53D18"/>
    <w:rsid w:val="00D567E2"/>
    <w:rsid w:val="00D56842"/>
    <w:rsid w:val="00D56C3C"/>
    <w:rsid w:val="00D601FF"/>
    <w:rsid w:val="00D639D1"/>
    <w:rsid w:val="00D67358"/>
    <w:rsid w:val="00D706D1"/>
    <w:rsid w:val="00D7511F"/>
    <w:rsid w:val="00D751BC"/>
    <w:rsid w:val="00D76844"/>
    <w:rsid w:val="00D76FF5"/>
    <w:rsid w:val="00D804D9"/>
    <w:rsid w:val="00D82393"/>
    <w:rsid w:val="00D82586"/>
    <w:rsid w:val="00D832B3"/>
    <w:rsid w:val="00D86025"/>
    <w:rsid w:val="00D86C6D"/>
    <w:rsid w:val="00D87E63"/>
    <w:rsid w:val="00D90B82"/>
    <w:rsid w:val="00D91619"/>
    <w:rsid w:val="00D91B75"/>
    <w:rsid w:val="00D963A8"/>
    <w:rsid w:val="00DA01A9"/>
    <w:rsid w:val="00DA4A9E"/>
    <w:rsid w:val="00DA606E"/>
    <w:rsid w:val="00DA67D2"/>
    <w:rsid w:val="00DA7068"/>
    <w:rsid w:val="00DB0C4E"/>
    <w:rsid w:val="00DB3494"/>
    <w:rsid w:val="00DB4166"/>
    <w:rsid w:val="00DB64F8"/>
    <w:rsid w:val="00DB73B6"/>
    <w:rsid w:val="00DC01BA"/>
    <w:rsid w:val="00DC02B3"/>
    <w:rsid w:val="00DC0764"/>
    <w:rsid w:val="00DC33B2"/>
    <w:rsid w:val="00DC6537"/>
    <w:rsid w:val="00DC7EC7"/>
    <w:rsid w:val="00DD0873"/>
    <w:rsid w:val="00DD3D44"/>
    <w:rsid w:val="00DE32F2"/>
    <w:rsid w:val="00DE3A1E"/>
    <w:rsid w:val="00DE6500"/>
    <w:rsid w:val="00DE7EC4"/>
    <w:rsid w:val="00DF379E"/>
    <w:rsid w:val="00DF4D06"/>
    <w:rsid w:val="00DF59B1"/>
    <w:rsid w:val="00DF59C4"/>
    <w:rsid w:val="00DF73A0"/>
    <w:rsid w:val="00E0072F"/>
    <w:rsid w:val="00E00AD7"/>
    <w:rsid w:val="00E018CA"/>
    <w:rsid w:val="00E02850"/>
    <w:rsid w:val="00E045F2"/>
    <w:rsid w:val="00E0619E"/>
    <w:rsid w:val="00E06760"/>
    <w:rsid w:val="00E105C2"/>
    <w:rsid w:val="00E10887"/>
    <w:rsid w:val="00E119F1"/>
    <w:rsid w:val="00E125DA"/>
    <w:rsid w:val="00E13982"/>
    <w:rsid w:val="00E16CAE"/>
    <w:rsid w:val="00E17F96"/>
    <w:rsid w:val="00E214D1"/>
    <w:rsid w:val="00E22975"/>
    <w:rsid w:val="00E24348"/>
    <w:rsid w:val="00E25DA0"/>
    <w:rsid w:val="00E27F55"/>
    <w:rsid w:val="00E31523"/>
    <w:rsid w:val="00E32300"/>
    <w:rsid w:val="00E3280F"/>
    <w:rsid w:val="00E342A2"/>
    <w:rsid w:val="00E342CA"/>
    <w:rsid w:val="00E34E2D"/>
    <w:rsid w:val="00E354BA"/>
    <w:rsid w:val="00E40148"/>
    <w:rsid w:val="00E4321A"/>
    <w:rsid w:val="00E4685B"/>
    <w:rsid w:val="00E46B6A"/>
    <w:rsid w:val="00E46B76"/>
    <w:rsid w:val="00E50A45"/>
    <w:rsid w:val="00E52F83"/>
    <w:rsid w:val="00E53282"/>
    <w:rsid w:val="00E54E5D"/>
    <w:rsid w:val="00E5538E"/>
    <w:rsid w:val="00E61DF4"/>
    <w:rsid w:val="00E61E17"/>
    <w:rsid w:val="00E62C6C"/>
    <w:rsid w:val="00E65716"/>
    <w:rsid w:val="00E66317"/>
    <w:rsid w:val="00E66D60"/>
    <w:rsid w:val="00E673FA"/>
    <w:rsid w:val="00E67F51"/>
    <w:rsid w:val="00E7254B"/>
    <w:rsid w:val="00E72CF8"/>
    <w:rsid w:val="00E7318F"/>
    <w:rsid w:val="00E73E44"/>
    <w:rsid w:val="00E75318"/>
    <w:rsid w:val="00E76E3F"/>
    <w:rsid w:val="00E8272D"/>
    <w:rsid w:val="00E8446D"/>
    <w:rsid w:val="00E84D1B"/>
    <w:rsid w:val="00E84FE6"/>
    <w:rsid w:val="00E85917"/>
    <w:rsid w:val="00E87994"/>
    <w:rsid w:val="00E94EF9"/>
    <w:rsid w:val="00E978B2"/>
    <w:rsid w:val="00EA0C9F"/>
    <w:rsid w:val="00EA776C"/>
    <w:rsid w:val="00EB0B62"/>
    <w:rsid w:val="00EB0F7A"/>
    <w:rsid w:val="00EB2812"/>
    <w:rsid w:val="00EB2C06"/>
    <w:rsid w:val="00EB3F45"/>
    <w:rsid w:val="00EB49D6"/>
    <w:rsid w:val="00EB55A6"/>
    <w:rsid w:val="00EB5F33"/>
    <w:rsid w:val="00EB75CC"/>
    <w:rsid w:val="00EC0B1B"/>
    <w:rsid w:val="00EC179B"/>
    <w:rsid w:val="00EC4933"/>
    <w:rsid w:val="00EC4DB0"/>
    <w:rsid w:val="00EC59B7"/>
    <w:rsid w:val="00EC60BC"/>
    <w:rsid w:val="00EC71E2"/>
    <w:rsid w:val="00EC7533"/>
    <w:rsid w:val="00ED0FB1"/>
    <w:rsid w:val="00ED1482"/>
    <w:rsid w:val="00ED31CA"/>
    <w:rsid w:val="00ED4391"/>
    <w:rsid w:val="00ED6184"/>
    <w:rsid w:val="00EE0C90"/>
    <w:rsid w:val="00EE22D2"/>
    <w:rsid w:val="00EE2560"/>
    <w:rsid w:val="00EE6BE7"/>
    <w:rsid w:val="00EE75E6"/>
    <w:rsid w:val="00EE7B77"/>
    <w:rsid w:val="00EF05A0"/>
    <w:rsid w:val="00EF0985"/>
    <w:rsid w:val="00EF13A5"/>
    <w:rsid w:val="00EF2EB2"/>
    <w:rsid w:val="00EF2FE2"/>
    <w:rsid w:val="00EF319E"/>
    <w:rsid w:val="00EF3F65"/>
    <w:rsid w:val="00EF52F0"/>
    <w:rsid w:val="00EF5EA5"/>
    <w:rsid w:val="00EF750A"/>
    <w:rsid w:val="00EF7ABA"/>
    <w:rsid w:val="00F01C4E"/>
    <w:rsid w:val="00F021D5"/>
    <w:rsid w:val="00F05862"/>
    <w:rsid w:val="00F06243"/>
    <w:rsid w:val="00F06928"/>
    <w:rsid w:val="00F07491"/>
    <w:rsid w:val="00F10593"/>
    <w:rsid w:val="00F118D0"/>
    <w:rsid w:val="00F135FA"/>
    <w:rsid w:val="00F14CF2"/>
    <w:rsid w:val="00F17CEB"/>
    <w:rsid w:val="00F22B9C"/>
    <w:rsid w:val="00F23BBD"/>
    <w:rsid w:val="00F24C3E"/>
    <w:rsid w:val="00F261C9"/>
    <w:rsid w:val="00F26610"/>
    <w:rsid w:val="00F26823"/>
    <w:rsid w:val="00F332DF"/>
    <w:rsid w:val="00F33342"/>
    <w:rsid w:val="00F333E6"/>
    <w:rsid w:val="00F3465D"/>
    <w:rsid w:val="00F3588D"/>
    <w:rsid w:val="00F35FE1"/>
    <w:rsid w:val="00F37704"/>
    <w:rsid w:val="00F40108"/>
    <w:rsid w:val="00F420CE"/>
    <w:rsid w:val="00F433BF"/>
    <w:rsid w:val="00F4489B"/>
    <w:rsid w:val="00F460D9"/>
    <w:rsid w:val="00F475B4"/>
    <w:rsid w:val="00F479E6"/>
    <w:rsid w:val="00F537CA"/>
    <w:rsid w:val="00F5387C"/>
    <w:rsid w:val="00F540DD"/>
    <w:rsid w:val="00F56BC3"/>
    <w:rsid w:val="00F57648"/>
    <w:rsid w:val="00F607F4"/>
    <w:rsid w:val="00F60954"/>
    <w:rsid w:val="00F61534"/>
    <w:rsid w:val="00F61DE2"/>
    <w:rsid w:val="00F63682"/>
    <w:rsid w:val="00F65895"/>
    <w:rsid w:val="00F713FE"/>
    <w:rsid w:val="00F718A7"/>
    <w:rsid w:val="00F729FF"/>
    <w:rsid w:val="00F72C38"/>
    <w:rsid w:val="00F72C92"/>
    <w:rsid w:val="00F77ED1"/>
    <w:rsid w:val="00F80850"/>
    <w:rsid w:val="00F8086F"/>
    <w:rsid w:val="00F824F7"/>
    <w:rsid w:val="00F827E4"/>
    <w:rsid w:val="00F8759B"/>
    <w:rsid w:val="00F90801"/>
    <w:rsid w:val="00F90CBA"/>
    <w:rsid w:val="00F90FD7"/>
    <w:rsid w:val="00F9255A"/>
    <w:rsid w:val="00F926EA"/>
    <w:rsid w:val="00F94BE1"/>
    <w:rsid w:val="00F954BF"/>
    <w:rsid w:val="00F96E1B"/>
    <w:rsid w:val="00F96F36"/>
    <w:rsid w:val="00F97C68"/>
    <w:rsid w:val="00FA0E5E"/>
    <w:rsid w:val="00FA1D88"/>
    <w:rsid w:val="00FA20D0"/>
    <w:rsid w:val="00FA2C52"/>
    <w:rsid w:val="00FA4C45"/>
    <w:rsid w:val="00FA5240"/>
    <w:rsid w:val="00FA555F"/>
    <w:rsid w:val="00FA6747"/>
    <w:rsid w:val="00FB1985"/>
    <w:rsid w:val="00FB1C59"/>
    <w:rsid w:val="00FB24A3"/>
    <w:rsid w:val="00FB4026"/>
    <w:rsid w:val="00FB4FE3"/>
    <w:rsid w:val="00FB64E7"/>
    <w:rsid w:val="00FB656D"/>
    <w:rsid w:val="00FB6BD7"/>
    <w:rsid w:val="00FB78FD"/>
    <w:rsid w:val="00FB7E1E"/>
    <w:rsid w:val="00FC045E"/>
    <w:rsid w:val="00FC0674"/>
    <w:rsid w:val="00FC1BD1"/>
    <w:rsid w:val="00FC41A9"/>
    <w:rsid w:val="00FC5035"/>
    <w:rsid w:val="00FC57BB"/>
    <w:rsid w:val="00FC6546"/>
    <w:rsid w:val="00FD04BC"/>
    <w:rsid w:val="00FD28C8"/>
    <w:rsid w:val="00FD29C5"/>
    <w:rsid w:val="00FD2E1F"/>
    <w:rsid w:val="00FD3D49"/>
    <w:rsid w:val="00FD5592"/>
    <w:rsid w:val="00FD68A9"/>
    <w:rsid w:val="00FE062F"/>
    <w:rsid w:val="00FE110B"/>
    <w:rsid w:val="00FE3474"/>
    <w:rsid w:val="00FE75FA"/>
    <w:rsid w:val="00FE7DDC"/>
    <w:rsid w:val="00FF09E0"/>
    <w:rsid w:val="00FF3C05"/>
    <w:rsid w:val="00FF7F5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4AE3D"/>
  <w15:chartTrackingRefBased/>
  <w15:docId w15:val="{CF4BE458-BCCC-4239-9D44-57856F8B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69A"/>
    <w:pPr>
      <w:ind w:left="720"/>
      <w:contextualSpacing/>
    </w:pPr>
  </w:style>
  <w:style w:type="paragraph" w:styleId="Header">
    <w:name w:val="header"/>
    <w:basedOn w:val="Normal"/>
    <w:link w:val="HeaderChar"/>
    <w:uiPriority w:val="99"/>
    <w:unhideWhenUsed/>
    <w:rsid w:val="002B5C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C97"/>
  </w:style>
  <w:style w:type="paragraph" w:styleId="Footer">
    <w:name w:val="footer"/>
    <w:basedOn w:val="Normal"/>
    <w:link w:val="FooterChar"/>
    <w:uiPriority w:val="99"/>
    <w:unhideWhenUsed/>
    <w:rsid w:val="002B5C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C97"/>
  </w:style>
  <w:style w:type="paragraph" w:styleId="BalloonText">
    <w:name w:val="Balloon Text"/>
    <w:basedOn w:val="Normal"/>
    <w:link w:val="BalloonTextChar"/>
    <w:uiPriority w:val="99"/>
    <w:semiHidden/>
    <w:unhideWhenUsed/>
    <w:rsid w:val="00F475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5B4"/>
    <w:rPr>
      <w:rFonts w:ascii="Segoe UI" w:hAnsi="Segoe UI" w:cs="Segoe UI"/>
      <w:sz w:val="18"/>
      <w:szCs w:val="18"/>
    </w:rPr>
  </w:style>
  <w:style w:type="paragraph" w:styleId="FootnoteText">
    <w:name w:val="footnote text"/>
    <w:basedOn w:val="Normal"/>
    <w:link w:val="FootnoteTextChar"/>
    <w:uiPriority w:val="99"/>
    <w:semiHidden/>
    <w:unhideWhenUsed/>
    <w:rsid w:val="004316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16DD"/>
    <w:rPr>
      <w:sz w:val="20"/>
      <w:szCs w:val="20"/>
    </w:rPr>
  </w:style>
  <w:style w:type="character" w:styleId="FootnoteReference">
    <w:name w:val="footnote reference"/>
    <w:basedOn w:val="DefaultParagraphFont"/>
    <w:uiPriority w:val="99"/>
    <w:semiHidden/>
    <w:unhideWhenUsed/>
    <w:rsid w:val="004316DD"/>
    <w:rPr>
      <w:vertAlign w:val="superscript"/>
    </w:rPr>
  </w:style>
  <w:style w:type="paragraph" w:styleId="Revision">
    <w:name w:val="Revision"/>
    <w:hidden/>
    <w:uiPriority w:val="99"/>
    <w:semiHidden/>
    <w:rsid w:val="009E4191"/>
    <w:pPr>
      <w:spacing w:after="0" w:line="240" w:lineRule="auto"/>
    </w:pPr>
  </w:style>
  <w:style w:type="character" w:styleId="Hyperlink">
    <w:name w:val="Hyperlink"/>
    <w:basedOn w:val="DefaultParagraphFont"/>
    <w:uiPriority w:val="99"/>
    <w:unhideWhenUsed/>
    <w:rsid w:val="00426060"/>
    <w:rPr>
      <w:color w:val="0563C1" w:themeColor="hyperlink"/>
      <w:u w:val="single"/>
    </w:rPr>
  </w:style>
  <w:style w:type="character" w:styleId="CommentReference">
    <w:name w:val="annotation reference"/>
    <w:basedOn w:val="DefaultParagraphFont"/>
    <w:uiPriority w:val="99"/>
    <w:semiHidden/>
    <w:unhideWhenUsed/>
    <w:rsid w:val="00EB0F7A"/>
    <w:rPr>
      <w:sz w:val="16"/>
      <w:szCs w:val="16"/>
    </w:rPr>
  </w:style>
  <w:style w:type="paragraph" w:styleId="CommentText">
    <w:name w:val="annotation text"/>
    <w:basedOn w:val="Normal"/>
    <w:link w:val="CommentTextChar"/>
    <w:uiPriority w:val="99"/>
    <w:semiHidden/>
    <w:unhideWhenUsed/>
    <w:rsid w:val="00EB0F7A"/>
    <w:pPr>
      <w:spacing w:line="240" w:lineRule="auto"/>
    </w:pPr>
    <w:rPr>
      <w:sz w:val="20"/>
      <w:szCs w:val="20"/>
    </w:rPr>
  </w:style>
  <w:style w:type="character" w:customStyle="1" w:styleId="CommentTextChar">
    <w:name w:val="Comment Text Char"/>
    <w:basedOn w:val="DefaultParagraphFont"/>
    <w:link w:val="CommentText"/>
    <w:uiPriority w:val="99"/>
    <w:semiHidden/>
    <w:rsid w:val="00EB0F7A"/>
    <w:rPr>
      <w:sz w:val="20"/>
      <w:szCs w:val="20"/>
    </w:rPr>
  </w:style>
  <w:style w:type="paragraph" w:styleId="CommentSubject">
    <w:name w:val="annotation subject"/>
    <w:basedOn w:val="CommentText"/>
    <w:next w:val="CommentText"/>
    <w:link w:val="CommentSubjectChar"/>
    <w:uiPriority w:val="99"/>
    <w:semiHidden/>
    <w:unhideWhenUsed/>
    <w:rsid w:val="00EB0F7A"/>
    <w:rPr>
      <w:b/>
      <w:bCs/>
    </w:rPr>
  </w:style>
  <w:style w:type="character" w:customStyle="1" w:styleId="CommentSubjectChar">
    <w:name w:val="Comment Subject Char"/>
    <w:basedOn w:val="CommentTextChar"/>
    <w:link w:val="CommentSubject"/>
    <w:uiPriority w:val="99"/>
    <w:semiHidden/>
    <w:rsid w:val="00EB0F7A"/>
    <w:rPr>
      <w:b/>
      <w:bCs/>
      <w:sz w:val="20"/>
      <w:szCs w:val="20"/>
    </w:rPr>
  </w:style>
  <w:style w:type="character" w:styleId="UnresolvedMention">
    <w:name w:val="Unresolved Mention"/>
    <w:basedOn w:val="DefaultParagraphFont"/>
    <w:uiPriority w:val="99"/>
    <w:semiHidden/>
    <w:unhideWhenUsed/>
    <w:rsid w:val="00AB36AD"/>
    <w:rPr>
      <w:color w:val="605E5C"/>
      <w:shd w:val="clear" w:color="auto" w:fill="E1DFDD"/>
    </w:rPr>
  </w:style>
  <w:style w:type="paragraph" w:styleId="NoSpacing">
    <w:name w:val="No Spacing"/>
    <w:uiPriority w:val="1"/>
    <w:qFormat/>
    <w:rsid w:val="00E105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oas.org" TargetMode="External"/><Relationship Id="rId1" Type="http://schemas.openxmlformats.org/officeDocument/2006/relationships/hyperlink" Target="https://diction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E7D5F-A624-4331-AD0D-F5E4E1E79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6674</Words>
  <Characters>38043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MUZOFA-P</cp:lastModifiedBy>
  <cp:revision>4</cp:revision>
  <cp:lastPrinted>2025-01-30T13:24:00Z</cp:lastPrinted>
  <dcterms:created xsi:type="dcterms:W3CDTF">2025-07-04T10:04:00Z</dcterms:created>
  <dcterms:modified xsi:type="dcterms:W3CDTF">2025-07-04T11:07:00Z</dcterms:modified>
</cp:coreProperties>
</file>