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00398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GODFREY SHUMBA </w:t>
      </w:r>
    </w:p>
    <w:p w:rsidR="00003989" w:rsidRDefault="00003989"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03989" w:rsidRDefault="0000398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JONATHAN ZAMBAKIYANA</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887FBC">
        <w:rPr>
          <w:rFonts w:ascii="Times New Roman" w:hAnsi="Times New Roman" w:cs="Times New Roman"/>
          <w:sz w:val="24"/>
          <w:szCs w:val="24"/>
        </w:rPr>
        <w:t xml:space="preserve">22 </w:t>
      </w:r>
      <w:r w:rsidR="00E3274A">
        <w:rPr>
          <w:rFonts w:ascii="Times New Roman" w:hAnsi="Times New Roman" w:cs="Times New Roman"/>
          <w:sz w:val="24"/>
          <w:szCs w:val="24"/>
        </w:rPr>
        <w:t xml:space="preserve">November 2018, 17 December 2018, 7, 11, 21 January 2019 </w:t>
      </w:r>
      <w:r w:rsidR="00887FBC">
        <w:rPr>
          <w:rFonts w:ascii="Times New Roman" w:hAnsi="Times New Roman" w:cs="Times New Roman"/>
          <w:sz w:val="24"/>
          <w:szCs w:val="24"/>
        </w:rPr>
        <w:t>and 6 March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D34AE6" w:rsidRDefault="00D34AE6" w:rsidP="00D34AE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7A3138">
        <w:rPr>
          <w:rFonts w:ascii="Times New Roman" w:hAnsi="Times New Roman" w:cs="Times New Roman"/>
          <w:sz w:val="24"/>
          <w:szCs w:val="24"/>
        </w:rPr>
        <w:t xml:space="preserve"> </w:t>
      </w:r>
      <w:proofErr w:type="spellStart"/>
      <w:r w:rsidR="007A3138">
        <w:rPr>
          <w:rFonts w:ascii="Times New Roman" w:hAnsi="Times New Roman" w:cs="Times New Roman"/>
          <w:sz w:val="24"/>
          <w:szCs w:val="24"/>
        </w:rPr>
        <w:t>Chagonda</w:t>
      </w:r>
      <w:proofErr w:type="spellEnd"/>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003989">
        <w:rPr>
          <w:rFonts w:ascii="Times New Roman" w:hAnsi="Times New Roman" w:cs="Times New Roman"/>
          <w:sz w:val="24"/>
          <w:szCs w:val="24"/>
        </w:rPr>
        <w:t xml:space="preserve">Mr </w:t>
      </w:r>
      <w:proofErr w:type="spellStart"/>
      <w:r w:rsidR="00003989">
        <w:rPr>
          <w:rFonts w:ascii="Times New Roman" w:hAnsi="Times New Roman" w:cs="Times New Roman"/>
          <w:sz w:val="24"/>
          <w:szCs w:val="24"/>
        </w:rPr>
        <w:t>Chipere</w:t>
      </w:r>
      <w:proofErr w:type="spellEnd"/>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003989"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4F245B">
        <w:rPr>
          <w:rFonts w:ascii="Times New Roman" w:hAnsi="Times New Roman" w:cs="Times New Roman"/>
          <w:sz w:val="24"/>
          <w:szCs w:val="24"/>
        </w:rPr>
        <w:t xml:space="preserve">, for the State </w:t>
      </w:r>
    </w:p>
    <w:p w:rsidR="004F245B" w:rsidRDefault="007A3138" w:rsidP="002E7138">
      <w:pPr>
        <w:spacing w:after="0" w:line="240" w:lineRule="auto"/>
        <w:ind w:left="720" w:hanging="720"/>
        <w:rPr>
          <w:rFonts w:ascii="Times New Roman" w:hAnsi="Times New Roman" w:cs="Times New Roman"/>
          <w:sz w:val="24"/>
          <w:szCs w:val="24"/>
        </w:rPr>
      </w:pPr>
      <w:r w:rsidRPr="007A3138">
        <w:rPr>
          <w:rFonts w:ascii="Times New Roman" w:hAnsi="Times New Roman" w:cs="Times New Roman"/>
          <w:sz w:val="24"/>
          <w:szCs w:val="24"/>
        </w:rPr>
        <w:t>Mrs</w:t>
      </w:r>
      <w:r>
        <w:rPr>
          <w:rFonts w:ascii="Times New Roman" w:hAnsi="Times New Roman" w:cs="Times New Roman"/>
          <w:i/>
          <w:sz w:val="24"/>
          <w:szCs w:val="24"/>
        </w:rPr>
        <w:t xml:space="preserve"> </w:t>
      </w:r>
      <w:r w:rsidR="00003989">
        <w:rPr>
          <w:rFonts w:ascii="Times New Roman" w:hAnsi="Times New Roman" w:cs="Times New Roman"/>
          <w:i/>
          <w:sz w:val="24"/>
          <w:szCs w:val="24"/>
        </w:rPr>
        <w:t xml:space="preserve">Y </w:t>
      </w:r>
      <w:proofErr w:type="spellStart"/>
      <w:r w:rsidR="00887FBC">
        <w:rPr>
          <w:rFonts w:ascii="Times New Roman" w:hAnsi="Times New Roman" w:cs="Times New Roman"/>
          <w:i/>
          <w:sz w:val="24"/>
          <w:szCs w:val="24"/>
        </w:rPr>
        <w:t>Chapata</w:t>
      </w:r>
      <w:proofErr w:type="spellEnd"/>
      <w:r w:rsidR="00887FBC">
        <w:rPr>
          <w:rFonts w:ascii="Times New Roman" w:hAnsi="Times New Roman" w:cs="Times New Roman"/>
          <w:sz w:val="24"/>
          <w:szCs w:val="24"/>
        </w:rPr>
        <w:t>,</w:t>
      </w:r>
      <w:r w:rsidR="00B678E7">
        <w:rPr>
          <w:rFonts w:ascii="Times New Roman" w:hAnsi="Times New Roman" w:cs="Times New Roman"/>
          <w:sz w:val="24"/>
          <w:szCs w:val="24"/>
        </w:rPr>
        <w:t xml:space="preserve"> for the</w:t>
      </w:r>
      <w:r w:rsidR="00003989">
        <w:rPr>
          <w:rFonts w:ascii="Times New Roman" w:hAnsi="Times New Roman" w:cs="Times New Roman"/>
          <w:sz w:val="24"/>
          <w:szCs w:val="24"/>
        </w:rPr>
        <w:t xml:space="preserve"> 1</w:t>
      </w:r>
      <w:r w:rsidR="00003989" w:rsidRPr="00003989">
        <w:rPr>
          <w:rFonts w:ascii="Times New Roman" w:hAnsi="Times New Roman" w:cs="Times New Roman"/>
          <w:sz w:val="24"/>
          <w:szCs w:val="24"/>
          <w:vertAlign w:val="superscript"/>
        </w:rPr>
        <w:t>st</w:t>
      </w:r>
      <w:r w:rsidR="00B678E7">
        <w:rPr>
          <w:rFonts w:ascii="Times New Roman" w:hAnsi="Times New Roman" w:cs="Times New Roman"/>
          <w:sz w:val="24"/>
          <w:szCs w:val="24"/>
        </w:rPr>
        <w:t xml:space="preserve"> </w:t>
      </w:r>
      <w:r w:rsidR="00DD4CFE">
        <w:rPr>
          <w:rFonts w:ascii="Times New Roman" w:hAnsi="Times New Roman" w:cs="Times New Roman"/>
          <w:sz w:val="24"/>
          <w:szCs w:val="24"/>
        </w:rPr>
        <w:t>accused</w:t>
      </w:r>
    </w:p>
    <w:p w:rsidR="00003989" w:rsidRDefault="00003989" w:rsidP="002E7138">
      <w:pPr>
        <w:spacing w:after="0" w:line="240" w:lineRule="auto"/>
        <w:ind w:left="720" w:hanging="720"/>
        <w:rPr>
          <w:rFonts w:ascii="Times New Roman" w:hAnsi="Times New Roman" w:cs="Times New Roman"/>
          <w:sz w:val="24"/>
          <w:szCs w:val="24"/>
        </w:rPr>
      </w:pPr>
      <w:r w:rsidRPr="00003989">
        <w:rPr>
          <w:rFonts w:ascii="Times New Roman" w:hAnsi="Times New Roman" w:cs="Times New Roman"/>
          <w:i/>
          <w:sz w:val="24"/>
          <w:szCs w:val="24"/>
        </w:rPr>
        <w:t xml:space="preserve">P </w:t>
      </w:r>
      <w:proofErr w:type="spellStart"/>
      <w:r w:rsidRPr="00003989">
        <w:rPr>
          <w:rFonts w:ascii="Times New Roman" w:hAnsi="Times New Roman" w:cs="Times New Roman"/>
          <w:i/>
          <w:sz w:val="24"/>
          <w:szCs w:val="24"/>
        </w:rPr>
        <w:t>Makombe</w:t>
      </w:r>
      <w:proofErr w:type="spellEnd"/>
      <w:r>
        <w:rPr>
          <w:rFonts w:ascii="Times New Roman" w:hAnsi="Times New Roman" w:cs="Times New Roman"/>
          <w:sz w:val="24"/>
          <w:szCs w:val="24"/>
        </w:rPr>
        <w:t>, for the 2</w:t>
      </w:r>
      <w:r w:rsidRPr="00003989">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DA13E4" w:rsidRDefault="00D8392F" w:rsidP="00E62B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5641BC">
        <w:rPr>
          <w:rFonts w:ascii="Times New Roman" w:hAnsi="Times New Roman" w:cs="Times New Roman"/>
          <w:sz w:val="24"/>
          <w:szCs w:val="24"/>
        </w:rPr>
        <w:t>Both accused pleaded not guilty</w:t>
      </w:r>
      <w:r w:rsidR="00E62BA5">
        <w:rPr>
          <w:rFonts w:ascii="Times New Roman" w:hAnsi="Times New Roman" w:cs="Times New Roman"/>
          <w:sz w:val="24"/>
          <w:szCs w:val="24"/>
        </w:rPr>
        <w:t xml:space="preserve"> to a charge of murder as defined in s 47 (1) (a) or (b)</w:t>
      </w:r>
      <w:r w:rsidR="005407AD">
        <w:rPr>
          <w:rFonts w:ascii="Times New Roman" w:hAnsi="Times New Roman" w:cs="Times New Roman"/>
          <w:sz w:val="24"/>
          <w:szCs w:val="24"/>
        </w:rPr>
        <w:t xml:space="preserve"> of the Criminal Law (Codification and Reform) Act [</w:t>
      </w:r>
      <w:r w:rsidR="005407AD">
        <w:rPr>
          <w:rFonts w:ascii="Times New Roman" w:hAnsi="Times New Roman" w:cs="Times New Roman"/>
          <w:i/>
          <w:sz w:val="24"/>
          <w:szCs w:val="24"/>
        </w:rPr>
        <w:t>Chapter 9:23</w:t>
      </w:r>
      <w:r w:rsidR="00E62BA5">
        <w:rPr>
          <w:rFonts w:ascii="Times New Roman" w:hAnsi="Times New Roman" w:cs="Times New Roman"/>
          <w:sz w:val="24"/>
          <w:szCs w:val="24"/>
        </w:rPr>
        <w:t xml:space="preserve">]. It is the state’s contention that on 31 July 2016 and at around 0001 hours at </w:t>
      </w:r>
      <w:proofErr w:type="spellStart"/>
      <w:r w:rsidR="00E62BA5">
        <w:rPr>
          <w:rFonts w:ascii="Times New Roman" w:hAnsi="Times New Roman" w:cs="Times New Roman"/>
          <w:sz w:val="24"/>
          <w:szCs w:val="24"/>
        </w:rPr>
        <w:t>Musanditeera</w:t>
      </w:r>
      <w:proofErr w:type="spellEnd"/>
      <w:r w:rsidR="00E62BA5">
        <w:rPr>
          <w:rFonts w:ascii="Times New Roman" w:hAnsi="Times New Roman" w:cs="Times New Roman"/>
          <w:sz w:val="24"/>
          <w:szCs w:val="24"/>
        </w:rPr>
        <w:t xml:space="preserve"> Gold Pannin</w:t>
      </w:r>
      <w:r w:rsidR="00887FBC">
        <w:rPr>
          <w:rFonts w:ascii="Times New Roman" w:hAnsi="Times New Roman" w:cs="Times New Roman"/>
          <w:sz w:val="24"/>
          <w:szCs w:val="24"/>
        </w:rPr>
        <w:t xml:space="preserve">g Area, </w:t>
      </w:r>
      <w:proofErr w:type="spellStart"/>
      <w:r w:rsidR="00887FBC">
        <w:rPr>
          <w:rFonts w:ascii="Times New Roman" w:hAnsi="Times New Roman" w:cs="Times New Roman"/>
          <w:sz w:val="24"/>
          <w:szCs w:val="24"/>
        </w:rPr>
        <w:t>Chimanimani</w:t>
      </w:r>
      <w:proofErr w:type="spellEnd"/>
      <w:r w:rsidR="00887FBC">
        <w:rPr>
          <w:rFonts w:ascii="Times New Roman" w:hAnsi="Times New Roman" w:cs="Times New Roman"/>
          <w:sz w:val="24"/>
          <w:szCs w:val="24"/>
        </w:rPr>
        <w:t>, the accused</w:t>
      </w:r>
      <w:r w:rsidR="0074791B">
        <w:rPr>
          <w:rFonts w:ascii="Times New Roman" w:hAnsi="Times New Roman" w:cs="Times New Roman"/>
          <w:sz w:val="24"/>
          <w:szCs w:val="24"/>
        </w:rPr>
        <w:t xml:space="preserve"> did one or both or more of them</w:t>
      </w:r>
      <w:r w:rsidR="00E62BA5">
        <w:rPr>
          <w:rFonts w:ascii="Times New Roman" w:hAnsi="Times New Roman" w:cs="Times New Roman"/>
          <w:sz w:val="24"/>
          <w:szCs w:val="24"/>
        </w:rPr>
        <w:t xml:space="preserve"> unlawfully and with intention to kill or realising that there was a real risk or possibility that their conduct might cause death continued to engage in the conduct despite the risk or possib</w:t>
      </w:r>
      <w:r w:rsidR="00887FBC">
        <w:rPr>
          <w:rFonts w:ascii="Times New Roman" w:hAnsi="Times New Roman" w:cs="Times New Roman"/>
          <w:sz w:val="24"/>
          <w:szCs w:val="24"/>
        </w:rPr>
        <w:t xml:space="preserve">ility, assaulted Aaron </w:t>
      </w:r>
      <w:proofErr w:type="spellStart"/>
      <w:r w:rsidR="00887FBC">
        <w:rPr>
          <w:rFonts w:ascii="Times New Roman" w:hAnsi="Times New Roman" w:cs="Times New Roman"/>
          <w:sz w:val="24"/>
          <w:szCs w:val="24"/>
        </w:rPr>
        <w:t>Mtisi</w:t>
      </w:r>
      <w:proofErr w:type="spellEnd"/>
      <w:r w:rsidR="00887FBC">
        <w:rPr>
          <w:rFonts w:ascii="Times New Roman" w:hAnsi="Times New Roman" w:cs="Times New Roman"/>
          <w:sz w:val="24"/>
          <w:szCs w:val="24"/>
        </w:rPr>
        <w:t xml:space="preserve"> </w:t>
      </w:r>
      <w:r w:rsidR="00E62BA5">
        <w:rPr>
          <w:rFonts w:ascii="Times New Roman" w:hAnsi="Times New Roman" w:cs="Times New Roman"/>
          <w:sz w:val="24"/>
          <w:szCs w:val="24"/>
        </w:rPr>
        <w:t xml:space="preserve">using stones, machetes and wooden sticks all over the body thereby causing severe injuries </w:t>
      </w:r>
      <w:r w:rsidR="00E3274A">
        <w:rPr>
          <w:rFonts w:ascii="Times New Roman" w:hAnsi="Times New Roman" w:cs="Times New Roman"/>
          <w:sz w:val="24"/>
          <w:szCs w:val="24"/>
        </w:rPr>
        <w:t xml:space="preserve">all </w:t>
      </w:r>
      <w:r w:rsidR="00E62BA5">
        <w:rPr>
          <w:rFonts w:ascii="Times New Roman" w:hAnsi="Times New Roman" w:cs="Times New Roman"/>
          <w:sz w:val="24"/>
          <w:szCs w:val="24"/>
        </w:rPr>
        <w:t xml:space="preserve">over the body from which the said Aaron </w:t>
      </w:r>
      <w:proofErr w:type="spellStart"/>
      <w:r w:rsidR="00E62BA5">
        <w:rPr>
          <w:rFonts w:ascii="Times New Roman" w:hAnsi="Times New Roman" w:cs="Times New Roman"/>
          <w:sz w:val="24"/>
          <w:szCs w:val="24"/>
        </w:rPr>
        <w:t>Mtisi</w:t>
      </w:r>
      <w:proofErr w:type="spellEnd"/>
      <w:r w:rsidR="00E62BA5">
        <w:rPr>
          <w:rFonts w:ascii="Times New Roman" w:hAnsi="Times New Roman" w:cs="Times New Roman"/>
          <w:sz w:val="24"/>
          <w:szCs w:val="24"/>
        </w:rPr>
        <w:t xml:space="preserve"> died.</w:t>
      </w:r>
    </w:p>
    <w:p w:rsidR="00E62BA5" w:rsidRDefault="00E62BA5" w:rsidP="00E62B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post mortem report by Dr Willard </w:t>
      </w:r>
      <w:proofErr w:type="spellStart"/>
      <w:r>
        <w:rPr>
          <w:rFonts w:ascii="Times New Roman" w:hAnsi="Times New Roman" w:cs="Times New Roman"/>
          <w:sz w:val="24"/>
          <w:szCs w:val="24"/>
        </w:rPr>
        <w:t>Mushiwokufa</w:t>
      </w:r>
      <w:proofErr w:type="spellEnd"/>
      <w:r>
        <w:rPr>
          <w:rFonts w:ascii="Times New Roman" w:hAnsi="Times New Roman" w:cs="Times New Roman"/>
          <w:sz w:val="24"/>
          <w:szCs w:val="24"/>
        </w:rPr>
        <w:t xml:space="preserve"> outlined the cause of death as broken neck and excessive loss of blood. The post mortem report which outlined injuries observed on the body of the deceased was </w:t>
      </w:r>
      <w:r w:rsidR="00E3274A">
        <w:rPr>
          <w:rFonts w:ascii="Times New Roman" w:hAnsi="Times New Roman" w:cs="Times New Roman"/>
          <w:sz w:val="24"/>
          <w:szCs w:val="24"/>
        </w:rPr>
        <w:t>tendered</w:t>
      </w:r>
      <w:r>
        <w:rPr>
          <w:rFonts w:ascii="Times New Roman" w:hAnsi="Times New Roman" w:cs="Times New Roman"/>
          <w:sz w:val="24"/>
          <w:szCs w:val="24"/>
        </w:rPr>
        <w:t xml:space="preserve"> in evidence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by consent. Also adduced by consent </w:t>
      </w:r>
      <w:r w:rsidR="00E3274A">
        <w:rPr>
          <w:rFonts w:ascii="Times New Roman" w:hAnsi="Times New Roman" w:cs="Times New Roman"/>
          <w:sz w:val="24"/>
          <w:szCs w:val="24"/>
        </w:rPr>
        <w:t xml:space="preserve">is </w:t>
      </w:r>
      <w:r w:rsidR="006C7271">
        <w:rPr>
          <w:rFonts w:ascii="Times New Roman" w:hAnsi="Times New Roman" w:cs="Times New Roman"/>
          <w:sz w:val="24"/>
          <w:szCs w:val="24"/>
        </w:rPr>
        <w:t>the sk</w:t>
      </w:r>
      <w:r w:rsidR="00E3274A">
        <w:rPr>
          <w:rFonts w:ascii="Times New Roman" w:hAnsi="Times New Roman" w:cs="Times New Roman"/>
          <w:sz w:val="24"/>
          <w:szCs w:val="24"/>
        </w:rPr>
        <w:t xml:space="preserve">etch plan </w:t>
      </w:r>
      <w:proofErr w:type="spellStart"/>
      <w:r w:rsidR="00E3274A">
        <w:rPr>
          <w:rFonts w:ascii="Times New Roman" w:hAnsi="Times New Roman" w:cs="Times New Roman"/>
          <w:sz w:val="24"/>
          <w:szCs w:val="24"/>
        </w:rPr>
        <w:t>exh</w:t>
      </w:r>
      <w:proofErr w:type="spellEnd"/>
      <w:r w:rsidR="00E3274A">
        <w:rPr>
          <w:rFonts w:ascii="Times New Roman" w:hAnsi="Times New Roman" w:cs="Times New Roman"/>
          <w:sz w:val="24"/>
          <w:szCs w:val="24"/>
        </w:rPr>
        <w:t xml:space="preserve"> 1 refers depicting</w:t>
      </w:r>
      <w:r w:rsidR="006C7271">
        <w:rPr>
          <w:rFonts w:ascii="Times New Roman" w:hAnsi="Times New Roman" w:cs="Times New Roman"/>
          <w:sz w:val="24"/>
          <w:szCs w:val="24"/>
        </w:rPr>
        <w:t xml:space="preserve"> the general layout the</w:t>
      </w:r>
      <w:r w:rsidR="0074791B">
        <w:rPr>
          <w:rFonts w:ascii="Times New Roman" w:hAnsi="Times New Roman" w:cs="Times New Roman"/>
          <w:sz w:val="24"/>
          <w:szCs w:val="24"/>
        </w:rPr>
        <w:t xml:space="preserve"> scene of the alleged murder drawn per </w:t>
      </w:r>
      <w:r w:rsidR="006C7271">
        <w:rPr>
          <w:rFonts w:ascii="Times New Roman" w:hAnsi="Times New Roman" w:cs="Times New Roman"/>
          <w:sz w:val="24"/>
          <w:szCs w:val="24"/>
        </w:rPr>
        <w:t xml:space="preserve">indications by one state witness, Innocent </w:t>
      </w:r>
      <w:proofErr w:type="spellStart"/>
      <w:r w:rsidR="006C7271">
        <w:rPr>
          <w:rFonts w:ascii="Times New Roman" w:hAnsi="Times New Roman" w:cs="Times New Roman"/>
          <w:sz w:val="24"/>
          <w:szCs w:val="24"/>
        </w:rPr>
        <w:t>Mtisi</w:t>
      </w:r>
      <w:proofErr w:type="spellEnd"/>
      <w:r w:rsidR="006C7271">
        <w:rPr>
          <w:rFonts w:ascii="Times New Roman" w:hAnsi="Times New Roman" w:cs="Times New Roman"/>
          <w:sz w:val="24"/>
          <w:szCs w:val="24"/>
        </w:rPr>
        <w:t>. Both accused persons</w:t>
      </w:r>
      <w:r w:rsidR="00E3274A">
        <w:rPr>
          <w:rFonts w:ascii="Times New Roman" w:hAnsi="Times New Roman" w:cs="Times New Roman"/>
          <w:sz w:val="24"/>
          <w:szCs w:val="24"/>
        </w:rPr>
        <w:t>’</w:t>
      </w:r>
      <w:r w:rsidR="006C7271">
        <w:rPr>
          <w:rFonts w:ascii="Times New Roman" w:hAnsi="Times New Roman" w:cs="Times New Roman"/>
          <w:sz w:val="24"/>
          <w:szCs w:val="24"/>
        </w:rPr>
        <w:t xml:space="preserve"> confirmed warned and cautioned statements were also tendered as </w:t>
      </w:r>
      <w:proofErr w:type="spellStart"/>
      <w:r w:rsidR="006C7271">
        <w:rPr>
          <w:rFonts w:ascii="Times New Roman" w:hAnsi="Times New Roman" w:cs="Times New Roman"/>
          <w:sz w:val="24"/>
          <w:szCs w:val="24"/>
        </w:rPr>
        <w:t>exh</w:t>
      </w:r>
      <w:proofErr w:type="spellEnd"/>
      <w:r w:rsidR="006C7271">
        <w:rPr>
          <w:rFonts w:ascii="Times New Roman" w:hAnsi="Times New Roman" w:cs="Times New Roman"/>
          <w:sz w:val="24"/>
          <w:szCs w:val="24"/>
        </w:rPr>
        <w:t xml:space="preserve"> 3 and 4 respectively.</w:t>
      </w:r>
    </w:p>
    <w:p w:rsidR="003D6D25" w:rsidRDefault="006C7271" w:rsidP="00E62B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accused Godfrey </w:t>
      </w:r>
      <w:proofErr w:type="spellStart"/>
      <w:r>
        <w:rPr>
          <w:rFonts w:ascii="Times New Roman" w:hAnsi="Times New Roman" w:cs="Times New Roman"/>
          <w:sz w:val="24"/>
          <w:szCs w:val="24"/>
        </w:rPr>
        <w:t>Shumba</w:t>
      </w:r>
      <w:proofErr w:type="spellEnd"/>
      <w:r>
        <w:rPr>
          <w:rFonts w:ascii="Times New Roman" w:hAnsi="Times New Roman" w:cs="Times New Roman"/>
          <w:sz w:val="24"/>
          <w:szCs w:val="24"/>
        </w:rPr>
        <w:t xml:space="preserve"> in his defence outline basically adopted his confirmed warned and cautioned statement. He denied having killed the deceased. He pointed out that he was forced by one Maxwell and colleagues to go to the gold panning site where the </w:t>
      </w:r>
      <w:r w:rsidR="00067BBB">
        <w:rPr>
          <w:rFonts w:ascii="Times New Roman" w:hAnsi="Times New Roman" w:cs="Times New Roman"/>
          <w:sz w:val="24"/>
          <w:szCs w:val="24"/>
        </w:rPr>
        <w:t>deceased and his team were. The 1</w:t>
      </w:r>
      <w:r w:rsidR="00067BBB" w:rsidRPr="00067BBB">
        <w:rPr>
          <w:rFonts w:ascii="Times New Roman" w:hAnsi="Times New Roman" w:cs="Times New Roman"/>
          <w:sz w:val="24"/>
          <w:szCs w:val="24"/>
          <w:vertAlign w:val="superscript"/>
        </w:rPr>
        <w:t>st</w:t>
      </w:r>
      <w:r w:rsidR="00887FBC">
        <w:rPr>
          <w:rFonts w:ascii="Times New Roman" w:hAnsi="Times New Roman" w:cs="Times New Roman"/>
          <w:sz w:val="24"/>
          <w:szCs w:val="24"/>
        </w:rPr>
        <w:t xml:space="preserve"> accused in his defence outline stated</w:t>
      </w:r>
      <w:r w:rsidR="00067BBB">
        <w:rPr>
          <w:rFonts w:ascii="Times New Roman" w:hAnsi="Times New Roman" w:cs="Times New Roman"/>
          <w:sz w:val="24"/>
          <w:szCs w:val="24"/>
        </w:rPr>
        <w:t xml:space="preserve"> that the deceased was in the habit of </w:t>
      </w:r>
      <w:r w:rsidR="003D6D25">
        <w:rPr>
          <w:rFonts w:ascii="Times New Roman" w:hAnsi="Times New Roman" w:cs="Times New Roman"/>
          <w:sz w:val="24"/>
          <w:szCs w:val="24"/>
        </w:rPr>
        <w:t xml:space="preserve">borrowing from tuck shop owners and not paying. </w:t>
      </w:r>
    </w:p>
    <w:p w:rsidR="002C67DD" w:rsidRDefault="003D6D25" w:rsidP="00E327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day in question, Maxwell who was in the</w:t>
      </w:r>
      <w:r w:rsidR="00887FBC">
        <w:rPr>
          <w:rFonts w:ascii="Times New Roman" w:hAnsi="Times New Roman" w:cs="Times New Roman"/>
          <w:sz w:val="24"/>
          <w:szCs w:val="24"/>
        </w:rPr>
        <w:t xml:space="preserve"> company of </w:t>
      </w:r>
      <w:r>
        <w:rPr>
          <w:rFonts w:ascii="Times New Roman" w:hAnsi="Times New Roman" w:cs="Times New Roman"/>
          <w:sz w:val="24"/>
          <w:szCs w:val="24"/>
        </w:rPr>
        <w:t>15 men instructed him to join them as they proceeded to the market and later to the gold panning area. According to the 1</w:t>
      </w:r>
      <w:r w:rsidRPr="003D6D25">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he joined the group for fear for his life a</w:t>
      </w:r>
      <w:r w:rsidR="00887FBC">
        <w:rPr>
          <w:rFonts w:ascii="Times New Roman" w:hAnsi="Times New Roman" w:cs="Times New Roman"/>
          <w:sz w:val="24"/>
          <w:szCs w:val="24"/>
        </w:rPr>
        <w:t>n</w:t>
      </w:r>
      <w:r>
        <w:rPr>
          <w:rFonts w:ascii="Times New Roman" w:hAnsi="Times New Roman" w:cs="Times New Roman"/>
          <w:sz w:val="24"/>
          <w:szCs w:val="24"/>
        </w:rPr>
        <w:t>d that upon arrival the deceased</w:t>
      </w:r>
      <w:r w:rsidR="002C67DD">
        <w:rPr>
          <w:rFonts w:ascii="Times New Roman" w:hAnsi="Times New Roman" w:cs="Times New Roman"/>
          <w:sz w:val="24"/>
          <w:szCs w:val="24"/>
        </w:rPr>
        <w:t xml:space="preserve"> jumped into </w:t>
      </w:r>
      <w:r w:rsidR="0074791B">
        <w:rPr>
          <w:rFonts w:ascii="Times New Roman" w:hAnsi="Times New Roman" w:cs="Times New Roman"/>
          <w:sz w:val="24"/>
          <w:szCs w:val="24"/>
        </w:rPr>
        <w:t>a river</w:t>
      </w:r>
      <w:r w:rsidR="00887FBC">
        <w:rPr>
          <w:rFonts w:ascii="Times New Roman" w:hAnsi="Times New Roman" w:cs="Times New Roman"/>
          <w:sz w:val="24"/>
          <w:szCs w:val="24"/>
        </w:rPr>
        <w:t>. H</w:t>
      </w:r>
      <w:r w:rsidR="002C67DD">
        <w:rPr>
          <w:rFonts w:ascii="Times New Roman" w:hAnsi="Times New Roman" w:cs="Times New Roman"/>
          <w:sz w:val="24"/>
          <w:szCs w:val="24"/>
        </w:rPr>
        <w:t xml:space="preserve">e was </w:t>
      </w:r>
      <w:r w:rsidR="00887FBC">
        <w:rPr>
          <w:rFonts w:ascii="Times New Roman" w:hAnsi="Times New Roman" w:cs="Times New Roman"/>
          <w:sz w:val="24"/>
          <w:szCs w:val="24"/>
        </w:rPr>
        <w:t>pursued</w:t>
      </w:r>
      <w:r w:rsidR="002C67DD">
        <w:rPr>
          <w:rFonts w:ascii="Times New Roman" w:hAnsi="Times New Roman" w:cs="Times New Roman"/>
          <w:sz w:val="24"/>
          <w:szCs w:val="24"/>
        </w:rPr>
        <w:t xml:space="preserve"> and he finally came out whereupon he was assaulted all over with machetes and sticks.</w:t>
      </w:r>
      <w:r w:rsidR="00E3274A">
        <w:rPr>
          <w:rFonts w:ascii="Times New Roman" w:hAnsi="Times New Roman" w:cs="Times New Roman"/>
          <w:sz w:val="24"/>
          <w:szCs w:val="24"/>
        </w:rPr>
        <w:t xml:space="preserve"> </w:t>
      </w:r>
      <w:r w:rsidR="002C67DD">
        <w:rPr>
          <w:rFonts w:ascii="Times New Roman" w:hAnsi="Times New Roman" w:cs="Times New Roman"/>
          <w:sz w:val="24"/>
          <w:szCs w:val="24"/>
        </w:rPr>
        <w:t>The 1</w:t>
      </w:r>
      <w:r w:rsidR="002C67DD" w:rsidRPr="002C67DD">
        <w:rPr>
          <w:rFonts w:ascii="Times New Roman" w:hAnsi="Times New Roman" w:cs="Times New Roman"/>
          <w:sz w:val="24"/>
          <w:szCs w:val="24"/>
          <w:vertAlign w:val="superscript"/>
        </w:rPr>
        <w:t>st</w:t>
      </w:r>
      <w:r w:rsidR="002C67DD">
        <w:rPr>
          <w:rFonts w:ascii="Times New Roman" w:hAnsi="Times New Roman" w:cs="Times New Roman"/>
          <w:sz w:val="24"/>
          <w:szCs w:val="24"/>
        </w:rPr>
        <w:t xml:space="preserve"> accused in his confirmed warned and cautioned statement </w:t>
      </w:r>
      <w:proofErr w:type="spellStart"/>
      <w:r w:rsidR="002C67DD">
        <w:rPr>
          <w:rFonts w:ascii="Times New Roman" w:hAnsi="Times New Roman" w:cs="Times New Roman"/>
          <w:sz w:val="24"/>
          <w:szCs w:val="24"/>
        </w:rPr>
        <w:t>exh</w:t>
      </w:r>
      <w:proofErr w:type="spellEnd"/>
      <w:r w:rsidR="002C67DD">
        <w:rPr>
          <w:rFonts w:ascii="Times New Roman" w:hAnsi="Times New Roman" w:cs="Times New Roman"/>
          <w:sz w:val="24"/>
          <w:szCs w:val="24"/>
        </w:rPr>
        <w:t xml:space="preserve"> 3 pointed out that the deceased had also borrowed 3</w:t>
      </w:r>
      <w:r w:rsidR="00DC73DE">
        <w:rPr>
          <w:rFonts w:ascii="Times New Roman" w:hAnsi="Times New Roman" w:cs="Times New Roman"/>
          <w:sz w:val="24"/>
          <w:szCs w:val="24"/>
        </w:rPr>
        <w:t xml:space="preserve"> </w:t>
      </w:r>
      <w:proofErr w:type="spellStart"/>
      <w:r w:rsidR="00DC73DE">
        <w:rPr>
          <w:rFonts w:ascii="Times New Roman" w:hAnsi="Times New Roman" w:cs="Times New Roman"/>
          <w:sz w:val="24"/>
          <w:szCs w:val="24"/>
        </w:rPr>
        <w:t>tins</w:t>
      </w:r>
      <w:proofErr w:type="spellEnd"/>
      <w:r w:rsidR="00DC73DE">
        <w:rPr>
          <w:rFonts w:ascii="Times New Roman" w:hAnsi="Times New Roman" w:cs="Times New Roman"/>
          <w:sz w:val="24"/>
          <w:szCs w:val="24"/>
        </w:rPr>
        <w:t xml:space="preserve"> of petrol and 3 loaves of bread </w:t>
      </w:r>
      <w:r w:rsidR="00E3274A">
        <w:rPr>
          <w:rFonts w:ascii="Times New Roman" w:hAnsi="Times New Roman" w:cs="Times New Roman"/>
          <w:sz w:val="24"/>
          <w:szCs w:val="24"/>
        </w:rPr>
        <w:t xml:space="preserve">from him </w:t>
      </w:r>
      <w:r w:rsidR="00DC73DE">
        <w:rPr>
          <w:rFonts w:ascii="Times New Roman" w:hAnsi="Times New Roman" w:cs="Times New Roman"/>
          <w:sz w:val="24"/>
          <w:szCs w:val="24"/>
        </w:rPr>
        <w:t>but had refused to pay. The 1</w:t>
      </w:r>
      <w:r w:rsidR="00DC73DE" w:rsidRPr="00DC73DE">
        <w:rPr>
          <w:rFonts w:ascii="Times New Roman" w:hAnsi="Times New Roman" w:cs="Times New Roman"/>
          <w:sz w:val="24"/>
          <w:szCs w:val="24"/>
          <w:vertAlign w:val="superscript"/>
        </w:rPr>
        <w:t>st</w:t>
      </w:r>
      <w:r w:rsidR="00DC73DE">
        <w:rPr>
          <w:rFonts w:ascii="Times New Roman" w:hAnsi="Times New Roman" w:cs="Times New Roman"/>
          <w:sz w:val="24"/>
          <w:szCs w:val="24"/>
        </w:rPr>
        <w:t xml:space="preserve"> accused denied having assaulted the deceased in any manner.</w:t>
      </w:r>
    </w:p>
    <w:p w:rsidR="00DC73DE" w:rsidRDefault="00DC73DE" w:rsidP="00E62B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DC73DE">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confirmed warned and cautioned statement was tendered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by consent. In the statement the 2</w:t>
      </w:r>
      <w:r w:rsidRPr="00DC73D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denied having assaulted or killed the deceased a version retained in his defence outline. The 2</w:t>
      </w:r>
      <w:r w:rsidRPr="00DC73DE">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version was basically that on the day in question he was with his girlfriend one </w:t>
      </w:r>
      <w:proofErr w:type="spellStart"/>
      <w:r>
        <w:rPr>
          <w:rFonts w:ascii="Times New Roman" w:hAnsi="Times New Roman" w:cs="Times New Roman"/>
          <w:sz w:val="24"/>
          <w:szCs w:val="24"/>
        </w:rPr>
        <w:t>Muchaneta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Munamasi</w:t>
      </w:r>
      <w:proofErr w:type="spellEnd"/>
      <w:r>
        <w:rPr>
          <w:rFonts w:ascii="Times New Roman" w:hAnsi="Times New Roman" w:cs="Times New Roman"/>
          <w:sz w:val="24"/>
          <w:szCs w:val="24"/>
        </w:rPr>
        <w:t>. They were trying to get to a place where there was network for mobile connectivity. It was then that the 1</w:t>
      </w:r>
      <w:r w:rsidRPr="00DC73DE">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and Maxwell took him to the market. Upon arrival there, they caused the accused and his girlfriend to be bound with a rope.</w:t>
      </w:r>
    </w:p>
    <w:p w:rsidR="00364042" w:rsidRDefault="00364042" w:rsidP="00E62B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36404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attempted to strike him using a catapult accusing him of having squandered his money together with the deceased Aaron. He was later untied and </w:t>
      </w:r>
      <w:r w:rsidR="00AF66E9">
        <w:rPr>
          <w:rFonts w:ascii="Times New Roman" w:hAnsi="Times New Roman" w:cs="Times New Roman"/>
          <w:sz w:val="24"/>
          <w:szCs w:val="24"/>
        </w:rPr>
        <w:t>directed to walk with the 1</w:t>
      </w:r>
      <w:r w:rsidR="00AF66E9" w:rsidRPr="00AF66E9">
        <w:rPr>
          <w:rFonts w:ascii="Times New Roman" w:hAnsi="Times New Roman" w:cs="Times New Roman"/>
          <w:sz w:val="24"/>
          <w:szCs w:val="24"/>
          <w:vertAlign w:val="superscript"/>
        </w:rPr>
        <w:t>st</w:t>
      </w:r>
      <w:r w:rsidR="00AF66E9">
        <w:rPr>
          <w:rFonts w:ascii="Times New Roman" w:hAnsi="Times New Roman" w:cs="Times New Roman"/>
          <w:sz w:val="24"/>
          <w:szCs w:val="24"/>
        </w:rPr>
        <w:t xml:space="preserve"> accused and Maxwell and group to the panning area. Upon arrival, the group</w:t>
      </w:r>
      <w:r w:rsidR="0074791B">
        <w:rPr>
          <w:rFonts w:ascii="Times New Roman" w:hAnsi="Times New Roman" w:cs="Times New Roman"/>
          <w:sz w:val="24"/>
          <w:szCs w:val="24"/>
        </w:rPr>
        <w:t xml:space="preserve"> reached up to</w:t>
      </w:r>
      <w:r w:rsidR="00887FBC">
        <w:rPr>
          <w:rFonts w:ascii="Times New Roman" w:hAnsi="Times New Roman" w:cs="Times New Roman"/>
          <w:sz w:val="24"/>
          <w:szCs w:val="24"/>
        </w:rPr>
        <w:t xml:space="preserve"> the river </w:t>
      </w:r>
      <w:r w:rsidR="00E3274A">
        <w:rPr>
          <w:rFonts w:ascii="Times New Roman" w:hAnsi="Times New Roman" w:cs="Times New Roman"/>
          <w:sz w:val="24"/>
          <w:szCs w:val="24"/>
        </w:rPr>
        <w:t xml:space="preserve">in </w:t>
      </w:r>
      <w:r w:rsidR="00887FBC">
        <w:rPr>
          <w:rFonts w:ascii="Times New Roman" w:hAnsi="Times New Roman" w:cs="Times New Roman"/>
          <w:sz w:val="24"/>
          <w:szCs w:val="24"/>
        </w:rPr>
        <w:t>which</w:t>
      </w:r>
      <w:r w:rsidR="00AF66E9">
        <w:rPr>
          <w:rFonts w:ascii="Times New Roman" w:hAnsi="Times New Roman" w:cs="Times New Roman"/>
          <w:sz w:val="24"/>
          <w:szCs w:val="24"/>
        </w:rPr>
        <w:t xml:space="preserve"> Aaron the now deceased had jumped into. The deceased’s brother Innocent </w:t>
      </w:r>
      <w:proofErr w:type="spellStart"/>
      <w:r w:rsidR="00AF66E9">
        <w:rPr>
          <w:rFonts w:ascii="Times New Roman" w:hAnsi="Times New Roman" w:cs="Times New Roman"/>
          <w:sz w:val="24"/>
          <w:szCs w:val="24"/>
        </w:rPr>
        <w:t>Mtisi</w:t>
      </w:r>
      <w:proofErr w:type="spellEnd"/>
      <w:r w:rsidR="00AF66E9">
        <w:rPr>
          <w:rFonts w:ascii="Times New Roman" w:hAnsi="Times New Roman" w:cs="Times New Roman"/>
          <w:sz w:val="24"/>
          <w:szCs w:val="24"/>
        </w:rPr>
        <w:t xml:space="preserve"> ran away. One of the group members spill petrol into </w:t>
      </w:r>
      <w:r w:rsidR="006C7DE2">
        <w:rPr>
          <w:rFonts w:ascii="Times New Roman" w:hAnsi="Times New Roman" w:cs="Times New Roman"/>
          <w:sz w:val="24"/>
          <w:szCs w:val="24"/>
        </w:rPr>
        <w:t>the river in which there were ree</w:t>
      </w:r>
      <w:r w:rsidR="00AF66E9">
        <w:rPr>
          <w:rFonts w:ascii="Times New Roman" w:hAnsi="Times New Roman" w:cs="Times New Roman"/>
          <w:sz w:val="24"/>
          <w:szCs w:val="24"/>
        </w:rPr>
        <w:t>ds and set fire. The deceased came out and he was caught whereupon he was struck with machetes. The 2</w:t>
      </w:r>
      <w:r w:rsidR="00AF66E9" w:rsidRPr="00AF66E9">
        <w:rPr>
          <w:rFonts w:ascii="Times New Roman" w:hAnsi="Times New Roman" w:cs="Times New Roman"/>
          <w:sz w:val="24"/>
          <w:szCs w:val="24"/>
          <w:vertAlign w:val="superscript"/>
        </w:rPr>
        <w:t>nd</w:t>
      </w:r>
      <w:r w:rsidR="00AF66E9">
        <w:rPr>
          <w:rFonts w:ascii="Times New Roman" w:hAnsi="Times New Roman" w:cs="Times New Roman"/>
          <w:sz w:val="24"/>
          <w:szCs w:val="24"/>
        </w:rPr>
        <w:t xml:space="preserve"> a</w:t>
      </w:r>
      <w:r w:rsidR="00887FBC">
        <w:rPr>
          <w:rFonts w:ascii="Times New Roman" w:hAnsi="Times New Roman" w:cs="Times New Roman"/>
          <w:sz w:val="24"/>
          <w:szCs w:val="24"/>
        </w:rPr>
        <w:t>ccused was by then under guard o</w:t>
      </w:r>
      <w:r w:rsidR="00AF66E9">
        <w:rPr>
          <w:rFonts w:ascii="Times New Roman" w:hAnsi="Times New Roman" w:cs="Times New Roman"/>
          <w:sz w:val="24"/>
          <w:szCs w:val="24"/>
        </w:rPr>
        <w:t>f 4 men. He also observed that the 1</w:t>
      </w:r>
      <w:r w:rsidR="00AF66E9" w:rsidRPr="00AF66E9">
        <w:rPr>
          <w:rFonts w:ascii="Times New Roman" w:hAnsi="Times New Roman" w:cs="Times New Roman"/>
          <w:sz w:val="24"/>
          <w:szCs w:val="24"/>
          <w:vertAlign w:val="superscript"/>
        </w:rPr>
        <w:t>st</w:t>
      </w:r>
      <w:r w:rsidR="00887FBC">
        <w:rPr>
          <w:rFonts w:ascii="Times New Roman" w:hAnsi="Times New Roman" w:cs="Times New Roman"/>
          <w:sz w:val="24"/>
          <w:szCs w:val="24"/>
        </w:rPr>
        <w:t xml:space="preserve"> accused, </w:t>
      </w:r>
      <w:r w:rsidR="00AF66E9">
        <w:rPr>
          <w:rFonts w:ascii="Times New Roman" w:hAnsi="Times New Roman" w:cs="Times New Roman"/>
          <w:sz w:val="24"/>
          <w:szCs w:val="24"/>
        </w:rPr>
        <w:t xml:space="preserve">Godfrey </w:t>
      </w:r>
      <w:proofErr w:type="spellStart"/>
      <w:r w:rsidR="00AF66E9">
        <w:rPr>
          <w:rFonts w:ascii="Times New Roman" w:hAnsi="Times New Roman" w:cs="Times New Roman"/>
          <w:sz w:val="24"/>
          <w:szCs w:val="24"/>
        </w:rPr>
        <w:t>Shumba</w:t>
      </w:r>
      <w:proofErr w:type="spellEnd"/>
      <w:r w:rsidR="00AF66E9">
        <w:rPr>
          <w:rFonts w:ascii="Times New Roman" w:hAnsi="Times New Roman" w:cs="Times New Roman"/>
          <w:sz w:val="24"/>
          <w:szCs w:val="24"/>
        </w:rPr>
        <w:t xml:space="preserve"> arrived with a machete and catapult and that the 1</w:t>
      </w:r>
      <w:r w:rsidR="00AF66E9" w:rsidRPr="00AF66E9">
        <w:rPr>
          <w:rFonts w:ascii="Times New Roman" w:hAnsi="Times New Roman" w:cs="Times New Roman"/>
          <w:sz w:val="24"/>
          <w:szCs w:val="24"/>
          <w:vertAlign w:val="superscript"/>
        </w:rPr>
        <w:t>st</w:t>
      </w:r>
      <w:r w:rsidR="00AF66E9">
        <w:rPr>
          <w:rFonts w:ascii="Times New Roman" w:hAnsi="Times New Roman" w:cs="Times New Roman"/>
          <w:sz w:val="24"/>
          <w:szCs w:val="24"/>
        </w:rPr>
        <w:t xml:space="preserve"> accused was</w:t>
      </w:r>
      <w:r w:rsidR="0074791B">
        <w:rPr>
          <w:rFonts w:ascii="Times New Roman" w:hAnsi="Times New Roman" w:cs="Times New Roman"/>
          <w:sz w:val="24"/>
          <w:szCs w:val="24"/>
        </w:rPr>
        <w:t xml:space="preserve"> shouting </w:t>
      </w:r>
      <w:r w:rsidR="00AF66E9">
        <w:rPr>
          <w:rFonts w:ascii="Times New Roman" w:hAnsi="Times New Roman" w:cs="Times New Roman"/>
          <w:sz w:val="24"/>
          <w:szCs w:val="24"/>
        </w:rPr>
        <w:t>at the deceased for having squandered his $400-00 thinking he was clever</w:t>
      </w:r>
      <w:r w:rsidR="00E3274A">
        <w:rPr>
          <w:rFonts w:ascii="Times New Roman" w:hAnsi="Times New Roman" w:cs="Times New Roman"/>
          <w:sz w:val="24"/>
          <w:szCs w:val="24"/>
        </w:rPr>
        <w:t xml:space="preserve">. Further </w:t>
      </w:r>
      <w:r w:rsidR="00AF66E9">
        <w:rPr>
          <w:rFonts w:ascii="Times New Roman" w:hAnsi="Times New Roman" w:cs="Times New Roman"/>
          <w:sz w:val="24"/>
          <w:szCs w:val="24"/>
        </w:rPr>
        <w:t>the first accused instructed that he cut his fingers.</w:t>
      </w:r>
    </w:p>
    <w:p w:rsidR="00AF66E9" w:rsidRDefault="00887FBC" w:rsidP="00E62B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w:t>
      </w:r>
      <w:r w:rsidR="008A6BA0">
        <w:rPr>
          <w:rFonts w:ascii="Times New Roman" w:hAnsi="Times New Roman" w:cs="Times New Roman"/>
          <w:sz w:val="24"/>
          <w:szCs w:val="24"/>
        </w:rPr>
        <w:t xml:space="preserve">to the </w:t>
      </w:r>
      <w:r>
        <w:rPr>
          <w:rFonts w:ascii="Times New Roman" w:hAnsi="Times New Roman" w:cs="Times New Roman"/>
          <w:sz w:val="24"/>
          <w:szCs w:val="24"/>
        </w:rPr>
        <w:t>2</w:t>
      </w:r>
      <w:r w:rsidRPr="00887FBC">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8A6BA0">
        <w:rPr>
          <w:rFonts w:ascii="Times New Roman" w:hAnsi="Times New Roman" w:cs="Times New Roman"/>
          <w:sz w:val="24"/>
          <w:szCs w:val="24"/>
        </w:rPr>
        <w:t>accused</w:t>
      </w:r>
      <w:r>
        <w:rPr>
          <w:rFonts w:ascii="Times New Roman" w:hAnsi="Times New Roman" w:cs="Times New Roman"/>
          <w:sz w:val="24"/>
          <w:szCs w:val="24"/>
        </w:rPr>
        <w:t>,</w:t>
      </w:r>
      <w:r w:rsidR="008A6BA0">
        <w:rPr>
          <w:rFonts w:ascii="Times New Roman" w:hAnsi="Times New Roman" w:cs="Times New Roman"/>
          <w:sz w:val="24"/>
          <w:szCs w:val="24"/>
        </w:rPr>
        <w:t xml:space="preserve"> the deceased was indiscriminately assaulted by the 1</w:t>
      </w:r>
      <w:r w:rsidR="008A6BA0" w:rsidRPr="008A6BA0">
        <w:rPr>
          <w:rFonts w:ascii="Times New Roman" w:hAnsi="Times New Roman" w:cs="Times New Roman"/>
          <w:sz w:val="24"/>
          <w:szCs w:val="24"/>
          <w:vertAlign w:val="superscript"/>
        </w:rPr>
        <w:t>st</w:t>
      </w:r>
      <w:r w:rsidR="008A6BA0">
        <w:rPr>
          <w:rFonts w:ascii="Times New Roman" w:hAnsi="Times New Roman" w:cs="Times New Roman"/>
          <w:sz w:val="24"/>
          <w:szCs w:val="24"/>
        </w:rPr>
        <w:t xml:space="preserve"> accused and the group of other men. The 2</w:t>
      </w:r>
      <w:r w:rsidR="008A6BA0" w:rsidRPr="008A6BA0">
        <w:rPr>
          <w:rFonts w:ascii="Times New Roman" w:hAnsi="Times New Roman" w:cs="Times New Roman"/>
          <w:sz w:val="24"/>
          <w:szCs w:val="24"/>
          <w:vertAlign w:val="superscript"/>
        </w:rPr>
        <w:t>nd</w:t>
      </w:r>
      <w:r w:rsidR="008A6BA0">
        <w:rPr>
          <w:rFonts w:ascii="Times New Roman" w:hAnsi="Times New Roman" w:cs="Times New Roman"/>
          <w:sz w:val="24"/>
          <w:szCs w:val="24"/>
        </w:rPr>
        <w:t xml:space="preserve"> accused and others later returned to the tuck shops were part of the 1</w:t>
      </w:r>
      <w:r w:rsidR="008A6BA0" w:rsidRPr="008A6BA0">
        <w:rPr>
          <w:rFonts w:ascii="Times New Roman" w:hAnsi="Times New Roman" w:cs="Times New Roman"/>
          <w:sz w:val="24"/>
          <w:szCs w:val="24"/>
          <w:vertAlign w:val="superscript"/>
        </w:rPr>
        <w:t>st</w:t>
      </w:r>
      <w:r w:rsidR="008A6BA0">
        <w:rPr>
          <w:rFonts w:ascii="Times New Roman" w:hAnsi="Times New Roman" w:cs="Times New Roman"/>
          <w:sz w:val="24"/>
          <w:szCs w:val="24"/>
        </w:rPr>
        <w:t xml:space="preserve"> accused’s gang de</w:t>
      </w:r>
      <w:r>
        <w:rPr>
          <w:rFonts w:ascii="Times New Roman" w:hAnsi="Times New Roman" w:cs="Times New Roman"/>
          <w:sz w:val="24"/>
          <w:szCs w:val="24"/>
        </w:rPr>
        <w:t>manded for money and also forcefully</w:t>
      </w:r>
      <w:r w:rsidR="00653CE5">
        <w:rPr>
          <w:rFonts w:ascii="Times New Roman" w:hAnsi="Times New Roman" w:cs="Times New Roman"/>
          <w:sz w:val="24"/>
          <w:szCs w:val="24"/>
        </w:rPr>
        <w:t xml:space="preserve"> took maize meal and dried fish</w:t>
      </w:r>
      <w:r>
        <w:rPr>
          <w:rFonts w:ascii="Times New Roman" w:hAnsi="Times New Roman" w:cs="Times New Roman"/>
          <w:sz w:val="24"/>
          <w:szCs w:val="24"/>
        </w:rPr>
        <w:t>,</w:t>
      </w:r>
      <w:r w:rsidR="00653CE5">
        <w:rPr>
          <w:rFonts w:ascii="Times New Roman" w:hAnsi="Times New Roman" w:cs="Times New Roman"/>
          <w:sz w:val="24"/>
          <w:szCs w:val="24"/>
        </w:rPr>
        <w:t xml:space="preserve"> </w:t>
      </w:r>
      <w:proofErr w:type="spellStart"/>
      <w:r w:rsidR="00653CE5">
        <w:rPr>
          <w:rFonts w:ascii="Times New Roman" w:hAnsi="Times New Roman" w:cs="Times New Roman"/>
          <w:sz w:val="24"/>
          <w:szCs w:val="24"/>
        </w:rPr>
        <w:t>matemba</w:t>
      </w:r>
      <w:proofErr w:type="spellEnd"/>
      <w:r w:rsidR="00653CE5">
        <w:rPr>
          <w:rFonts w:ascii="Times New Roman" w:hAnsi="Times New Roman" w:cs="Times New Roman"/>
          <w:sz w:val="24"/>
          <w:szCs w:val="24"/>
        </w:rPr>
        <w:t xml:space="preserve"> and prepared a meal which they ate. The 2</w:t>
      </w:r>
      <w:r w:rsidR="00653CE5" w:rsidRPr="00653CE5">
        <w:rPr>
          <w:rFonts w:ascii="Times New Roman" w:hAnsi="Times New Roman" w:cs="Times New Roman"/>
          <w:sz w:val="24"/>
          <w:szCs w:val="24"/>
          <w:vertAlign w:val="superscript"/>
        </w:rPr>
        <w:t>nd</w:t>
      </w:r>
      <w:r w:rsidR="00653CE5">
        <w:rPr>
          <w:rFonts w:ascii="Times New Roman" w:hAnsi="Times New Roman" w:cs="Times New Roman"/>
          <w:sz w:val="24"/>
          <w:szCs w:val="24"/>
        </w:rPr>
        <w:t xml:space="preserve"> accused denied ever </w:t>
      </w:r>
      <w:r w:rsidR="00653CE5">
        <w:rPr>
          <w:rFonts w:ascii="Times New Roman" w:hAnsi="Times New Roman" w:cs="Times New Roman"/>
          <w:sz w:val="24"/>
          <w:szCs w:val="24"/>
        </w:rPr>
        <w:lastRenderedPageBreak/>
        <w:t>committing the offence stressing that he observed accused 1 and his friends assault the deceased</w:t>
      </w:r>
      <w:r w:rsidR="001F7CDB">
        <w:rPr>
          <w:rFonts w:ascii="Times New Roman" w:hAnsi="Times New Roman" w:cs="Times New Roman"/>
          <w:sz w:val="24"/>
          <w:szCs w:val="24"/>
        </w:rPr>
        <w:t xml:space="preserve"> with sticks and machetes although he could not specify which</w:t>
      </w:r>
      <w:r w:rsidR="0074791B">
        <w:rPr>
          <w:rFonts w:ascii="Times New Roman" w:hAnsi="Times New Roman" w:cs="Times New Roman"/>
          <w:sz w:val="24"/>
          <w:szCs w:val="24"/>
        </w:rPr>
        <w:t xml:space="preserve"> blow </w:t>
      </w:r>
      <w:r w:rsidR="001F7CDB">
        <w:rPr>
          <w:rFonts w:ascii="Times New Roman" w:hAnsi="Times New Roman" w:cs="Times New Roman"/>
          <w:sz w:val="24"/>
          <w:szCs w:val="24"/>
        </w:rPr>
        <w:t>landed on what part of the body since it was in the evening and the assault was indiscriminately done.</w:t>
      </w:r>
    </w:p>
    <w:p w:rsidR="00E368DB" w:rsidRDefault="007A1103" w:rsidP="00E62B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adduced oral evidence from 3 witnesses. The other 5 witnesses’ evidence was formerly admitted in terms of s 314 of the Criminal Procedure and Evidence Act [Chapter 9:07]. </w:t>
      </w:r>
      <w:proofErr w:type="spellStart"/>
      <w:r>
        <w:rPr>
          <w:rFonts w:ascii="Times New Roman" w:hAnsi="Times New Roman" w:cs="Times New Roman"/>
          <w:sz w:val="24"/>
          <w:szCs w:val="24"/>
        </w:rPr>
        <w:t>Takesure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Gurudzo’s</w:t>
      </w:r>
      <w:proofErr w:type="spellEnd"/>
      <w:r>
        <w:rPr>
          <w:rFonts w:ascii="Times New Roman" w:hAnsi="Times New Roman" w:cs="Times New Roman"/>
          <w:sz w:val="24"/>
          <w:szCs w:val="24"/>
        </w:rPr>
        <w:t xml:space="preserve"> evidence was basically that he was with the deceased and Innocent </w:t>
      </w:r>
      <w:proofErr w:type="spellStart"/>
      <w:r>
        <w:rPr>
          <w:rFonts w:ascii="Times New Roman" w:hAnsi="Times New Roman" w:cs="Times New Roman"/>
          <w:sz w:val="24"/>
          <w:szCs w:val="24"/>
        </w:rPr>
        <w:t>Mtisi</w:t>
      </w:r>
      <w:proofErr w:type="spellEnd"/>
      <w:r>
        <w:rPr>
          <w:rFonts w:ascii="Times New Roman" w:hAnsi="Times New Roman" w:cs="Times New Roman"/>
          <w:sz w:val="24"/>
          <w:szCs w:val="24"/>
        </w:rPr>
        <w:t xml:space="preserve"> panning for gold. Further his evidence was that the accused and other men approached armed with machetes and threw</w:t>
      </w:r>
      <w:r w:rsidR="00E368DB">
        <w:rPr>
          <w:rFonts w:ascii="Times New Roman" w:hAnsi="Times New Roman" w:cs="Times New Roman"/>
          <w:sz w:val="24"/>
          <w:szCs w:val="24"/>
        </w:rPr>
        <w:t xml:space="preserve"> stones. He and Innocent </w:t>
      </w:r>
      <w:proofErr w:type="spellStart"/>
      <w:r w:rsidR="00E368DB">
        <w:rPr>
          <w:rFonts w:ascii="Times New Roman" w:hAnsi="Times New Roman" w:cs="Times New Roman"/>
          <w:sz w:val="24"/>
          <w:szCs w:val="24"/>
        </w:rPr>
        <w:t>Mtisi</w:t>
      </w:r>
      <w:proofErr w:type="spellEnd"/>
      <w:r w:rsidR="00E368DB">
        <w:rPr>
          <w:rFonts w:ascii="Times New Roman" w:hAnsi="Times New Roman" w:cs="Times New Roman"/>
          <w:sz w:val="24"/>
          <w:szCs w:val="24"/>
        </w:rPr>
        <w:t xml:space="preserve"> managed to escape while deceased battled to escape. </w:t>
      </w:r>
    </w:p>
    <w:p w:rsidR="007A1103" w:rsidRDefault="00E368DB" w:rsidP="00E62BA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Tinago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Hamadziripi</w:t>
      </w:r>
      <w:r w:rsidR="00887FBC">
        <w:rPr>
          <w:rFonts w:ascii="Times New Roman" w:hAnsi="Times New Roman" w:cs="Times New Roman"/>
          <w:sz w:val="24"/>
          <w:szCs w:val="24"/>
        </w:rPr>
        <w:t>’s</w:t>
      </w:r>
      <w:proofErr w:type="spellEnd"/>
      <w:r w:rsidR="00887FBC">
        <w:rPr>
          <w:rFonts w:ascii="Times New Roman" w:hAnsi="Times New Roman" w:cs="Times New Roman"/>
          <w:sz w:val="24"/>
          <w:szCs w:val="24"/>
        </w:rPr>
        <w:t xml:space="preserve"> evidence</w:t>
      </w:r>
      <w:r>
        <w:rPr>
          <w:rFonts w:ascii="Times New Roman" w:hAnsi="Times New Roman" w:cs="Times New Roman"/>
          <w:sz w:val="24"/>
          <w:szCs w:val="24"/>
        </w:rPr>
        <w:t xml:space="preserve"> was basically the same as that of </w:t>
      </w:r>
      <w:proofErr w:type="spellStart"/>
      <w:r>
        <w:rPr>
          <w:rFonts w:ascii="Times New Roman" w:hAnsi="Times New Roman" w:cs="Times New Roman"/>
          <w:sz w:val="24"/>
          <w:szCs w:val="24"/>
        </w:rPr>
        <w:t>Calistus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Nyamakope</w:t>
      </w:r>
      <w:proofErr w:type="spellEnd"/>
      <w:r>
        <w:rPr>
          <w:rFonts w:ascii="Times New Roman" w:hAnsi="Times New Roman" w:cs="Times New Roman"/>
          <w:sz w:val="24"/>
          <w:szCs w:val="24"/>
        </w:rPr>
        <w:t>. Both witnesses are police officers who went to the scene and retrieved the body of deceased. The police officers were accompanied by personnel form t</w:t>
      </w:r>
      <w:r w:rsidR="00887FBC">
        <w:rPr>
          <w:rFonts w:ascii="Times New Roman" w:hAnsi="Times New Roman" w:cs="Times New Roman"/>
          <w:sz w:val="24"/>
          <w:szCs w:val="24"/>
        </w:rPr>
        <w:t>he Zimbabwe Parks and Wildlife A</w:t>
      </w:r>
      <w:r>
        <w:rPr>
          <w:rFonts w:ascii="Times New Roman" w:hAnsi="Times New Roman" w:cs="Times New Roman"/>
          <w:sz w:val="24"/>
          <w:szCs w:val="24"/>
        </w:rPr>
        <w:t xml:space="preserve">uthority. Also formerly admitted was the evidence of Dr Willard </w:t>
      </w:r>
      <w:proofErr w:type="spellStart"/>
      <w:r>
        <w:rPr>
          <w:rFonts w:ascii="Times New Roman" w:hAnsi="Times New Roman" w:cs="Times New Roman"/>
          <w:sz w:val="24"/>
          <w:szCs w:val="24"/>
        </w:rPr>
        <w:t>Mushiwokufa</w:t>
      </w:r>
      <w:proofErr w:type="spellEnd"/>
      <w:r>
        <w:rPr>
          <w:rFonts w:ascii="Times New Roman" w:hAnsi="Times New Roman" w:cs="Times New Roman"/>
          <w:sz w:val="24"/>
          <w:szCs w:val="24"/>
        </w:rPr>
        <w:t xml:space="preserve">. Of interest is the fact that the doctor just </w:t>
      </w:r>
      <w:r w:rsidR="00887FBC">
        <w:rPr>
          <w:rFonts w:ascii="Times New Roman" w:hAnsi="Times New Roman" w:cs="Times New Roman"/>
          <w:sz w:val="24"/>
          <w:szCs w:val="24"/>
        </w:rPr>
        <w:t>like</w:t>
      </w:r>
      <w:r>
        <w:rPr>
          <w:rFonts w:ascii="Times New Roman" w:hAnsi="Times New Roman" w:cs="Times New Roman"/>
          <w:sz w:val="24"/>
          <w:szCs w:val="24"/>
        </w:rPr>
        <w:t xml:space="preserve"> the police details</w:t>
      </w:r>
      <w:r w:rsidR="0074791B">
        <w:rPr>
          <w:rFonts w:ascii="Times New Roman" w:hAnsi="Times New Roman" w:cs="Times New Roman"/>
          <w:sz w:val="24"/>
          <w:szCs w:val="24"/>
        </w:rPr>
        <w:t xml:space="preserve"> </w:t>
      </w:r>
      <w:proofErr w:type="spellStart"/>
      <w:r>
        <w:rPr>
          <w:rFonts w:ascii="Times New Roman" w:hAnsi="Times New Roman" w:cs="Times New Roman"/>
          <w:sz w:val="24"/>
          <w:szCs w:val="24"/>
        </w:rPr>
        <w:t>Tinago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Hamadziripi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Calistus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Nyamakope</w:t>
      </w:r>
      <w:proofErr w:type="spellEnd"/>
      <w:r>
        <w:rPr>
          <w:rFonts w:ascii="Times New Roman" w:hAnsi="Times New Roman" w:cs="Times New Roman"/>
          <w:sz w:val="24"/>
          <w:szCs w:val="24"/>
        </w:rPr>
        <w:t xml:space="preserve"> observed deep c</w:t>
      </w:r>
      <w:r w:rsidR="00FB2511">
        <w:rPr>
          <w:rFonts w:ascii="Times New Roman" w:hAnsi="Times New Roman" w:cs="Times New Roman"/>
          <w:sz w:val="24"/>
          <w:szCs w:val="24"/>
        </w:rPr>
        <w:t>uts on the left ankle, left knee</w:t>
      </w:r>
      <w:r>
        <w:rPr>
          <w:rFonts w:ascii="Times New Roman" w:hAnsi="Times New Roman" w:cs="Times New Roman"/>
          <w:sz w:val="24"/>
          <w:szCs w:val="24"/>
        </w:rPr>
        <w:t xml:space="preserve"> and hand. The evidence formerl</w:t>
      </w:r>
      <w:r w:rsidR="00E3274A">
        <w:rPr>
          <w:rFonts w:ascii="Times New Roman" w:hAnsi="Times New Roman" w:cs="Times New Roman"/>
          <w:sz w:val="24"/>
          <w:szCs w:val="24"/>
        </w:rPr>
        <w:t>y admitted was basically on none</w:t>
      </w:r>
      <w:r>
        <w:rPr>
          <w:rFonts w:ascii="Times New Roman" w:hAnsi="Times New Roman" w:cs="Times New Roman"/>
          <w:sz w:val="24"/>
          <w:szCs w:val="24"/>
        </w:rPr>
        <w:t xml:space="preserve"> contentious issues and as it simply confirmed that the deceased was severely assaulted thereby sustaining injuries from which he died.</w:t>
      </w:r>
    </w:p>
    <w:p w:rsidR="00E368DB" w:rsidRDefault="00E368DB" w:rsidP="00E368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Oral evidence </w:t>
      </w:r>
      <w:r w:rsidR="00E3274A">
        <w:rPr>
          <w:rFonts w:ascii="Times New Roman" w:hAnsi="Times New Roman" w:cs="Times New Roman"/>
          <w:sz w:val="24"/>
          <w:szCs w:val="24"/>
        </w:rPr>
        <w:t xml:space="preserve">was </w:t>
      </w:r>
      <w:r>
        <w:rPr>
          <w:rFonts w:ascii="Times New Roman" w:hAnsi="Times New Roman" w:cs="Times New Roman"/>
          <w:sz w:val="24"/>
          <w:szCs w:val="24"/>
        </w:rPr>
        <w:t>adduced as follows:</w:t>
      </w:r>
    </w:p>
    <w:p w:rsidR="00E368DB" w:rsidRDefault="00E368DB" w:rsidP="00E368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Innocent </w:t>
      </w:r>
      <w:proofErr w:type="spellStart"/>
      <w:r>
        <w:rPr>
          <w:rFonts w:ascii="Times New Roman" w:hAnsi="Times New Roman" w:cs="Times New Roman"/>
          <w:sz w:val="24"/>
          <w:szCs w:val="24"/>
        </w:rPr>
        <w:t>Mtisi</w:t>
      </w:r>
      <w:proofErr w:type="spellEnd"/>
      <w:r>
        <w:rPr>
          <w:rFonts w:ascii="Times New Roman" w:hAnsi="Times New Roman" w:cs="Times New Roman"/>
          <w:sz w:val="24"/>
          <w:szCs w:val="24"/>
        </w:rPr>
        <w:t xml:space="preserve"> a brother to the deceased gave oral evidence narrating how on the fateful day the deceased met with his demise. According to </w:t>
      </w:r>
      <w:r w:rsidR="006C7DE2">
        <w:rPr>
          <w:rFonts w:ascii="Times New Roman" w:hAnsi="Times New Roman" w:cs="Times New Roman"/>
          <w:sz w:val="24"/>
          <w:szCs w:val="24"/>
        </w:rPr>
        <w:t xml:space="preserve">Innocent </w:t>
      </w:r>
      <w:proofErr w:type="spellStart"/>
      <w:r w:rsidR="006C7DE2">
        <w:rPr>
          <w:rFonts w:ascii="Times New Roman" w:hAnsi="Times New Roman" w:cs="Times New Roman"/>
          <w:sz w:val="24"/>
          <w:szCs w:val="24"/>
        </w:rPr>
        <w:t>Mtisi</w:t>
      </w:r>
      <w:proofErr w:type="spellEnd"/>
      <w:r w:rsidR="006C7DE2">
        <w:rPr>
          <w:rFonts w:ascii="Times New Roman" w:hAnsi="Times New Roman" w:cs="Times New Roman"/>
          <w:sz w:val="24"/>
          <w:szCs w:val="24"/>
        </w:rPr>
        <w:t>, the 1</w:t>
      </w:r>
      <w:r w:rsidR="006C7DE2" w:rsidRPr="006C7DE2">
        <w:rPr>
          <w:rFonts w:ascii="Times New Roman" w:hAnsi="Times New Roman" w:cs="Times New Roman"/>
          <w:sz w:val="24"/>
          <w:szCs w:val="24"/>
          <w:vertAlign w:val="superscript"/>
        </w:rPr>
        <w:t>st</w:t>
      </w:r>
      <w:r w:rsidR="00FB2511">
        <w:rPr>
          <w:rFonts w:ascii="Times New Roman" w:hAnsi="Times New Roman" w:cs="Times New Roman"/>
          <w:sz w:val="24"/>
          <w:szCs w:val="24"/>
        </w:rPr>
        <w:t xml:space="preserve"> accused appeared to b</w:t>
      </w:r>
      <w:r w:rsidR="006C7DE2">
        <w:rPr>
          <w:rFonts w:ascii="Times New Roman" w:hAnsi="Times New Roman" w:cs="Times New Roman"/>
          <w:sz w:val="24"/>
          <w:szCs w:val="24"/>
        </w:rPr>
        <w:t>e the leader of the group. The witness ju</w:t>
      </w:r>
      <w:r w:rsidR="00FB2511">
        <w:rPr>
          <w:rFonts w:ascii="Times New Roman" w:hAnsi="Times New Roman" w:cs="Times New Roman"/>
          <w:sz w:val="24"/>
          <w:szCs w:val="24"/>
        </w:rPr>
        <w:t>st lik</w:t>
      </w:r>
      <w:r w:rsidR="006C7DE2">
        <w:rPr>
          <w:rFonts w:ascii="Times New Roman" w:hAnsi="Times New Roman" w:cs="Times New Roman"/>
          <w:sz w:val="24"/>
          <w:szCs w:val="24"/>
        </w:rPr>
        <w:t>e the 2</w:t>
      </w:r>
      <w:r w:rsidR="006C7DE2" w:rsidRPr="006C7DE2">
        <w:rPr>
          <w:rFonts w:ascii="Times New Roman" w:hAnsi="Times New Roman" w:cs="Times New Roman"/>
          <w:sz w:val="24"/>
          <w:szCs w:val="24"/>
          <w:vertAlign w:val="superscript"/>
        </w:rPr>
        <w:t>nd</w:t>
      </w:r>
      <w:r w:rsidR="006C7DE2">
        <w:rPr>
          <w:rFonts w:ascii="Times New Roman" w:hAnsi="Times New Roman" w:cs="Times New Roman"/>
          <w:sz w:val="24"/>
          <w:szCs w:val="24"/>
        </w:rPr>
        <w:t xml:space="preserve"> accused pointed out that accused 1 was</w:t>
      </w:r>
      <w:r w:rsidR="00E3274A">
        <w:rPr>
          <w:rFonts w:ascii="Times New Roman" w:hAnsi="Times New Roman" w:cs="Times New Roman"/>
          <w:sz w:val="24"/>
          <w:szCs w:val="24"/>
        </w:rPr>
        <w:t xml:space="preserve"> armed with a machete. He recount</w:t>
      </w:r>
      <w:r w:rsidR="006C7DE2">
        <w:rPr>
          <w:rFonts w:ascii="Times New Roman" w:hAnsi="Times New Roman" w:cs="Times New Roman"/>
          <w:sz w:val="24"/>
          <w:szCs w:val="24"/>
        </w:rPr>
        <w:t xml:space="preserve">ed how the group approached and viciously attacked the deceased who unfortunately could not swim. The witness together with </w:t>
      </w:r>
      <w:proofErr w:type="spellStart"/>
      <w:r w:rsidR="006C7DE2">
        <w:rPr>
          <w:rFonts w:ascii="Times New Roman" w:hAnsi="Times New Roman" w:cs="Times New Roman"/>
          <w:sz w:val="24"/>
          <w:szCs w:val="24"/>
        </w:rPr>
        <w:t>Takesure</w:t>
      </w:r>
      <w:proofErr w:type="spellEnd"/>
      <w:r w:rsidR="006C7DE2">
        <w:rPr>
          <w:rFonts w:ascii="Times New Roman" w:hAnsi="Times New Roman" w:cs="Times New Roman"/>
          <w:sz w:val="24"/>
          <w:szCs w:val="24"/>
        </w:rPr>
        <w:t xml:space="preserve"> </w:t>
      </w:r>
      <w:proofErr w:type="spellStart"/>
      <w:r w:rsidR="006C7DE2">
        <w:rPr>
          <w:rFonts w:ascii="Times New Roman" w:hAnsi="Times New Roman" w:cs="Times New Roman"/>
          <w:sz w:val="24"/>
          <w:szCs w:val="24"/>
        </w:rPr>
        <w:t>Gurud</w:t>
      </w:r>
      <w:r w:rsidR="00FB2511">
        <w:rPr>
          <w:rFonts w:ascii="Times New Roman" w:hAnsi="Times New Roman" w:cs="Times New Roman"/>
          <w:sz w:val="24"/>
          <w:szCs w:val="24"/>
        </w:rPr>
        <w:t>zo</w:t>
      </w:r>
      <w:proofErr w:type="spellEnd"/>
      <w:r w:rsidR="00FB2511">
        <w:rPr>
          <w:rFonts w:ascii="Times New Roman" w:hAnsi="Times New Roman" w:cs="Times New Roman"/>
          <w:sz w:val="24"/>
          <w:szCs w:val="24"/>
        </w:rPr>
        <w:t xml:space="preserve"> swam across the river </w:t>
      </w:r>
      <w:r w:rsidR="006C7DE2">
        <w:rPr>
          <w:rFonts w:ascii="Times New Roman" w:hAnsi="Times New Roman" w:cs="Times New Roman"/>
          <w:sz w:val="24"/>
          <w:szCs w:val="24"/>
        </w:rPr>
        <w:t>while the deceased sought refuge in some reeds in the river.</w:t>
      </w:r>
    </w:p>
    <w:p w:rsidR="005A7775" w:rsidRDefault="00FB2511" w:rsidP="00E368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deceased was exposed when petrol was pour</w:t>
      </w:r>
      <w:r w:rsidR="006C7DE2">
        <w:rPr>
          <w:rFonts w:ascii="Times New Roman" w:hAnsi="Times New Roman" w:cs="Times New Roman"/>
          <w:sz w:val="24"/>
          <w:szCs w:val="24"/>
        </w:rPr>
        <w:t xml:space="preserve">ed and a fire lit in the reeds. The witness told the court that the deceased was viciously assaulted sustaining several serious injured from which he bleed profusely and lost his life. </w:t>
      </w:r>
      <w:r w:rsidR="00E3274A">
        <w:rPr>
          <w:rFonts w:ascii="Times New Roman" w:hAnsi="Times New Roman" w:cs="Times New Roman"/>
          <w:sz w:val="24"/>
          <w:szCs w:val="24"/>
        </w:rPr>
        <w:t xml:space="preserve">According to the witness, </w:t>
      </w:r>
      <w:r w:rsidR="006C7DE2">
        <w:rPr>
          <w:rFonts w:ascii="Times New Roman" w:hAnsi="Times New Roman" w:cs="Times New Roman"/>
          <w:sz w:val="24"/>
          <w:szCs w:val="24"/>
        </w:rPr>
        <w:t xml:space="preserve">the first accused and his group only stopped when the deceased was lying down in a helpless state. The witness tried to assist his brother but the deceased passed on shortly after the assault and before he could take him any far. The witness was firm even during cross examination. He maintained that accused 1 </w:t>
      </w:r>
      <w:r w:rsidR="005A7775">
        <w:rPr>
          <w:rFonts w:ascii="Times New Roman" w:hAnsi="Times New Roman" w:cs="Times New Roman"/>
          <w:sz w:val="24"/>
          <w:szCs w:val="24"/>
        </w:rPr>
        <w:t>was the ring leader and that he severely assaulted the deceased. The witness impressed the court as a candid witness as he did not seek to exaggerate his evidence. He observed from a distance across in the evening and co</w:t>
      </w:r>
      <w:r w:rsidR="00E14307">
        <w:rPr>
          <w:rFonts w:ascii="Times New Roman" w:hAnsi="Times New Roman" w:cs="Times New Roman"/>
          <w:sz w:val="24"/>
          <w:szCs w:val="24"/>
        </w:rPr>
        <w:t xml:space="preserve">uld not say with exactitude </w:t>
      </w:r>
      <w:r w:rsidR="00E3274A">
        <w:rPr>
          <w:rFonts w:ascii="Times New Roman" w:hAnsi="Times New Roman" w:cs="Times New Roman"/>
          <w:sz w:val="24"/>
          <w:szCs w:val="24"/>
        </w:rPr>
        <w:t xml:space="preserve">where </w:t>
      </w:r>
      <w:r w:rsidR="00E14307">
        <w:rPr>
          <w:rFonts w:ascii="Times New Roman" w:hAnsi="Times New Roman" w:cs="Times New Roman"/>
          <w:sz w:val="24"/>
          <w:szCs w:val="24"/>
        </w:rPr>
        <w:t xml:space="preserve">the </w:t>
      </w:r>
      <w:r w:rsidR="005A7775">
        <w:rPr>
          <w:rFonts w:ascii="Times New Roman" w:hAnsi="Times New Roman" w:cs="Times New Roman"/>
          <w:sz w:val="24"/>
          <w:szCs w:val="24"/>
        </w:rPr>
        <w:lastRenderedPageBreak/>
        <w:t>blows landed. He made it very clear that he did not witness the 2</w:t>
      </w:r>
      <w:r w:rsidR="005A7775" w:rsidRPr="005A7775">
        <w:rPr>
          <w:rFonts w:ascii="Times New Roman" w:hAnsi="Times New Roman" w:cs="Times New Roman"/>
          <w:sz w:val="24"/>
          <w:szCs w:val="24"/>
          <w:vertAlign w:val="superscript"/>
        </w:rPr>
        <w:t>nd</w:t>
      </w:r>
      <w:r w:rsidR="005A7775">
        <w:rPr>
          <w:rFonts w:ascii="Times New Roman" w:hAnsi="Times New Roman" w:cs="Times New Roman"/>
          <w:sz w:val="24"/>
          <w:szCs w:val="24"/>
        </w:rPr>
        <w:t xml:space="preserve"> accused assault the deceased but </w:t>
      </w:r>
      <w:r w:rsidR="00E3274A">
        <w:rPr>
          <w:rFonts w:ascii="Times New Roman" w:hAnsi="Times New Roman" w:cs="Times New Roman"/>
          <w:sz w:val="24"/>
          <w:szCs w:val="24"/>
        </w:rPr>
        <w:t xml:space="preserve">assumed </w:t>
      </w:r>
      <w:r w:rsidR="005A7775">
        <w:rPr>
          <w:rFonts w:ascii="Times New Roman" w:hAnsi="Times New Roman" w:cs="Times New Roman"/>
          <w:sz w:val="24"/>
          <w:szCs w:val="24"/>
        </w:rPr>
        <w:t>that accused 2 led the group to the panning site since he knew the place. Even though he lost his brother he did not seek to exaggerate his testimony by narrating details which would incriminate both accused.</w:t>
      </w:r>
      <w:r w:rsidR="00971B38">
        <w:rPr>
          <w:rFonts w:ascii="Times New Roman" w:hAnsi="Times New Roman" w:cs="Times New Roman"/>
          <w:sz w:val="24"/>
          <w:szCs w:val="24"/>
        </w:rPr>
        <w:t xml:space="preserve"> The witness impressed the court as an honest witness who sought nothing more than justice. The witness’s evidence tallied on material aspects with that of accused 2 and the second witness.</w:t>
      </w:r>
    </w:p>
    <w:p w:rsidR="00E30BF1" w:rsidRDefault="00971B38" w:rsidP="00971B3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Sifelani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Chivheya</w:t>
      </w:r>
      <w:proofErr w:type="spellEnd"/>
      <w:r w:rsidR="00AD67FB">
        <w:rPr>
          <w:rFonts w:ascii="Times New Roman" w:hAnsi="Times New Roman" w:cs="Times New Roman"/>
          <w:sz w:val="24"/>
          <w:szCs w:val="24"/>
        </w:rPr>
        <w:t>,</w:t>
      </w:r>
      <w:r>
        <w:rPr>
          <w:rFonts w:ascii="Times New Roman" w:hAnsi="Times New Roman" w:cs="Times New Roman"/>
          <w:sz w:val="24"/>
          <w:szCs w:val="24"/>
        </w:rPr>
        <w:t xml:space="preserve"> a duly attested member of the Zimbabwe Republic Police also gave oral evidence. It was clear from the witness’s evidence that about 5 months later on the 20</w:t>
      </w:r>
      <w:r w:rsidRPr="00971B38">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w:t>
      </w:r>
      <w:r w:rsidR="0071552F">
        <w:rPr>
          <w:rFonts w:ascii="Times New Roman" w:hAnsi="Times New Roman" w:cs="Times New Roman"/>
          <w:sz w:val="24"/>
          <w:szCs w:val="24"/>
        </w:rPr>
        <w:t xml:space="preserve"> 2017 </w:t>
      </w:r>
      <w:r>
        <w:rPr>
          <w:rFonts w:ascii="Times New Roman" w:hAnsi="Times New Roman" w:cs="Times New Roman"/>
          <w:sz w:val="24"/>
          <w:szCs w:val="24"/>
        </w:rPr>
        <w:t xml:space="preserve">he </w:t>
      </w:r>
      <w:r w:rsidR="0071552F">
        <w:rPr>
          <w:rFonts w:ascii="Times New Roman" w:hAnsi="Times New Roman" w:cs="Times New Roman"/>
          <w:sz w:val="24"/>
          <w:szCs w:val="24"/>
        </w:rPr>
        <w:t>arrested the</w:t>
      </w:r>
      <w:r>
        <w:rPr>
          <w:rFonts w:ascii="Times New Roman" w:hAnsi="Times New Roman" w:cs="Times New Roman"/>
          <w:sz w:val="24"/>
          <w:szCs w:val="24"/>
        </w:rPr>
        <w:t xml:space="preserve"> 2 accused persons in</w:t>
      </w:r>
      <w:r w:rsidR="0074791B">
        <w:rPr>
          <w:rFonts w:ascii="Times New Roman" w:hAnsi="Times New Roman" w:cs="Times New Roman"/>
          <w:sz w:val="24"/>
          <w:szCs w:val="24"/>
        </w:rPr>
        <w:t xml:space="preserve"> </w:t>
      </w:r>
      <w:proofErr w:type="spellStart"/>
      <w:r w:rsidR="0074791B">
        <w:rPr>
          <w:rFonts w:ascii="Times New Roman" w:hAnsi="Times New Roman" w:cs="Times New Roman"/>
          <w:sz w:val="24"/>
          <w:szCs w:val="24"/>
        </w:rPr>
        <w:t>Chimanimani</w:t>
      </w:r>
      <w:proofErr w:type="spellEnd"/>
      <w:r w:rsidR="0074791B">
        <w:rPr>
          <w:rFonts w:ascii="Times New Roman" w:hAnsi="Times New Roman" w:cs="Times New Roman"/>
          <w:sz w:val="24"/>
          <w:szCs w:val="24"/>
        </w:rPr>
        <w:t xml:space="preserve"> town. </w:t>
      </w:r>
      <w:r w:rsidR="0071552F">
        <w:rPr>
          <w:rFonts w:ascii="Times New Roman" w:hAnsi="Times New Roman" w:cs="Times New Roman"/>
          <w:sz w:val="24"/>
          <w:szCs w:val="24"/>
        </w:rPr>
        <w:t>The arrest followed a tip off from members of the public. According to the witness, the 2</w:t>
      </w:r>
      <w:r w:rsidR="0071552F" w:rsidRPr="0071552F">
        <w:rPr>
          <w:rFonts w:ascii="Times New Roman" w:hAnsi="Times New Roman" w:cs="Times New Roman"/>
          <w:sz w:val="24"/>
          <w:szCs w:val="24"/>
          <w:vertAlign w:val="superscript"/>
        </w:rPr>
        <w:t>nd</w:t>
      </w:r>
      <w:r w:rsidR="0071552F">
        <w:rPr>
          <w:rFonts w:ascii="Times New Roman" w:hAnsi="Times New Roman" w:cs="Times New Roman"/>
          <w:sz w:val="24"/>
          <w:szCs w:val="24"/>
        </w:rPr>
        <w:t xml:space="preserve"> accused cooperated with the police. The witness </w:t>
      </w:r>
      <w:r w:rsidR="00E30BF1">
        <w:rPr>
          <w:rFonts w:ascii="Times New Roman" w:hAnsi="Times New Roman" w:cs="Times New Roman"/>
          <w:sz w:val="24"/>
          <w:szCs w:val="24"/>
        </w:rPr>
        <w:t xml:space="preserve">told the court that accused 1 resisted arrest although he was eventually over powered and arrested. The witness’s evidence was straight forward and basically just on </w:t>
      </w:r>
      <w:r w:rsidR="00E3274A">
        <w:rPr>
          <w:rFonts w:ascii="Times New Roman" w:hAnsi="Times New Roman" w:cs="Times New Roman"/>
          <w:sz w:val="24"/>
          <w:szCs w:val="24"/>
        </w:rPr>
        <w:t xml:space="preserve">the </w:t>
      </w:r>
      <w:r w:rsidR="00E30BF1">
        <w:rPr>
          <w:rFonts w:ascii="Times New Roman" w:hAnsi="Times New Roman" w:cs="Times New Roman"/>
          <w:sz w:val="24"/>
          <w:szCs w:val="24"/>
        </w:rPr>
        <w:t xml:space="preserve">arrest of the accused persons. </w:t>
      </w:r>
    </w:p>
    <w:p w:rsidR="009732A3" w:rsidRDefault="00E30BF1" w:rsidP="00E327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witness who gave oral evidence was the investigating </w:t>
      </w:r>
      <w:r w:rsidR="00532597">
        <w:rPr>
          <w:rFonts w:ascii="Times New Roman" w:hAnsi="Times New Roman" w:cs="Times New Roman"/>
          <w:sz w:val="24"/>
          <w:szCs w:val="24"/>
        </w:rPr>
        <w:t>officer of the case,</w:t>
      </w:r>
      <w:r w:rsidR="00245837">
        <w:rPr>
          <w:rFonts w:ascii="Times New Roman" w:hAnsi="Times New Roman" w:cs="Times New Roman"/>
          <w:sz w:val="24"/>
          <w:szCs w:val="24"/>
        </w:rPr>
        <w:t xml:space="preserve"> Daniel </w:t>
      </w:r>
      <w:proofErr w:type="spellStart"/>
      <w:r w:rsidR="00245837">
        <w:rPr>
          <w:rFonts w:ascii="Times New Roman" w:hAnsi="Times New Roman" w:cs="Times New Roman"/>
          <w:sz w:val="24"/>
          <w:szCs w:val="24"/>
        </w:rPr>
        <w:t>Kunaka</w:t>
      </w:r>
      <w:proofErr w:type="spellEnd"/>
      <w:r w:rsidR="00FC765D">
        <w:rPr>
          <w:rFonts w:ascii="Times New Roman" w:hAnsi="Times New Roman" w:cs="Times New Roman"/>
          <w:sz w:val="24"/>
          <w:szCs w:val="24"/>
        </w:rPr>
        <w:t>. The investigating officer na</w:t>
      </w:r>
      <w:r w:rsidR="00E3274A">
        <w:rPr>
          <w:rFonts w:ascii="Times New Roman" w:hAnsi="Times New Roman" w:cs="Times New Roman"/>
          <w:sz w:val="24"/>
          <w:szCs w:val="24"/>
        </w:rPr>
        <w:t>rrated how he compiled the docket.</w:t>
      </w:r>
      <w:r w:rsidR="00FC765D">
        <w:rPr>
          <w:rFonts w:ascii="Times New Roman" w:hAnsi="Times New Roman" w:cs="Times New Roman"/>
          <w:sz w:val="24"/>
          <w:szCs w:val="24"/>
        </w:rPr>
        <w:t xml:space="preserve"> The witness did not take the two accused persons for indica</w:t>
      </w:r>
      <w:r w:rsidR="00532597">
        <w:rPr>
          <w:rFonts w:ascii="Times New Roman" w:hAnsi="Times New Roman" w:cs="Times New Roman"/>
          <w:sz w:val="24"/>
          <w:szCs w:val="24"/>
        </w:rPr>
        <w:t>tions pointing out that the terrain</w:t>
      </w:r>
      <w:r w:rsidR="00FC765D">
        <w:rPr>
          <w:rFonts w:ascii="Times New Roman" w:hAnsi="Times New Roman" w:cs="Times New Roman"/>
          <w:sz w:val="24"/>
          <w:szCs w:val="24"/>
        </w:rPr>
        <w:t xml:space="preserve"> and general outlook of the area </w:t>
      </w:r>
      <w:r w:rsidR="009A7E47">
        <w:rPr>
          <w:rFonts w:ascii="Times New Roman" w:hAnsi="Times New Roman" w:cs="Times New Roman"/>
          <w:sz w:val="24"/>
          <w:szCs w:val="24"/>
        </w:rPr>
        <w:t xml:space="preserve">near </w:t>
      </w:r>
      <w:r w:rsidR="00FC765D">
        <w:rPr>
          <w:rFonts w:ascii="Times New Roman" w:hAnsi="Times New Roman" w:cs="Times New Roman"/>
          <w:sz w:val="24"/>
          <w:szCs w:val="24"/>
        </w:rPr>
        <w:t xml:space="preserve">the Mozambique border would have caused the accused to escape. He stressed that the place was inaccessible and had no habitants except for the </w:t>
      </w:r>
      <w:r w:rsidR="00E3274A">
        <w:rPr>
          <w:rFonts w:ascii="Times New Roman" w:hAnsi="Times New Roman" w:cs="Times New Roman"/>
          <w:sz w:val="24"/>
          <w:szCs w:val="24"/>
        </w:rPr>
        <w:t xml:space="preserve">dangerous </w:t>
      </w:r>
      <w:r w:rsidR="00FC765D">
        <w:rPr>
          <w:rFonts w:ascii="Times New Roman" w:hAnsi="Times New Roman" w:cs="Times New Roman"/>
          <w:sz w:val="24"/>
          <w:szCs w:val="24"/>
        </w:rPr>
        <w:t xml:space="preserve">illegal gold </w:t>
      </w:r>
      <w:proofErr w:type="spellStart"/>
      <w:r w:rsidR="00FC765D">
        <w:rPr>
          <w:rFonts w:ascii="Times New Roman" w:hAnsi="Times New Roman" w:cs="Times New Roman"/>
          <w:sz w:val="24"/>
          <w:szCs w:val="24"/>
        </w:rPr>
        <w:t>panners</w:t>
      </w:r>
      <w:proofErr w:type="spellEnd"/>
      <w:r w:rsidR="00FC765D">
        <w:rPr>
          <w:rFonts w:ascii="Times New Roman" w:hAnsi="Times New Roman" w:cs="Times New Roman"/>
          <w:sz w:val="24"/>
          <w:szCs w:val="24"/>
        </w:rPr>
        <w:t xml:space="preserve">. He relied </w:t>
      </w:r>
      <w:r w:rsidR="00532597">
        <w:rPr>
          <w:rFonts w:ascii="Times New Roman" w:hAnsi="Times New Roman" w:cs="Times New Roman"/>
          <w:sz w:val="24"/>
          <w:szCs w:val="24"/>
        </w:rPr>
        <w:t>on indications of</w:t>
      </w:r>
      <w:r w:rsidR="00FC765D">
        <w:rPr>
          <w:rFonts w:ascii="Times New Roman" w:hAnsi="Times New Roman" w:cs="Times New Roman"/>
          <w:sz w:val="24"/>
          <w:szCs w:val="24"/>
        </w:rPr>
        <w:t xml:space="preserve"> the state witness </w:t>
      </w:r>
      <w:r w:rsidR="00532597">
        <w:rPr>
          <w:rFonts w:ascii="Times New Roman" w:hAnsi="Times New Roman" w:cs="Times New Roman"/>
          <w:sz w:val="24"/>
          <w:szCs w:val="24"/>
        </w:rPr>
        <w:t xml:space="preserve">Innocent </w:t>
      </w:r>
      <w:proofErr w:type="spellStart"/>
      <w:r w:rsidR="00FC765D">
        <w:rPr>
          <w:rFonts w:ascii="Times New Roman" w:hAnsi="Times New Roman" w:cs="Times New Roman"/>
          <w:sz w:val="24"/>
          <w:szCs w:val="24"/>
        </w:rPr>
        <w:t>Mtisi</w:t>
      </w:r>
      <w:proofErr w:type="spellEnd"/>
      <w:r w:rsidR="00FC765D">
        <w:rPr>
          <w:rFonts w:ascii="Times New Roman" w:hAnsi="Times New Roman" w:cs="Times New Roman"/>
          <w:sz w:val="24"/>
          <w:szCs w:val="24"/>
        </w:rPr>
        <w:t xml:space="preserve"> and came out with sketch plans. It also emerged from the witness that the only evidence</w:t>
      </w:r>
      <w:r w:rsidR="009A7E47">
        <w:rPr>
          <w:rFonts w:ascii="Times New Roman" w:hAnsi="Times New Roman" w:cs="Times New Roman"/>
          <w:sz w:val="24"/>
          <w:szCs w:val="24"/>
        </w:rPr>
        <w:t xml:space="preserve"> linking</w:t>
      </w:r>
      <w:r w:rsidR="00FC765D">
        <w:rPr>
          <w:rFonts w:ascii="Times New Roman" w:hAnsi="Times New Roman" w:cs="Times New Roman"/>
          <w:sz w:val="24"/>
          <w:szCs w:val="24"/>
        </w:rPr>
        <w:t xml:space="preserve"> the 2</w:t>
      </w:r>
      <w:r w:rsidR="00FC765D" w:rsidRPr="00FC765D">
        <w:rPr>
          <w:rFonts w:ascii="Times New Roman" w:hAnsi="Times New Roman" w:cs="Times New Roman"/>
          <w:sz w:val="24"/>
          <w:szCs w:val="24"/>
          <w:vertAlign w:val="superscript"/>
        </w:rPr>
        <w:t>nd</w:t>
      </w:r>
      <w:r w:rsidR="00FC765D">
        <w:rPr>
          <w:rFonts w:ascii="Times New Roman" w:hAnsi="Times New Roman" w:cs="Times New Roman"/>
          <w:sz w:val="24"/>
          <w:szCs w:val="24"/>
        </w:rPr>
        <w:t xml:space="preserve"> accused was the implication by accused 1.</w:t>
      </w:r>
      <w:r w:rsidR="00E3274A">
        <w:rPr>
          <w:rFonts w:ascii="Times New Roman" w:hAnsi="Times New Roman" w:cs="Times New Roman"/>
          <w:sz w:val="24"/>
          <w:szCs w:val="24"/>
        </w:rPr>
        <w:t xml:space="preserve"> According to him, t</w:t>
      </w:r>
      <w:r w:rsidR="00FC765D">
        <w:rPr>
          <w:rFonts w:ascii="Times New Roman" w:hAnsi="Times New Roman" w:cs="Times New Roman"/>
          <w:sz w:val="24"/>
          <w:szCs w:val="24"/>
        </w:rPr>
        <w:t>he other state witness did not speak of accused 2’s involvement or manner of involvement. It was also clear from the witness that he gathered there were more</w:t>
      </w:r>
      <w:r w:rsidR="009A7E47">
        <w:rPr>
          <w:rFonts w:ascii="Times New Roman" w:hAnsi="Times New Roman" w:cs="Times New Roman"/>
          <w:sz w:val="24"/>
          <w:szCs w:val="24"/>
        </w:rPr>
        <w:t xml:space="preserve"> other </w:t>
      </w:r>
      <w:r w:rsidR="00FC765D">
        <w:rPr>
          <w:rFonts w:ascii="Times New Roman" w:hAnsi="Times New Roman" w:cs="Times New Roman"/>
          <w:sz w:val="24"/>
          <w:szCs w:val="24"/>
        </w:rPr>
        <w:t xml:space="preserve">people </w:t>
      </w:r>
      <w:r w:rsidR="009A7E47">
        <w:rPr>
          <w:rFonts w:ascii="Times New Roman" w:hAnsi="Times New Roman" w:cs="Times New Roman"/>
          <w:sz w:val="24"/>
          <w:szCs w:val="24"/>
        </w:rPr>
        <w:t>from the group</w:t>
      </w:r>
      <w:r w:rsidR="00FC765D">
        <w:rPr>
          <w:rFonts w:ascii="Times New Roman" w:hAnsi="Times New Roman" w:cs="Times New Roman"/>
          <w:sz w:val="24"/>
          <w:szCs w:val="24"/>
        </w:rPr>
        <w:t xml:space="preserve"> including Maxwell </w:t>
      </w:r>
      <w:r w:rsidR="009A7E47">
        <w:rPr>
          <w:rFonts w:ascii="Times New Roman" w:hAnsi="Times New Roman" w:cs="Times New Roman"/>
          <w:sz w:val="24"/>
          <w:szCs w:val="24"/>
        </w:rPr>
        <w:t xml:space="preserve">that attacked </w:t>
      </w:r>
      <w:r w:rsidR="00FC765D">
        <w:rPr>
          <w:rFonts w:ascii="Times New Roman" w:hAnsi="Times New Roman" w:cs="Times New Roman"/>
          <w:sz w:val="24"/>
          <w:szCs w:val="24"/>
        </w:rPr>
        <w:t>the deceased. The omission of not</w:t>
      </w:r>
      <w:r w:rsidR="009732A3">
        <w:rPr>
          <w:rFonts w:ascii="Times New Roman" w:hAnsi="Times New Roman" w:cs="Times New Roman"/>
          <w:sz w:val="24"/>
          <w:szCs w:val="24"/>
        </w:rPr>
        <w:t xml:space="preserve"> taking the accused for indications and coming up with 2 sketch plans of the same scene of the crime were shortcomings in the manner the investigations was carried out. </w:t>
      </w:r>
    </w:p>
    <w:p w:rsidR="00FC765D" w:rsidRDefault="009732A3" w:rsidP="00971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9A7E47">
        <w:rPr>
          <w:rFonts w:ascii="Times New Roman" w:hAnsi="Times New Roman" w:cs="Times New Roman"/>
          <w:sz w:val="24"/>
          <w:szCs w:val="24"/>
        </w:rPr>
        <w:t>,</w:t>
      </w:r>
      <w:r>
        <w:rPr>
          <w:rFonts w:ascii="Times New Roman" w:hAnsi="Times New Roman" w:cs="Times New Roman"/>
          <w:sz w:val="24"/>
          <w:szCs w:val="24"/>
        </w:rPr>
        <w:t xml:space="preserve"> given the common cause </w:t>
      </w:r>
      <w:r w:rsidR="009A7E47">
        <w:rPr>
          <w:rFonts w:ascii="Times New Roman" w:hAnsi="Times New Roman" w:cs="Times New Roman"/>
          <w:sz w:val="24"/>
          <w:szCs w:val="24"/>
        </w:rPr>
        <w:t>aspects</w:t>
      </w:r>
      <w:r>
        <w:rPr>
          <w:rFonts w:ascii="Times New Roman" w:hAnsi="Times New Roman" w:cs="Times New Roman"/>
          <w:sz w:val="24"/>
          <w:szCs w:val="24"/>
        </w:rPr>
        <w:t xml:space="preserve"> that the deceased was</w:t>
      </w:r>
      <w:r w:rsidR="00532597">
        <w:rPr>
          <w:rFonts w:ascii="Times New Roman" w:hAnsi="Times New Roman" w:cs="Times New Roman"/>
          <w:sz w:val="24"/>
          <w:szCs w:val="24"/>
        </w:rPr>
        <w:t xml:space="preserve"> attacked by a group and then</w:t>
      </w:r>
      <w:r>
        <w:rPr>
          <w:rFonts w:ascii="Times New Roman" w:hAnsi="Times New Roman" w:cs="Times New Roman"/>
          <w:sz w:val="24"/>
          <w:szCs w:val="24"/>
        </w:rPr>
        <w:t xml:space="preserve"> died</w:t>
      </w:r>
      <w:r w:rsidR="009A7E47">
        <w:rPr>
          <w:rFonts w:ascii="Times New Roman" w:hAnsi="Times New Roman" w:cs="Times New Roman"/>
          <w:sz w:val="24"/>
          <w:szCs w:val="24"/>
        </w:rPr>
        <w:t xml:space="preserve"> shortly after at </w:t>
      </w:r>
      <w:r w:rsidR="00532597">
        <w:rPr>
          <w:rFonts w:ascii="Times New Roman" w:hAnsi="Times New Roman" w:cs="Times New Roman"/>
          <w:sz w:val="24"/>
          <w:szCs w:val="24"/>
        </w:rPr>
        <w:t>the gold panning site. T</w:t>
      </w:r>
      <w:r>
        <w:rPr>
          <w:rFonts w:ascii="Times New Roman" w:hAnsi="Times New Roman" w:cs="Times New Roman"/>
          <w:sz w:val="24"/>
          <w:szCs w:val="24"/>
        </w:rPr>
        <w:t>he flow of evidence was not disputed</w:t>
      </w:r>
      <w:r w:rsidR="00BC3F79">
        <w:rPr>
          <w:rFonts w:ascii="Times New Roman" w:hAnsi="Times New Roman" w:cs="Times New Roman"/>
          <w:sz w:val="24"/>
          <w:szCs w:val="24"/>
        </w:rPr>
        <w:t xml:space="preserve"> by the omissions. We must mention the investigating officer could have done better. Based on what he told the court e</w:t>
      </w:r>
      <w:r w:rsidR="00D96DEA">
        <w:rPr>
          <w:rFonts w:ascii="Times New Roman" w:hAnsi="Times New Roman" w:cs="Times New Roman"/>
          <w:sz w:val="24"/>
          <w:szCs w:val="24"/>
        </w:rPr>
        <w:t>ven admission of the omissions the witness was generally honest. He did not seek to exaggerate his evidence so as to implicate the accused persons. For example, it was clear from the witness that accused 2 was only present but he did not</w:t>
      </w:r>
      <w:r w:rsidR="00BF70B5">
        <w:rPr>
          <w:rFonts w:ascii="Times New Roman" w:hAnsi="Times New Roman" w:cs="Times New Roman"/>
          <w:sz w:val="24"/>
          <w:szCs w:val="24"/>
        </w:rPr>
        <w:t xml:space="preserve"> establish his role</w:t>
      </w:r>
      <w:r w:rsidR="00E3274A">
        <w:rPr>
          <w:rFonts w:ascii="Times New Roman" w:hAnsi="Times New Roman" w:cs="Times New Roman"/>
          <w:sz w:val="24"/>
          <w:szCs w:val="24"/>
        </w:rPr>
        <w:t xml:space="preserve"> if </w:t>
      </w:r>
      <w:r w:rsidR="00E3274A">
        <w:rPr>
          <w:rFonts w:ascii="Times New Roman" w:hAnsi="Times New Roman" w:cs="Times New Roman"/>
          <w:sz w:val="24"/>
          <w:szCs w:val="24"/>
        </w:rPr>
        <w:lastRenderedPageBreak/>
        <w:t>any</w:t>
      </w:r>
      <w:r w:rsidR="00BF70B5">
        <w:rPr>
          <w:rFonts w:ascii="Times New Roman" w:hAnsi="Times New Roman" w:cs="Times New Roman"/>
          <w:sz w:val="24"/>
          <w:szCs w:val="24"/>
        </w:rPr>
        <w:t xml:space="preserve"> in the demise of the deceased. The witness admitted that he did not interview witnesses supplied by the 2</w:t>
      </w:r>
      <w:r w:rsidR="00BF70B5" w:rsidRPr="00BF70B5">
        <w:rPr>
          <w:rFonts w:ascii="Times New Roman" w:hAnsi="Times New Roman" w:cs="Times New Roman"/>
          <w:sz w:val="24"/>
          <w:szCs w:val="24"/>
          <w:vertAlign w:val="superscript"/>
        </w:rPr>
        <w:t>nd</w:t>
      </w:r>
      <w:r w:rsidR="00BF70B5">
        <w:rPr>
          <w:rFonts w:ascii="Times New Roman" w:hAnsi="Times New Roman" w:cs="Times New Roman"/>
          <w:sz w:val="24"/>
          <w:szCs w:val="24"/>
        </w:rPr>
        <w:t xml:space="preserve"> accused namely </w:t>
      </w:r>
      <w:proofErr w:type="spellStart"/>
      <w:r w:rsidR="00BF70B5">
        <w:rPr>
          <w:rFonts w:ascii="Times New Roman" w:hAnsi="Times New Roman" w:cs="Times New Roman"/>
          <w:sz w:val="24"/>
          <w:szCs w:val="24"/>
        </w:rPr>
        <w:t>Muchaneta</w:t>
      </w:r>
      <w:proofErr w:type="spellEnd"/>
      <w:r w:rsidR="00BF70B5">
        <w:rPr>
          <w:rFonts w:ascii="Times New Roman" w:hAnsi="Times New Roman" w:cs="Times New Roman"/>
          <w:sz w:val="24"/>
          <w:szCs w:val="24"/>
        </w:rPr>
        <w:t xml:space="preserve"> </w:t>
      </w:r>
      <w:proofErr w:type="spellStart"/>
      <w:r w:rsidR="00BF70B5">
        <w:rPr>
          <w:rFonts w:ascii="Times New Roman" w:hAnsi="Times New Roman" w:cs="Times New Roman"/>
          <w:sz w:val="24"/>
          <w:szCs w:val="24"/>
        </w:rPr>
        <w:t>Munamasi</w:t>
      </w:r>
      <w:proofErr w:type="spellEnd"/>
      <w:r w:rsidR="00BF70B5">
        <w:rPr>
          <w:rFonts w:ascii="Times New Roman" w:hAnsi="Times New Roman" w:cs="Times New Roman"/>
          <w:sz w:val="24"/>
          <w:szCs w:val="24"/>
        </w:rPr>
        <w:t xml:space="preserve">, </w:t>
      </w:r>
      <w:proofErr w:type="spellStart"/>
      <w:r w:rsidR="00BF70B5">
        <w:rPr>
          <w:rFonts w:ascii="Times New Roman" w:hAnsi="Times New Roman" w:cs="Times New Roman"/>
          <w:sz w:val="24"/>
          <w:szCs w:val="24"/>
        </w:rPr>
        <w:t>Farai</w:t>
      </w:r>
      <w:proofErr w:type="spellEnd"/>
      <w:r w:rsidR="00BF70B5">
        <w:rPr>
          <w:rFonts w:ascii="Times New Roman" w:hAnsi="Times New Roman" w:cs="Times New Roman"/>
          <w:sz w:val="24"/>
          <w:szCs w:val="24"/>
        </w:rPr>
        <w:t xml:space="preserve"> </w:t>
      </w:r>
      <w:proofErr w:type="spellStart"/>
      <w:r w:rsidR="00BF70B5">
        <w:rPr>
          <w:rFonts w:ascii="Times New Roman" w:hAnsi="Times New Roman" w:cs="Times New Roman"/>
          <w:sz w:val="24"/>
          <w:szCs w:val="24"/>
        </w:rPr>
        <w:t>Chimwere</w:t>
      </w:r>
      <w:proofErr w:type="spellEnd"/>
      <w:r w:rsidR="00BF70B5">
        <w:rPr>
          <w:rFonts w:ascii="Times New Roman" w:hAnsi="Times New Roman" w:cs="Times New Roman"/>
          <w:sz w:val="24"/>
          <w:szCs w:val="24"/>
        </w:rPr>
        <w:t xml:space="preserve"> and </w:t>
      </w:r>
      <w:proofErr w:type="spellStart"/>
      <w:r w:rsidR="00BF70B5">
        <w:rPr>
          <w:rFonts w:ascii="Times New Roman" w:hAnsi="Times New Roman" w:cs="Times New Roman"/>
          <w:sz w:val="24"/>
          <w:szCs w:val="24"/>
        </w:rPr>
        <w:t>Tinaro</w:t>
      </w:r>
      <w:proofErr w:type="spellEnd"/>
      <w:r w:rsidR="00BF70B5">
        <w:rPr>
          <w:rFonts w:ascii="Times New Roman" w:hAnsi="Times New Roman" w:cs="Times New Roman"/>
          <w:sz w:val="24"/>
          <w:szCs w:val="24"/>
        </w:rPr>
        <w:t>.</w:t>
      </w:r>
    </w:p>
    <w:p w:rsidR="00BF70B5" w:rsidRDefault="00BF70B5" w:rsidP="00971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omission of</w:t>
      </w:r>
      <w:r w:rsidR="0045545B">
        <w:rPr>
          <w:rFonts w:ascii="Times New Roman" w:hAnsi="Times New Roman" w:cs="Times New Roman"/>
          <w:sz w:val="24"/>
          <w:szCs w:val="24"/>
        </w:rPr>
        <w:t xml:space="preserve"> not </w:t>
      </w:r>
      <w:r w:rsidR="009A7E47">
        <w:rPr>
          <w:rFonts w:ascii="Times New Roman" w:hAnsi="Times New Roman" w:cs="Times New Roman"/>
          <w:sz w:val="24"/>
          <w:szCs w:val="24"/>
        </w:rPr>
        <w:t>investigating</w:t>
      </w:r>
      <w:r w:rsidR="0045545B">
        <w:rPr>
          <w:rFonts w:ascii="Times New Roman" w:hAnsi="Times New Roman" w:cs="Times New Roman"/>
          <w:sz w:val="24"/>
          <w:szCs w:val="24"/>
        </w:rPr>
        <w:t xml:space="preserve"> witnesses or even </w:t>
      </w:r>
      <w:r w:rsidR="00421DAA">
        <w:rPr>
          <w:rFonts w:ascii="Times New Roman" w:hAnsi="Times New Roman" w:cs="Times New Roman"/>
          <w:sz w:val="24"/>
          <w:szCs w:val="24"/>
        </w:rPr>
        <w:t xml:space="preserve">interviewing </w:t>
      </w:r>
      <w:r w:rsidR="009A7E47">
        <w:rPr>
          <w:rFonts w:ascii="Times New Roman" w:hAnsi="Times New Roman" w:cs="Times New Roman"/>
          <w:sz w:val="24"/>
          <w:szCs w:val="24"/>
        </w:rPr>
        <w:t xml:space="preserve">of the </w:t>
      </w:r>
      <w:r w:rsidR="0045545B">
        <w:rPr>
          <w:rFonts w:ascii="Times New Roman" w:hAnsi="Times New Roman" w:cs="Times New Roman"/>
          <w:sz w:val="24"/>
          <w:szCs w:val="24"/>
        </w:rPr>
        <w:t xml:space="preserve">independent tuck shop owners could have assisted in shading light on the </w:t>
      </w:r>
      <w:r w:rsidR="009A7E47">
        <w:rPr>
          <w:rFonts w:ascii="Times New Roman" w:hAnsi="Times New Roman" w:cs="Times New Roman"/>
          <w:sz w:val="24"/>
          <w:szCs w:val="24"/>
        </w:rPr>
        <w:t xml:space="preserve">mode </w:t>
      </w:r>
      <w:r w:rsidR="0045545B">
        <w:rPr>
          <w:rFonts w:ascii="Times New Roman" w:hAnsi="Times New Roman" w:cs="Times New Roman"/>
          <w:sz w:val="24"/>
          <w:szCs w:val="24"/>
        </w:rPr>
        <w:t>of operation of the group and could also have helped on the veracity of accused 2</w:t>
      </w:r>
      <w:r w:rsidR="007E3CC9">
        <w:rPr>
          <w:rFonts w:ascii="Times New Roman" w:hAnsi="Times New Roman" w:cs="Times New Roman"/>
          <w:sz w:val="24"/>
          <w:szCs w:val="24"/>
        </w:rPr>
        <w:t>’s assertion of having been abducted. To this end</w:t>
      </w:r>
      <w:r w:rsidR="00532597">
        <w:rPr>
          <w:rFonts w:ascii="Times New Roman" w:hAnsi="Times New Roman" w:cs="Times New Roman"/>
          <w:sz w:val="24"/>
          <w:szCs w:val="24"/>
        </w:rPr>
        <w:t>,</w:t>
      </w:r>
      <w:r w:rsidR="007E3CC9">
        <w:rPr>
          <w:rFonts w:ascii="Times New Roman" w:hAnsi="Times New Roman" w:cs="Times New Roman"/>
          <w:sz w:val="24"/>
          <w:szCs w:val="24"/>
        </w:rPr>
        <w:t xml:space="preserve"> the investigating office</w:t>
      </w:r>
      <w:r w:rsidR="00532597">
        <w:rPr>
          <w:rFonts w:ascii="Times New Roman" w:hAnsi="Times New Roman" w:cs="Times New Roman"/>
          <w:sz w:val="24"/>
          <w:szCs w:val="24"/>
        </w:rPr>
        <w:t>r</w:t>
      </w:r>
      <w:r w:rsidR="007E3CC9">
        <w:rPr>
          <w:rFonts w:ascii="Times New Roman" w:hAnsi="Times New Roman" w:cs="Times New Roman"/>
          <w:sz w:val="24"/>
          <w:szCs w:val="24"/>
        </w:rPr>
        <w:t xml:space="preserve"> took a lot of aspects for granted and left loose ends in an unusual manner given the seriousness of the allegations. It is understandable geographically the actual scene is very difficult to access and the police feared the accused would escape.</w:t>
      </w:r>
      <w:r w:rsidR="00B02A3C">
        <w:rPr>
          <w:rFonts w:ascii="Times New Roman" w:hAnsi="Times New Roman" w:cs="Times New Roman"/>
          <w:sz w:val="24"/>
          <w:szCs w:val="24"/>
        </w:rPr>
        <w:t xml:space="preserve"> Although this fear could have been allayed by proper manning by armed details. What is not understandable is why the tuck shop owners not suspect</w:t>
      </w:r>
      <w:r w:rsidR="00421DAA">
        <w:rPr>
          <w:rFonts w:ascii="Times New Roman" w:hAnsi="Times New Roman" w:cs="Times New Roman"/>
          <w:sz w:val="24"/>
          <w:szCs w:val="24"/>
        </w:rPr>
        <w:t>s</w:t>
      </w:r>
      <w:r w:rsidR="00B02A3C">
        <w:rPr>
          <w:rFonts w:ascii="Times New Roman" w:hAnsi="Times New Roman" w:cs="Times New Roman"/>
          <w:sz w:val="24"/>
          <w:szCs w:val="24"/>
        </w:rPr>
        <w:t xml:space="preserve"> or accused were not interviewed for </w:t>
      </w:r>
      <w:r w:rsidR="00421DAA">
        <w:rPr>
          <w:rFonts w:ascii="Times New Roman" w:hAnsi="Times New Roman" w:cs="Times New Roman"/>
          <w:sz w:val="24"/>
          <w:szCs w:val="24"/>
        </w:rPr>
        <w:t>more details to be revealed. An</w:t>
      </w:r>
      <w:r w:rsidR="00B02A3C">
        <w:rPr>
          <w:rFonts w:ascii="Times New Roman" w:hAnsi="Times New Roman" w:cs="Times New Roman"/>
          <w:sz w:val="24"/>
          <w:szCs w:val="24"/>
        </w:rPr>
        <w:t xml:space="preserve"> investigating officer should properly and thoroughly leave no stone unturned so as to assist not only the state but the court in coming up with a just decision. The investigation officer in this case could have done better given the explanations of the two accused persons.</w:t>
      </w:r>
    </w:p>
    <w:p w:rsidR="00B02A3C" w:rsidRDefault="00421DAA" w:rsidP="00971B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421DAA">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was the only witnes</w:t>
      </w:r>
      <w:r w:rsidR="00574A02">
        <w:rPr>
          <w:rFonts w:ascii="Times New Roman" w:hAnsi="Times New Roman" w:cs="Times New Roman"/>
          <w:sz w:val="24"/>
          <w:szCs w:val="24"/>
        </w:rPr>
        <w:t xml:space="preserve">s in </w:t>
      </w:r>
      <w:r>
        <w:rPr>
          <w:rFonts w:ascii="Times New Roman" w:hAnsi="Times New Roman" w:cs="Times New Roman"/>
          <w:sz w:val="24"/>
          <w:szCs w:val="24"/>
        </w:rPr>
        <w:t>his defence case. 1</w:t>
      </w:r>
      <w:r w:rsidRPr="00421DAA">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r w:rsidR="00574A02">
        <w:rPr>
          <w:rFonts w:ascii="Times New Roman" w:hAnsi="Times New Roman" w:cs="Times New Roman"/>
          <w:sz w:val="24"/>
          <w:szCs w:val="24"/>
        </w:rPr>
        <w:t xml:space="preserve"> was adamant that he was forced by Maxwell to join the group. According to the 1</w:t>
      </w:r>
      <w:r w:rsidR="00574A02" w:rsidRPr="00574A02">
        <w:rPr>
          <w:rFonts w:ascii="Times New Roman" w:hAnsi="Times New Roman" w:cs="Times New Roman"/>
          <w:sz w:val="24"/>
          <w:szCs w:val="24"/>
          <w:vertAlign w:val="superscript"/>
        </w:rPr>
        <w:t>st</w:t>
      </w:r>
      <w:r w:rsidR="00574A02">
        <w:rPr>
          <w:rFonts w:ascii="Times New Roman" w:hAnsi="Times New Roman" w:cs="Times New Roman"/>
          <w:sz w:val="24"/>
          <w:szCs w:val="24"/>
        </w:rPr>
        <w:t xml:space="preserve"> accused, the deceased was in the habit of robbing others at the gold panning area. The 1</w:t>
      </w:r>
      <w:r w:rsidR="00574A02" w:rsidRPr="00574A02">
        <w:rPr>
          <w:rFonts w:ascii="Times New Roman" w:hAnsi="Times New Roman" w:cs="Times New Roman"/>
          <w:sz w:val="24"/>
          <w:szCs w:val="24"/>
          <w:vertAlign w:val="superscript"/>
        </w:rPr>
        <w:t>st</w:t>
      </w:r>
      <w:r w:rsidR="00574A02">
        <w:rPr>
          <w:rFonts w:ascii="Times New Roman" w:hAnsi="Times New Roman" w:cs="Times New Roman"/>
          <w:sz w:val="24"/>
          <w:szCs w:val="24"/>
        </w:rPr>
        <w:t xml:space="preserve"> accused himself had lost fuel</w:t>
      </w:r>
      <w:r w:rsidR="00E51966">
        <w:rPr>
          <w:rFonts w:ascii="Times New Roman" w:hAnsi="Times New Roman" w:cs="Times New Roman"/>
          <w:sz w:val="24"/>
          <w:szCs w:val="24"/>
        </w:rPr>
        <w:t xml:space="preserve"> and bread at the hands of the deceased and his brothers. He insisted that he did not participate in the assault which led to the demise of the deceased.</w:t>
      </w:r>
      <w:r w:rsidR="00F3654A">
        <w:rPr>
          <w:rFonts w:ascii="Times New Roman" w:hAnsi="Times New Roman" w:cs="Times New Roman"/>
          <w:sz w:val="24"/>
          <w:szCs w:val="24"/>
        </w:rPr>
        <w:t xml:space="preserve"> The 1</w:t>
      </w:r>
      <w:r w:rsidR="00F3654A" w:rsidRPr="00F3654A">
        <w:rPr>
          <w:rFonts w:ascii="Times New Roman" w:hAnsi="Times New Roman" w:cs="Times New Roman"/>
          <w:sz w:val="24"/>
          <w:szCs w:val="24"/>
          <w:vertAlign w:val="superscript"/>
        </w:rPr>
        <w:t>st</w:t>
      </w:r>
      <w:r w:rsidR="00F3654A">
        <w:rPr>
          <w:rFonts w:ascii="Times New Roman" w:hAnsi="Times New Roman" w:cs="Times New Roman"/>
          <w:sz w:val="24"/>
          <w:szCs w:val="24"/>
        </w:rPr>
        <w:t xml:space="preserve"> accused was exposed during cross examination by both the 2</w:t>
      </w:r>
      <w:r w:rsidR="00F3654A" w:rsidRPr="00F3654A">
        <w:rPr>
          <w:rFonts w:ascii="Times New Roman" w:hAnsi="Times New Roman" w:cs="Times New Roman"/>
          <w:sz w:val="24"/>
          <w:szCs w:val="24"/>
          <w:vertAlign w:val="superscript"/>
        </w:rPr>
        <w:t>nd</w:t>
      </w:r>
      <w:r w:rsidR="00F3654A">
        <w:rPr>
          <w:rFonts w:ascii="Times New Roman" w:hAnsi="Times New Roman" w:cs="Times New Roman"/>
          <w:sz w:val="24"/>
          <w:szCs w:val="24"/>
        </w:rPr>
        <w:t xml:space="preserve"> accused counsel and state counsel. He could not dispute that he was armed with a machete and that at one stage he wanted to </w:t>
      </w:r>
      <w:r w:rsidR="00DF1085">
        <w:rPr>
          <w:rFonts w:ascii="Times New Roman" w:hAnsi="Times New Roman" w:cs="Times New Roman"/>
          <w:sz w:val="24"/>
          <w:szCs w:val="24"/>
        </w:rPr>
        <w:t>strike</w:t>
      </w:r>
      <w:r w:rsidR="00F3654A">
        <w:rPr>
          <w:rFonts w:ascii="Times New Roman" w:hAnsi="Times New Roman" w:cs="Times New Roman"/>
          <w:sz w:val="24"/>
          <w:szCs w:val="24"/>
        </w:rPr>
        <w:t xml:space="preserve"> the 1</w:t>
      </w:r>
      <w:r w:rsidR="00F3654A" w:rsidRPr="00F3654A">
        <w:rPr>
          <w:rFonts w:ascii="Times New Roman" w:hAnsi="Times New Roman" w:cs="Times New Roman"/>
          <w:sz w:val="24"/>
          <w:szCs w:val="24"/>
          <w:vertAlign w:val="superscript"/>
        </w:rPr>
        <w:t>st</w:t>
      </w:r>
      <w:r w:rsidR="00F3654A">
        <w:rPr>
          <w:rFonts w:ascii="Times New Roman" w:hAnsi="Times New Roman" w:cs="Times New Roman"/>
          <w:sz w:val="24"/>
          <w:szCs w:val="24"/>
        </w:rPr>
        <w:t xml:space="preserve"> accused a friend of the deceased with a catapult.</w:t>
      </w:r>
    </w:p>
    <w:p w:rsidR="00D85E66" w:rsidRDefault="00F3654A" w:rsidP="00D85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DF1085">
        <w:rPr>
          <w:rFonts w:ascii="Times New Roman" w:hAnsi="Times New Roman" w:cs="Times New Roman"/>
          <w:sz w:val="24"/>
          <w:szCs w:val="24"/>
        </w:rPr>
        <w:t>, accused 1 could not dispute his utterances which were effectively an indication for desire to revenge for his lost property. The motive of</w:t>
      </w:r>
      <w:r w:rsidR="00532597">
        <w:rPr>
          <w:rFonts w:ascii="Times New Roman" w:hAnsi="Times New Roman" w:cs="Times New Roman"/>
          <w:sz w:val="24"/>
          <w:szCs w:val="24"/>
        </w:rPr>
        <w:t xml:space="preserve"> the group was to deal with the </w:t>
      </w:r>
      <w:r w:rsidR="00DF1085">
        <w:rPr>
          <w:rFonts w:ascii="Times New Roman" w:hAnsi="Times New Roman" w:cs="Times New Roman"/>
          <w:sz w:val="24"/>
          <w:szCs w:val="24"/>
        </w:rPr>
        <w:t xml:space="preserve">problematic deceased who was regarded as a </w:t>
      </w:r>
      <w:r w:rsidR="00532597">
        <w:rPr>
          <w:rFonts w:ascii="Times New Roman" w:hAnsi="Times New Roman" w:cs="Times New Roman"/>
          <w:sz w:val="24"/>
          <w:szCs w:val="24"/>
        </w:rPr>
        <w:t>robber</w:t>
      </w:r>
      <w:r w:rsidR="00DF1085">
        <w:rPr>
          <w:rFonts w:ascii="Times New Roman" w:hAnsi="Times New Roman" w:cs="Times New Roman"/>
          <w:sz w:val="24"/>
          <w:szCs w:val="24"/>
        </w:rPr>
        <w:t>. The 1</w:t>
      </w:r>
      <w:r w:rsidR="00DF1085" w:rsidRPr="00DF1085">
        <w:rPr>
          <w:rFonts w:ascii="Times New Roman" w:hAnsi="Times New Roman" w:cs="Times New Roman"/>
          <w:sz w:val="24"/>
          <w:szCs w:val="24"/>
          <w:vertAlign w:val="superscript"/>
        </w:rPr>
        <w:t>st</w:t>
      </w:r>
      <w:r w:rsidR="00DF1085">
        <w:rPr>
          <w:rFonts w:ascii="Times New Roman" w:hAnsi="Times New Roman" w:cs="Times New Roman"/>
          <w:sz w:val="24"/>
          <w:szCs w:val="24"/>
        </w:rPr>
        <w:t xml:space="preserve"> accused had been robbed and his </w:t>
      </w:r>
      <w:r w:rsidR="00D768ED">
        <w:rPr>
          <w:rFonts w:ascii="Times New Roman" w:hAnsi="Times New Roman" w:cs="Times New Roman"/>
          <w:sz w:val="24"/>
          <w:szCs w:val="24"/>
        </w:rPr>
        <w:t>grievances</w:t>
      </w:r>
      <w:r w:rsidR="00DF1085">
        <w:rPr>
          <w:rFonts w:ascii="Times New Roman" w:hAnsi="Times New Roman" w:cs="Times New Roman"/>
          <w:sz w:val="24"/>
          <w:szCs w:val="24"/>
        </w:rPr>
        <w:t xml:space="preserve"> squarely aligned with the group. </w:t>
      </w:r>
      <w:r w:rsidR="006456DE">
        <w:rPr>
          <w:rFonts w:ascii="Times New Roman" w:hAnsi="Times New Roman" w:cs="Times New Roman"/>
          <w:sz w:val="24"/>
          <w:szCs w:val="24"/>
        </w:rPr>
        <w:t>The</w:t>
      </w:r>
      <w:r w:rsidR="00DF1085">
        <w:rPr>
          <w:rFonts w:ascii="Times New Roman" w:hAnsi="Times New Roman" w:cs="Times New Roman"/>
          <w:sz w:val="24"/>
          <w:szCs w:val="24"/>
        </w:rPr>
        <w:t xml:space="preserve"> 1</w:t>
      </w:r>
      <w:r w:rsidR="00DF1085" w:rsidRPr="00DF1085">
        <w:rPr>
          <w:rFonts w:ascii="Times New Roman" w:hAnsi="Times New Roman" w:cs="Times New Roman"/>
          <w:sz w:val="24"/>
          <w:szCs w:val="24"/>
          <w:vertAlign w:val="superscript"/>
        </w:rPr>
        <w:t>st</w:t>
      </w:r>
      <w:r w:rsidR="00DF1085">
        <w:rPr>
          <w:rFonts w:ascii="Times New Roman" w:hAnsi="Times New Roman" w:cs="Times New Roman"/>
          <w:sz w:val="24"/>
          <w:szCs w:val="24"/>
        </w:rPr>
        <w:t xml:space="preserve"> accused could not explain how he was not part of the group given his motivation. It appears from the 1</w:t>
      </w:r>
      <w:r w:rsidR="00DF1085" w:rsidRPr="00DF1085">
        <w:rPr>
          <w:rFonts w:ascii="Times New Roman" w:hAnsi="Times New Roman" w:cs="Times New Roman"/>
          <w:sz w:val="24"/>
          <w:szCs w:val="24"/>
          <w:vertAlign w:val="superscript"/>
        </w:rPr>
        <w:t>st</w:t>
      </w:r>
      <w:r w:rsidR="00DF1085">
        <w:rPr>
          <w:rFonts w:ascii="Times New Roman" w:hAnsi="Times New Roman" w:cs="Times New Roman"/>
          <w:sz w:val="24"/>
          <w:szCs w:val="24"/>
        </w:rPr>
        <w:t xml:space="preserve"> </w:t>
      </w:r>
      <w:r w:rsidR="00D768ED">
        <w:rPr>
          <w:rFonts w:ascii="Times New Roman" w:hAnsi="Times New Roman" w:cs="Times New Roman"/>
          <w:sz w:val="24"/>
          <w:szCs w:val="24"/>
        </w:rPr>
        <w:t>witne</w:t>
      </w:r>
      <w:r w:rsidR="00421DAA">
        <w:rPr>
          <w:rFonts w:ascii="Times New Roman" w:hAnsi="Times New Roman" w:cs="Times New Roman"/>
          <w:sz w:val="24"/>
          <w:szCs w:val="24"/>
        </w:rPr>
        <w:t xml:space="preserve">ss, Innocent </w:t>
      </w:r>
      <w:proofErr w:type="spellStart"/>
      <w:r w:rsidR="00421DAA">
        <w:rPr>
          <w:rFonts w:ascii="Times New Roman" w:hAnsi="Times New Roman" w:cs="Times New Roman"/>
          <w:sz w:val="24"/>
          <w:szCs w:val="24"/>
        </w:rPr>
        <w:t>Mtisi</w:t>
      </w:r>
      <w:proofErr w:type="spellEnd"/>
      <w:r w:rsidR="00421DAA">
        <w:rPr>
          <w:rFonts w:ascii="Times New Roman" w:hAnsi="Times New Roman" w:cs="Times New Roman"/>
          <w:sz w:val="24"/>
          <w:szCs w:val="24"/>
        </w:rPr>
        <w:t xml:space="preserve"> and 2</w:t>
      </w:r>
      <w:r w:rsidR="00421DAA" w:rsidRPr="00421DAA">
        <w:rPr>
          <w:rFonts w:ascii="Times New Roman" w:hAnsi="Times New Roman" w:cs="Times New Roman"/>
          <w:sz w:val="24"/>
          <w:szCs w:val="24"/>
          <w:vertAlign w:val="superscript"/>
        </w:rPr>
        <w:t>nd</w:t>
      </w:r>
      <w:r w:rsidR="00421DAA">
        <w:rPr>
          <w:rFonts w:ascii="Times New Roman" w:hAnsi="Times New Roman" w:cs="Times New Roman"/>
          <w:sz w:val="24"/>
          <w:szCs w:val="24"/>
        </w:rPr>
        <w:t xml:space="preserve"> accused</w:t>
      </w:r>
      <w:r w:rsidR="006456DE">
        <w:rPr>
          <w:rFonts w:ascii="Times New Roman" w:hAnsi="Times New Roman" w:cs="Times New Roman"/>
          <w:sz w:val="24"/>
          <w:szCs w:val="24"/>
        </w:rPr>
        <w:t xml:space="preserve"> the 1</w:t>
      </w:r>
      <w:r w:rsidR="006456DE" w:rsidRPr="006456DE">
        <w:rPr>
          <w:rFonts w:ascii="Times New Roman" w:hAnsi="Times New Roman" w:cs="Times New Roman"/>
          <w:sz w:val="24"/>
          <w:szCs w:val="24"/>
          <w:vertAlign w:val="superscript"/>
        </w:rPr>
        <w:t>st</w:t>
      </w:r>
      <w:r w:rsidR="006456DE">
        <w:rPr>
          <w:rFonts w:ascii="Times New Roman" w:hAnsi="Times New Roman" w:cs="Times New Roman"/>
          <w:sz w:val="24"/>
          <w:szCs w:val="24"/>
        </w:rPr>
        <w:t xml:space="preserve"> accused was actually</w:t>
      </w:r>
      <w:r w:rsidR="00421DAA">
        <w:rPr>
          <w:rFonts w:ascii="Times New Roman" w:hAnsi="Times New Roman" w:cs="Times New Roman"/>
          <w:sz w:val="24"/>
          <w:szCs w:val="24"/>
        </w:rPr>
        <w:t xml:space="preserve"> the leader. I</w:t>
      </w:r>
      <w:r w:rsidR="00D85E66">
        <w:rPr>
          <w:rFonts w:ascii="Times New Roman" w:hAnsi="Times New Roman" w:cs="Times New Roman"/>
          <w:sz w:val="24"/>
          <w:szCs w:val="24"/>
        </w:rPr>
        <w:t>f he was</w:t>
      </w:r>
      <w:r w:rsidR="00421DAA">
        <w:rPr>
          <w:rFonts w:ascii="Times New Roman" w:hAnsi="Times New Roman" w:cs="Times New Roman"/>
          <w:sz w:val="24"/>
          <w:szCs w:val="24"/>
        </w:rPr>
        <w:t xml:space="preserve"> compelled to go upon being met</w:t>
      </w:r>
      <w:r w:rsidR="00D85E66">
        <w:rPr>
          <w:rFonts w:ascii="Times New Roman" w:hAnsi="Times New Roman" w:cs="Times New Roman"/>
          <w:sz w:val="24"/>
          <w:szCs w:val="24"/>
        </w:rPr>
        <w:t xml:space="preserve"> on the road then one wonders at what stage he armed himself with a catapult and machete. The first accused was placed right in the middle of the </w:t>
      </w:r>
      <w:proofErr w:type="spellStart"/>
      <w:r w:rsidR="00D85E66">
        <w:rPr>
          <w:rFonts w:ascii="Times New Roman" w:hAnsi="Times New Roman" w:cs="Times New Roman"/>
          <w:sz w:val="24"/>
          <w:szCs w:val="24"/>
        </w:rPr>
        <w:t>fraca</w:t>
      </w:r>
      <w:proofErr w:type="spellEnd"/>
      <w:r w:rsidR="00D85E66">
        <w:rPr>
          <w:rFonts w:ascii="Times New Roman" w:hAnsi="Times New Roman" w:cs="Times New Roman"/>
          <w:sz w:val="24"/>
          <w:szCs w:val="24"/>
        </w:rPr>
        <w:t xml:space="preserve"> and his version exposed as a misrepresentation to mislead the court.</w:t>
      </w: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21DAA">
        <w:rPr>
          <w:rFonts w:ascii="Times New Roman" w:hAnsi="Times New Roman" w:cs="Times New Roman"/>
          <w:sz w:val="24"/>
          <w:szCs w:val="24"/>
        </w:rPr>
        <w:t>2</w:t>
      </w:r>
      <w:r w:rsidR="00421DAA" w:rsidRPr="00421DAA">
        <w:rPr>
          <w:rFonts w:ascii="Times New Roman" w:hAnsi="Times New Roman" w:cs="Times New Roman"/>
          <w:sz w:val="24"/>
          <w:szCs w:val="24"/>
          <w:vertAlign w:val="superscript"/>
        </w:rPr>
        <w:t>nd</w:t>
      </w:r>
      <w:r>
        <w:rPr>
          <w:rFonts w:ascii="Times New Roman" w:hAnsi="Times New Roman" w:cs="Times New Roman"/>
          <w:sz w:val="24"/>
          <w:szCs w:val="24"/>
        </w:rPr>
        <w:t xml:space="preserve"> accused in turn </w:t>
      </w:r>
      <w:r w:rsidR="00421DAA">
        <w:rPr>
          <w:rFonts w:ascii="Times New Roman" w:hAnsi="Times New Roman" w:cs="Times New Roman"/>
          <w:sz w:val="24"/>
          <w:szCs w:val="24"/>
        </w:rPr>
        <w:t>gave evidence in his ca</w:t>
      </w:r>
      <w:r w:rsidR="00E14307">
        <w:rPr>
          <w:rFonts w:ascii="Times New Roman" w:hAnsi="Times New Roman" w:cs="Times New Roman"/>
          <w:sz w:val="24"/>
          <w:szCs w:val="24"/>
        </w:rPr>
        <w:t>se and also adduced evidence fro</w:t>
      </w:r>
      <w:r w:rsidR="00421DAA">
        <w:rPr>
          <w:rFonts w:ascii="Times New Roman" w:hAnsi="Times New Roman" w:cs="Times New Roman"/>
          <w:sz w:val="24"/>
          <w:szCs w:val="24"/>
        </w:rPr>
        <w:t>m a witness on</w:t>
      </w:r>
      <w:r w:rsidR="00CC618C">
        <w:rPr>
          <w:rFonts w:ascii="Times New Roman" w:hAnsi="Times New Roman" w:cs="Times New Roman"/>
          <w:sz w:val="24"/>
          <w:szCs w:val="24"/>
        </w:rPr>
        <w:t>e</w:t>
      </w:r>
      <w:r w:rsidR="00421DAA">
        <w:rPr>
          <w:rFonts w:ascii="Times New Roman" w:hAnsi="Times New Roman" w:cs="Times New Roman"/>
          <w:sz w:val="24"/>
          <w:szCs w:val="24"/>
        </w:rPr>
        <w:t xml:space="preserve"> </w:t>
      </w:r>
      <w:proofErr w:type="spellStart"/>
      <w:r w:rsidR="00421DAA">
        <w:rPr>
          <w:rFonts w:ascii="Times New Roman" w:hAnsi="Times New Roman" w:cs="Times New Roman"/>
          <w:sz w:val="24"/>
          <w:szCs w:val="24"/>
        </w:rPr>
        <w:t>Muchaneta</w:t>
      </w:r>
      <w:proofErr w:type="spellEnd"/>
      <w:r w:rsidR="00CC618C">
        <w:rPr>
          <w:rFonts w:ascii="Times New Roman" w:hAnsi="Times New Roman" w:cs="Times New Roman"/>
          <w:sz w:val="24"/>
          <w:szCs w:val="24"/>
        </w:rPr>
        <w:t xml:space="preserve"> </w:t>
      </w:r>
      <w:proofErr w:type="spellStart"/>
      <w:r w:rsidR="00CC618C">
        <w:rPr>
          <w:rFonts w:ascii="Times New Roman" w:hAnsi="Times New Roman" w:cs="Times New Roman"/>
          <w:sz w:val="24"/>
          <w:szCs w:val="24"/>
        </w:rPr>
        <w:t>Munamasi</w:t>
      </w:r>
      <w:proofErr w:type="spellEnd"/>
      <w:r w:rsidR="00421DAA">
        <w:rPr>
          <w:rFonts w:ascii="Times New Roman" w:hAnsi="Times New Roman" w:cs="Times New Roman"/>
          <w:sz w:val="24"/>
          <w:szCs w:val="24"/>
        </w:rPr>
        <w:t xml:space="preserve">. He </w:t>
      </w:r>
      <w:r>
        <w:rPr>
          <w:rFonts w:ascii="Times New Roman" w:hAnsi="Times New Roman" w:cs="Times New Roman"/>
          <w:sz w:val="24"/>
          <w:szCs w:val="24"/>
        </w:rPr>
        <w:t xml:space="preserve">maintained he was compelled to be part of the group </w:t>
      </w:r>
      <w:r>
        <w:rPr>
          <w:rFonts w:ascii="Times New Roman" w:hAnsi="Times New Roman" w:cs="Times New Roman"/>
          <w:sz w:val="24"/>
          <w:szCs w:val="24"/>
        </w:rPr>
        <w:lastRenderedPageBreak/>
        <w:t xml:space="preserve">when the group came across him and his girlfriend </w:t>
      </w:r>
      <w:proofErr w:type="spellStart"/>
      <w:r>
        <w:rPr>
          <w:rFonts w:ascii="Times New Roman" w:hAnsi="Times New Roman" w:cs="Times New Roman"/>
          <w:sz w:val="24"/>
          <w:szCs w:val="24"/>
        </w:rPr>
        <w:t>Muchaneta</w:t>
      </w:r>
      <w:proofErr w:type="spellEnd"/>
      <w:r>
        <w:rPr>
          <w:rFonts w:ascii="Times New Roman" w:hAnsi="Times New Roman" w:cs="Times New Roman"/>
          <w:sz w:val="24"/>
          <w:szCs w:val="24"/>
        </w:rPr>
        <w:t xml:space="preserve"> </w:t>
      </w:r>
      <w:proofErr w:type="spellStart"/>
      <w:r w:rsidR="00421DAA">
        <w:rPr>
          <w:rFonts w:ascii="Times New Roman" w:hAnsi="Times New Roman" w:cs="Times New Roman"/>
          <w:sz w:val="24"/>
          <w:szCs w:val="24"/>
        </w:rPr>
        <w:t>Munamasi</w:t>
      </w:r>
      <w:proofErr w:type="spellEnd"/>
      <w:r w:rsidR="00421DAA">
        <w:rPr>
          <w:rFonts w:ascii="Times New Roman" w:hAnsi="Times New Roman" w:cs="Times New Roman"/>
          <w:sz w:val="24"/>
          <w:szCs w:val="24"/>
        </w:rPr>
        <w:t xml:space="preserve"> </w:t>
      </w:r>
      <w:r>
        <w:rPr>
          <w:rFonts w:ascii="Times New Roman" w:hAnsi="Times New Roman" w:cs="Times New Roman"/>
          <w:sz w:val="24"/>
          <w:szCs w:val="24"/>
        </w:rPr>
        <w:t xml:space="preserve">while searching for network. His version that he was tied with a rope together with his girlfriend was confirmed by the first accused. That </w:t>
      </w:r>
      <w:r w:rsidR="00532597">
        <w:rPr>
          <w:rFonts w:ascii="Times New Roman" w:hAnsi="Times New Roman" w:cs="Times New Roman"/>
          <w:sz w:val="24"/>
          <w:szCs w:val="24"/>
        </w:rPr>
        <w:t>1</w:t>
      </w:r>
      <w:r w:rsidR="00532597" w:rsidRPr="00532597">
        <w:rPr>
          <w:rFonts w:ascii="Times New Roman" w:hAnsi="Times New Roman" w:cs="Times New Roman"/>
          <w:sz w:val="24"/>
          <w:szCs w:val="24"/>
          <w:vertAlign w:val="superscript"/>
        </w:rPr>
        <w:t>st</w:t>
      </w:r>
      <w:r w:rsidR="00532597">
        <w:rPr>
          <w:rFonts w:ascii="Times New Roman" w:hAnsi="Times New Roman" w:cs="Times New Roman"/>
          <w:sz w:val="24"/>
          <w:szCs w:val="24"/>
        </w:rPr>
        <w:t xml:space="preserve"> </w:t>
      </w:r>
      <w:r>
        <w:rPr>
          <w:rFonts w:ascii="Times New Roman" w:hAnsi="Times New Roman" w:cs="Times New Roman"/>
          <w:sz w:val="24"/>
          <w:szCs w:val="24"/>
        </w:rPr>
        <w:t>accused wanted to strike him with a catapult was also no</w:t>
      </w:r>
      <w:r w:rsidR="00421DAA">
        <w:rPr>
          <w:rFonts w:ascii="Times New Roman" w:hAnsi="Times New Roman" w:cs="Times New Roman"/>
          <w:sz w:val="24"/>
          <w:szCs w:val="24"/>
        </w:rPr>
        <w:t>t refuted by accused. The 2</w:t>
      </w:r>
      <w:r w:rsidR="00421DAA" w:rsidRPr="00421DAA">
        <w:rPr>
          <w:rFonts w:ascii="Times New Roman" w:hAnsi="Times New Roman" w:cs="Times New Roman"/>
          <w:sz w:val="24"/>
          <w:szCs w:val="24"/>
          <w:vertAlign w:val="superscript"/>
        </w:rPr>
        <w:t>nd</w:t>
      </w:r>
      <w:r>
        <w:rPr>
          <w:rFonts w:ascii="Times New Roman" w:hAnsi="Times New Roman" w:cs="Times New Roman"/>
          <w:sz w:val="24"/>
          <w:szCs w:val="24"/>
        </w:rPr>
        <w:t xml:space="preserve"> acc</w:t>
      </w:r>
      <w:r w:rsidR="00421DAA">
        <w:rPr>
          <w:rFonts w:ascii="Times New Roman" w:hAnsi="Times New Roman" w:cs="Times New Roman"/>
          <w:sz w:val="24"/>
          <w:szCs w:val="24"/>
        </w:rPr>
        <w:t>used’s version that he was forc</w:t>
      </w:r>
      <w:r>
        <w:rPr>
          <w:rFonts w:ascii="Times New Roman" w:hAnsi="Times New Roman" w:cs="Times New Roman"/>
          <w:sz w:val="24"/>
          <w:szCs w:val="24"/>
        </w:rPr>
        <w:t>ed into the group to g</w:t>
      </w:r>
      <w:r w:rsidR="00532597">
        <w:rPr>
          <w:rFonts w:ascii="Times New Roman" w:hAnsi="Times New Roman" w:cs="Times New Roman"/>
          <w:sz w:val="24"/>
          <w:szCs w:val="24"/>
        </w:rPr>
        <w:t>o and show them the panning si</w:t>
      </w:r>
      <w:r>
        <w:rPr>
          <w:rFonts w:ascii="Times New Roman" w:hAnsi="Times New Roman" w:cs="Times New Roman"/>
          <w:sz w:val="24"/>
          <w:szCs w:val="24"/>
        </w:rPr>
        <w:t>t</w:t>
      </w:r>
      <w:r w:rsidR="00532597">
        <w:rPr>
          <w:rFonts w:ascii="Times New Roman" w:hAnsi="Times New Roman" w:cs="Times New Roman"/>
          <w:sz w:val="24"/>
          <w:szCs w:val="24"/>
        </w:rPr>
        <w:t>e</w:t>
      </w:r>
      <w:r>
        <w:rPr>
          <w:rFonts w:ascii="Times New Roman" w:hAnsi="Times New Roman" w:cs="Times New Roman"/>
          <w:sz w:val="24"/>
          <w:szCs w:val="24"/>
        </w:rPr>
        <w:t xml:space="preserve"> was n</w:t>
      </w:r>
      <w:r w:rsidR="00421DAA">
        <w:rPr>
          <w:rFonts w:ascii="Times New Roman" w:hAnsi="Times New Roman" w:cs="Times New Roman"/>
          <w:sz w:val="24"/>
          <w:szCs w:val="24"/>
        </w:rPr>
        <w:t xml:space="preserve">ot disputed. While at the scene, </w:t>
      </w:r>
      <w:r>
        <w:rPr>
          <w:rFonts w:ascii="Times New Roman" w:hAnsi="Times New Roman" w:cs="Times New Roman"/>
          <w:sz w:val="24"/>
          <w:szCs w:val="24"/>
        </w:rPr>
        <w:t>according to the sec</w:t>
      </w:r>
      <w:r w:rsidR="00532597">
        <w:rPr>
          <w:rFonts w:ascii="Times New Roman" w:hAnsi="Times New Roman" w:cs="Times New Roman"/>
          <w:sz w:val="24"/>
          <w:szCs w:val="24"/>
        </w:rPr>
        <w:t xml:space="preserve">ond accused he was under guard </w:t>
      </w:r>
      <w:r>
        <w:rPr>
          <w:rFonts w:ascii="Times New Roman" w:hAnsi="Times New Roman" w:cs="Times New Roman"/>
          <w:sz w:val="24"/>
          <w:szCs w:val="24"/>
        </w:rPr>
        <w:t>when he observed the deceased bein</w:t>
      </w:r>
      <w:r w:rsidR="00421DAA">
        <w:rPr>
          <w:rFonts w:ascii="Times New Roman" w:hAnsi="Times New Roman" w:cs="Times New Roman"/>
          <w:sz w:val="24"/>
          <w:szCs w:val="24"/>
        </w:rPr>
        <w:t>g savagely attacked by 1</w:t>
      </w:r>
      <w:r w:rsidR="00421DAA" w:rsidRPr="00421DAA">
        <w:rPr>
          <w:rFonts w:ascii="Times New Roman" w:hAnsi="Times New Roman" w:cs="Times New Roman"/>
          <w:sz w:val="24"/>
          <w:szCs w:val="24"/>
          <w:vertAlign w:val="superscript"/>
        </w:rPr>
        <w:t>st</w:t>
      </w:r>
      <w:r w:rsidR="00421DAA">
        <w:rPr>
          <w:rFonts w:ascii="Times New Roman" w:hAnsi="Times New Roman" w:cs="Times New Roman"/>
          <w:sz w:val="24"/>
          <w:szCs w:val="24"/>
        </w:rPr>
        <w:t xml:space="preserve"> accused</w:t>
      </w:r>
      <w:r>
        <w:rPr>
          <w:rFonts w:ascii="Times New Roman" w:hAnsi="Times New Roman" w:cs="Times New Roman"/>
          <w:sz w:val="24"/>
          <w:szCs w:val="24"/>
        </w:rPr>
        <w:t xml:space="preserve"> and the group </w:t>
      </w:r>
      <w:r w:rsidR="00421DAA">
        <w:rPr>
          <w:rFonts w:ascii="Times New Roman" w:hAnsi="Times New Roman" w:cs="Times New Roman"/>
          <w:sz w:val="24"/>
          <w:szCs w:val="24"/>
        </w:rPr>
        <w:t>using machetes and sticks</w:t>
      </w:r>
      <w:r w:rsidR="00A80C66">
        <w:rPr>
          <w:rFonts w:ascii="Times New Roman" w:hAnsi="Times New Roman" w:cs="Times New Roman"/>
          <w:sz w:val="24"/>
          <w:szCs w:val="24"/>
        </w:rPr>
        <w:t>. The 2</w:t>
      </w:r>
      <w:r w:rsidR="00A80C66" w:rsidRPr="00A80C66">
        <w:rPr>
          <w:rFonts w:ascii="Times New Roman" w:hAnsi="Times New Roman" w:cs="Times New Roman"/>
          <w:sz w:val="24"/>
          <w:szCs w:val="24"/>
          <w:vertAlign w:val="superscript"/>
        </w:rPr>
        <w:t>nd</w:t>
      </w:r>
      <w:r w:rsidR="00A80C66">
        <w:rPr>
          <w:rFonts w:ascii="Times New Roman" w:hAnsi="Times New Roman" w:cs="Times New Roman"/>
          <w:sz w:val="24"/>
          <w:szCs w:val="24"/>
        </w:rPr>
        <w:t xml:space="preserve"> </w:t>
      </w:r>
      <w:r>
        <w:rPr>
          <w:rFonts w:ascii="Times New Roman" w:hAnsi="Times New Roman" w:cs="Times New Roman"/>
          <w:sz w:val="24"/>
          <w:szCs w:val="24"/>
        </w:rPr>
        <w:t xml:space="preserve">accused was consistent and forthright in the manner he testified. The sequence of </w:t>
      </w:r>
      <w:r w:rsidR="00A80C66">
        <w:rPr>
          <w:rFonts w:ascii="Times New Roman" w:hAnsi="Times New Roman" w:cs="Times New Roman"/>
          <w:sz w:val="24"/>
          <w:szCs w:val="24"/>
        </w:rPr>
        <w:t>events</w:t>
      </w:r>
      <w:r>
        <w:rPr>
          <w:rFonts w:ascii="Times New Roman" w:hAnsi="Times New Roman" w:cs="Times New Roman"/>
          <w:sz w:val="24"/>
          <w:szCs w:val="24"/>
        </w:rPr>
        <w:t xml:space="preserve"> confirm his version that he was compelled as a friend of deceased to direct and take the group to the panning area. </w:t>
      </w:r>
    </w:p>
    <w:p w:rsidR="00D85E66" w:rsidRDefault="00D85E66" w:rsidP="00D85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state witness </w:t>
      </w:r>
      <w:proofErr w:type="spellStart"/>
      <w:r>
        <w:rPr>
          <w:rFonts w:ascii="Times New Roman" w:hAnsi="Times New Roman" w:cs="Times New Roman"/>
          <w:sz w:val="24"/>
          <w:szCs w:val="24"/>
        </w:rPr>
        <w:t>Mtisi</w:t>
      </w:r>
      <w:proofErr w:type="spellEnd"/>
      <w:r>
        <w:rPr>
          <w:rFonts w:ascii="Times New Roman" w:hAnsi="Times New Roman" w:cs="Times New Roman"/>
          <w:sz w:val="24"/>
          <w:szCs w:val="24"/>
        </w:rPr>
        <w:t xml:space="preserve"> confirmed that he did not witness the second accused participate in the fatal attack on his brother. The </w:t>
      </w:r>
      <w:r w:rsidR="00A80C66">
        <w:rPr>
          <w:rFonts w:ascii="Times New Roman" w:hAnsi="Times New Roman" w:cs="Times New Roman"/>
          <w:sz w:val="24"/>
          <w:szCs w:val="24"/>
        </w:rPr>
        <w:t>2</w:t>
      </w:r>
      <w:r w:rsidR="00A80C66" w:rsidRPr="00A80C66">
        <w:rPr>
          <w:rFonts w:ascii="Times New Roman" w:hAnsi="Times New Roman" w:cs="Times New Roman"/>
          <w:sz w:val="24"/>
          <w:szCs w:val="24"/>
          <w:vertAlign w:val="superscript"/>
        </w:rPr>
        <w:t>nd</w:t>
      </w:r>
      <w:r w:rsidR="00A80C66">
        <w:rPr>
          <w:rFonts w:ascii="Times New Roman" w:hAnsi="Times New Roman" w:cs="Times New Roman"/>
          <w:sz w:val="24"/>
          <w:szCs w:val="24"/>
        </w:rPr>
        <w:t xml:space="preserve"> accused’s</w:t>
      </w:r>
      <w:r>
        <w:rPr>
          <w:rFonts w:ascii="Times New Roman" w:hAnsi="Times New Roman" w:cs="Times New Roman"/>
          <w:sz w:val="24"/>
          <w:szCs w:val="24"/>
        </w:rPr>
        <w:t xml:space="preserve"> version was straight forward. His evidence in so far as how he came across </w:t>
      </w:r>
      <w:r w:rsidR="00A80C66">
        <w:rPr>
          <w:rFonts w:ascii="Times New Roman" w:hAnsi="Times New Roman" w:cs="Times New Roman"/>
          <w:sz w:val="24"/>
          <w:szCs w:val="24"/>
        </w:rPr>
        <w:t>1</w:t>
      </w:r>
      <w:r w:rsidR="00A80C66" w:rsidRPr="00A80C66">
        <w:rPr>
          <w:rFonts w:ascii="Times New Roman" w:hAnsi="Times New Roman" w:cs="Times New Roman"/>
          <w:sz w:val="24"/>
          <w:szCs w:val="24"/>
          <w:vertAlign w:val="superscript"/>
        </w:rPr>
        <w:t>st</w:t>
      </w:r>
      <w:r w:rsidR="00A80C66">
        <w:rPr>
          <w:rFonts w:ascii="Times New Roman" w:hAnsi="Times New Roman" w:cs="Times New Roman"/>
          <w:sz w:val="24"/>
          <w:szCs w:val="24"/>
        </w:rPr>
        <w:t xml:space="preserve"> accused </w:t>
      </w:r>
      <w:r>
        <w:rPr>
          <w:rFonts w:ascii="Times New Roman" w:hAnsi="Times New Roman" w:cs="Times New Roman"/>
          <w:sz w:val="24"/>
          <w:szCs w:val="24"/>
        </w:rPr>
        <w:t xml:space="preserve">and the group was corroborated by </w:t>
      </w:r>
      <w:proofErr w:type="spellStart"/>
      <w:r>
        <w:rPr>
          <w:rFonts w:ascii="Times New Roman" w:hAnsi="Times New Roman" w:cs="Times New Roman"/>
          <w:sz w:val="24"/>
          <w:szCs w:val="24"/>
        </w:rPr>
        <w:t>Muchaneta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Munamasi</w:t>
      </w:r>
      <w:proofErr w:type="spellEnd"/>
      <w:r>
        <w:rPr>
          <w:rFonts w:ascii="Times New Roman" w:hAnsi="Times New Roman" w:cs="Times New Roman"/>
          <w:sz w:val="24"/>
          <w:szCs w:val="24"/>
        </w:rPr>
        <w:t xml:space="preserve">. The witness was not taken to the scene of crime at the time </w:t>
      </w:r>
      <w:r w:rsidR="00A80C66">
        <w:rPr>
          <w:rFonts w:ascii="Times New Roman" w:hAnsi="Times New Roman" w:cs="Times New Roman"/>
          <w:sz w:val="24"/>
          <w:szCs w:val="24"/>
        </w:rPr>
        <w:t>1</w:t>
      </w:r>
      <w:r w:rsidR="00A80C66" w:rsidRPr="00A80C66">
        <w:rPr>
          <w:rFonts w:ascii="Times New Roman" w:hAnsi="Times New Roman" w:cs="Times New Roman"/>
          <w:sz w:val="24"/>
          <w:szCs w:val="24"/>
          <w:vertAlign w:val="superscript"/>
        </w:rPr>
        <w:t>st</w:t>
      </w:r>
      <w:r w:rsidR="00A80C66">
        <w:rPr>
          <w:rFonts w:ascii="Times New Roman" w:hAnsi="Times New Roman" w:cs="Times New Roman"/>
          <w:sz w:val="24"/>
          <w:szCs w:val="24"/>
        </w:rPr>
        <w:t xml:space="preserve"> accused </w:t>
      </w:r>
      <w:r>
        <w:rPr>
          <w:rFonts w:ascii="Times New Roman" w:hAnsi="Times New Roman" w:cs="Times New Roman"/>
          <w:sz w:val="24"/>
          <w:szCs w:val="24"/>
        </w:rPr>
        <w:t xml:space="preserve">was forced to go with the group. </w:t>
      </w:r>
      <w:r w:rsidR="00532597">
        <w:rPr>
          <w:rFonts w:ascii="Times New Roman" w:hAnsi="Times New Roman" w:cs="Times New Roman"/>
          <w:sz w:val="24"/>
          <w:szCs w:val="24"/>
        </w:rPr>
        <w:t>After</w:t>
      </w:r>
      <w:r>
        <w:rPr>
          <w:rFonts w:ascii="Times New Roman" w:hAnsi="Times New Roman" w:cs="Times New Roman"/>
          <w:sz w:val="24"/>
          <w:szCs w:val="24"/>
        </w:rPr>
        <w:t>, the return, her evidence</w:t>
      </w:r>
      <w:r w:rsidR="006E26D1">
        <w:rPr>
          <w:rFonts w:ascii="Times New Roman" w:hAnsi="Times New Roman" w:cs="Times New Roman"/>
          <w:sz w:val="24"/>
          <w:szCs w:val="24"/>
        </w:rPr>
        <w:t xml:space="preserve"> which</w:t>
      </w:r>
      <w:r>
        <w:rPr>
          <w:rFonts w:ascii="Times New Roman" w:hAnsi="Times New Roman" w:cs="Times New Roman"/>
          <w:sz w:val="24"/>
          <w:szCs w:val="24"/>
        </w:rPr>
        <w:t xml:space="preserve"> was not on material aspects </w:t>
      </w:r>
      <w:r w:rsidR="006E26D1">
        <w:rPr>
          <w:rFonts w:ascii="Times New Roman" w:hAnsi="Times New Roman" w:cs="Times New Roman"/>
          <w:sz w:val="24"/>
          <w:szCs w:val="24"/>
        </w:rPr>
        <w:t>tallied with that of accused 2. S</w:t>
      </w:r>
      <w:r>
        <w:rPr>
          <w:rFonts w:ascii="Times New Roman" w:hAnsi="Times New Roman" w:cs="Times New Roman"/>
          <w:sz w:val="24"/>
          <w:szCs w:val="24"/>
        </w:rPr>
        <w:t xml:space="preserve">he alluded to how the group forced </w:t>
      </w:r>
      <w:proofErr w:type="spellStart"/>
      <w:r>
        <w:rPr>
          <w:rFonts w:ascii="Times New Roman" w:hAnsi="Times New Roman" w:cs="Times New Roman"/>
          <w:sz w:val="24"/>
          <w:szCs w:val="24"/>
        </w:rPr>
        <w:t>tuckshop</w:t>
      </w:r>
      <w:proofErr w:type="spellEnd"/>
      <w:r>
        <w:rPr>
          <w:rFonts w:ascii="Times New Roman" w:hAnsi="Times New Roman" w:cs="Times New Roman"/>
          <w:sz w:val="24"/>
          <w:szCs w:val="24"/>
        </w:rPr>
        <w:t xml:space="preserve"> owners to pay them and how they prepared more food ate and </w:t>
      </w:r>
      <w:r w:rsidR="006E26D1">
        <w:rPr>
          <w:rFonts w:ascii="Times New Roman" w:hAnsi="Times New Roman" w:cs="Times New Roman"/>
          <w:sz w:val="24"/>
          <w:szCs w:val="24"/>
        </w:rPr>
        <w:t xml:space="preserve">drank. Nothing much </w:t>
      </w:r>
      <w:r>
        <w:rPr>
          <w:rFonts w:ascii="Times New Roman" w:hAnsi="Times New Roman" w:cs="Times New Roman"/>
          <w:sz w:val="24"/>
          <w:szCs w:val="24"/>
        </w:rPr>
        <w:t xml:space="preserve">arises from the witness’s version. That the witness and accused 2 are boyfriend and girlfriend did not cloud their evidence as their versions on material aspects were confirmed by the first state witness </w:t>
      </w:r>
      <w:proofErr w:type="spellStart"/>
      <w:r>
        <w:rPr>
          <w:rFonts w:ascii="Times New Roman" w:hAnsi="Times New Roman" w:cs="Times New Roman"/>
          <w:sz w:val="24"/>
          <w:szCs w:val="24"/>
        </w:rPr>
        <w:t>Mtisi’s</w:t>
      </w:r>
      <w:proofErr w:type="spellEnd"/>
      <w:r>
        <w:rPr>
          <w:rFonts w:ascii="Times New Roman" w:hAnsi="Times New Roman" w:cs="Times New Roman"/>
          <w:sz w:val="24"/>
          <w:szCs w:val="24"/>
        </w:rPr>
        <w:t xml:space="preserve"> and to a large extent by accused 1. </w:t>
      </w:r>
      <w:r w:rsidR="006E26D1">
        <w:rPr>
          <w:rFonts w:ascii="Times New Roman" w:hAnsi="Times New Roman" w:cs="Times New Roman"/>
          <w:sz w:val="24"/>
          <w:szCs w:val="24"/>
        </w:rPr>
        <w:t xml:space="preserve">It was open </w:t>
      </w:r>
      <w:r w:rsidR="00E14307">
        <w:rPr>
          <w:rFonts w:ascii="Times New Roman" w:hAnsi="Times New Roman" w:cs="Times New Roman"/>
          <w:sz w:val="24"/>
          <w:szCs w:val="24"/>
        </w:rPr>
        <w:t>from her evidence that accused 2</w:t>
      </w:r>
      <w:r w:rsidR="006E26D1">
        <w:rPr>
          <w:rFonts w:ascii="Times New Roman" w:hAnsi="Times New Roman" w:cs="Times New Roman"/>
          <w:sz w:val="24"/>
          <w:szCs w:val="24"/>
        </w:rPr>
        <w:t xml:space="preserve"> was forced to join the group.</w:t>
      </w:r>
    </w:p>
    <w:p w:rsidR="00D85E66" w:rsidRDefault="00D85E66" w:rsidP="00D85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cannot be </w:t>
      </w:r>
      <w:r w:rsidR="006E26D1">
        <w:rPr>
          <w:rFonts w:ascii="Times New Roman" w:hAnsi="Times New Roman" w:cs="Times New Roman"/>
          <w:sz w:val="24"/>
          <w:szCs w:val="24"/>
        </w:rPr>
        <w:t>discounted simply</w:t>
      </w:r>
      <w:r>
        <w:rPr>
          <w:rFonts w:ascii="Times New Roman" w:hAnsi="Times New Roman" w:cs="Times New Roman"/>
          <w:sz w:val="24"/>
          <w:szCs w:val="24"/>
        </w:rPr>
        <w:t xml:space="preserve"> beca</w:t>
      </w:r>
      <w:r w:rsidR="00532597">
        <w:rPr>
          <w:rFonts w:ascii="Times New Roman" w:hAnsi="Times New Roman" w:cs="Times New Roman"/>
          <w:sz w:val="24"/>
          <w:szCs w:val="24"/>
        </w:rPr>
        <w:t>use the second accused and defence</w:t>
      </w:r>
      <w:r>
        <w:rPr>
          <w:rFonts w:ascii="Times New Roman" w:hAnsi="Times New Roman" w:cs="Times New Roman"/>
          <w:sz w:val="24"/>
          <w:szCs w:val="24"/>
        </w:rPr>
        <w:t xml:space="preserve"> witness </w:t>
      </w:r>
      <w:proofErr w:type="spellStart"/>
      <w:r>
        <w:rPr>
          <w:rFonts w:ascii="Times New Roman" w:hAnsi="Times New Roman" w:cs="Times New Roman"/>
          <w:sz w:val="24"/>
          <w:szCs w:val="24"/>
        </w:rPr>
        <w:t>Muchaneta</w:t>
      </w:r>
      <w:proofErr w:type="spellEnd"/>
      <w:r>
        <w:rPr>
          <w:rFonts w:ascii="Times New Roman" w:hAnsi="Times New Roman" w:cs="Times New Roman"/>
          <w:sz w:val="24"/>
          <w:szCs w:val="24"/>
        </w:rPr>
        <w:t xml:space="preserve"> did not report to the police. The dealing</w:t>
      </w:r>
      <w:r w:rsidR="006E26D1">
        <w:rPr>
          <w:rFonts w:ascii="Times New Roman" w:hAnsi="Times New Roman" w:cs="Times New Roman"/>
          <w:sz w:val="24"/>
          <w:szCs w:val="24"/>
        </w:rPr>
        <w:t>s</w:t>
      </w:r>
      <w:r>
        <w:rPr>
          <w:rFonts w:ascii="Times New Roman" w:hAnsi="Times New Roman" w:cs="Times New Roman"/>
          <w:sz w:val="24"/>
          <w:szCs w:val="24"/>
        </w:rPr>
        <w:t xml:space="preserve"> by second accused and the others, the illegal panning and </w:t>
      </w:r>
      <w:r w:rsidR="00E14307">
        <w:rPr>
          <w:rFonts w:ascii="Times New Roman" w:hAnsi="Times New Roman" w:cs="Times New Roman"/>
          <w:sz w:val="24"/>
          <w:szCs w:val="24"/>
        </w:rPr>
        <w:t>tuck shop</w:t>
      </w:r>
      <w:r>
        <w:rPr>
          <w:rFonts w:ascii="Times New Roman" w:hAnsi="Times New Roman" w:cs="Times New Roman"/>
          <w:sz w:val="24"/>
          <w:szCs w:val="24"/>
        </w:rPr>
        <w:t xml:space="preserve"> operations would be exposed by any approach to the police. This was also confirmed by </w:t>
      </w:r>
      <w:proofErr w:type="spellStart"/>
      <w:r>
        <w:rPr>
          <w:rFonts w:ascii="Times New Roman" w:hAnsi="Times New Roman" w:cs="Times New Roman"/>
          <w:sz w:val="24"/>
          <w:szCs w:val="24"/>
        </w:rPr>
        <w:t>Mtisi</w:t>
      </w:r>
      <w:proofErr w:type="spellEnd"/>
      <w:r>
        <w:rPr>
          <w:rFonts w:ascii="Times New Roman" w:hAnsi="Times New Roman" w:cs="Times New Roman"/>
          <w:sz w:val="24"/>
          <w:szCs w:val="24"/>
        </w:rPr>
        <w:t xml:space="preserve"> who revealed to the court that a lot of atrocities and crime are committed. He mentioned that many people had been killed at the area with no one bothering to report. This time he gathered courage to report because his blood brother had been killed. To this end the delay in reporting the abduction by accused 2 should be reviewed in the context of illegalities in the area but certainly it shou</w:t>
      </w:r>
      <w:r w:rsidR="006E26D1">
        <w:rPr>
          <w:rFonts w:ascii="Times New Roman" w:hAnsi="Times New Roman" w:cs="Times New Roman"/>
          <w:sz w:val="24"/>
          <w:szCs w:val="24"/>
        </w:rPr>
        <w:t>ld not be the reason for discount</w:t>
      </w:r>
      <w:r>
        <w:rPr>
          <w:rFonts w:ascii="Times New Roman" w:hAnsi="Times New Roman" w:cs="Times New Roman"/>
          <w:sz w:val="24"/>
          <w:szCs w:val="24"/>
        </w:rPr>
        <w:t>ing the second accused’s version and defence.</w:t>
      </w: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totality of the evidence adduced before the court there are common cause aspects. It is common cause that the deceased was involved in illegal gold panning together with others. It is also not in dispute that the deceased was causing problems by taking other people’s wares forcefully without paying. Further, it is not in dispute that accused 1’s petrol </w:t>
      </w:r>
      <w:r>
        <w:rPr>
          <w:rFonts w:ascii="Times New Roman" w:hAnsi="Times New Roman" w:cs="Times New Roman"/>
          <w:sz w:val="24"/>
          <w:szCs w:val="24"/>
        </w:rPr>
        <w:lastRenderedPageBreak/>
        <w:t>and bread were lost to the deceased as he did not pay. That a group was organised to confront and deal with deceased on the fateful day is not in dispute. The group which included one Maxwell and accuse</w:t>
      </w:r>
      <w:r w:rsidR="006E26D1">
        <w:rPr>
          <w:rFonts w:ascii="Times New Roman" w:hAnsi="Times New Roman" w:cs="Times New Roman"/>
          <w:sz w:val="24"/>
          <w:szCs w:val="24"/>
        </w:rPr>
        <w:t>d 1 was armed with machetes. That</w:t>
      </w:r>
      <w:r>
        <w:rPr>
          <w:rFonts w:ascii="Times New Roman" w:hAnsi="Times New Roman" w:cs="Times New Roman"/>
          <w:sz w:val="24"/>
          <w:szCs w:val="24"/>
        </w:rPr>
        <w:t xml:space="preserve"> they approached the deceased is a fact. Also common cause is the fact that deceased was cornered when fire was lit exposing his hiding place in the reeds in water. Further not in dispute is the fact that the deceased was stuck indiscriminately with machetes </w:t>
      </w:r>
      <w:r w:rsidR="006E26D1">
        <w:rPr>
          <w:rFonts w:ascii="Times New Roman" w:hAnsi="Times New Roman" w:cs="Times New Roman"/>
          <w:sz w:val="24"/>
          <w:szCs w:val="24"/>
        </w:rPr>
        <w:t>and stick</w:t>
      </w:r>
      <w:r>
        <w:rPr>
          <w:rFonts w:ascii="Times New Roman" w:hAnsi="Times New Roman" w:cs="Times New Roman"/>
          <w:sz w:val="24"/>
          <w:szCs w:val="24"/>
        </w:rPr>
        <w:t>s thereby sustaining injuries from which he died (as a result of neck injury</w:t>
      </w:r>
      <w:r w:rsidR="006E26D1">
        <w:rPr>
          <w:rFonts w:ascii="Times New Roman" w:hAnsi="Times New Roman" w:cs="Times New Roman"/>
          <w:sz w:val="24"/>
          <w:szCs w:val="24"/>
        </w:rPr>
        <w:t>) and excessive loss of blood. Finally i</w:t>
      </w:r>
      <w:r>
        <w:rPr>
          <w:rFonts w:ascii="Times New Roman" w:hAnsi="Times New Roman" w:cs="Times New Roman"/>
          <w:sz w:val="24"/>
          <w:szCs w:val="24"/>
        </w:rPr>
        <w:t xml:space="preserve">t is common cause that the assault was perpetrated by a group which included accused 1. </w:t>
      </w: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Evidence adduced has revealed that accused 1 was quite central as he had lost his goods and was out to do </w:t>
      </w:r>
      <w:r w:rsidR="006E26D1">
        <w:rPr>
          <w:rFonts w:ascii="Times New Roman" w:hAnsi="Times New Roman" w:cs="Times New Roman"/>
          <w:sz w:val="24"/>
          <w:szCs w:val="24"/>
        </w:rPr>
        <w:t>“</w:t>
      </w:r>
      <w:r>
        <w:rPr>
          <w:rFonts w:ascii="Times New Roman" w:hAnsi="Times New Roman" w:cs="Times New Roman"/>
          <w:sz w:val="24"/>
          <w:szCs w:val="24"/>
        </w:rPr>
        <w:t>justice</w:t>
      </w:r>
      <w:r w:rsidR="006E26D1">
        <w:rPr>
          <w:rFonts w:ascii="Times New Roman" w:hAnsi="Times New Roman" w:cs="Times New Roman"/>
          <w:sz w:val="24"/>
          <w:szCs w:val="24"/>
        </w:rPr>
        <w:t>”</w:t>
      </w:r>
      <w:r>
        <w:rPr>
          <w:rFonts w:ascii="Times New Roman" w:hAnsi="Times New Roman" w:cs="Times New Roman"/>
          <w:sz w:val="24"/>
          <w:szCs w:val="24"/>
        </w:rPr>
        <w:t>. From the analysis of evidence it can safely be concluded that</w:t>
      </w:r>
      <w:r w:rsidR="006E26D1">
        <w:rPr>
          <w:rFonts w:ascii="Times New Roman" w:hAnsi="Times New Roman" w:cs="Times New Roman"/>
          <w:sz w:val="24"/>
          <w:szCs w:val="24"/>
        </w:rPr>
        <w:t xml:space="preserve"> </w:t>
      </w:r>
      <w:r w:rsidR="00CC618C">
        <w:rPr>
          <w:rFonts w:ascii="Times New Roman" w:hAnsi="Times New Roman" w:cs="Times New Roman"/>
          <w:sz w:val="24"/>
          <w:szCs w:val="24"/>
        </w:rPr>
        <w:t xml:space="preserve">the </w:t>
      </w:r>
      <w:r w:rsidR="00E14307">
        <w:rPr>
          <w:rFonts w:ascii="Times New Roman" w:hAnsi="Times New Roman" w:cs="Times New Roman"/>
          <w:sz w:val="24"/>
          <w:szCs w:val="24"/>
        </w:rPr>
        <w:t>1</w:t>
      </w:r>
      <w:r w:rsidR="00E14307" w:rsidRPr="006E26D1">
        <w:rPr>
          <w:rFonts w:ascii="Times New Roman" w:hAnsi="Times New Roman" w:cs="Times New Roman"/>
          <w:sz w:val="24"/>
          <w:szCs w:val="24"/>
          <w:vertAlign w:val="superscript"/>
        </w:rPr>
        <w:t>st</w:t>
      </w:r>
      <w:r w:rsidR="00E14307">
        <w:rPr>
          <w:rFonts w:ascii="Times New Roman" w:hAnsi="Times New Roman" w:cs="Times New Roman"/>
          <w:sz w:val="24"/>
          <w:szCs w:val="24"/>
        </w:rPr>
        <w:t xml:space="preserve"> accused</w:t>
      </w:r>
      <w:r>
        <w:rPr>
          <w:rFonts w:ascii="Times New Roman" w:hAnsi="Times New Roman" w:cs="Times New Roman"/>
          <w:sz w:val="24"/>
          <w:szCs w:val="24"/>
        </w:rPr>
        <w:t xml:space="preserve"> cannot escape liability. He was not only there but actively assaulted the deceased. Accused 2 was there. He led the way. Evidence adduced shows he might have been acting under compulsion in going there. The second accused did not assault the deceased as confirmed by accused 1 and the state witness. The question is whether or not by giving directions and being there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actively associated himself with the commission of the offence. I propose to come back to this question after a close look at the issues for determination. </w:t>
      </w:r>
    </w:p>
    <w:p w:rsidR="00D85E66" w:rsidRDefault="006E26D1"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falls for determination </w:t>
      </w:r>
      <w:r w:rsidR="00D85E66">
        <w:rPr>
          <w:rFonts w:ascii="Times New Roman" w:hAnsi="Times New Roman" w:cs="Times New Roman"/>
          <w:sz w:val="24"/>
          <w:szCs w:val="24"/>
        </w:rPr>
        <w:t xml:space="preserve">here is whether or not the State has discharged the required onus and proved murder beyond reasonable doubt </w:t>
      </w:r>
      <w:r w:rsidR="00D85E66">
        <w:rPr>
          <w:rFonts w:ascii="Times New Roman" w:hAnsi="Times New Roman" w:cs="Times New Roman"/>
          <w:i/>
          <w:sz w:val="24"/>
          <w:szCs w:val="24"/>
        </w:rPr>
        <w:t xml:space="preserve">visa </w:t>
      </w:r>
      <w:proofErr w:type="spellStart"/>
      <w:proofErr w:type="gramStart"/>
      <w:r w:rsidR="00D85E66">
        <w:rPr>
          <w:rFonts w:ascii="Times New Roman" w:hAnsi="Times New Roman" w:cs="Times New Roman"/>
          <w:i/>
          <w:sz w:val="24"/>
          <w:szCs w:val="24"/>
        </w:rPr>
        <w:t>vis</w:t>
      </w:r>
      <w:proofErr w:type="spellEnd"/>
      <w:proofErr w:type="gramEnd"/>
      <w:r w:rsidR="00D85E66">
        <w:rPr>
          <w:rFonts w:ascii="Times New Roman" w:hAnsi="Times New Roman" w:cs="Times New Roman"/>
          <w:sz w:val="24"/>
          <w:szCs w:val="24"/>
        </w:rPr>
        <w:t xml:space="preserve"> the two accused persons.</w:t>
      </w: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Murder as defined in s 47 (1) entail</w:t>
      </w:r>
      <w:r w:rsidR="006E26D1">
        <w:rPr>
          <w:rFonts w:ascii="Times New Roman" w:hAnsi="Times New Roman" w:cs="Times New Roman"/>
          <w:sz w:val="24"/>
          <w:szCs w:val="24"/>
        </w:rPr>
        <w:t>s</w:t>
      </w:r>
      <w:r>
        <w:rPr>
          <w:rFonts w:ascii="Times New Roman" w:hAnsi="Times New Roman" w:cs="Times New Roman"/>
          <w:sz w:val="24"/>
          <w:szCs w:val="24"/>
        </w:rPr>
        <w:t xml:space="preserve"> actual intention which occurs when one sets out with an aim to kill someone and proceeds to kill or when one realising that there is real risk  or possibility that his conduct or her conduct may cause death and he continues to engage in that despite the risk or possibility. In the case of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Mungwanda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2002 (1) ZLR 574 intention was ably described. </w:t>
      </w: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first accused together with others</w:t>
      </w:r>
      <w:r w:rsidR="00532597">
        <w:rPr>
          <w:rFonts w:ascii="Times New Roman" w:hAnsi="Times New Roman" w:cs="Times New Roman"/>
          <w:sz w:val="24"/>
          <w:szCs w:val="24"/>
        </w:rPr>
        <w:t>,</w:t>
      </w:r>
      <w:r>
        <w:rPr>
          <w:rFonts w:ascii="Times New Roman" w:hAnsi="Times New Roman" w:cs="Times New Roman"/>
          <w:sz w:val="24"/>
          <w:szCs w:val="24"/>
        </w:rPr>
        <w:t xml:space="preserve"> a group of up to 15 men inclusive of men hired from Mozambique held a meeting to </w:t>
      </w:r>
      <w:proofErr w:type="spellStart"/>
      <w:r>
        <w:rPr>
          <w:rFonts w:ascii="Times New Roman" w:hAnsi="Times New Roman" w:cs="Times New Roman"/>
          <w:sz w:val="24"/>
          <w:szCs w:val="24"/>
        </w:rPr>
        <w:t>strategise</w:t>
      </w:r>
      <w:proofErr w:type="spellEnd"/>
      <w:r>
        <w:rPr>
          <w:rFonts w:ascii="Times New Roman" w:hAnsi="Times New Roman" w:cs="Times New Roman"/>
          <w:sz w:val="24"/>
          <w:szCs w:val="24"/>
        </w:rPr>
        <w:t xml:space="preserve"> how to hunt down the deceased. The deceased was notorious for cheating and robbing the </w:t>
      </w:r>
      <w:r w:rsidR="00E14307">
        <w:rPr>
          <w:rFonts w:ascii="Times New Roman" w:hAnsi="Times New Roman" w:cs="Times New Roman"/>
          <w:sz w:val="24"/>
          <w:szCs w:val="24"/>
        </w:rPr>
        <w:t>tuck shop</w:t>
      </w:r>
      <w:r>
        <w:rPr>
          <w:rFonts w:ascii="Times New Roman" w:hAnsi="Times New Roman" w:cs="Times New Roman"/>
          <w:sz w:val="24"/>
          <w:szCs w:val="24"/>
        </w:rPr>
        <w:t xml:space="preserve"> owners and accused 1 had been robbed of petrol and bread. The group proceeded while armed with machetes and sticks. The second accused was a friend to the deceased and he knew the whereabouts. He was roped in to make sure deceased would be loca</w:t>
      </w:r>
      <w:r w:rsidR="006E26D1">
        <w:rPr>
          <w:rFonts w:ascii="Times New Roman" w:hAnsi="Times New Roman" w:cs="Times New Roman"/>
          <w:sz w:val="24"/>
          <w:szCs w:val="24"/>
        </w:rPr>
        <w:t>ted and dealt with accordingly. S</w:t>
      </w:r>
      <w:r>
        <w:rPr>
          <w:rFonts w:ascii="Times New Roman" w:hAnsi="Times New Roman" w:cs="Times New Roman"/>
          <w:sz w:val="24"/>
          <w:szCs w:val="24"/>
        </w:rPr>
        <w:t xml:space="preserve">uch clear planning and setting out to attack the deceased shows clear intention to achieve the goal. It has been stated in decided cases that the nature of assault, the weapon used and the body part on which the blow is aimed can be used to deduce the type of intention. See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Munodawafa</w:t>
      </w:r>
      <w:proofErr w:type="spellEnd"/>
      <w:r>
        <w:rPr>
          <w:rFonts w:ascii="Times New Roman" w:hAnsi="Times New Roman" w:cs="Times New Roman"/>
          <w:sz w:val="24"/>
          <w:szCs w:val="24"/>
        </w:rPr>
        <w:t xml:space="preserve"> SC 220/95 and </w:t>
      </w:r>
      <w:r>
        <w:rPr>
          <w:rFonts w:ascii="Times New Roman" w:hAnsi="Times New Roman" w:cs="Times New Roman"/>
          <w:i/>
          <w:sz w:val="24"/>
          <w:szCs w:val="24"/>
        </w:rPr>
        <w:lastRenderedPageBreak/>
        <w:t xml:space="preserve">S v </w:t>
      </w:r>
      <w:proofErr w:type="spellStart"/>
      <w:r>
        <w:rPr>
          <w:rFonts w:ascii="Times New Roman" w:hAnsi="Times New Roman" w:cs="Times New Roman"/>
          <w:i/>
          <w:sz w:val="24"/>
          <w:szCs w:val="24"/>
        </w:rPr>
        <w:t>Memu</w:t>
      </w:r>
      <w:proofErr w:type="spellEnd"/>
      <w:r>
        <w:rPr>
          <w:rFonts w:ascii="Times New Roman" w:hAnsi="Times New Roman" w:cs="Times New Roman"/>
          <w:sz w:val="24"/>
          <w:szCs w:val="24"/>
        </w:rPr>
        <w:t xml:space="preserve"> HH 143/14. Also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Lovemore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Kurangana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HH 267/17. </w:t>
      </w:r>
      <w:proofErr w:type="spellStart"/>
      <w:r w:rsidRPr="00C8760B">
        <w:rPr>
          <w:rFonts w:ascii="Times New Roman" w:hAnsi="Times New Roman" w:cs="Times New Roman"/>
          <w:smallCaps/>
          <w:sz w:val="24"/>
          <w:szCs w:val="24"/>
        </w:rPr>
        <w:t>Hungwe</w:t>
      </w:r>
      <w:proofErr w:type="spellEnd"/>
      <w:r>
        <w:rPr>
          <w:rFonts w:ascii="Times New Roman" w:hAnsi="Times New Roman" w:cs="Times New Roman"/>
          <w:sz w:val="24"/>
          <w:szCs w:val="24"/>
        </w:rPr>
        <w:t xml:space="preserve"> J in conviction of murder with actual intention had this to say:</w:t>
      </w:r>
    </w:p>
    <w:p w:rsidR="00D85E66" w:rsidRDefault="00D85E66" w:rsidP="00D85E66">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“Where a person uses </w:t>
      </w:r>
      <w:r w:rsidR="006E26D1">
        <w:rPr>
          <w:rFonts w:ascii="Times New Roman" w:hAnsi="Times New Roman" w:cs="Times New Roman"/>
          <w:szCs w:val="24"/>
        </w:rPr>
        <w:t xml:space="preserve">a </w:t>
      </w:r>
      <w:r>
        <w:rPr>
          <w:rFonts w:ascii="Times New Roman" w:hAnsi="Times New Roman" w:cs="Times New Roman"/>
          <w:szCs w:val="24"/>
        </w:rPr>
        <w:t xml:space="preserve">patently lethal weapon like a knife or an axe on another person’s delicate part of the body such as the head, an inference that the accused intended to kill is unavoidable.” </w:t>
      </w:r>
    </w:p>
    <w:p w:rsidR="00D85E66" w:rsidRDefault="00D85E66" w:rsidP="00D85E66">
      <w:pPr>
        <w:spacing w:after="0" w:line="240" w:lineRule="auto"/>
        <w:jc w:val="both"/>
        <w:rPr>
          <w:rFonts w:ascii="Times New Roman" w:hAnsi="Times New Roman" w:cs="Times New Roman"/>
          <w:szCs w:val="24"/>
        </w:rPr>
      </w:pP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 w:val="24"/>
          <w:szCs w:val="24"/>
        </w:rPr>
        <w:t xml:space="preserve">In the present case machetes were used directed at the neck, tendons, </w:t>
      </w:r>
      <w:proofErr w:type="gramStart"/>
      <w:r>
        <w:rPr>
          <w:rFonts w:ascii="Times New Roman" w:hAnsi="Times New Roman" w:cs="Times New Roman"/>
          <w:sz w:val="24"/>
          <w:szCs w:val="24"/>
        </w:rPr>
        <w:t>ankles</w:t>
      </w:r>
      <w:proofErr w:type="gramEnd"/>
      <w:r>
        <w:rPr>
          <w:rFonts w:ascii="Times New Roman" w:hAnsi="Times New Roman" w:cs="Times New Roman"/>
          <w:sz w:val="24"/>
          <w:szCs w:val="24"/>
        </w:rPr>
        <w:t xml:space="preserve"> and all over the body occasioning severe injuries and loss of blood. The deceased was left for the dead. The deduction from the intensity of the attack by a machete points to death being substantially certain. The aim was </w:t>
      </w:r>
      <w:r w:rsidR="006A440C">
        <w:rPr>
          <w:rFonts w:ascii="Times New Roman" w:hAnsi="Times New Roman" w:cs="Times New Roman"/>
          <w:sz w:val="24"/>
          <w:szCs w:val="24"/>
        </w:rPr>
        <w:t xml:space="preserve">to deal </w:t>
      </w:r>
      <w:r>
        <w:rPr>
          <w:rFonts w:ascii="Times New Roman" w:hAnsi="Times New Roman" w:cs="Times New Roman"/>
          <w:sz w:val="24"/>
          <w:szCs w:val="24"/>
        </w:rPr>
        <w:t>with the problem of being robbed once and for all and even during the perpetration of the assault accused 1 threatened to kill and proceeded to kill. The circumstances of the case show that murder with actual intention was committed by accused 1 and the gang. The question remains though whether accused 2</w:t>
      </w:r>
      <w:r w:rsidR="006A440C">
        <w:rPr>
          <w:rFonts w:ascii="Times New Roman" w:hAnsi="Times New Roman" w:cs="Times New Roman"/>
          <w:sz w:val="24"/>
          <w:szCs w:val="24"/>
        </w:rPr>
        <w:t xml:space="preserve"> </w:t>
      </w:r>
      <w:r>
        <w:rPr>
          <w:rFonts w:ascii="Times New Roman" w:hAnsi="Times New Roman" w:cs="Times New Roman"/>
          <w:sz w:val="24"/>
          <w:szCs w:val="24"/>
        </w:rPr>
        <w:t>by giving directions of whereabouts of the mi</w:t>
      </w:r>
      <w:r w:rsidR="006E26D1">
        <w:rPr>
          <w:rFonts w:ascii="Times New Roman" w:hAnsi="Times New Roman" w:cs="Times New Roman"/>
          <w:sz w:val="24"/>
          <w:szCs w:val="24"/>
        </w:rPr>
        <w:t>ning site which was common knowledge</w:t>
      </w:r>
      <w:r>
        <w:rPr>
          <w:rFonts w:ascii="Times New Roman" w:hAnsi="Times New Roman" w:cs="Times New Roman"/>
          <w:sz w:val="24"/>
          <w:szCs w:val="24"/>
        </w:rPr>
        <w:t xml:space="preserve"> to accused 1 and other illegal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the second accused can be said to have acted with common purpose and in concert with the co-perpetrators. What is central is </w:t>
      </w:r>
      <w:proofErr w:type="spellStart"/>
      <w:r>
        <w:rPr>
          <w:rFonts w:ascii="Times New Roman" w:hAnsi="Times New Roman" w:cs="Times New Roman"/>
          <w:i/>
          <w:sz w:val="24"/>
          <w:szCs w:val="24"/>
        </w:rPr>
        <w:t>mens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rea</w:t>
      </w:r>
      <w:proofErr w:type="spellEnd"/>
      <w:r>
        <w:rPr>
          <w:rFonts w:ascii="Times New Roman" w:hAnsi="Times New Roman" w:cs="Times New Roman"/>
          <w:sz w:val="24"/>
          <w:szCs w:val="24"/>
        </w:rPr>
        <w:t xml:space="preserve">. Professor </w:t>
      </w:r>
      <w:proofErr w:type="spellStart"/>
      <w:r>
        <w:rPr>
          <w:rFonts w:ascii="Times New Roman" w:hAnsi="Times New Roman" w:cs="Times New Roman"/>
          <w:sz w:val="24"/>
          <w:szCs w:val="24"/>
        </w:rPr>
        <w:t>Feltoe</w:t>
      </w:r>
      <w:proofErr w:type="spellEnd"/>
      <w:r>
        <w:rPr>
          <w:rFonts w:ascii="Times New Roman" w:hAnsi="Times New Roman" w:cs="Times New Roman"/>
          <w:sz w:val="24"/>
          <w:szCs w:val="24"/>
        </w:rPr>
        <w:t xml:space="preserve"> in his book </w:t>
      </w:r>
      <w:r>
        <w:rPr>
          <w:rFonts w:ascii="Times New Roman" w:hAnsi="Times New Roman" w:cs="Times New Roman"/>
          <w:i/>
          <w:sz w:val="24"/>
          <w:szCs w:val="24"/>
        </w:rPr>
        <w:t xml:space="preserve">A Guide to Criminal Law in Zimbabwe </w:t>
      </w:r>
      <w:r>
        <w:rPr>
          <w:rFonts w:ascii="Times New Roman" w:hAnsi="Times New Roman" w:cs="Times New Roman"/>
          <w:sz w:val="24"/>
          <w:szCs w:val="24"/>
        </w:rPr>
        <w:t>3</w:t>
      </w:r>
      <w:r w:rsidRPr="000F6713">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43-47 states the legal position as follows:</w:t>
      </w:r>
    </w:p>
    <w:p w:rsidR="00D85E66" w:rsidRDefault="00D85E66" w:rsidP="00D85E66">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“If X is an accomplice to Y in a criminal enterprise, X will be liable for crimes committed by Y which fall within their common design. X is liable because he participated in Y’s crime with the </w:t>
      </w:r>
      <w:r w:rsidR="006E26D1">
        <w:rPr>
          <w:rFonts w:ascii="Times New Roman" w:hAnsi="Times New Roman" w:cs="Times New Roman"/>
          <w:szCs w:val="24"/>
          <w:u w:val="single"/>
        </w:rPr>
        <w:t>necessa</w:t>
      </w:r>
      <w:r>
        <w:rPr>
          <w:rFonts w:ascii="Times New Roman" w:hAnsi="Times New Roman" w:cs="Times New Roman"/>
          <w:szCs w:val="24"/>
          <w:u w:val="single"/>
        </w:rPr>
        <w:t>ry mental state</w:t>
      </w:r>
      <w:r>
        <w:rPr>
          <w:rFonts w:ascii="Times New Roman" w:hAnsi="Times New Roman" w:cs="Times New Roman"/>
          <w:szCs w:val="24"/>
        </w:rPr>
        <w:t xml:space="preserve">, that is, he participated wrongfully on foreseeing that Y would commit the crime in question …” </w:t>
      </w:r>
      <w:r w:rsidR="006E26D1">
        <w:rPr>
          <w:rFonts w:ascii="Times New Roman" w:hAnsi="Times New Roman" w:cs="Times New Roman"/>
          <w:szCs w:val="24"/>
        </w:rPr>
        <w:t>Underlining my emphasis.</w:t>
      </w:r>
    </w:p>
    <w:p w:rsidR="00D85E66" w:rsidRDefault="00D85E66" w:rsidP="00D85E66">
      <w:pPr>
        <w:spacing w:after="0" w:line="240" w:lineRule="auto"/>
        <w:jc w:val="both"/>
        <w:rPr>
          <w:rFonts w:ascii="Times New Roman" w:hAnsi="Times New Roman" w:cs="Times New Roman"/>
          <w:szCs w:val="24"/>
        </w:rPr>
      </w:pP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 w:val="24"/>
          <w:szCs w:val="24"/>
        </w:rPr>
        <w:t>Section 196 A (2)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equally emphasises the need for the requisite intention to </w:t>
      </w:r>
      <w:r w:rsidR="006E26D1">
        <w:rPr>
          <w:rFonts w:ascii="Times New Roman" w:hAnsi="Times New Roman" w:cs="Times New Roman"/>
          <w:sz w:val="24"/>
          <w:szCs w:val="24"/>
        </w:rPr>
        <w:t>be there for liability to attach</w:t>
      </w:r>
      <w:r>
        <w:rPr>
          <w:rFonts w:ascii="Times New Roman" w:hAnsi="Times New Roman" w:cs="Times New Roman"/>
          <w:sz w:val="24"/>
          <w:szCs w:val="24"/>
        </w:rPr>
        <w:t xml:space="preserve"> as a co-perpetrator. For liability to attack as a co-perpetrator the participation with the requisite intention has to be proved beyond reasonable doubt by the State. Mere presence at the scene of crime without active intentionally associating with commission of the crime </w:t>
      </w:r>
      <w:r w:rsidR="006E26D1">
        <w:rPr>
          <w:rFonts w:ascii="Times New Roman" w:hAnsi="Times New Roman" w:cs="Times New Roman"/>
          <w:sz w:val="24"/>
          <w:szCs w:val="24"/>
        </w:rPr>
        <w:t xml:space="preserve">is </w:t>
      </w:r>
      <w:r>
        <w:rPr>
          <w:rFonts w:ascii="Times New Roman" w:hAnsi="Times New Roman" w:cs="Times New Roman"/>
          <w:sz w:val="24"/>
          <w:szCs w:val="24"/>
        </w:rPr>
        <w:t xml:space="preserve">not what is envisaged in s 196 of the Criminal Law (Codification and Reform) Act see </w:t>
      </w:r>
      <w:r>
        <w:rPr>
          <w:rFonts w:ascii="Times New Roman" w:hAnsi="Times New Roman" w:cs="Times New Roman"/>
          <w:i/>
          <w:sz w:val="24"/>
          <w:szCs w:val="24"/>
        </w:rPr>
        <w:t xml:space="preserve">S v Samuel </w:t>
      </w:r>
      <w:proofErr w:type="spellStart"/>
      <w:r>
        <w:rPr>
          <w:rFonts w:ascii="Times New Roman" w:hAnsi="Times New Roman" w:cs="Times New Roman"/>
          <w:i/>
          <w:sz w:val="24"/>
          <w:szCs w:val="24"/>
        </w:rPr>
        <w:t>Chikwanda</w:t>
      </w:r>
      <w:proofErr w:type="spellEnd"/>
      <w:r>
        <w:rPr>
          <w:rFonts w:ascii="Times New Roman" w:hAnsi="Times New Roman" w:cs="Times New Roman"/>
          <w:i/>
          <w:sz w:val="24"/>
          <w:szCs w:val="24"/>
        </w:rPr>
        <w:t xml:space="preserve"> and Another </w:t>
      </w:r>
      <w:r>
        <w:rPr>
          <w:rFonts w:ascii="Times New Roman" w:hAnsi="Times New Roman" w:cs="Times New Roman"/>
          <w:sz w:val="24"/>
          <w:szCs w:val="24"/>
        </w:rPr>
        <w:t xml:space="preserve">HH 575/17,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Lovemore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Mlambo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Mafukidze</w:t>
      </w:r>
      <w:proofErr w:type="spellEnd"/>
      <w:r>
        <w:rPr>
          <w:rFonts w:ascii="Times New Roman" w:hAnsi="Times New Roman" w:cs="Times New Roman"/>
          <w:sz w:val="24"/>
          <w:szCs w:val="24"/>
        </w:rPr>
        <w:t xml:space="preserve"> HH 255/17 and </w:t>
      </w:r>
      <w:r>
        <w:rPr>
          <w:rFonts w:ascii="Times New Roman" w:hAnsi="Times New Roman" w:cs="Times New Roman"/>
          <w:i/>
          <w:sz w:val="24"/>
          <w:szCs w:val="24"/>
        </w:rPr>
        <w:t xml:space="preserve">S v Patrick </w:t>
      </w:r>
      <w:proofErr w:type="spellStart"/>
      <w:r>
        <w:rPr>
          <w:rFonts w:ascii="Times New Roman" w:hAnsi="Times New Roman" w:cs="Times New Roman"/>
          <w:i/>
          <w:sz w:val="24"/>
          <w:szCs w:val="24"/>
        </w:rPr>
        <w:t>Chimbuya</w:t>
      </w:r>
      <w:proofErr w:type="spellEnd"/>
      <w:r>
        <w:rPr>
          <w:rFonts w:ascii="Times New Roman" w:hAnsi="Times New Roman" w:cs="Times New Roman"/>
          <w:i/>
          <w:sz w:val="24"/>
          <w:szCs w:val="24"/>
        </w:rPr>
        <w:t xml:space="preserve"> and Others</w:t>
      </w:r>
      <w:r>
        <w:rPr>
          <w:rFonts w:ascii="Times New Roman" w:hAnsi="Times New Roman" w:cs="Times New Roman"/>
          <w:sz w:val="24"/>
          <w:szCs w:val="24"/>
        </w:rPr>
        <w:t xml:space="preserve">. </w:t>
      </w:r>
    </w:p>
    <w:p w:rsidR="00D579D5"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accused 2 was in the vicinity by compulsion. He was under guard by men armed with machetes. He was forced to go with the group which was determined to bring deceased to book and if they failed to locate the deceased the second accused who was the friend was to face the music. The crime of murder committed requires both the </w:t>
      </w:r>
      <w:proofErr w:type="spellStart"/>
      <w:r>
        <w:rPr>
          <w:rFonts w:ascii="Times New Roman" w:hAnsi="Times New Roman" w:cs="Times New Roman"/>
          <w:i/>
          <w:sz w:val="24"/>
          <w:szCs w:val="24"/>
        </w:rPr>
        <w:t>actus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reas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i/>
          <w:sz w:val="24"/>
          <w:szCs w:val="24"/>
        </w:rPr>
        <w:t>mens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rea</w:t>
      </w:r>
      <w:proofErr w:type="spellEnd"/>
      <w:r>
        <w:rPr>
          <w:rFonts w:ascii="Times New Roman" w:hAnsi="Times New Roman" w:cs="Times New Roman"/>
          <w:sz w:val="24"/>
          <w:szCs w:val="24"/>
        </w:rPr>
        <w:t>. The second accused having gone to the place under compulsion lacked the requisite intention to commit the crime of murder. He also evidently did not participate</w:t>
      </w:r>
      <w:r w:rsidR="006E26D1">
        <w:rPr>
          <w:rFonts w:ascii="Times New Roman" w:hAnsi="Times New Roman" w:cs="Times New Roman"/>
          <w:sz w:val="24"/>
          <w:szCs w:val="24"/>
        </w:rPr>
        <w:t xml:space="preserve"> in the </w:t>
      </w:r>
      <w:r w:rsidR="006E26D1">
        <w:rPr>
          <w:rFonts w:ascii="Times New Roman" w:hAnsi="Times New Roman" w:cs="Times New Roman"/>
          <w:sz w:val="24"/>
          <w:szCs w:val="24"/>
        </w:rPr>
        <w:lastRenderedPageBreak/>
        <w:t>preplanning</w:t>
      </w:r>
      <w:r>
        <w:rPr>
          <w:rFonts w:ascii="Times New Roman" w:hAnsi="Times New Roman" w:cs="Times New Roman"/>
          <w:sz w:val="24"/>
          <w:szCs w:val="24"/>
        </w:rPr>
        <w:t xml:space="preserve"> and in the assault leading to the demise of the deceased</w:t>
      </w:r>
      <w:r w:rsidR="006E26D1">
        <w:rPr>
          <w:rFonts w:ascii="Times New Roman" w:hAnsi="Times New Roman" w:cs="Times New Roman"/>
          <w:sz w:val="24"/>
          <w:szCs w:val="24"/>
        </w:rPr>
        <w:t>,</w:t>
      </w:r>
      <w:r>
        <w:rPr>
          <w:rFonts w:ascii="Times New Roman" w:hAnsi="Times New Roman" w:cs="Times New Roman"/>
          <w:sz w:val="24"/>
          <w:szCs w:val="24"/>
        </w:rPr>
        <w:t xml:space="preserve"> neither did he associate with the unlawful and intentional killing of the deceased. </w:t>
      </w:r>
    </w:p>
    <w:p w:rsidR="00D579D5" w:rsidRDefault="00D579D5" w:rsidP="00D579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of compulsion relied on by the </w:t>
      </w:r>
      <w:r w:rsidR="00E132F8">
        <w:rPr>
          <w:rFonts w:ascii="Times New Roman" w:hAnsi="Times New Roman" w:cs="Times New Roman"/>
          <w:sz w:val="24"/>
          <w:szCs w:val="24"/>
        </w:rPr>
        <w:t>2</w:t>
      </w:r>
      <w:r w:rsidR="00E132F8" w:rsidRPr="00E132F8">
        <w:rPr>
          <w:rFonts w:ascii="Times New Roman" w:hAnsi="Times New Roman" w:cs="Times New Roman"/>
          <w:sz w:val="24"/>
          <w:szCs w:val="24"/>
          <w:vertAlign w:val="superscript"/>
        </w:rPr>
        <w:t>nd</w:t>
      </w:r>
      <w:r w:rsidR="00E132F8">
        <w:rPr>
          <w:rFonts w:ascii="Times New Roman" w:hAnsi="Times New Roman" w:cs="Times New Roman"/>
          <w:sz w:val="24"/>
          <w:szCs w:val="24"/>
        </w:rPr>
        <w:t xml:space="preserve"> </w:t>
      </w:r>
      <w:r>
        <w:rPr>
          <w:rFonts w:ascii="Times New Roman" w:hAnsi="Times New Roman" w:cs="Times New Roman"/>
          <w:sz w:val="24"/>
          <w:szCs w:val="24"/>
        </w:rPr>
        <w:t>accused is provided for in s 243 as read with s 244 of the</w:t>
      </w:r>
      <w:r w:rsidRPr="00D579D5">
        <w:rPr>
          <w:rFonts w:ascii="Times New Roman" w:hAnsi="Times New Roman" w:cs="Times New Roman"/>
          <w:sz w:val="24"/>
          <w:szCs w:val="24"/>
        </w:rPr>
        <w:t xml:space="preserve"> </w:t>
      </w:r>
      <w:r>
        <w:rPr>
          <w:rFonts w:ascii="Times New Roman" w:hAnsi="Times New Roman" w:cs="Times New Roman"/>
          <w:sz w:val="24"/>
          <w:szCs w:val="24"/>
        </w:rPr>
        <w:t>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Section 243 (1) (a) (1) reads:</w:t>
      </w:r>
    </w:p>
    <w:p w:rsidR="00D579D5" w:rsidRDefault="00D579D5" w:rsidP="00D579D5">
      <w:pPr>
        <w:spacing w:after="0" w:line="240" w:lineRule="auto"/>
        <w:ind w:left="720"/>
        <w:jc w:val="both"/>
        <w:rPr>
          <w:rFonts w:ascii="Times New Roman" w:hAnsi="Times New Roman" w:cs="Times New Roman"/>
        </w:rPr>
      </w:pPr>
      <w:r w:rsidRPr="00D579D5">
        <w:rPr>
          <w:rFonts w:ascii="Times New Roman" w:hAnsi="Times New Roman" w:cs="Times New Roman"/>
        </w:rPr>
        <w:t>“(1) Subject to this Part, the fact that a person accused of a crime was subjected to compulsion when the person did or omitted to do anything that is an essential element of the crime shall be a co</w:t>
      </w:r>
      <w:r>
        <w:rPr>
          <w:rFonts w:ascii="Times New Roman" w:hAnsi="Times New Roman" w:cs="Times New Roman"/>
        </w:rPr>
        <w:t>mplete defence to the charge if-</w:t>
      </w:r>
    </w:p>
    <w:p w:rsidR="00D579D5" w:rsidRDefault="00D579D5" w:rsidP="00D579D5">
      <w:pPr>
        <w:spacing w:after="0" w:line="240" w:lineRule="auto"/>
        <w:ind w:left="720"/>
        <w:jc w:val="both"/>
        <w:rPr>
          <w:rFonts w:ascii="Times New Roman" w:hAnsi="Times New Roman" w:cs="Times New Roman"/>
        </w:rPr>
      </w:pPr>
      <w:r w:rsidRPr="00D579D5">
        <w:rPr>
          <w:rFonts w:ascii="Times New Roman" w:hAnsi="Times New Roman" w:cs="Times New Roman"/>
        </w:rPr>
        <w:t xml:space="preserve">(a) </w:t>
      </w:r>
      <w:proofErr w:type="gramStart"/>
      <w:r w:rsidRPr="00D579D5">
        <w:rPr>
          <w:rFonts w:ascii="Times New Roman" w:hAnsi="Times New Roman" w:cs="Times New Roman"/>
        </w:rPr>
        <w:t>the</w:t>
      </w:r>
      <w:proofErr w:type="gramEnd"/>
      <w:r w:rsidRPr="00D579D5">
        <w:rPr>
          <w:rFonts w:ascii="Times New Roman" w:hAnsi="Times New Roman" w:cs="Times New Roman"/>
        </w:rPr>
        <w:t xml:space="preserve"> co</w:t>
      </w:r>
      <w:r>
        <w:rPr>
          <w:rFonts w:ascii="Times New Roman" w:hAnsi="Times New Roman" w:cs="Times New Roman"/>
        </w:rPr>
        <w:t>mpulsion consisted of a threat-</w:t>
      </w:r>
    </w:p>
    <w:p w:rsidR="00D579D5" w:rsidRDefault="00D579D5" w:rsidP="00D579D5">
      <w:pPr>
        <w:spacing w:after="0" w:line="240" w:lineRule="auto"/>
        <w:ind w:left="1440"/>
        <w:jc w:val="both"/>
        <w:rPr>
          <w:rFonts w:ascii="Times New Roman" w:hAnsi="Times New Roman" w:cs="Times New Roman"/>
        </w:rPr>
      </w:pPr>
      <w:r w:rsidRPr="00D579D5">
        <w:rPr>
          <w:rFonts w:ascii="Times New Roman" w:hAnsi="Times New Roman" w:cs="Times New Roman"/>
        </w:rPr>
        <w:t>(</w:t>
      </w:r>
      <w:proofErr w:type="spellStart"/>
      <w:r w:rsidRPr="00D579D5">
        <w:rPr>
          <w:rFonts w:ascii="Times New Roman" w:hAnsi="Times New Roman" w:cs="Times New Roman"/>
        </w:rPr>
        <w:t>i</w:t>
      </w:r>
      <w:proofErr w:type="spellEnd"/>
      <w:r w:rsidRPr="00D579D5">
        <w:rPr>
          <w:rFonts w:ascii="Times New Roman" w:hAnsi="Times New Roman" w:cs="Times New Roman"/>
        </w:rPr>
        <w:t xml:space="preserve">) </w:t>
      </w:r>
      <w:proofErr w:type="gramStart"/>
      <w:r w:rsidRPr="00D579D5">
        <w:rPr>
          <w:rFonts w:ascii="Times New Roman" w:hAnsi="Times New Roman" w:cs="Times New Roman"/>
        </w:rPr>
        <w:t>unlawfully</w:t>
      </w:r>
      <w:proofErr w:type="gramEnd"/>
      <w:r w:rsidRPr="00D579D5">
        <w:rPr>
          <w:rFonts w:ascii="Times New Roman" w:hAnsi="Times New Roman" w:cs="Times New Roman"/>
        </w:rPr>
        <w:t xml:space="preserve"> to kill him or her or cause him or her serious bodily injury or to kill or </w:t>
      </w:r>
      <w:r>
        <w:rPr>
          <w:rFonts w:ascii="Times New Roman" w:hAnsi="Times New Roman" w:cs="Times New Roman"/>
        </w:rPr>
        <w:t xml:space="preserve">   </w:t>
      </w:r>
    </w:p>
    <w:p w:rsidR="00D579D5" w:rsidRDefault="00D579D5" w:rsidP="00D579D5">
      <w:pPr>
        <w:spacing w:after="0" w:line="240" w:lineRule="auto"/>
        <w:ind w:left="1440"/>
        <w:jc w:val="both"/>
        <w:rPr>
          <w:rFonts w:ascii="Times New Roman" w:hAnsi="Times New Roman" w:cs="Times New Roman"/>
        </w:rPr>
      </w:pPr>
      <w:r>
        <w:rPr>
          <w:rFonts w:ascii="Times New Roman" w:hAnsi="Times New Roman" w:cs="Times New Roman"/>
        </w:rPr>
        <w:t xml:space="preserve">     </w:t>
      </w:r>
      <w:proofErr w:type="gramStart"/>
      <w:r w:rsidRPr="00D579D5">
        <w:rPr>
          <w:rFonts w:ascii="Times New Roman" w:hAnsi="Times New Roman" w:cs="Times New Roman"/>
        </w:rPr>
        <w:t>cause</w:t>
      </w:r>
      <w:proofErr w:type="gramEnd"/>
      <w:r w:rsidRPr="00D579D5">
        <w:rPr>
          <w:rFonts w:ascii="Times New Roman" w:hAnsi="Times New Roman" w:cs="Times New Roman"/>
        </w:rPr>
        <w:t xml:space="preserve"> serious bodily injury to some other person;  or </w:t>
      </w:r>
    </w:p>
    <w:p w:rsidR="00D579D5" w:rsidRDefault="00D579D5" w:rsidP="00D579D5">
      <w:pPr>
        <w:spacing w:after="0" w:line="240" w:lineRule="auto"/>
        <w:ind w:left="720" w:firstLine="720"/>
        <w:jc w:val="both"/>
        <w:rPr>
          <w:rFonts w:ascii="Times New Roman" w:hAnsi="Times New Roman" w:cs="Times New Roman"/>
        </w:rPr>
      </w:pPr>
      <w:r w:rsidRPr="00D579D5">
        <w:rPr>
          <w:rFonts w:ascii="Times New Roman" w:hAnsi="Times New Roman" w:cs="Times New Roman"/>
        </w:rPr>
        <w:t xml:space="preserve">(ii) </w:t>
      </w:r>
      <w:proofErr w:type="gramStart"/>
      <w:r w:rsidRPr="00D579D5">
        <w:rPr>
          <w:rFonts w:ascii="Times New Roman" w:hAnsi="Times New Roman" w:cs="Times New Roman"/>
        </w:rPr>
        <w:t>unlawfully</w:t>
      </w:r>
      <w:proofErr w:type="gramEnd"/>
      <w:r w:rsidRPr="00D579D5">
        <w:rPr>
          <w:rFonts w:ascii="Times New Roman" w:hAnsi="Times New Roman" w:cs="Times New Roman"/>
        </w:rPr>
        <w:t xml:space="preserve"> to cause him or her financial or proprietary loss; and </w:t>
      </w:r>
    </w:p>
    <w:p w:rsidR="00D579D5" w:rsidRDefault="00D579D5" w:rsidP="00D579D5">
      <w:pPr>
        <w:spacing w:after="0" w:line="240" w:lineRule="auto"/>
        <w:ind w:left="1440"/>
        <w:jc w:val="both"/>
        <w:rPr>
          <w:rFonts w:ascii="Times New Roman" w:hAnsi="Times New Roman" w:cs="Times New Roman"/>
        </w:rPr>
      </w:pPr>
      <w:r w:rsidRPr="00D579D5">
        <w:rPr>
          <w:rFonts w:ascii="Times New Roman" w:hAnsi="Times New Roman" w:cs="Times New Roman"/>
        </w:rPr>
        <w:t xml:space="preserve">(b) </w:t>
      </w:r>
      <w:proofErr w:type="gramStart"/>
      <w:r w:rsidRPr="00D579D5">
        <w:rPr>
          <w:rFonts w:ascii="Times New Roman" w:hAnsi="Times New Roman" w:cs="Times New Roman"/>
        </w:rPr>
        <w:t>he</w:t>
      </w:r>
      <w:proofErr w:type="gramEnd"/>
      <w:r w:rsidRPr="00D579D5">
        <w:rPr>
          <w:rFonts w:ascii="Times New Roman" w:hAnsi="Times New Roman" w:cs="Times New Roman"/>
        </w:rPr>
        <w:t xml:space="preserve"> or she believed on reasonable grounds that implementation of the threat referred </w:t>
      </w:r>
    </w:p>
    <w:p w:rsidR="00D579D5" w:rsidRDefault="00D579D5" w:rsidP="00D579D5">
      <w:pPr>
        <w:spacing w:after="0" w:line="240" w:lineRule="auto"/>
        <w:ind w:left="1440"/>
        <w:jc w:val="both"/>
        <w:rPr>
          <w:rFonts w:ascii="Times New Roman" w:hAnsi="Times New Roman" w:cs="Times New Roman"/>
        </w:rPr>
      </w:pPr>
      <w:r>
        <w:rPr>
          <w:rFonts w:ascii="Times New Roman" w:hAnsi="Times New Roman" w:cs="Times New Roman"/>
        </w:rPr>
        <w:t xml:space="preserve">      </w:t>
      </w:r>
      <w:proofErr w:type="gramStart"/>
      <w:r w:rsidRPr="00D579D5">
        <w:rPr>
          <w:rFonts w:ascii="Times New Roman" w:hAnsi="Times New Roman" w:cs="Times New Roman"/>
        </w:rPr>
        <w:t>to</w:t>
      </w:r>
      <w:proofErr w:type="gramEnd"/>
      <w:r w:rsidRPr="00D579D5">
        <w:rPr>
          <w:rFonts w:ascii="Times New Roman" w:hAnsi="Times New Roman" w:cs="Times New Roman"/>
        </w:rPr>
        <w:t xml:space="preserve"> in paragraph (a) had begun or was imminent;  and </w:t>
      </w:r>
    </w:p>
    <w:p w:rsidR="00D579D5" w:rsidRDefault="00D579D5" w:rsidP="00D579D5">
      <w:pPr>
        <w:spacing w:after="0" w:line="240" w:lineRule="auto"/>
        <w:ind w:left="1440"/>
        <w:jc w:val="both"/>
        <w:rPr>
          <w:rFonts w:ascii="Times New Roman" w:hAnsi="Times New Roman" w:cs="Times New Roman"/>
        </w:rPr>
      </w:pPr>
      <w:r w:rsidRPr="00D579D5">
        <w:rPr>
          <w:rFonts w:ascii="Times New Roman" w:hAnsi="Times New Roman" w:cs="Times New Roman"/>
        </w:rPr>
        <w:t xml:space="preserve">(c) </w:t>
      </w:r>
      <w:proofErr w:type="gramStart"/>
      <w:r w:rsidRPr="00D579D5">
        <w:rPr>
          <w:rFonts w:ascii="Times New Roman" w:hAnsi="Times New Roman" w:cs="Times New Roman"/>
        </w:rPr>
        <w:t>the</w:t>
      </w:r>
      <w:proofErr w:type="gramEnd"/>
      <w:r w:rsidRPr="00D579D5">
        <w:rPr>
          <w:rFonts w:ascii="Times New Roman" w:hAnsi="Times New Roman" w:cs="Times New Roman"/>
        </w:rPr>
        <w:t xml:space="preserve"> threat referred to in paragraph (a) was not brought about through his or her own </w:t>
      </w:r>
    </w:p>
    <w:p w:rsidR="00D579D5" w:rsidRDefault="00D579D5" w:rsidP="00D579D5">
      <w:pPr>
        <w:spacing w:after="0" w:line="240" w:lineRule="auto"/>
        <w:ind w:left="1440"/>
        <w:jc w:val="both"/>
        <w:rPr>
          <w:rFonts w:ascii="Times New Roman" w:hAnsi="Times New Roman" w:cs="Times New Roman"/>
        </w:rPr>
      </w:pPr>
      <w:r>
        <w:rPr>
          <w:rFonts w:ascii="Times New Roman" w:hAnsi="Times New Roman" w:cs="Times New Roman"/>
        </w:rPr>
        <w:t xml:space="preserve">     </w:t>
      </w:r>
      <w:proofErr w:type="gramStart"/>
      <w:r w:rsidRPr="00D579D5">
        <w:rPr>
          <w:rFonts w:ascii="Times New Roman" w:hAnsi="Times New Roman" w:cs="Times New Roman"/>
        </w:rPr>
        <w:t>fault</w:t>
      </w:r>
      <w:proofErr w:type="gramEnd"/>
      <w:r w:rsidRPr="00D579D5">
        <w:rPr>
          <w:rFonts w:ascii="Times New Roman" w:hAnsi="Times New Roman" w:cs="Times New Roman"/>
        </w:rPr>
        <w:t xml:space="preserve">;  and </w:t>
      </w:r>
    </w:p>
    <w:p w:rsidR="00D579D5" w:rsidRDefault="00D579D5" w:rsidP="00D579D5">
      <w:pPr>
        <w:spacing w:after="0" w:line="240" w:lineRule="auto"/>
        <w:ind w:left="1440"/>
        <w:jc w:val="both"/>
        <w:rPr>
          <w:rFonts w:ascii="Times New Roman" w:hAnsi="Times New Roman" w:cs="Times New Roman"/>
        </w:rPr>
      </w:pPr>
      <w:r w:rsidRPr="00D579D5">
        <w:rPr>
          <w:rFonts w:ascii="Times New Roman" w:hAnsi="Times New Roman" w:cs="Times New Roman"/>
        </w:rPr>
        <w:t xml:space="preserve">(d) </w:t>
      </w:r>
      <w:proofErr w:type="gramStart"/>
      <w:r w:rsidRPr="00D579D5">
        <w:rPr>
          <w:rFonts w:ascii="Times New Roman" w:hAnsi="Times New Roman" w:cs="Times New Roman"/>
        </w:rPr>
        <w:t>he</w:t>
      </w:r>
      <w:proofErr w:type="gramEnd"/>
      <w:r w:rsidRPr="00D579D5">
        <w:rPr>
          <w:rFonts w:ascii="Times New Roman" w:hAnsi="Times New Roman" w:cs="Times New Roman"/>
        </w:rPr>
        <w:t xml:space="preserve"> or she believed on reasonable grounds that he or she could not escape from or </w:t>
      </w:r>
    </w:p>
    <w:p w:rsidR="00D579D5" w:rsidRDefault="00D579D5" w:rsidP="00D579D5">
      <w:pPr>
        <w:spacing w:after="0" w:line="240" w:lineRule="auto"/>
        <w:ind w:left="1440"/>
        <w:jc w:val="both"/>
        <w:rPr>
          <w:rFonts w:ascii="Times New Roman" w:hAnsi="Times New Roman" w:cs="Times New Roman"/>
        </w:rPr>
      </w:pPr>
      <w:r>
        <w:rPr>
          <w:rFonts w:ascii="Times New Roman" w:hAnsi="Times New Roman" w:cs="Times New Roman"/>
        </w:rPr>
        <w:t xml:space="preserve">     </w:t>
      </w:r>
      <w:proofErr w:type="gramStart"/>
      <w:r w:rsidRPr="00D579D5">
        <w:rPr>
          <w:rFonts w:ascii="Times New Roman" w:hAnsi="Times New Roman" w:cs="Times New Roman"/>
        </w:rPr>
        <w:t>resist</w:t>
      </w:r>
      <w:proofErr w:type="gramEnd"/>
      <w:r w:rsidRPr="00D579D5">
        <w:rPr>
          <w:rFonts w:ascii="Times New Roman" w:hAnsi="Times New Roman" w:cs="Times New Roman"/>
        </w:rPr>
        <w:t xml:space="preserve"> the threat referred to in paragraph (a) and that his or her conduct was necessary </w:t>
      </w:r>
      <w:r>
        <w:rPr>
          <w:rFonts w:ascii="Times New Roman" w:hAnsi="Times New Roman" w:cs="Times New Roman"/>
        </w:rPr>
        <w:t xml:space="preserve">    </w:t>
      </w:r>
    </w:p>
    <w:p w:rsidR="00D579D5" w:rsidRDefault="00D579D5" w:rsidP="00D579D5">
      <w:pPr>
        <w:spacing w:after="0" w:line="240" w:lineRule="auto"/>
        <w:ind w:left="1440"/>
        <w:jc w:val="both"/>
        <w:rPr>
          <w:rFonts w:ascii="Times New Roman" w:hAnsi="Times New Roman" w:cs="Times New Roman"/>
          <w:sz w:val="24"/>
          <w:szCs w:val="24"/>
        </w:rPr>
      </w:pPr>
      <w:r>
        <w:rPr>
          <w:rFonts w:ascii="Times New Roman" w:hAnsi="Times New Roman" w:cs="Times New Roman"/>
        </w:rPr>
        <w:t xml:space="preserve">     </w:t>
      </w:r>
      <w:proofErr w:type="gramStart"/>
      <w:r w:rsidRPr="00D579D5">
        <w:rPr>
          <w:rFonts w:ascii="Times New Roman" w:hAnsi="Times New Roman" w:cs="Times New Roman"/>
        </w:rPr>
        <w:t>to</w:t>
      </w:r>
      <w:proofErr w:type="gramEnd"/>
      <w:r w:rsidRPr="00D579D5">
        <w:rPr>
          <w:rFonts w:ascii="Times New Roman" w:hAnsi="Times New Roman" w:cs="Times New Roman"/>
        </w:rPr>
        <w:t xml:space="preserve"> avert the implementation of the threat;  and…</w:t>
      </w:r>
      <w:r>
        <w:rPr>
          <w:rFonts w:ascii="Times New Roman" w:hAnsi="Times New Roman" w:cs="Times New Roman"/>
          <w:sz w:val="24"/>
          <w:szCs w:val="24"/>
        </w:rPr>
        <w:t>…”</w:t>
      </w:r>
    </w:p>
    <w:p w:rsidR="001639A4" w:rsidRDefault="001639A4" w:rsidP="001639A4">
      <w:pPr>
        <w:spacing w:after="0" w:line="240" w:lineRule="auto"/>
        <w:jc w:val="both"/>
        <w:rPr>
          <w:rFonts w:ascii="Times New Roman" w:hAnsi="Times New Roman" w:cs="Times New Roman"/>
          <w:sz w:val="24"/>
          <w:szCs w:val="24"/>
        </w:rPr>
      </w:pPr>
    </w:p>
    <w:p w:rsidR="00D85E66" w:rsidRDefault="001639A4" w:rsidP="00163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the threat on his life the accused could not have escaped so as not to be part of the group. The requirements of the defence of compulsion have been fully met by 2</w:t>
      </w:r>
      <w:r w:rsidRPr="001639A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Thus entitling him to the defence. </w:t>
      </w:r>
      <w:r w:rsidR="00D85E66">
        <w:rPr>
          <w:rFonts w:ascii="Times New Roman" w:hAnsi="Times New Roman" w:cs="Times New Roman"/>
          <w:sz w:val="24"/>
          <w:szCs w:val="24"/>
        </w:rPr>
        <w:t xml:space="preserve">The answer to the question whether </w:t>
      </w:r>
      <w:r w:rsidR="006A440C">
        <w:rPr>
          <w:rFonts w:ascii="Times New Roman" w:hAnsi="Times New Roman" w:cs="Times New Roman"/>
          <w:sz w:val="24"/>
          <w:szCs w:val="24"/>
        </w:rPr>
        <w:t>or</w:t>
      </w:r>
      <w:r w:rsidR="00D85E66">
        <w:rPr>
          <w:rFonts w:ascii="Times New Roman" w:hAnsi="Times New Roman" w:cs="Times New Roman"/>
          <w:sz w:val="24"/>
          <w:szCs w:val="24"/>
        </w:rPr>
        <w:t xml:space="preserve"> not by giving directions to the mining site which area was known to </w:t>
      </w:r>
      <w:proofErr w:type="gramStart"/>
      <w:r w:rsidR="00D85E66">
        <w:rPr>
          <w:rFonts w:ascii="Times New Roman" w:hAnsi="Times New Roman" w:cs="Times New Roman"/>
          <w:sz w:val="24"/>
          <w:szCs w:val="24"/>
        </w:rPr>
        <w:t>accused</w:t>
      </w:r>
      <w:proofErr w:type="gramEnd"/>
      <w:r w:rsidR="00D85E66">
        <w:rPr>
          <w:rFonts w:ascii="Times New Roman" w:hAnsi="Times New Roman" w:cs="Times New Roman"/>
          <w:sz w:val="24"/>
          <w:szCs w:val="24"/>
        </w:rPr>
        <w:t xml:space="preserve"> 1 the second accused can be held liable for the conduct of accused 1 and the gang is in the negative. This obviously stems from the fact that he second accused lacked the requisite intention to kill the deceased. The second accused’s narration of events of the day in question gives the impression that he was not part to the criminal enterprise. The State cannot in the absence of proof beyond reasonable doubt seek to impute liability on the second accused. The issue of being compelled to go to the area negates intention.  </w:t>
      </w: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first accused is found guilty of murder with actual intention as defined in s 47 (1) (a)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accused is found not guilty and acquitted. </w:t>
      </w:r>
    </w:p>
    <w:p w:rsidR="00D85E66" w:rsidRDefault="00D85E66" w:rsidP="00D85E66">
      <w:pPr>
        <w:spacing w:after="0" w:line="360" w:lineRule="auto"/>
        <w:jc w:val="both"/>
        <w:rPr>
          <w:rFonts w:ascii="Times New Roman" w:hAnsi="Times New Roman" w:cs="Times New Roman"/>
          <w:sz w:val="24"/>
          <w:szCs w:val="24"/>
        </w:rPr>
      </w:pPr>
    </w:p>
    <w:p w:rsidR="00D85E66" w:rsidRPr="00D575BB" w:rsidRDefault="00D85E66" w:rsidP="00D85E66">
      <w:pPr>
        <w:spacing w:after="0" w:line="360" w:lineRule="auto"/>
        <w:jc w:val="both"/>
        <w:rPr>
          <w:rFonts w:ascii="Times New Roman" w:hAnsi="Times New Roman" w:cs="Times New Roman"/>
          <w:sz w:val="24"/>
          <w:szCs w:val="24"/>
        </w:rPr>
      </w:pPr>
      <w:r w:rsidRPr="00971211">
        <w:rPr>
          <w:rFonts w:ascii="Times New Roman" w:hAnsi="Times New Roman" w:cs="Times New Roman"/>
          <w:b/>
          <w:sz w:val="24"/>
          <w:szCs w:val="24"/>
          <w:u w:val="single"/>
        </w:rPr>
        <w:t>Sentence</w:t>
      </w:r>
      <w:r w:rsidR="00E132F8" w:rsidRPr="00E132F8">
        <w:rPr>
          <w:rFonts w:ascii="Times New Roman" w:hAnsi="Times New Roman" w:cs="Times New Roman"/>
          <w:b/>
          <w:sz w:val="24"/>
          <w:szCs w:val="24"/>
          <w:u w:val="single"/>
        </w:rPr>
        <w:t>: Accused 1</w:t>
      </w:r>
    </w:p>
    <w:p w:rsidR="00E14307" w:rsidRDefault="00D85E66" w:rsidP="00D85E66">
      <w:pPr>
        <w:spacing w:after="0" w:line="360" w:lineRule="auto"/>
        <w:jc w:val="both"/>
        <w:rPr>
          <w:rFonts w:ascii="Times New Roman" w:hAnsi="Times New Roman" w:cs="Times New Roman"/>
          <w:sz w:val="24"/>
          <w:szCs w:val="24"/>
        </w:rPr>
      </w:pPr>
      <w:r w:rsidRPr="00971211">
        <w:rPr>
          <w:rFonts w:ascii="Times New Roman" w:hAnsi="Times New Roman" w:cs="Times New Roman"/>
          <w:sz w:val="24"/>
          <w:szCs w:val="24"/>
        </w:rPr>
        <w:tab/>
        <w:t xml:space="preserve">In </w:t>
      </w:r>
      <w:r>
        <w:rPr>
          <w:rFonts w:ascii="Times New Roman" w:hAnsi="Times New Roman" w:cs="Times New Roman"/>
          <w:sz w:val="24"/>
          <w:szCs w:val="24"/>
        </w:rPr>
        <w:t xml:space="preserve">passing sentence we have considered mitigatory factors submitted by Mrs </w:t>
      </w:r>
      <w:proofErr w:type="spellStart"/>
      <w:r>
        <w:rPr>
          <w:rFonts w:ascii="Times New Roman" w:hAnsi="Times New Roman" w:cs="Times New Roman"/>
          <w:i/>
          <w:sz w:val="24"/>
          <w:szCs w:val="24"/>
        </w:rPr>
        <w:t>Chapata</w:t>
      </w:r>
      <w:proofErr w:type="spellEnd"/>
      <w:r>
        <w:rPr>
          <w:rFonts w:ascii="Times New Roman" w:hAnsi="Times New Roman" w:cs="Times New Roman"/>
          <w:sz w:val="24"/>
          <w:szCs w:val="24"/>
        </w:rPr>
        <w:t xml:space="preserve"> on </w:t>
      </w:r>
      <w:r w:rsidR="006E26D1">
        <w:rPr>
          <w:rFonts w:ascii="Times New Roman" w:hAnsi="Times New Roman" w:cs="Times New Roman"/>
          <w:sz w:val="24"/>
          <w:szCs w:val="24"/>
        </w:rPr>
        <w:t>the 1</w:t>
      </w:r>
      <w:r w:rsidR="006E26D1" w:rsidRPr="006E26D1">
        <w:rPr>
          <w:rFonts w:ascii="Times New Roman" w:hAnsi="Times New Roman" w:cs="Times New Roman"/>
          <w:sz w:val="24"/>
          <w:szCs w:val="24"/>
          <w:vertAlign w:val="superscript"/>
        </w:rPr>
        <w:t>st</w:t>
      </w:r>
      <w:r w:rsidR="006E26D1">
        <w:rPr>
          <w:rFonts w:ascii="Times New Roman" w:hAnsi="Times New Roman" w:cs="Times New Roman"/>
          <w:sz w:val="24"/>
          <w:szCs w:val="24"/>
        </w:rPr>
        <w:t xml:space="preserve"> accused’s </w:t>
      </w:r>
      <w:r>
        <w:rPr>
          <w:rFonts w:ascii="Times New Roman" w:hAnsi="Times New Roman" w:cs="Times New Roman"/>
          <w:sz w:val="24"/>
          <w:szCs w:val="24"/>
        </w:rPr>
        <w:t>behalf. You are a first offender with some siblings who are dependent on</w:t>
      </w:r>
      <w:r w:rsidR="006E26D1">
        <w:rPr>
          <w:rFonts w:ascii="Times New Roman" w:hAnsi="Times New Roman" w:cs="Times New Roman"/>
          <w:sz w:val="24"/>
          <w:szCs w:val="24"/>
        </w:rPr>
        <w:t xml:space="preserve"> him</w:t>
      </w:r>
      <w:r w:rsidR="006A440C">
        <w:rPr>
          <w:rFonts w:ascii="Times New Roman" w:hAnsi="Times New Roman" w:cs="Times New Roman"/>
          <w:sz w:val="24"/>
          <w:szCs w:val="24"/>
        </w:rPr>
        <w:t xml:space="preserve"> for support. You have been in </w:t>
      </w:r>
      <w:r>
        <w:rPr>
          <w:rFonts w:ascii="Times New Roman" w:hAnsi="Times New Roman" w:cs="Times New Roman"/>
          <w:sz w:val="24"/>
          <w:szCs w:val="24"/>
        </w:rPr>
        <w:t>custody for a year.</w:t>
      </w:r>
      <w:r w:rsidR="00E14307">
        <w:rPr>
          <w:rFonts w:ascii="Times New Roman" w:hAnsi="Times New Roman" w:cs="Times New Roman"/>
          <w:sz w:val="24"/>
          <w:szCs w:val="24"/>
        </w:rPr>
        <w:t xml:space="preserve"> That is all that can be said i</w:t>
      </w:r>
      <w:r>
        <w:rPr>
          <w:rFonts w:ascii="Times New Roman" w:hAnsi="Times New Roman" w:cs="Times New Roman"/>
          <w:sz w:val="24"/>
          <w:szCs w:val="24"/>
        </w:rPr>
        <w:t>n your favour</w:t>
      </w:r>
      <w:r w:rsidR="00E14307">
        <w:rPr>
          <w:rFonts w:ascii="Times New Roman" w:hAnsi="Times New Roman" w:cs="Times New Roman"/>
          <w:sz w:val="24"/>
          <w:szCs w:val="24"/>
        </w:rPr>
        <w:t>.</w:t>
      </w:r>
    </w:p>
    <w:p w:rsidR="00E14307" w:rsidRDefault="00E14307" w:rsidP="00E143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w:t>
      </w:r>
      <w:r w:rsidR="00D85E66">
        <w:rPr>
          <w:rFonts w:ascii="Times New Roman" w:hAnsi="Times New Roman" w:cs="Times New Roman"/>
          <w:sz w:val="24"/>
          <w:szCs w:val="24"/>
        </w:rPr>
        <w:t xml:space="preserve">e have also considered the aggravatory factors advanced by Mr </w:t>
      </w:r>
      <w:proofErr w:type="spellStart"/>
      <w:r w:rsidR="00D85E66">
        <w:rPr>
          <w:rFonts w:ascii="Times New Roman" w:hAnsi="Times New Roman" w:cs="Times New Roman"/>
          <w:i/>
          <w:sz w:val="24"/>
          <w:szCs w:val="24"/>
        </w:rPr>
        <w:t>Musarurwa</w:t>
      </w:r>
      <w:proofErr w:type="spellEnd"/>
      <w:r w:rsidR="00D85E66">
        <w:rPr>
          <w:rFonts w:ascii="Times New Roman" w:hAnsi="Times New Roman" w:cs="Times New Roman"/>
          <w:sz w:val="24"/>
          <w:szCs w:val="24"/>
        </w:rPr>
        <w:t xml:space="preserve"> for the State. </w:t>
      </w:r>
      <w:r>
        <w:rPr>
          <w:rFonts w:ascii="Times New Roman" w:hAnsi="Times New Roman" w:cs="Times New Roman"/>
          <w:sz w:val="24"/>
          <w:szCs w:val="24"/>
        </w:rPr>
        <w:t>Accused stands</w:t>
      </w:r>
      <w:r w:rsidR="00D85E66">
        <w:rPr>
          <w:rFonts w:ascii="Times New Roman" w:hAnsi="Times New Roman" w:cs="Times New Roman"/>
          <w:sz w:val="24"/>
          <w:szCs w:val="24"/>
        </w:rPr>
        <w:t xml:space="preserve"> convicted of a grave offence committed by a gang against a defenceless cornered individual. The manner in which the offence was committed is indicative of desire to achieve the unlawful e</w:t>
      </w:r>
      <w:r w:rsidR="006A440C">
        <w:rPr>
          <w:rFonts w:ascii="Times New Roman" w:hAnsi="Times New Roman" w:cs="Times New Roman"/>
          <w:sz w:val="24"/>
          <w:szCs w:val="24"/>
        </w:rPr>
        <w:t xml:space="preserve">nterprise. The pouring of petrol </w:t>
      </w:r>
      <w:r w:rsidR="00D85E66">
        <w:rPr>
          <w:rFonts w:ascii="Times New Roman" w:hAnsi="Times New Roman" w:cs="Times New Roman"/>
          <w:sz w:val="24"/>
          <w:szCs w:val="24"/>
        </w:rPr>
        <w:t>and lighting a fire at the place in which deceas</w:t>
      </w:r>
      <w:r>
        <w:rPr>
          <w:rFonts w:ascii="Times New Roman" w:hAnsi="Times New Roman" w:cs="Times New Roman"/>
          <w:sz w:val="24"/>
          <w:szCs w:val="24"/>
        </w:rPr>
        <w:t>ed was hiding was not only callous</w:t>
      </w:r>
      <w:r w:rsidR="00D85E66">
        <w:rPr>
          <w:rFonts w:ascii="Times New Roman" w:hAnsi="Times New Roman" w:cs="Times New Roman"/>
          <w:sz w:val="24"/>
          <w:szCs w:val="24"/>
        </w:rPr>
        <w:t xml:space="preserve"> but cruel as the deceased could potentially have been set ablaze. The perpetration of a heartless and brutal attack indiscriminately using machetes and sticks on the decease further aggravates the offence. The manner of attack left the deceased with no chance of survival. Despite the decease</w:t>
      </w:r>
      <w:r w:rsidR="006A440C">
        <w:rPr>
          <w:rFonts w:ascii="Times New Roman" w:hAnsi="Times New Roman" w:cs="Times New Roman"/>
          <w:sz w:val="24"/>
          <w:szCs w:val="24"/>
        </w:rPr>
        <w:t>d</w:t>
      </w:r>
      <w:r w:rsidR="00D85E66">
        <w:rPr>
          <w:rFonts w:ascii="Times New Roman" w:hAnsi="Times New Roman" w:cs="Times New Roman"/>
          <w:sz w:val="24"/>
          <w:szCs w:val="24"/>
        </w:rPr>
        <w:t xml:space="preserve">’s desire to escape from the mob attack led by yourself you were determined to achieve the end as you severely assaulted the deceased and left him for the dead. You actually during the assault bragged that someone was going to die. Effectively this shows you were not merciful or sorry for fatally striking a fellow human being. No one has a right to take away another’s God given right to life. Our Constitution s 48 is clear. The sanctity of human life should never be under understated. </w:t>
      </w:r>
    </w:p>
    <w:p w:rsidR="00D85E66" w:rsidRDefault="00D85E66" w:rsidP="00E143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legislature in its wisdom provided for capital punishment, life imprisonment or any other shorter term as a way of expressing that murder is viewed with abhorrence by society. The courts have to weigh in and in appropriate circumstances impose death penalty. In the circumstances of this case it is our considered view that a lengthy imprisonment term is called for given the manner in which you teamed up with a gang for purposes of taking away another life. In seeking to strike a balance between the offence and the offender while at the same time tempering justice with mercy in such a manner as not to have society lose confidence in the justice delivery system we feel a lengthy imprisonment is appropriate.</w:t>
      </w:r>
    </w:p>
    <w:p w:rsidR="00D85E66" w:rsidRDefault="00D85E66" w:rsidP="00D85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sentenced as follows:</w:t>
      </w:r>
    </w:p>
    <w:p w:rsidR="00D85E66" w:rsidRDefault="00D85E66" w:rsidP="00D85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 years imprisonment.  </w:t>
      </w:r>
    </w:p>
    <w:p w:rsidR="00D85E66" w:rsidRPr="00971211"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71211">
        <w:rPr>
          <w:rFonts w:ascii="Times New Roman" w:hAnsi="Times New Roman" w:cs="Times New Roman"/>
          <w:sz w:val="24"/>
          <w:szCs w:val="24"/>
        </w:rPr>
        <w:t xml:space="preserve"> </w:t>
      </w:r>
    </w:p>
    <w:p w:rsidR="00D85E66" w:rsidRDefault="00D85E66" w:rsidP="00D8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85E66" w:rsidRPr="003B3E41" w:rsidRDefault="00D85E66" w:rsidP="00D85E66">
      <w:pPr>
        <w:spacing w:after="0" w:line="360" w:lineRule="auto"/>
        <w:jc w:val="both"/>
        <w:rPr>
          <w:rFonts w:ascii="Times New Roman" w:hAnsi="Times New Roman" w:cs="Times New Roman"/>
          <w:sz w:val="24"/>
          <w:szCs w:val="24"/>
        </w:rPr>
      </w:pPr>
    </w:p>
    <w:p w:rsidR="0019744F" w:rsidRDefault="0019744F" w:rsidP="00703F6A">
      <w:pPr>
        <w:spacing w:after="0" w:line="360" w:lineRule="auto"/>
        <w:jc w:val="both"/>
        <w:rPr>
          <w:rFonts w:ascii="Times New Roman" w:hAnsi="Times New Roman" w:cs="Times New Roman"/>
          <w:sz w:val="24"/>
          <w:szCs w:val="24"/>
        </w:rPr>
      </w:pPr>
    </w:p>
    <w:p w:rsidR="0019744F" w:rsidRDefault="0019744F" w:rsidP="00703F6A">
      <w:pPr>
        <w:spacing w:after="0" w:line="360" w:lineRule="auto"/>
        <w:jc w:val="both"/>
        <w:rPr>
          <w:rFonts w:ascii="Times New Roman" w:hAnsi="Times New Roman" w:cs="Times New Roman"/>
          <w:sz w:val="24"/>
          <w:szCs w:val="24"/>
        </w:rPr>
      </w:pPr>
    </w:p>
    <w:p w:rsidR="00FD244A" w:rsidRPr="00E143A3" w:rsidRDefault="00FD244A" w:rsidP="00703F6A">
      <w:pPr>
        <w:spacing w:after="0" w:line="360" w:lineRule="auto"/>
        <w:jc w:val="both"/>
        <w:rPr>
          <w:rFonts w:ascii="Times New Roman" w:hAnsi="Times New Roman" w:cs="Times New Roman"/>
          <w:sz w:val="24"/>
          <w:szCs w:val="24"/>
        </w:rPr>
      </w:pPr>
    </w:p>
    <w:p w:rsidR="00544E2D" w:rsidRDefault="00544E2D"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544E2D" w:rsidRDefault="00D85E66"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Henning Lock</w:t>
      </w:r>
      <w:r w:rsidR="00544E2D">
        <w:rPr>
          <w:rFonts w:ascii="Times New Roman" w:hAnsi="Times New Roman" w:cs="Times New Roman"/>
          <w:sz w:val="24"/>
          <w:szCs w:val="24"/>
        </w:rPr>
        <w:t xml:space="preserve">, </w:t>
      </w:r>
      <w:r>
        <w:rPr>
          <w:rFonts w:ascii="Times New Roman" w:hAnsi="Times New Roman" w:cs="Times New Roman"/>
          <w:sz w:val="24"/>
          <w:szCs w:val="24"/>
        </w:rPr>
        <w:t>1</w:t>
      </w:r>
      <w:r w:rsidRPr="00D85E6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2575C">
        <w:rPr>
          <w:rFonts w:ascii="Times New Roman" w:hAnsi="Times New Roman" w:cs="Times New Roman"/>
          <w:sz w:val="24"/>
          <w:szCs w:val="24"/>
        </w:rPr>
        <w:t>a</w:t>
      </w:r>
      <w:r w:rsidR="00544E2D">
        <w:rPr>
          <w:rFonts w:ascii="Times New Roman" w:hAnsi="Times New Roman" w:cs="Times New Roman"/>
          <w:sz w:val="24"/>
          <w:szCs w:val="24"/>
        </w:rPr>
        <w:t xml:space="preserve">ccused’s legal practitioners </w:t>
      </w:r>
    </w:p>
    <w:p w:rsidR="00D85E66" w:rsidRDefault="00D85E66" w:rsidP="00544E2D">
      <w:pPr>
        <w:spacing w:after="0" w:line="240" w:lineRule="auto"/>
        <w:jc w:val="both"/>
        <w:rPr>
          <w:rFonts w:ascii="Times New Roman" w:hAnsi="Times New Roman" w:cs="Times New Roman"/>
          <w:sz w:val="24"/>
          <w:szCs w:val="24"/>
        </w:rPr>
      </w:pPr>
      <w:proofErr w:type="spellStart"/>
      <w:r w:rsidRPr="00D85E66">
        <w:rPr>
          <w:rFonts w:ascii="Times New Roman" w:hAnsi="Times New Roman" w:cs="Times New Roman"/>
          <w:i/>
          <w:sz w:val="24"/>
          <w:szCs w:val="24"/>
        </w:rPr>
        <w:t>Makombe</w:t>
      </w:r>
      <w:proofErr w:type="spellEnd"/>
      <w:r w:rsidRPr="00D85E66">
        <w:rPr>
          <w:rFonts w:ascii="Times New Roman" w:hAnsi="Times New Roman" w:cs="Times New Roman"/>
          <w:i/>
          <w:sz w:val="24"/>
          <w:szCs w:val="24"/>
        </w:rPr>
        <w:t xml:space="preserve"> &amp; Associates</w:t>
      </w:r>
      <w:r>
        <w:rPr>
          <w:rFonts w:ascii="Times New Roman" w:hAnsi="Times New Roman" w:cs="Times New Roman"/>
          <w:sz w:val="24"/>
          <w:szCs w:val="24"/>
        </w:rPr>
        <w:t>, 2</w:t>
      </w:r>
      <w:r w:rsidRPr="00D85E66">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legal practitioners</w:t>
      </w:r>
    </w:p>
    <w:p w:rsidR="00002B37" w:rsidRDefault="00002B37" w:rsidP="0088252A">
      <w:pPr>
        <w:spacing w:after="0" w:line="360" w:lineRule="auto"/>
        <w:jc w:val="both"/>
        <w:rPr>
          <w:rFonts w:ascii="Times New Roman" w:hAnsi="Times New Roman" w:cs="Times New Roman"/>
          <w:sz w:val="24"/>
          <w:szCs w:val="24"/>
        </w:rPr>
      </w:pPr>
      <w:bookmarkStart w:id="0" w:name="_GoBack"/>
      <w:bookmarkEnd w:id="0"/>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625" w:rsidRDefault="00D82625" w:rsidP="00086343">
      <w:pPr>
        <w:spacing w:after="0" w:line="240" w:lineRule="auto"/>
      </w:pPr>
      <w:r>
        <w:separator/>
      </w:r>
    </w:p>
  </w:endnote>
  <w:endnote w:type="continuationSeparator" w:id="0">
    <w:p w:rsidR="00D82625" w:rsidRDefault="00D82625"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625" w:rsidRDefault="00D82625" w:rsidP="00086343">
      <w:pPr>
        <w:spacing w:after="0" w:line="240" w:lineRule="auto"/>
      </w:pPr>
      <w:r>
        <w:separator/>
      </w:r>
    </w:p>
  </w:footnote>
  <w:footnote w:type="continuationSeparator" w:id="0">
    <w:p w:rsidR="00D82625" w:rsidRDefault="00D82625"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88252A">
          <w:rPr>
            <w:noProof/>
          </w:rPr>
          <w:t>10</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sidR="00315732">
          <w:rPr>
            <w:noProof/>
          </w:rPr>
          <w:t>HMT</w:t>
        </w:r>
        <w:r w:rsidR="00E132F8">
          <w:rPr>
            <w:noProof/>
          </w:rPr>
          <w:t xml:space="preserve"> 18</w:t>
        </w:r>
        <w:r w:rsidR="007F2E9F">
          <w:rPr>
            <w:noProof/>
          </w:rPr>
          <w:t>-</w:t>
        </w:r>
        <w:r w:rsidR="00014B11">
          <w:rPr>
            <w:noProof/>
          </w:rPr>
          <w:t>19</w:t>
        </w:r>
      </w:p>
      <w:p w:rsidR="00315732" w:rsidRDefault="00493B51" w:rsidP="00493B51">
        <w:pPr>
          <w:pStyle w:val="Header"/>
          <w:jc w:val="center"/>
        </w:pPr>
        <w:r>
          <w:rPr>
            <w:noProof/>
          </w:rPr>
          <w:t xml:space="preserve">                                                                                                                                                               </w:t>
        </w:r>
        <w:r w:rsidR="008354D9">
          <w:rPr>
            <w:noProof/>
          </w:rPr>
          <w:t>CRB 01/18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15"/>
  </w:num>
  <w:num w:numId="3">
    <w:abstractNumId w:val="0"/>
  </w:num>
  <w:num w:numId="4">
    <w:abstractNumId w:val="13"/>
  </w:num>
  <w:num w:numId="5">
    <w:abstractNumId w:val="8"/>
  </w:num>
  <w:num w:numId="6">
    <w:abstractNumId w:val="5"/>
  </w:num>
  <w:num w:numId="7">
    <w:abstractNumId w:val="12"/>
  </w:num>
  <w:num w:numId="8">
    <w:abstractNumId w:val="4"/>
  </w:num>
  <w:num w:numId="9">
    <w:abstractNumId w:val="14"/>
  </w:num>
  <w:num w:numId="10">
    <w:abstractNumId w:val="10"/>
  </w:num>
  <w:num w:numId="11">
    <w:abstractNumId w:val="9"/>
  </w:num>
  <w:num w:numId="12">
    <w:abstractNumId w:val="6"/>
  </w:num>
  <w:num w:numId="13">
    <w:abstractNumId w:val="16"/>
  </w:num>
  <w:num w:numId="14">
    <w:abstractNumId w:val="7"/>
  </w:num>
  <w:num w:numId="15">
    <w:abstractNumId w:val="2"/>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2D3E"/>
    <w:rsid w:val="00003406"/>
    <w:rsid w:val="00003989"/>
    <w:rsid w:val="00007C59"/>
    <w:rsid w:val="00011FFF"/>
    <w:rsid w:val="00012C3C"/>
    <w:rsid w:val="000136EF"/>
    <w:rsid w:val="0001398E"/>
    <w:rsid w:val="00014375"/>
    <w:rsid w:val="00014B11"/>
    <w:rsid w:val="000162E6"/>
    <w:rsid w:val="00017ED0"/>
    <w:rsid w:val="000230F2"/>
    <w:rsid w:val="000279CA"/>
    <w:rsid w:val="00027EC1"/>
    <w:rsid w:val="00031938"/>
    <w:rsid w:val="00032419"/>
    <w:rsid w:val="00032969"/>
    <w:rsid w:val="00032E1C"/>
    <w:rsid w:val="0004029B"/>
    <w:rsid w:val="0004053D"/>
    <w:rsid w:val="0004114A"/>
    <w:rsid w:val="00041326"/>
    <w:rsid w:val="00041799"/>
    <w:rsid w:val="00044DC7"/>
    <w:rsid w:val="00044E45"/>
    <w:rsid w:val="000469B3"/>
    <w:rsid w:val="00046A3E"/>
    <w:rsid w:val="00047D17"/>
    <w:rsid w:val="000512AB"/>
    <w:rsid w:val="00055AF1"/>
    <w:rsid w:val="00056548"/>
    <w:rsid w:val="00060141"/>
    <w:rsid w:val="00064FFA"/>
    <w:rsid w:val="00065A06"/>
    <w:rsid w:val="000662F2"/>
    <w:rsid w:val="000668C6"/>
    <w:rsid w:val="000673E4"/>
    <w:rsid w:val="00067BBB"/>
    <w:rsid w:val="00072326"/>
    <w:rsid w:val="0007525F"/>
    <w:rsid w:val="0007762F"/>
    <w:rsid w:val="000830BD"/>
    <w:rsid w:val="00085896"/>
    <w:rsid w:val="00085E91"/>
    <w:rsid w:val="00086158"/>
    <w:rsid w:val="00086343"/>
    <w:rsid w:val="00090535"/>
    <w:rsid w:val="0009160D"/>
    <w:rsid w:val="00094FFE"/>
    <w:rsid w:val="000966B3"/>
    <w:rsid w:val="000A0D41"/>
    <w:rsid w:val="000A4732"/>
    <w:rsid w:val="000A6B76"/>
    <w:rsid w:val="000A6BB3"/>
    <w:rsid w:val="000A7061"/>
    <w:rsid w:val="000B030C"/>
    <w:rsid w:val="000B0728"/>
    <w:rsid w:val="000B26C9"/>
    <w:rsid w:val="000B3709"/>
    <w:rsid w:val="000B3A91"/>
    <w:rsid w:val="000B5242"/>
    <w:rsid w:val="000B5889"/>
    <w:rsid w:val="000B680F"/>
    <w:rsid w:val="000B777B"/>
    <w:rsid w:val="000C0AB8"/>
    <w:rsid w:val="000C1DBA"/>
    <w:rsid w:val="000C34B0"/>
    <w:rsid w:val="000C5788"/>
    <w:rsid w:val="000C7EE1"/>
    <w:rsid w:val="000D5AA0"/>
    <w:rsid w:val="000E05E5"/>
    <w:rsid w:val="000E23AF"/>
    <w:rsid w:val="000E292C"/>
    <w:rsid w:val="000E77A5"/>
    <w:rsid w:val="000F0F15"/>
    <w:rsid w:val="000F3822"/>
    <w:rsid w:val="000F38A8"/>
    <w:rsid w:val="000F3C8E"/>
    <w:rsid w:val="000F6C61"/>
    <w:rsid w:val="0010113C"/>
    <w:rsid w:val="001012ED"/>
    <w:rsid w:val="00102549"/>
    <w:rsid w:val="00105FAC"/>
    <w:rsid w:val="00110674"/>
    <w:rsid w:val="00111F99"/>
    <w:rsid w:val="00112236"/>
    <w:rsid w:val="00112746"/>
    <w:rsid w:val="00112C98"/>
    <w:rsid w:val="001136AE"/>
    <w:rsid w:val="00114CB1"/>
    <w:rsid w:val="00115630"/>
    <w:rsid w:val="0011760F"/>
    <w:rsid w:val="00120BEA"/>
    <w:rsid w:val="00121FBB"/>
    <w:rsid w:val="001220BA"/>
    <w:rsid w:val="00126336"/>
    <w:rsid w:val="00127479"/>
    <w:rsid w:val="00127CFC"/>
    <w:rsid w:val="00130104"/>
    <w:rsid w:val="00131A2D"/>
    <w:rsid w:val="00132DEF"/>
    <w:rsid w:val="00134646"/>
    <w:rsid w:val="00142F09"/>
    <w:rsid w:val="00142F5E"/>
    <w:rsid w:val="00143388"/>
    <w:rsid w:val="00145FCB"/>
    <w:rsid w:val="00152A22"/>
    <w:rsid w:val="00153323"/>
    <w:rsid w:val="00154B2C"/>
    <w:rsid w:val="001628FF"/>
    <w:rsid w:val="00162E25"/>
    <w:rsid w:val="00163224"/>
    <w:rsid w:val="001639A4"/>
    <w:rsid w:val="00165B02"/>
    <w:rsid w:val="001667DF"/>
    <w:rsid w:val="0017726C"/>
    <w:rsid w:val="00184B27"/>
    <w:rsid w:val="00185787"/>
    <w:rsid w:val="00186958"/>
    <w:rsid w:val="0019109B"/>
    <w:rsid w:val="0019568B"/>
    <w:rsid w:val="0019744F"/>
    <w:rsid w:val="001977C5"/>
    <w:rsid w:val="001A13F0"/>
    <w:rsid w:val="001A1A68"/>
    <w:rsid w:val="001A4020"/>
    <w:rsid w:val="001A4968"/>
    <w:rsid w:val="001A640C"/>
    <w:rsid w:val="001B07D0"/>
    <w:rsid w:val="001B0C42"/>
    <w:rsid w:val="001B156D"/>
    <w:rsid w:val="001B66CC"/>
    <w:rsid w:val="001C0EDE"/>
    <w:rsid w:val="001C27A7"/>
    <w:rsid w:val="001C34EB"/>
    <w:rsid w:val="001C46DD"/>
    <w:rsid w:val="001D3BEE"/>
    <w:rsid w:val="001E4F78"/>
    <w:rsid w:val="001F043C"/>
    <w:rsid w:val="001F1AEB"/>
    <w:rsid w:val="001F1B63"/>
    <w:rsid w:val="001F24AD"/>
    <w:rsid w:val="001F4988"/>
    <w:rsid w:val="001F562E"/>
    <w:rsid w:val="001F5952"/>
    <w:rsid w:val="001F7CDB"/>
    <w:rsid w:val="00200B65"/>
    <w:rsid w:val="002038F3"/>
    <w:rsid w:val="00211C7D"/>
    <w:rsid w:val="00214B21"/>
    <w:rsid w:val="0021576F"/>
    <w:rsid w:val="00215C10"/>
    <w:rsid w:val="00216216"/>
    <w:rsid w:val="0022092A"/>
    <w:rsid w:val="002217C5"/>
    <w:rsid w:val="00223B65"/>
    <w:rsid w:val="00224017"/>
    <w:rsid w:val="00225DCE"/>
    <w:rsid w:val="002276DA"/>
    <w:rsid w:val="00230A91"/>
    <w:rsid w:val="0023317D"/>
    <w:rsid w:val="00236065"/>
    <w:rsid w:val="0023739A"/>
    <w:rsid w:val="0024017F"/>
    <w:rsid w:val="00241FB7"/>
    <w:rsid w:val="00245837"/>
    <w:rsid w:val="002467A1"/>
    <w:rsid w:val="00247266"/>
    <w:rsid w:val="0025021A"/>
    <w:rsid w:val="002572BA"/>
    <w:rsid w:val="0026141E"/>
    <w:rsid w:val="002632FF"/>
    <w:rsid w:val="002645F7"/>
    <w:rsid w:val="00267565"/>
    <w:rsid w:val="0027142C"/>
    <w:rsid w:val="002770F9"/>
    <w:rsid w:val="00282545"/>
    <w:rsid w:val="00282EDB"/>
    <w:rsid w:val="00283EEA"/>
    <w:rsid w:val="00291587"/>
    <w:rsid w:val="00293B84"/>
    <w:rsid w:val="00294943"/>
    <w:rsid w:val="002A12F6"/>
    <w:rsid w:val="002A410D"/>
    <w:rsid w:val="002B2D74"/>
    <w:rsid w:val="002B3A84"/>
    <w:rsid w:val="002B4205"/>
    <w:rsid w:val="002C446A"/>
    <w:rsid w:val="002C65EA"/>
    <w:rsid w:val="002C67DD"/>
    <w:rsid w:val="002D1BEF"/>
    <w:rsid w:val="002D3A5B"/>
    <w:rsid w:val="002D5110"/>
    <w:rsid w:val="002E5077"/>
    <w:rsid w:val="002E7138"/>
    <w:rsid w:val="002F1980"/>
    <w:rsid w:val="002F2440"/>
    <w:rsid w:val="002F3668"/>
    <w:rsid w:val="002F39D0"/>
    <w:rsid w:val="002F4BB0"/>
    <w:rsid w:val="002F70D7"/>
    <w:rsid w:val="002F7925"/>
    <w:rsid w:val="00300410"/>
    <w:rsid w:val="00301D4D"/>
    <w:rsid w:val="003028C8"/>
    <w:rsid w:val="0030364F"/>
    <w:rsid w:val="00310098"/>
    <w:rsid w:val="0031012C"/>
    <w:rsid w:val="003114D6"/>
    <w:rsid w:val="00312059"/>
    <w:rsid w:val="00314318"/>
    <w:rsid w:val="003148C0"/>
    <w:rsid w:val="00315732"/>
    <w:rsid w:val="0031580F"/>
    <w:rsid w:val="003258FA"/>
    <w:rsid w:val="00331C2C"/>
    <w:rsid w:val="003344A4"/>
    <w:rsid w:val="0034152B"/>
    <w:rsid w:val="00341F71"/>
    <w:rsid w:val="00342451"/>
    <w:rsid w:val="003472DC"/>
    <w:rsid w:val="00350084"/>
    <w:rsid w:val="0035194C"/>
    <w:rsid w:val="003539B0"/>
    <w:rsid w:val="00355836"/>
    <w:rsid w:val="00356F89"/>
    <w:rsid w:val="0036028F"/>
    <w:rsid w:val="00360671"/>
    <w:rsid w:val="00363E0B"/>
    <w:rsid w:val="00364042"/>
    <w:rsid w:val="0037005C"/>
    <w:rsid w:val="0037123D"/>
    <w:rsid w:val="00371711"/>
    <w:rsid w:val="00371BAC"/>
    <w:rsid w:val="003759CF"/>
    <w:rsid w:val="003839C0"/>
    <w:rsid w:val="003847CB"/>
    <w:rsid w:val="003905D8"/>
    <w:rsid w:val="003A04A5"/>
    <w:rsid w:val="003A27EA"/>
    <w:rsid w:val="003A4275"/>
    <w:rsid w:val="003A485E"/>
    <w:rsid w:val="003A5A8C"/>
    <w:rsid w:val="003A60AE"/>
    <w:rsid w:val="003A61D8"/>
    <w:rsid w:val="003A6BBD"/>
    <w:rsid w:val="003B108D"/>
    <w:rsid w:val="003B1284"/>
    <w:rsid w:val="003B3D23"/>
    <w:rsid w:val="003C0A7B"/>
    <w:rsid w:val="003C0BD9"/>
    <w:rsid w:val="003C6953"/>
    <w:rsid w:val="003C7BE0"/>
    <w:rsid w:val="003D01FD"/>
    <w:rsid w:val="003D100D"/>
    <w:rsid w:val="003D1BD5"/>
    <w:rsid w:val="003D1CA4"/>
    <w:rsid w:val="003D2B35"/>
    <w:rsid w:val="003D427E"/>
    <w:rsid w:val="003D4324"/>
    <w:rsid w:val="003D557F"/>
    <w:rsid w:val="003D6414"/>
    <w:rsid w:val="003D6D25"/>
    <w:rsid w:val="003E36E6"/>
    <w:rsid w:val="003E3F50"/>
    <w:rsid w:val="003E5E28"/>
    <w:rsid w:val="003E7E7C"/>
    <w:rsid w:val="003F0710"/>
    <w:rsid w:val="003F0B48"/>
    <w:rsid w:val="003F1CC4"/>
    <w:rsid w:val="003F242B"/>
    <w:rsid w:val="004002A6"/>
    <w:rsid w:val="004043B9"/>
    <w:rsid w:val="004059F4"/>
    <w:rsid w:val="00406C38"/>
    <w:rsid w:val="00407542"/>
    <w:rsid w:val="004137C6"/>
    <w:rsid w:val="00415462"/>
    <w:rsid w:val="00421DAA"/>
    <w:rsid w:val="00421EBF"/>
    <w:rsid w:val="00422459"/>
    <w:rsid w:val="004228CF"/>
    <w:rsid w:val="00424ACE"/>
    <w:rsid w:val="00430CB1"/>
    <w:rsid w:val="0043198D"/>
    <w:rsid w:val="00431BBC"/>
    <w:rsid w:val="00431E19"/>
    <w:rsid w:val="00432A25"/>
    <w:rsid w:val="00433502"/>
    <w:rsid w:val="0043358A"/>
    <w:rsid w:val="00442BC7"/>
    <w:rsid w:val="0044352C"/>
    <w:rsid w:val="00452828"/>
    <w:rsid w:val="004531A7"/>
    <w:rsid w:val="0045545B"/>
    <w:rsid w:val="00461111"/>
    <w:rsid w:val="00462178"/>
    <w:rsid w:val="00464452"/>
    <w:rsid w:val="00467169"/>
    <w:rsid w:val="004673FE"/>
    <w:rsid w:val="004677CB"/>
    <w:rsid w:val="004771D4"/>
    <w:rsid w:val="004806AA"/>
    <w:rsid w:val="00483FE1"/>
    <w:rsid w:val="004840FE"/>
    <w:rsid w:val="004846E1"/>
    <w:rsid w:val="0048477F"/>
    <w:rsid w:val="00485EBC"/>
    <w:rsid w:val="0048605F"/>
    <w:rsid w:val="00487D6A"/>
    <w:rsid w:val="00490B75"/>
    <w:rsid w:val="00493B51"/>
    <w:rsid w:val="00494E97"/>
    <w:rsid w:val="00496D33"/>
    <w:rsid w:val="00496DCD"/>
    <w:rsid w:val="004A082F"/>
    <w:rsid w:val="004A307F"/>
    <w:rsid w:val="004A3321"/>
    <w:rsid w:val="004A7C3E"/>
    <w:rsid w:val="004B0029"/>
    <w:rsid w:val="004B3011"/>
    <w:rsid w:val="004B5975"/>
    <w:rsid w:val="004B5F41"/>
    <w:rsid w:val="004B6EF8"/>
    <w:rsid w:val="004B7144"/>
    <w:rsid w:val="004C0DF4"/>
    <w:rsid w:val="004C1D8F"/>
    <w:rsid w:val="004C23FB"/>
    <w:rsid w:val="004C31B0"/>
    <w:rsid w:val="004C432F"/>
    <w:rsid w:val="004C7866"/>
    <w:rsid w:val="004D097C"/>
    <w:rsid w:val="004D1F40"/>
    <w:rsid w:val="004D354E"/>
    <w:rsid w:val="004D38CD"/>
    <w:rsid w:val="004D3B14"/>
    <w:rsid w:val="004D40A1"/>
    <w:rsid w:val="004E1605"/>
    <w:rsid w:val="004E1B56"/>
    <w:rsid w:val="004E1E67"/>
    <w:rsid w:val="004E20B6"/>
    <w:rsid w:val="004E4018"/>
    <w:rsid w:val="004E43F9"/>
    <w:rsid w:val="004E504D"/>
    <w:rsid w:val="004F245B"/>
    <w:rsid w:val="004F7596"/>
    <w:rsid w:val="005019AC"/>
    <w:rsid w:val="00502C4B"/>
    <w:rsid w:val="00503F66"/>
    <w:rsid w:val="0050572D"/>
    <w:rsid w:val="005060F1"/>
    <w:rsid w:val="005066F6"/>
    <w:rsid w:val="00512199"/>
    <w:rsid w:val="00513245"/>
    <w:rsid w:val="00515A3A"/>
    <w:rsid w:val="0051677A"/>
    <w:rsid w:val="00522AF1"/>
    <w:rsid w:val="005244EF"/>
    <w:rsid w:val="005257AF"/>
    <w:rsid w:val="00525BDA"/>
    <w:rsid w:val="00525E30"/>
    <w:rsid w:val="00527252"/>
    <w:rsid w:val="00527B2A"/>
    <w:rsid w:val="0053225C"/>
    <w:rsid w:val="00532597"/>
    <w:rsid w:val="005353EE"/>
    <w:rsid w:val="00536750"/>
    <w:rsid w:val="005407AD"/>
    <w:rsid w:val="00542F7E"/>
    <w:rsid w:val="00543898"/>
    <w:rsid w:val="00544E2D"/>
    <w:rsid w:val="00550786"/>
    <w:rsid w:val="005528AC"/>
    <w:rsid w:val="00552A5C"/>
    <w:rsid w:val="0056334B"/>
    <w:rsid w:val="005641BC"/>
    <w:rsid w:val="00570A84"/>
    <w:rsid w:val="00572D5A"/>
    <w:rsid w:val="00574A02"/>
    <w:rsid w:val="00575409"/>
    <w:rsid w:val="005766AF"/>
    <w:rsid w:val="00581247"/>
    <w:rsid w:val="00582A8A"/>
    <w:rsid w:val="005843B1"/>
    <w:rsid w:val="00586BD7"/>
    <w:rsid w:val="00590FCB"/>
    <w:rsid w:val="00592530"/>
    <w:rsid w:val="005940FD"/>
    <w:rsid w:val="005967CC"/>
    <w:rsid w:val="00596CC2"/>
    <w:rsid w:val="005A11CD"/>
    <w:rsid w:val="005A3337"/>
    <w:rsid w:val="005A7775"/>
    <w:rsid w:val="005A7EC2"/>
    <w:rsid w:val="005B0DC5"/>
    <w:rsid w:val="005B1D23"/>
    <w:rsid w:val="005B2F68"/>
    <w:rsid w:val="005B3049"/>
    <w:rsid w:val="005C1010"/>
    <w:rsid w:val="005C4AD4"/>
    <w:rsid w:val="005C60BD"/>
    <w:rsid w:val="005C6219"/>
    <w:rsid w:val="005D0409"/>
    <w:rsid w:val="005D11BB"/>
    <w:rsid w:val="005D4F53"/>
    <w:rsid w:val="005E05E6"/>
    <w:rsid w:val="005E2B25"/>
    <w:rsid w:val="005E34E8"/>
    <w:rsid w:val="005E4754"/>
    <w:rsid w:val="005E5782"/>
    <w:rsid w:val="005F0984"/>
    <w:rsid w:val="005F0D8D"/>
    <w:rsid w:val="005F67CF"/>
    <w:rsid w:val="005F7D4C"/>
    <w:rsid w:val="00602D72"/>
    <w:rsid w:val="006034C7"/>
    <w:rsid w:val="00603709"/>
    <w:rsid w:val="006046FA"/>
    <w:rsid w:val="00604E85"/>
    <w:rsid w:val="00607A8B"/>
    <w:rsid w:val="006117FC"/>
    <w:rsid w:val="00612981"/>
    <w:rsid w:val="006139B0"/>
    <w:rsid w:val="006144CA"/>
    <w:rsid w:val="006243DF"/>
    <w:rsid w:val="006251B6"/>
    <w:rsid w:val="00627D3F"/>
    <w:rsid w:val="0063094F"/>
    <w:rsid w:val="0063386A"/>
    <w:rsid w:val="00633D79"/>
    <w:rsid w:val="00635D60"/>
    <w:rsid w:val="0063797B"/>
    <w:rsid w:val="00640733"/>
    <w:rsid w:val="006414C7"/>
    <w:rsid w:val="00641C54"/>
    <w:rsid w:val="00644264"/>
    <w:rsid w:val="006456DE"/>
    <w:rsid w:val="006475A1"/>
    <w:rsid w:val="00650193"/>
    <w:rsid w:val="0065288F"/>
    <w:rsid w:val="00652A90"/>
    <w:rsid w:val="00653CE5"/>
    <w:rsid w:val="00654CA3"/>
    <w:rsid w:val="00655F5B"/>
    <w:rsid w:val="00656B58"/>
    <w:rsid w:val="00657F88"/>
    <w:rsid w:val="006626B3"/>
    <w:rsid w:val="00665C39"/>
    <w:rsid w:val="00666007"/>
    <w:rsid w:val="0067190D"/>
    <w:rsid w:val="00672715"/>
    <w:rsid w:val="00675CC3"/>
    <w:rsid w:val="006764A1"/>
    <w:rsid w:val="00676BC8"/>
    <w:rsid w:val="00677B49"/>
    <w:rsid w:val="00680A1B"/>
    <w:rsid w:val="00692341"/>
    <w:rsid w:val="006938AA"/>
    <w:rsid w:val="006A2269"/>
    <w:rsid w:val="006A4353"/>
    <w:rsid w:val="006A440C"/>
    <w:rsid w:val="006A4E95"/>
    <w:rsid w:val="006A7533"/>
    <w:rsid w:val="006B0907"/>
    <w:rsid w:val="006B1B09"/>
    <w:rsid w:val="006C2111"/>
    <w:rsid w:val="006C7271"/>
    <w:rsid w:val="006C7CCF"/>
    <w:rsid w:val="006C7DE2"/>
    <w:rsid w:val="006D0F19"/>
    <w:rsid w:val="006D36ED"/>
    <w:rsid w:val="006D4276"/>
    <w:rsid w:val="006D5528"/>
    <w:rsid w:val="006D6E7F"/>
    <w:rsid w:val="006E257C"/>
    <w:rsid w:val="006E26D1"/>
    <w:rsid w:val="006E2A68"/>
    <w:rsid w:val="006E4934"/>
    <w:rsid w:val="006E6F11"/>
    <w:rsid w:val="006F39A0"/>
    <w:rsid w:val="006F4403"/>
    <w:rsid w:val="006F6F86"/>
    <w:rsid w:val="0070324D"/>
    <w:rsid w:val="00703F6A"/>
    <w:rsid w:val="0070598F"/>
    <w:rsid w:val="00707A32"/>
    <w:rsid w:val="007104EA"/>
    <w:rsid w:val="007125E5"/>
    <w:rsid w:val="007146A6"/>
    <w:rsid w:val="007149D5"/>
    <w:rsid w:val="0071552F"/>
    <w:rsid w:val="007158CE"/>
    <w:rsid w:val="0071620B"/>
    <w:rsid w:val="0071634A"/>
    <w:rsid w:val="00717DB8"/>
    <w:rsid w:val="0072230A"/>
    <w:rsid w:val="00727ADA"/>
    <w:rsid w:val="00733E1C"/>
    <w:rsid w:val="007352CE"/>
    <w:rsid w:val="007402B5"/>
    <w:rsid w:val="00744EA7"/>
    <w:rsid w:val="007466D2"/>
    <w:rsid w:val="00746979"/>
    <w:rsid w:val="00747642"/>
    <w:rsid w:val="0074791B"/>
    <w:rsid w:val="00750313"/>
    <w:rsid w:val="00752A50"/>
    <w:rsid w:val="00754D0C"/>
    <w:rsid w:val="00755180"/>
    <w:rsid w:val="00760E60"/>
    <w:rsid w:val="007628DD"/>
    <w:rsid w:val="007642C1"/>
    <w:rsid w:val="00766E3E"/>
    <w:rsid w:val="00767AA5"/>
    <w:rsid w:val="00770D39"/>
    <w:rsid w:val="007710DE"/>
    <w:rsid w:val="00773482"/>
    <w:rsid w:val="00774ABE"/>
    <w:rsid w:val="00775179"/>
    <w:rsid w:val="007755E9"/>
    <w:rsid w:val="0077560E"/>
    <w:rsid w:val="00775B2B"/>
    <w:rsid w:val="00775F71"/>
    <w:rsid w:val="00776DDD"/>
    <w:rsid w:val="00782B8F"/>
    <w:rsid w:val="00791D22"/>
    <w:rsid w:val="007931A5"/>
    <w:rsid w:val="0079469C"/>
    <w:rsid w:val="00795E7F"/>
    <w:rsid w:val="00796A38"/>
    <w:rsid w:val="00796A92"/>
    <w:rsid w:val="007A1103"/>
    <w:rsid w:val="007A3138"/>
    <w:rsid w:val="007A36D9"/>
    <w:rsid w:val="007A377A"/>
    <w:rsid w:val="007A55C9"/>
    <w:rsid w:val="007A5719"/>
    <w:rsid w:val="007B1FBE"/>
    <w:rsid w:val="007C185D"/>
    <w:rsid w:val="007C55DB"/>
    <w:rsid w:val="007C7CDE"/>
    <w:rsid w:val="007D2A71"/>
    <w:rsid w:val="007D7E3B"/>
    <w:rsid w:val="007E0627"/>
    <w:rsid w:val="007E1351"/>
    <w:rsid w:val="007E35F3"/>
    <w:rsid w:val="007E3CC9"/>
    <w:rsid w:val="007E4DBF"/>
    <w:rsid w:val="007E50B1"/>
    <w:rsid w:val="007E7BB6"/>
    <w:rsid w:val="007F2B49"/>
    <w:rsid w:val="007F2E9F"/>
    <w:rsid w:val="007F6D41"/>
    <w:rsid w:val="007F741A"/>
    <w:rsid w:val="00804787"/>
    <w:rsid w:val="00807349"/>
    <w:rsid w:val="00813315"/>
    <w:rsid w:val="00813932"/>
    <w:rsid w:val="00816C6A"/>
    <w:rsid w:val="00817365"/>
    <w:rsid w:val="00822748"/>
    <w:rsid w:val="00824E01"/>
    <w:rsid w:val="008301F4"/>
    <w:rsid w:val="008316EF"/>
    <w:rsid w:val="008319B6"/>
    <w:rsid w:val="00832BFF"/>
    <w:rsid w:val="008353C2"/>
    <w:rsid w:val="008354D9"/>
    <w:rsid w:val="00836C52"/>
    <w:rsid w:val="008374F2"/>
    <w:rsid w:val="008402BE"/>
    <w:rsid w:val="008417D8"/>
    <w:rsid w:val="00841BF0"/>
    <w:rsid w:val="008426A3"/>
    <w:rsid w:val="0084301B"/>
    <w:rsid w:val="00844D41"/>
    <w:rsid w:val="008515E7"/>
    <w:rsid w:val="00860498"/>
    <w:rsid w:val="00861076"/>
    <w:rsid w:val="008635F3"/>
    <w:rsid w:val="00864DDF"/>
    <w:rsid w:val="0086690C"/>
    <w:rsid w:val="008805B4"/>
    <w:rsid w:val="0088252A"/>
    <w:rsid w:val="008829FD"/>
    <w:rsid w:val="00885C3A"/>
    <w:rsid w:val="00886AA5"/>
    <w:rsid w:val="008876A1"/>
    <w:rsid w:val="00887FBC"/>
    <w:rsid w:val="00890CF3"/>
    <w:rsid w:val="00891134"/>
    <w:rsid w:val="00895CB5"/>
    <w:rsid w:val="0089632E"/>
    <w:rsid w:val="008A260D"/>
    <w:rsid w:val="008A2ED8"/>
    <w:rsid w:val="008A2F06"/>
    <w:rsid w:val="008A514A"/>
    <w:rsid w:val="008A63B1"/>
    <w:rsid w:val="008A6BA0"/>
    <w:rsid w:val="008B15F4"/>
    <w:rsid w:val="008B33E6"/>
    <w:rsid w:val="008B371B"/>
    <w:rsid w:val="008B45FD"/>
    <w:rsid w:val="008B51E6"/>
    <w:rsid w:val="008C1F3F"/>
    <w:rsid w:val="008C2F29"/>
    <w:rsid w:val="008C4B35"/>
    <w:rsid w:val="008D0063"/>
    <w:rsid w:val="008D24FB"/>
    <w:rsid w:val="008D3267"/>
    <w:rsid w:val="008D44A9"/>
    <w:rsid w:val="008D48DD"/>
    <w:rsid w:val="008D7EDD"/>
    <w:rsid w:val="008E03C0"/>
    <w:rsid w:val="008E048B"/>
    <w:rsid w:val="008E14DA"/>
    <w:rsid w:val="008E288D"/>
    <w:rsid w:val="008F0805"/>
    <w:rsid w:val="008F6F2C"/>
    <w:rsid w:val="008F6F96"/>
    <w:rsid w:val="00903722"/>
    <w:rsid w:val="00903BAE"/>
    <w:rsid w:val="00904D8B"/>
    <w:rsid w:val="0090512B"/>
    <w:rsid w:val="0090560C"/>
    <w:rsid w:val="00907B6F"/>
    <w:rsid w:val="009143C7"/>
    <w:rsid w:val="009150C8"/>
    <w:rsid w:val="00920F69"/>
    <w:rsid w:val="00921C08"/>
    <w:rsid w:val="00923301"/>
    <w:rsid w:val="0092339A"/>
    <w:rsid w:val="0092534D"/>
    <w:rsid w:val="00925B72"/>
    <w:rsid w:val="009312A4"/>
    <w:rsid w:val="009313AD"/>
    <w:rsid w:val="009328A9"/>
    <w:rsid w:val="00935D83"/>
    <w:rsid w:val="00940FE0"/>
    <w:rsid w:val="00942C1C"/>
    <w:rsid w:val="0094536A"/>
    <w:rsid w:val="00945B82"/>
    <w:rsid w:val="00946888"/>
    <w:rsid w:val="00950C00"/>
    <w:rsid w:val="00953158"/>
    <w:rsid w:val="009554E8"/>
    <w:rsid w:val="009557A9"/>
    <w:rsid w:val="00956782"/>
    <w:rsid w:val="0095744B"/>
    <w:rsid w:val="00960678"/>
    <w:rsid w:val="0096089F"/>
    <w:rsid w:val="0096195C"/>
    <w:rsid w:val="00961DE8"/>
    <w:rsid w:val="00966AEF"/>
    <w:rsid w:val="00970BB9"/>
    <w:rsid w:val="00971B38"/>
    <w:rsid w:val="00971EC3"/>
    <w:rsid w:val="009732A3"/>
    <w:rsid w:val="00973E3C"/>
    <w:rsid w:val="00976283"/>
    <w:rsid w:val="009940CA"/>
    <w:rsid w:val="009A01DA"/>
    <w:rsid w:val="009A0E94"/>
    <w:rsid w:val="009A2635"/>
    <w:rsid w:val="009A6BCA"/>
    <w:rsid w:val="009A7E47"/>
    <w:rsid w:val="009B05FD"/>
    <w:rsid w:val="009B369B"/>
    <w:rsid w:val="009B53A0"/>
    <w:rsid w:val="009B700C"/>
    <w:rsid w:val="009C27B1"/>
    <w:rsid w:val="009C41A1"/>
    <w:rsid w:val="009C443D"/>
    <w:rsid w:val="009C4931"/>
    <w:rsid w:val="009C4FDC"/>
    <w:rsid w:val="009C5A55"/>
    <w:rsid w:val="009C72DC"/>
    <w:rsid w:val="009D1442"/>
    <w:rsid w:val="009D1A30"/>
    <w:rsid w:val="009D1BD0"/>
    <w:rsid w:val="009D229A"/>
    <w:rsid w:val="009D282B"/>
    <w:rsid w:val="009D2A0F"/>
    <w:rsid w:val="009D3F4D"/>
    <w:rsid w:val="009D601B"/>
    <w:rsid w:val="009E3ED5"/>
    <w:rsid w:val="009E59F6"/>
    <w:rsid w:val="009F0E3E"/>
    <w:rsid w:val="009F2E40"/>
    <w:rsid w:val="009F7509"/>
    <w:rsid w:val="00A01635"/>
    <w:rsid w:val="00A05DA1"/>
    <w:rsid w:val="00A0677D"/>
    <w:rsid w:val="00A07D25"/>
    <w:rsid w:val="00A13BC2"/>
    <w:rsid w:val="00A1471A"/>
    <w:rsid w:val="00A15E0E"/>
    <w:rsid w:val="00A2034D"/>
    <w:rsid w:val="00A25B78"/>
    <w:rsid w:val="00A30A81"/>
    <w:rsid w:val="00A3217B"/>
    <w:rsid w:val="00A328C1"/>
    <w:rsid w:val="00A33105"/>
    <w:rsid w:val="00A355A8"/>
    <w:rsid w:val="00A36C0F"/>
    <w:rsid w:val="00A40AE7"/>
    <w:rsid w:val="00A4513B"/>
    <w:rsid w:val="00A45395"/>
    <w:rsid w:val="00A456CD"/>
    <w:rsid w:val="00A52B05"/>
    <w:rsid w:val="00A579AE"/>
    <w:rsid w:val="00A6045E"/>
    <w:rsid w:val="00A6269D"/>
    <w:rsid w:val="00A656F9"/>
    <w:rsid w:val="00A6579C"/>
    <w:rsid w:val="00A6720A"/>
    <w:rsid w:val="00A7008A"/>
    <w:rsid w:val="00A738E7"/>
    <w:rsid w:val="00A75673"/>
    <w:rsid w:val="00A771E1"/>
    <w:rsid w:val="00A80C66"/>
    <w:rsid w:val="00A80F12"/>
    <w:rsid w:val="00A813E9"/>
    <w:rsid w:val="00A82066"/>
    <w:rsid w:val="00A862D3"/>
    <w:rsid w:val="00A8720D"/>
    <w:rsid w:val="00A90C59"/>
    <w:rsid w:val="00A962DB"/>
    <w:rsid w:val="00AA09A3"/>
    <w:rsid w:val="00AB3233"/>
    <w:rsid w:val="00AC0B35"/>
    <w:rsid w:val="00AC2A83"/>
    <w:rsid w:val="00AC3C4E"/>
    <w:rsid w:val="00AC6B43"/>
    <w:rsid w:val="00AD0A17"/>
    <w:rsid w:val="00AD1FD7"/>
    <w:rsid w:val="00AD249D"/>
    <w:rsid w:val="00AD2694"/>
    <w:rsid w:val="00AD275D"/>
    <w:rsid w:val="00AD49F8"/>
    <w:rsid w:val="00AD5799"/>
    <w:rsid w:val="00AD672F"/>
    <w:rsid w:val="00AD67FB"/>
    <w:rsid w:val="00AD6F7C"/>
    <w:rsid w:val="00AE3C75"/>
    <w:rsid w:val="00AE3C8D"/>
    <w:rsid w:val="00AE50F1"/>
    <w:rsid w:val="00AE6BA8"/>
    <w:rsid w:val="00AE71AC"/>
    <w:rsid w:val="00AE7308"/>
    <w:rsid w:val="00AE7B71"/>
    <w:rsid w:val="00AF3AE8"/>
    <w:rsid w:val="00AF4F75"/>
    <w:rsid w:val="00AF66E9"/>
    <w:rsid w:val="00AF76C1"/>
    <w:rsid w:val="00B01487"/>
    <w:rsid w:val="00B02A3C"/>
    <w:rsid w:val="00B06FAD"/>
    <w:rsid w:val="00B14C64"/>
    <w:rsid w:val="00B2417A"/>
    <w:rsid w:val="00B2575C"/>
    <w:rsid w:val="00B26333"/>
    <w:rsid w:val="00B26F9D"/>
    <w:rsid w:val="00B2742E"/>
    <w:rsid w:val="00B31540"/>
    <w:rsid w:val="00B323B6"/>
    <w:rsid w:val="00B333CC"/>
    <w:rsid w:val="00B33608"/>
    <w:rsid w:val="00B3583A"/>
    <w:rsid w:val="00B37E68"/>
    <w:rsid w:val="00B418A1"/>
    <w:rsid w:val="00B429AE"/>
    <w:rsid w:val="00B42F29"/>
    <w:rsid w:val="00B44B70"/>
    <w:rsid w:val="00B51167"/>
    <w:rsid w:val="00B52739"/>
    <w:rsid w:val="00B549C2"/>
    <w:rsid w:val="00B56A2C"/>
    <w:rsid w:val="00B60A4F"/>
    <w:rsid w:val="00B61DE5"/>
    <w:rsid w:val="00B63574"/>
    <w:rsid w:val="00B64A56"/>
    <w:rsid w:val="00B671A4"/>
    <w:rsid w:val="00B678E7"/>
    <w:rsid w:val="00B70101"/>
    <w:rsid w:val="00B72E20"/>
    <w:rsid w:val="00B758F1"/>
    <w:rsid w:val="00B76393"/>
    <w:rsid w:val="00B802C6"/>
    <w:rsid w:val="00B91C79"/>
    <w:rsid w:val="00B94F0F"/>
    <w:rsid w:val="00B95D7A"/>
    <w:rsid w:val="00BA24F8"/>
    <w:rsid w:val="00BA37DF"/>
    <w:rsid w:val="00BA3DCC"/>
    <w:rsid w:val="00BB013F"/>
    <w:rsid w:val="00BB03A7"/>
    <w:rsid w:val="00BB1B65"/>
    <w:rsid w:val="00BB79FC"/>
    <w:rsid w:val="00BC017B"/>
    <w:rsid w:val="00BC02D3"/>
    <w:rsid w:val="00BC3F79"/>
    <w:rsid w:val="00BC5210"/>
    <w:rsid w:val="00BC5736"/>
    <w:rsid w:val="00BC58B7"/>
    <w:rsid w:val="00BC70D7"/>
    <w:rsid w:val="00BD2A26"/>
    <w:rsid w:val="00BD60D4"/>
    <w:rsid w:val="00BE34B1"/>
    <w:rsid w:val="00BE36B2"/>
    <w:rsid w:val="00BE47F9"/>
    <w:rsid w:val="00BE4B41"/>
    <w:rsid w:val="00BE677B"/>
    <w:rsid w:val="00BE679D"/>
    <w:rsid w:val="00BF6B53"/>
    <w:rsid w:val="00BF6D8E"/>
    <w:rsid w:val="00BF6ED9"/>
    <w:rsid w:val="00BF70B5"/>
    <w:rsid w:val="00C0218F"/>
    <w:rsid w:val="00C10402"/>
    <w:rsid w:val="00C11D54"/>
    <w:rsid w:val="00C137E2"/>
    <w:rsid w:val="00C166D2"/>
    <w:rsid w:val="00C170A9"/>
    <w:rsid w:val="00C17B68"/>
    <w:rsid w:val="00C21FC2"/>
    <w:rsid w:val="00C22FE4"/>
    <w:rsid w:val="00C23355"/>
    <w:rsid w:val="00C238C2"/>
    <w:rsid w:val="00C253A6"/>
    <w:rsid w:val="00C314C4"/>
    <w:rsid w:val="00C368B1"/>
    <w:rsid w:val="00C411E1"/>
    <w:rsid w:val="00C4277C"/>
    <w:rsid w:val="00C45866"/>
    <w:rsid w:val="00C461FB"/>
    <w:rsid w:val="00C46AB1"/>
    <w:rsid w:val="00C47F26"/>
    <w:rsid w:val="00C50BF8"/>
    <w:rsid w:val="00C55E52"/>
    <w:rsid w:val="00C60480"/>
    <w:rsid w:val="00C61B70"/>
    <w:rsid w:val="00C625F4"/>
    <w:rsid w:val="00C63435"/>
    <w:rsid w:val="00C67744"/>
    <w:rsid w:val="00C67EFE"/>
    <w:rsid w:val="00C70A57"/>
    <w:rsid w:val="00C744C3"/>
    <w:rsid w:val="00C82571"/>
    <w:rsid w:val="00C82948"/>
    <w:rsid w:val="00C841D7"/>
    <w:rsid w:val="00C857C5"/>
    <w:rsid w:val="00C872BA"/>
    <w:rsid w:val="00C87FCB"/>
    <w:rsid w:val="00C9191E"/>
    <w:rsid w:val="00C96977"/>
    <w:rsid w:val="00CA1969"/>
    <w:rsid w:val="00CA1CD4"/>
    <w:rsid w:val="00CA3C9B"/>
    <w:rsid w:val="00CA6A13"/>
    <w:rsid w:val="00CB1290"/>
    <w:rsid w:val="00CB1626"/>
    <w:rsid w:val="00CB2AB7"/>
    <w:rsid w:val="00CB3F0B"/>
    <w:rsid w:val="00CB4B75"/>
    <w:rsid w:val="00CB62C8"/>
    <w:rsid w:val="00CC2A9A"/>
    <w:rsid w:val="00CC42F3"/>
    <w:rsid w:val="00CC4AE0"/>
    <w:rsid w:val="00CC618C"/>
    <w:rsid w:val="00CD2B32"/>
    <w:rsid w:val="00CD3494"/>
    <w:rsid w:val="00CD50C2"/>
    <w:rsid w:val="00CD66F9"/>
    <w:rsid w:val="00CD7723"/>
    <w:rsid w:val="00CD79DB"/>
    <w:rsid w:val="00CE5BED"/>
    <w:rsid w:val="00CE6490"/>
    <w:rsid w:val="00CF1888"/>
    <w:rsid w:val="00CF4E6F"/>
    <w:rsid w:val="00CF728D"/>
    <w:rsid w:val="00CF7A46"/>
    <w:rsid w:val="00CF7B77"/>
    <w:rsid w:val="00D00D80"/>
    <w:rsid w:val="00D10142"/>
    <w:rsid w:val="00D101F1"/>
    <w:rsid w:val="00D10CC0"/>
    <w:rsid w:val="00D1520C"/>
    <w:rsid w:val="00D20231"/>
    <w:rsid w:val="00D20FDE"/>
    <w:rsid w:val="00D22838"/>
    <w:rsid w:val="00D25B59"/>
    <w:rsid w:val="00D31205"/>
    <w:rsid w:val="00D34AE6"/>
    <w:rsid w:val="00D37D56"/>
    <w:rsid w:val="00D404AE"/>
    <w:rsid w:val="00D455BD"/>
    <w:rsid w:val="00D47076"/>
    <w:rsid w:val="00D47EFA"/>
    <w:rsid w:val="00D56409"/>
    <w:rsid w:val="00D572F8"/>
    <w:rsid w:val="00D579D5"/>
    <w:rsid w:val="00D57DE8"/>
    <w:rsid w:val="00D619BF"/>
    <w:rsid w:val="00D61EEA"/>
    <w:rsid w:val="00D61F7C"/>
    <w:rsid w:val="00D6237A"/>
    <w:rsid w:val="00D6464E"/>
    <w:rsid w:val="00D7304C"/>
    <w:rsid w:val="00D743A2"/>
    <w:rsid w:val="00D74C13"/>
    <w:rsid w:val="00D75549"/>
    <w:rsid w:val="00D768ED"/>
    <w:rsid w:val="00D76C36"/>
    <w:rsid w:val="00D82625"/>
    <w:rsid w:val="00D829F2"/>
    <w:rsid w:val="00D8392F"/>
    <w:rsid w:val="00D85C5A"/>
    <w:rsid w:val="00D85E66"/>
    <w:rsid w:val="00D91636"/>
    <w:rsid w:val="00D94FFB"/>
    <w:rsid w:val="00D957E9"/>
    <w:rsid w:val="00D96DEA"/>
    <w:rsid w:val="00DA03DA"/>
    <w:rsid w:val="00DA05F5"/>
    <w:rsid w:val="00DA13E4"/>
    <w:rsid w:val="00DA2C2D"/>
    <w:rsid w:val="00DA2DE5"/>
    <w:rsid w:val="00DA485B"/>
    <w:rsid w:val="00DA6802"/>
    <w:rsid w:val="00DA6A0B"/>
    <w:rsid w:val="00DA7E83"/>
    <w:rsid w:val="00DB477E"/>
    <w:rsid w:val="00DB6415"/>
    <w:rsid w:val="00DC117C"/>
    <w:rsid w:val="00DC2EE9"/>
    <w:rsid w:val="00DC45B6"/>
    <w:rsid w:val="00DC547E"/>
    <w:rsid w:val="00DC6567"/>
    <w:rsid w:val="00DC73DE"/>
    <w:rsid w:val="00DD1430"/>
    <w:rsid w:val="00DD255A"/>
    <w:rsid w:val="00DD4CFE"/>
    <w:rsid w:val="00DD547F"/>
    <w:rsid w:val="00DE3524"/>
    <w:rsid w:val="00DE3C2E"/>
    <w:rsid w:val="00DF1085"/>
    <w:rsid w:val="00DF602E"/>
    <w:rsid w:val="00DF743D"/>
    <w:rsid w:val="00E0348F"/>
    <w:rsid w:val="00E04D1C"/>
    <w:rsid w:val="00E10288"/>
    <w:rsid w:val="00E10962"/>
    <w:rsid w:val="00E124F8"/>
    <w:rsid w:val="00E132F8"/>
    <w:rsid w:val="00E13EF1"/>
    <w:rsid w:val="00E14307"/>
    <w:rsid w:val="00E1640D"/>
    <w:rsid w:val="00E22E5D"/>
    <w:rsid w:val="00E23190"/>
    <w:rsid w:val="00E258A0"/>
    <w:rsid w:val="00E26F83"/>
    <w:rsid w:val="00E30BF1"/>
    <w:rsid w:val="00E3229E"/>
    <w:rsid w:val="00E3274A"/>
    <w:rsid w:val="00E368DB"/>
    <w:rsid w:val="00E37FF2"/>
    <w:rsid w:val="00E40670"/>
    <w:rsid w:val="00E41DB9"/>
    <w:rsid w:val="00E4233A"/>
    <w:rsid w:val="00E42C77"/>
    <w:rsid w:val="00E45E51"/>
    <w:rsid w:val="00E5093D"/>
    <w:rsid w:val="00E51787"/>
    <w:rsid w:val="00E51966"/>
    <w:rsid w:val="00E53FC0"/>
    <w:rsid w:val="00E56332"/>
    <w:rsid w:val="00E57A8D"/>
    <w:rsid w:val="00E6164D"/>
    <w:rsid w:val="00E62BA5"/>
    <w:rsid w:val="00E63D9F"/>
    <w:rsid w:val="00E65E02"/>
    <w:rsid w:val="00E700F9"/>
    <w:rsid w:val="00E7027E"/>
    <w:rsid w:val="00E702DE"/>
    <w:rsid w:val="00E71565"/>
    <w:rsid w:val="00E757C3"/>
    <w:rsid w:val="00E80581"/>
    <w:rsid w:val="00E81258"/>
    <w:rsid w:val="00E8496A"/>
    <w:rsid w:val="00E93261"/>
    <w:rsid w:val="00E93ED7"/>
    <w:rsid w:val="00EA30CE"/>
    <w:rsid w:val="00EA48CE"/>
    <w:rsid w:val="00EA5374"/>
    <w:rsid w:val="00EA5F20"/>
    <w:rsid w:val="00EB30C1"/>
    <w:rsid w:val="00EB6488"/>
    <w:rsid w:val="00EC2523"/>
    <w:rsid w:val="00EC689C"/>
    <w:rsid w:val="00ED03E9"/>
    <w:rsid w:val="00ED0CF7"/>
    <w:rsid w:val="00ED191A"/>
    <w:rsid w:val="00ED2667"/>
    <w:rsid w:val="00ED65CF"/>
    <w:rsid w:val="00ED709E"/>
    <w:rsid w:val="00EE0492"/>
    <w:rsid w:val="00EE06A6"/>
    <w:rsid w:val="00EE1E22"/>
    <w:rsid w:val="00EF0852"/>
    <w:rsid w:val="00EF44F9"/>
    <w:rsid w:val="00F00602"/>
    <w:rsid w:val="00F0267A"/>
    <w:rsid w:val="00F02719"/>
    <w:rsid w:val="00F02C1F"/>
    <w:rsid w:val="00F03583"/>
    <w:rsid w:val="00F04882"/>
    <w:rsid w:val="00F06209"/>
    <w:rsid w:val="00F12A76"/>
    <w:rsid w:val="00F14732"/>
    <w:rsid w:val="00F14DA2"/>
    <w:rsid w:val="00F16E61"/>
    <w:rsid w:val="00F20D78"/>
    <w:rsid w:val="00F2224A"/>
    <w:rsid w:val="00F22F31"/>
    <w:rsid w:val="00F26100"/>
    <w:rsid w:val="00F273C1"/>
    <w:rsid w:val="00F3654A"/>
    <w:rsid w:val="00F36D72"/>
    <w:rsid w:val="00F40A79"/>
    <w:rsid w:val="00F44888"/>
    <w:rsid w:val="00F46684"/>
    <w:rsid w:val="00F47BEB"/>
    <w:rsid w:val="00F50279"/>
    <w:rsid w:val="00F50F88"/>
    <w:rsid w:val="00F56F2E"/>
    <w:rsid w:val="00F610FC"/>
    <w:rsid w:val="00F61EAC"/>
    <w:rsid w:val="00F63659"/>
    <w:rsid w:val="00F63AE9"/>
    <w:rsid w:val="00F64F91"/>
    <w:rsid w:val="00F658ED"/>
    <w:rsid w:val="00F6771E"/>
    <w:rsid w:val="00F67E5C"/>
    <w:rsid w:val="00F71664"/>
    <w:rsid w:val="00F7735D"/>
    <w:rsid w:val="00F82856"/>
    <w:rsid w:val="00F8514F"/>
    <w:rsid w:val="00F8597F"/>
    <w:rsid w:val="00F9024F"/>
    <w:rsid w:val="00F941E8"/>
    <w:rsid w:val="00F9434D"/>
    <w:rsid w:val="00F95425"/>
    <w:rsid w:val="00F97FE9"/>
    <w:rsid w:val="00FA2706"/>
    <w:rsid w:val="00FA7A74"/>
    <w:rsid w:val="00FB167B"/>
    <w:rsid w:val="00FB2511"/>
    <w:rsid w:val="00FB5FEA"/>
    <w:rsid w:val="00FC0A18"/>
    <w:rsid w:val="00FC0B89"/>
    <w:rsid w:val="00FC125F"/>
    <w:rsid w:val="00FC40A7"/>
    <w:rsid w:val="00FC765D"/>
    <w:rsid w:val="00FD1E8E"/>
    <w:rsid w:val="00FD22EF"/>
    <w:rsid w:val="00FD244A"/>
    <w:rsid w:val="00FD26DE"/>
    <w:rsid w:val="00FD2734"/>
    <w:rsid w:val="00FD288E"/>
    <w:rsid w:val="00FD345C"/>
    <w:rsid w:val="00FD6005"/>
    <w:rsid w:val="00FD7011"/>
    <w:rsid w:val="00FE0883"/>
    <w:rsid w:val="00FE09C6"/>
    <w:rsid w:val="00FE1F85"/>
    <w:rsid w:val="00FE3181"/>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B9331-CA95-4DAA-9C9B-BC707886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3930</Words>
  <Characters>22406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46</cp:revision>
  <cp:lastPrinted>2018-11-15T10:43:00Z</cp:lastPrinted>
  <dcterms:created xsi:type="dcterms:W3CDTF">2019-03-06T13:21:00Z</dcterms:created>
  <dcterms:modified xsi:type="dcterms:W3CDTF">2019-03-14T13:20:00Z</dcterms:modified>
</cp:coreProperties>
</file>