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586A4" w14:textId="77777777" w:rsidR="00B71575" w:rsidRPr="00102613" w:rsidRDefault="00B71575" w:rsidP="00B71575">
      <w:pPr>
        <w:spacing w:after="0" w:line="240" w:lineRule="auto"/>
        <w:rPr>
          <w:rFonts w:ascii="Times New Roman" w:hAnsi="Times New Roman" w:cs="Times New Roman"/>
          <w:sz w:val="24"/>
          <w:szCs w:val="24"/>
          <w:lang w:val="en-US"/>
        </w:rPr>
      </w:pPr>
      <w:bookmarkStart w:id="0" w:name="_GoBack"/>
      <w:bookmarkEnd w:id="0"/>
      <w:r w:rsidRPr="00102613">
        <w:rPr>
          <w:rFonts w:ascii="Times New Roman" w:hAnsi="Times New Roman" w:cs="Times New Roman"/>
          <w:sz w:val="24"/>
          <w:szCs w:val="24"/>
          <w:lang w:val="en-US"/>
        </w:rPr>
        <w:t>THE STATE</w:t>
      </w:r>
    </w:p>
    <w:p w14:paraId="62EB2262" w14:textId="77777777" w:rsidR="00B71575" w:rsidRDefault="00B71575" w:rsidP="00B7157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7192FD83" w14:textId="591C6746" w:rsidR="00B71575" w:rsidRDefault="00B71575" w:rsidP="00B7157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FARAI KATSANDE</w:t>
      </w:r>
    </w:p>
    <w:p w14:paraId="2F148AB8" w14:textId="77777777" w:rsidR="00B71575" w:rsidRDefault="00B71575" w:rsidP="00B7157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421A7FB3" w14:textId="47AC4B3A" w:rsidR="00B71575" w:rsidRDefault="00B71575" w:rsidP="00B7157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OWEN KATSANDE</w:t>
      </w:r>
    </w:p>
    <w:p w14:paraId="2F22F2C5" w14:textId="77777777" w:rsidR="00B71575" w:rsidRDefault="00B71575" w:rsidP="00B71575">
      <w:pPr>
        <w:spacing w:after="0" w:line="240" w:lineRule="auto"/>
        <w:rPr>
          <w:rFonts w:ascii="Times New Roman" w:hAnsi="Times New Roman" w:cs="Times New Roman"/>
          <w:sz w:val="24"/>
          <w:szCs w:val="24"/>
          <w:lang w:val="en-US"/>
        </w:rPr>
      </w:pPr>
    </w:p>
    <w:p w14:paraId="2BE1C45B" w14:textId="77777777" w:rsidR="0034456C" w:rsidRPr="00352CE2" w:rsidRDefault="0034456C" w:rsidP="00B71575">
      <w:pPr>
        <w:spacing w:after="0" w:line="240" w:lineRule="auto"/>
        <w:rPr>
          <w:rFonts w:ascii="Times New Roman" w:hAnsi="Times New Roman" w:cs="Times New Roman"/>
          <w:sz w:val="24"/>
          <w:szCs w:val="24"/>
          <w:lang w:val="en-US"/>
        </w:rPr>
      </w:pPr>
    </w:p>
    <w:p w14:paraId="6AC84BBA" w14:textId="77777777" w:rsidR="00B71575" w:rsidRPr="00102613" w:rsidRDefault="00B71575" w:rsidP="00B71575">
      <w:pPr>
        <w:pStyle w:val="Default"/>
      </w:pPr>
      <w:r w:rsidRPr="00102613">
        <w:t xml:space="preserve">HIGH COURT OF ZIMBABWE </w:t>
      </w:r>
    </w:p>
    <w:p w14:paraId="210E0872" w14:textId="77777777" w:rsidR="00B71575" w:rsidRPr="00102613" w:rsidRDefault="00B71575" w:rsidP="00B71575">
      <w:pPr>
        <w:pStyle w:val="Default"/>
      </w:pPr>
      <w:r w:rsidRPr="00102613">
        <w:t xml:space="preserve">MUTEVEDZI J </w:t>
      </w:r>
    </w:p>
    <w:p w14:paraId="3266CA37" w14:textId="5BB2A70F" w:rsidR="00B71575" w:rsidRDefault="00B71575" w:rsidP="00B71575">
      <w:pPr>
        <w:pStyle w:val="Default"/>
      </w:pPr>
      <w:r>
        <w:t>HARARE,</w:t>
      </w:r>
      <w:r w:rsidR="005E1AFC">
        <w:t xml:space="preserve"> 22 March </w:t>
      </w:r>
      <w:r w:rsidR="0034456C">
        <w:t>2024</w:t>
      </w:r>
    </w:p>
    <w:p w14:paraId="2C6880CA" w14:textId="77777777" w:rsidR="00B71575" w:rsidRPr="006105D3" w:rsidRDefault="00B71575" w:rsidP="00B71575">
      <w:pPr>
        <w:pStyle w:val="Default"/>
      </w:pPr>
    </w:p>
    <w:p w14:paraId="402192EF" w14:textId="77777777" w:rsidR="00B71575" w:rsidRDefault="00B71575" w:rsidP="00B71575">
      <w:pPr>
        <w:pStyle w:val="Default"/>
        <w:rPr>
          <w:b/>
          <w:bCs/>
        </w:rPr>
      </w:pPr>
    </w:p>
    <w:p w14:paraId="4632CF8F" w14:textId="0B9BDD3E" w:rsidR="00B71575" w:rsidRDefault="00B71575" w:rsidP="00B71575">
      <w:pPr>
        <w:pStyle w:val="Default"/>
      </w:pPr>
      <w:r>
        <w:rPr>
          <w:b/>
          <w:bCs/>
        </w:rPr>
        <w:t xml:space="preserve">Assessors:   </w:t>
      </w:r>
      <w:r>
        <w:t xml:space="preserve">Mr </w:t>
      </w:r>
      <w:r w:rsidR="0002710E">
        <w:t>Kunaka</w:t>
      </w:r>
    </w:p>
    <w:p w14:paraId="26517E76" w14:textId="3AADF99B" w:rsidR="00B71575" w:rsidRPr="00352CE2" w:rsidRDefault="00B71575" w:rsidP="00B71575">
      <w:pPr>
        <w:pStyle w:val="Default"/>
        <w:rPr>
          <w:i/>
        </w:rPr>
      </w:pPr>
      <w:r>
        <w:t xml:space="preserve">                     Mr </w:t>
      </w:r>
      <w:r w:rsidR="0002710E">
        <w:t>Jemwa</w:t>
      </w:r>
    </w:p>
    <w:p w14:paraId="1F6D42B8" w14:textId="77777777" w:rsidR="00B71575" w:rsidRDefault="00B71575" w:rsidP="00B71575">
      <w:pPr>
        <w:pStyle w:val="Default"/>
        <w:spacing w:line="360" w:lineRule="auto"/>
        <w:rPr>
          <w:b/>
          <w:bCs/>
        </w:rPr>
      </w:pPr>
    </w:p>
    <w:p w14:paraId="3DA55C1E" w14:textId="432CB88C" w:rsidR="00B71575" w:rsidRDefault="00B71575" w:rsidP="00B71575">
      <w:pPr>
        <w:pStyle w:val="Default"/>
        <w:spacing w:line="360" w:lineRule="auto"/>
        <w:rPr>
          <w:b/>
          <w:bCs/>
        </w:rPr>
      </w:pPr>
      <w:r>
        <w:rPr>
          <w:b/>
          <w:bCs/>
        </w:rPr>
        <w:t>Criminal Trial</w:t>
      </w:r>
    </w:p>
    <w:p w14:paraId="18313A75" w14:textId="77777777" w:rsidR="0034456C" w:rsidRDefault="0034456C" w:rsidP="00B71575">
      <w:pPr>
        <w:pStyle w:val="Default"/>
        <w:spacing w:line="360" w:lineRule="auto"/>
        <w:rPr>
          <w:b/>
          <w:bCs/>
        </w:rPr>
      </w:pPr>
    </w:p>
    <w:p w14:paraId="03C778C2" w14:textId="77B584B7" w:rsidR="00B71575" w:rsidRPr="00480DEA" w:rsidRDefault="0034456C" w:rsidP="0034456C">
      <w:pPr>
        <w:spacing w:after="0" w:line="240" w:lineRule="auto"/>
        <w:rPr>
          <w:rFonts w:ascii="Times New Roman" w:hAnsi="Times New Roman" w:cs="Times New Roman"/>
          <w:sz w:val="24"/>
          <w:szCs w:val="24"/>
        </w:rPr>
      </w:pPr>
      <w:r>
        <w:rPr>
          <w:rFonts w:ascii="Times New Roman" w:hAnsi="Times New Roman" w:cs="Times New Roman"/>
          <w:i/>
          <w:iCs/>
          <w:sz w:val="24"/>
          <w:szCs w:val="24"/>
        </w:rPr>
        <w:t>M</w:t>
      </w:r>
      <w:r w:rsidR="00B71575" w:rsidRPr="00B71575">
        <w:rPr>
          <w:rFonts w:ascii="Times New Roman" w:hAnsi="Times New Roman" w:cs="Times New Roman"/>
          <w:i/>
          <w:iCs/>
          <w:sz w:val="24"/>
          <w:szCs w:val="24"/>
        </w:rPr>
        <w:t xml:space="preserve"> Furidze</w:t>
      </w:r>
      <w:r>
        <w:rPr>
          <w:rFonts w:ascii="Times New Roman" w:hAnsi="Times New Roman" w:cs="Times New Roman"/>
          <w:iCs/>
          <w:sz w:val="24"/>
          <w:szCs w:val="24"/>
        </w:rPr>
        <w:t>, for</w:t>
      </w:r>
      <w:r>
        <w:rPr>
          <w:rFonts w:ascii="Times New Roman" w:hAnsi="Times New Roman" w:cs="Times New Roman"/>
          <w:sz w:val="24"/>
          <w:szCs w:val="24"/>
        </w:rPr>
        <w:t xml:space="preserve"> t</w:t>
      </w:r>
      <w:r w:rsidR="00B71575" w:rsidRPr="00480DEA">
        <w:rPr>
          <w:rFonts w:ascii="Times New Roman" w:hAnsi="Times New Roman" w:cs="Times New Roman"/>
          <w:sz w:val="24"/>
          <w:szCs w:val="24"/>
        </w:rPr>
        <w:t>he State</w:t>
      </w:r>
    </w:p>
    <w:p w14:paraId="16705CC2" w14:textId="085C8E93" w:rsidR="00B71575" w:rsidRPr="00480DEA" w:rsidRDefault="0034456C" w:rsidP="0034456C">
      <w:pPr>
        <w:spacing w:after="0" w:line="240" w:lineRule="auto"/>
        <w:rPr>
          <w:rFonts w:ascii="Times New Roman" w:hAnsi="Times New Roman" w:cs="Times New Roman"/>
          <w:sz w:val="24"/>
          <w:szCs w:val="24"/>
        </w:rPr>
      </w:pPr>
      <w:r>
        <w:rPr>
          <w:rFonts w:ascii="Times New Roman" w:hAnsi="Times New Roman" w:cs="Times New Roman"/>
          <w:i/>
          <w:iCs/>
          <w:sz w:val="24"/>
          <w:szCs w:val="24"/>
        </w:rPr>
        <w:t>S</w:t>
      </w:r>
      <w:r w:rsidR="00B71575" w:rsidRPr="00B71575">
        <w:rPr>
          <w:rFonts w:ascii="Times New Roman" w:hAnsi="Times New Roman" w:cs="Times New Roman"/>
          <w:i/>
          <w:iCs/>
          <w:sz w:val="24"/>
          <w:szCs w:val="24"/>
        </w:rPr>
        <w:t xml:space="preserve"> Muyemeki</w:t>
      </w:r>
      <w:r>
        <w:rPr>
          <w:rFonts w:ascii="Times New Roman" w:hAnsi="Times New Roman" w:cs="Times New Roman"/>
          <w:iCs/>
          <w:sz w:val="24"/>
          <w:szCs w:val="24"/>
        </w:rPr>
        <w:t>,</w:t>
      </w:r>
      <w:r w:rsidR="00B71575" w:rsidRPr="00480DEA">
        <w:rPr>
          <w:rFonts w:ascii="Times New Roman" w:hAnsi="Times New Roman" w:cs="Times New Roman"/>
          <w:sz w:val="24"/>
          <w:szCs w:val="24"/>
        </w:rPr>
        <w:t xml:space="preserve"> for </w:t>
      </w:r>
      <w:r>
        <w:rPr>
          <w:rFonts w:ascii="Times New Roman" w:hAnsi="Times New Roman" w:cs="Times New Roman"/>
          <w:sz w:val="24"/>
          <w:szCs w:val="24"/>
        </w:rPr>
        <w:t>the 1</w:t>
      </w:r>
      <w:r w:rsidRPr="0034456C">
        <w:rPr>
          <w:rFonts w:ascii="Times New Roman" w:hAnsi="Times New Roman" w:cs="Times New Roman"/>
          <w:sz w:val="24"/>
          <w:szCs w:val="24"/>
          <w:vertAlign w:val="superscript"/>
        </w:rPr>
        <w:t>st</w:t>
      </w:r>
      <w:r>
        <w:rPr>
          <w:rFonts w:ascii="Times New Roman" w:hAnsi="Times New Roman" w:cs="Times New Roman"/>
          <w:sz w:val="24"/>
          <w:szCs w:val="24"/>
        </w:rPr>
        <w:t xml:space="preserve"> a</w:t>
      </w:r>
      <w:r w:rsidR="00B71575" w:rsidRPr="00480DEA">
        <w:rPr>
          <w:rFonts w:ascii="Times New Roman" w:hAnsi="Times New Roman" w:cs="Times New Roman"/>
          <w:sz w:val="24"/>
          <w:szCs w:val="24"/>
        </w:rPr>
        <w:t xml:space="preserve">ccused </w:t>
      </w:r>
    </w:p>
    <w:p w14:paraId="6FA32D61" w14:textId="35B45CC0" w:rsidR="00B71575" w:rsidRPr="00480DEA" w:rsidRDefault="00B71575" w:rsidP="0034456C">
      <w:pPr>
        <w:spacing w:after="0" w:line="240" w:lineRule="auto"/>
        <w:rPr>
          <w:rFonts w:ascii="Times New Roman" w:hAnsi="Times New Roman" w:cs="Times New Roman"/>
          <w:sz w:val="24"/>
          <w:szCs w:val="24"/>
        </w:rPr>
      </w:pPr>
      <w:r w:rsidRPr="00B71575">
        <w:rPr>
          <w:rFonts w:ascii="Times New Roman" w:hAnsi="Times New Roman" w:cs="Times New Roman"/>
          <w:i/>
          <w:iCs/>
          <w:sz w:val="24"/>
          <w:szCs w:val="24"/>
        </w:rPr>
        <w:t>D Zondesa</w:t>
      </w:r>
      <w:r w:rsidR="0034456C">
        <w:rPr>
          <w:rFonts w:ascii="Times New Roman" w:hAnsi="Times New Roman" w:cs="Times New Roman"/>
          <w:iCs/>
          <w:sz w:val="24"/>
          <w:szCs w:val="24"/>
        </w:rPr>
        <w:t>,</w:t>
      </w:r>
      <w:r w:rsidRPr="00480DEA">
        <w:rPr>
          <w:rFonts w:ascii="Times New Roman" w:hAnsi="Times New Roman" w:cs="Times New Roman"/>
          <w:sz w:val="24"/>
          <w:szCs w:val="24"/>
        </w:rPr>
        <w:t xml:space="preserve"> for </w:t>
      </w:r>
      <w:r w:rsidR="009D288F">
        <w:rPr>
          <w:rFonts w:ascii="Times New Roman" w:hAnsi="Times New Roman" w:cs="Times New Roman"/>
          <w:sz w:val="24"/>
          <w:szCs w:val="24"/>
        </w:rPr>
        <w:t xml:space="preserve">the </w:t>
      </w:r>
      <w:r w:rsidR="0034456C">
        <w:rPr>
          <w:rFonts w:ascii="Times New Roman" w:hAnsi="Times New Roman" w:cs="Times New Roman"/>
          <w:sz w:val="24"/>
          <w:szCs w:val="24"/>
        </w:rPr>
        <w:t>2</w:t>
      </w:r>
      <w:r w:rsidR="0034456C" w:rsidRPr="0034456C">
        <w:rPr>
          <w:rFonts w:ascii="Times New Roman" w:hAnsi="Times New Roman" w:cs="Times New Roman"/>
          <w:sz w:val="24"/>
          <w:szCs w:val="24"/>
          <w:vertAlign w:val="superscript"/>
        </w:rPr>
        <w:t>nd</w:t>
      </w:r>
      <w:r w:rsidR="0034456C">
        <w:rPr>
          <w:rFonts w:ascii="Times New Roman" w:hAnsi="Times New Roman" w:cs="Times New Roman"/>
          <w:sz w:val="24"/>
          <w:szCs w:val="24"/>
        </w:rPr>
        <w:t xml:space="preserve"> accused </w:t>
      </w:r>
    </w:p>
    <w:p w14:paraId="7A123C79" w14:textId="77777777" w:rsidR="00B71575" w:rsidRDefault="00B71575" w:rsidP="00B71575">
      <w:pPr>
        <w:spacing w:after="0" w:line="240" w:lineRule="auto"/>
        <w:jc w:val="both"/>
        <w:rPr>
          <w:rFonts w:ascii="Times New Roman" w:hAnsi="Times New Roman" w:cs="Times New Roman"/>
          <w:b/>
          <w:bCs/>
          <w:sz w:val="24"/>
          <w:szCs w:val="24"/>
        </w:rPr>
      </w:pPr>
    </w:p>
    <w:p w14:paraId="34776799" w14:textId="77777777" w:rsidR="0034456C" w:rsidRDefault="0034456C" w:rsidP="00B71575">
      <w:pPr>
        <w:spacing w:after="0" w:line="240" w:lineRule="auto"/>
        <w:jc w:val="both"/>
        <w:rPr>
          <w:rFonts w:ascii="Times New Roman" w:hAnsi="Times New Roman" w:cs="Times New Roman"/>
          <w:b/>
          <w:bCs/>
          <w:sz w:val="24"/>
          <w:szCs w:val="24"/>
        </w:rPr>
      </w:pPr>
    </w:p>
    <w:p w14:paraId="544C5285" w14:textId="1C484C3B" w:rsidR="007257DB" w:rsidRDefault="0034456C" w:rsidP="0034456C">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00B71575" w:rsidRPr="007941C8">
        <w:rPr>
          <w:rFonts w:ascii="Times New Roman" w:hAnsi="Times New Roman" w:cs="Times New Roman"/>
          <w:b/>
          <w:bCs/>
          <w:sz w:val="24"/>
          <w:szCs w:val="24"/>
        </w:rPr>
        <w:t>MUTEVEDZI J</w:t>
      </w:r>
      <w:r w:rsidR="00B71575" w:rsidRPr="007941C8">
        <w:rPr>
          <w:rFonts w:ascii="Times New Roman" w:hAnsi="Times New Roman" w:cs="Times New Roman"/>
          <w:bCs/>
          <w:sz w:val="24"/>
          <w:szCs w:val="24"/>
        </w:rPr>
        <w:t>:</w:t>
      </w:r>
      <w:r w:rsidR="006570C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6570C3">
        <w:rPr>
          <w:rFonts w:ascii="Times New Roman" w:hAnsi="Times New Roman" w:cs="Times New Roman"/>
          <w:bCs/>
          <w:sz w:val="24"/>
          <w:szCs w:val="24"/>
        </w:rPr>
        <w:t xml:space="preserve">The two accused </w:t>
      </w:r>
      <w:r w:rsidR="00000397">
        <w:rPr>
          <w:rFonts w:ascii="Times New Roman" w:hAnsi="Times New Roman" w:cs="Times New Roman"/>
          <w:bCs/>
          <w:sz w:val="24"/>
          <w:szCs w:val="24"/>
        </w:rPr>
        <w:t xml:space="preserve">in this case Farai Katsande and Owen </w:t>
      </w:r>
      <w:r w:rsidR="00E57259">
        <w:rPr>
          <w:rFonts w:ascii="Times New Roman" w:hAnsi="Times New Roman" w:cs="Times New Roman"/>
          <w:bCs/>
          <w:sz w:val="24"/>
          <w:szCs w:val="24"/>
        </w:rPr>
        <w:t>K</w:t>
      </w:r>
      <w:r w:rsidR="00000397">
        <w:rPr>
          <w:rFonts w:ascii="Times New Roman" w:hAnsi="Times New Roman" w:cs="Times New Roman"/>
          <w:bCs/>
          <w:sz w:val="24"/>
          <w:szCs w:val="24"/>
        </w:rPr>
        <w:t xml:space="preserve">atsande </w:t>
      </w:r>
      <w:r w:rsidR="006570C3">
        <w:rPr>
          <w:rFonts w:ascii="Times New Roman" w:hAnsi="Times New Roman" w:cs="Times New Roman"/>
          <w:bCs/>
          <w:sz w:val="24"/>
          <w:szCs w:val="24"/>
        </w:rPr>
        <w:t xml:space="preserve">are brothers. They lost some property at their residence and allegedly went on a rampage assaulting people they suspected of having stolen </w:t>
      </w:r>
      <w:r w:rsidR="00000397">
        <w:rPr>
          <w:rFonts w:ascii="Times New Roman" w:hAnsi="Times New Roman" w:cs="Times New Roman"/>
          <w:bCs/>
          <w:sz w:val="24"/>
          <w:szCs w:val="24"/>
        </w:rPr>
        <w:t>it</w:t>
      </w:r>
      <w:r w:rsidR="006570C3">
        <w:rPr>
          <w:rFonts w:ascii="Times New Roman" w:hAnsi="Times New Roman" w:cs="Times New Roman"/>
          <w:bCs/>
          <w:sz w:val="24"/>
          <w:szCs w:val="24"/>
        </w:rPr>
        <w:t>. When they thought they were sure it was the</w:t>
      </w:r>
      <w:r w:rsidR="00000397">
        <w:rPr>
          <w:rFonts w:ascii="Times New Roman" w:hAnsi="Times New Roman" w:cs="Times New Roman"/>
          <w:bCs/>
          <w:sz w:val="24"/>
          <w:szCs w:val="24"/>
        </w:rPr>
        <w:t>ir nephew Robert Nyatsine (the deceased) who had deprived them of their valuables, they cornered him, severely assaulted him and inflicted mortal injuries which took his life. Formally the charge against them was that in contravention of s 47(1) of the Criminal Law (Codification and Reform) Act [</w:t>
      </w:r>
      <w:r w:rsidR="00000397" w:rsidRPr="0034456C">
        <w:rPr>
          <w:rFonts w:ascii="Times New Roman" w:hAnsi="Times New Roman" w:cs="Times New Roman"/>
          <w:bCs/>
          <w:i/>
          <w:sz w:val="24"/>
          <w:szCs w:val="24"/>
        </w:rPr>
        <w:t>Chapter 9:23</w:t>
      </w:r>
      <w:r w:rsidR="00000397">
        <w:rPr>
          <w:rFonts w:ascii="Times New Roman" w:hAnsi="Times New Roman" w:cs="Times New Roman"/>
          <w:bCs/>
          <w:sz w:val="24"/>
          <w:szCs w:val="24"/>
        </w:rPr>
        <w:t xml:space="preserve">] (the Code), the </w:t>
      </w:r>
      <w:r w:rsidR="00E57259">
        <w:rPr>
          <w:rFonts w:ascii="Times New Roman" w:hAnsi="Times New Roman" w:cs="Times New Roman"/>
          <w:bCs/>
          <w:sz w:val="24"/>
          <w:szCs w:val="24"/>
        </w:rPr>
        <w:t xml:space="preserve">accused persons each or both of them, with intent to kill or realising that there was a real risk or possibility that their conduct could lead to death but persisting with that conduct despite the realisation of the risk or possibility assaulted Robert Nyatsine with electrical cables and wires all over his body. They inflicted injuries from which Robert Nyatsine died. </w:t>
      </w:r>
    </w:p>
    <w:p w14:paraId="06242214" w14:textId="07CCFF88" w:rsidR="00CE1525" w:rsidRDefault="0034456C" w:rsidP="0034456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DA60AE">
        <w:rPr>
          <w:rFonts w:ascii="Times New Roman" w:hAnsi="Times New Roman" w:cs="Times New Roman"/>
          <w:bCs/>
          <w:sz w:val="24"/>
          <w:szCs w:val="24"/>
        </w:rPr>
        <w:t>If i</w:t>
      </w:r>
      <w:r w:rsidR="00E57259">
        <w:rPr>
          <w:rFonts w:ascii="Times New Roman" w:hAnsi="Times New Roman" w:cs="Times New Roman"/>
          <w:bCs/>
          <w:sz w:val="24"/>
          <w:szCs w:val="24"/>
        </w:rPr>
        <w:t xml:space="preserve">t is accurate, the summary of allegations by the prosecution </w:t>
      </w:r>
      <w:r w:rsidR="005E1AFC">
        <w:rPr>
          <w:rFonts w:ascii="Times New Roman" w:hAnsi="Times New Roman" w:cs="Times New Roman"/>
          <w:bCs/>
          <w:sz w:val="24"/>
          <w:szCs w:val="24"/>
        </w:rPr>
        <w:t>is</w:t>
      </w:r>
      <w:r w:rsidR="00E57259">
        <w:rPr>
          <w:rFonts w:ascii="Times New Roman" w:hAnsi="Times New Roman" w:cs="Times New Roman"/>
          <w:bCs/>
          <w:sz w:val="24"/>
          <w:szCs w:val="24"/>
        </w:rPr>
        <w:t xml:space="preserve"> the definition of one taking the law into one’s hands. </w:t>
      </w:r>
      <w:r w:rsidR="002924F5">
        <w:rPr>
          <w:rFonts w:ascii="Times New Roman" w:hAnsi="Times New Roman" w:cs="Times New Roman"/>
          <w:bCs/>
          <w:sz w:val="24"/>
          <w:szCs w:val="24"/>
        </w:rPr>
        <w:t xml:space="preserve">The </w:t>
      </w:r>
      <w:r>
        <w:rPr>
          <w:rFonts w:ascii="Times New Roman" w:hAnsi="Times New Roman" w:cs="Times New Roman"/>
          <w:bCs/>
          <w:sz w:val="24"/>
          <w:szCs w:val="24"/>
        </w:rPr>
        <w:t>S</w:t>
      </w:r>
      <w:r w:rsidR="002924F5">
        <w:rPr>
          <w:rFonts w:ascii="Times New Roman" w:hAnsi="Times New Roman" w:cs="Times New Roman"/>
          <w:bCs/>
          <w:sz w:val="24"/>
          <w:szCs w:val="24"/>
        </w:rPr>
        <w:t xml:space="preserve">tate alleged that on 27 October 2018, the accused persons, together with William Chiturumani and Rudo Chavaruka kidanppeed Christopher Mlauzi and Ali Yosini after accusing them having stolen their musical instruments called a subwoofer and a speaker. They kept the two incommunicado for hours on end and only released them on 28 October after they realised that their victims knew nothing about the theft. Undeterred, on 31 </w:t>
      </w:r>
      <w:r w:rsidR="002924F5">
        <w:rPr>
          <w:rFonts w:ascii="Times New Roman" w:hAnsi="Times New Roman" w:cs="Times New Roman"/>
          <w:bCs/>
          <w:sz w:val="24"/>
          <w:szCs w:val="24"/>
        </w:rPr>
        <w:lastRenderedPageBreak/>
        <w:t xml:space="preserve">October 2018, the two accused </w:t>
      </w:r>
      <w:r>
        <w:rPr>
          <w:rFonts w:ascii="Times New Roman" w:hAnsi="Times New Roman" w:cs="Times New Roman"/>
          <w:bCs/>
          <w:sz w:val="24"/>
          <w:szCs w:val="24"/>
        </w:rPr>
        <w:t>persons</w:t>
      </w:r>
      <w:r w:rsidR="002924F5">
        <w:rPr>
          <w:rFonts w:ascii="Times New Roman" w:hAnsi="Times New Roman" w:cs="Times New Roman"/>
          <w:bCs/>
          <w:sz w:val="24"/>
          <w:szCs w:val="24"/>
        </w:rPr>
        <w:t xml:space="preserve"> then apprehended the deceased on the same allegations of having stolen their musical </w:t>
      </w:r>
      <w:r>
        <w:rPr>
          <w:rFonts w:ascii="Times New Roman" w:hAnsi="Times New Roman" w:cs="Times New Roman"/>
          <w:bCs/>
          <w:sz w:val="24"/>
          <w:szCs w:val="24"/>
        </w:rPr>
        <w:t>instruments</w:t>
      </w:r>
      <w:r w:rsidR="002924F5">
        <w:rPr>
          <w:rFonts w:ascii="Times New Roman" w:hAnsi="Times New Roman" w:cs="Times New Roman"/>
          <w:bCs/>
          <w:sz w:val="24"/>
          <w:szCs w:val="24"/>
        </w:rPr>
        <w:t xml:space="preserve">. They took him to </w:t>
      </w:r>
      <w:r>
        <w:rPr>
          <w:rFonts w:ascii="Times New Roman" w:hAnsi="Times New Roman" w:cs="Times New Roman"/>
          <w:bCs/>
          <w:sz w:val="24"/>
          <w:szCs w:val="24"/>
        </w:rPr>
        <w:t>their</w:t>
      </w:r>
      <w:r w:rsidR="002924F5">
        <w:rPr>
          <w:rFonts w:ascii="Times New Roman" w:hAnsi="Times New Roman" w:cs="Times New Roman"/>
          <w:bCs/>
          <w:sz w:val="24"/>
          <w:szCs w:val="24"/>
        </w:rPr>
        <w:t xml:space="preserve"> house. There the </w:t>
      </w:r>
      <w:r>
        <w:rPr>
          <w:rFonts w:ascii="Times New Roman" w:hAnsi="Times New Roman" w:cs="Times New Roman"/>
          <w:bCs/>
          <w:sz w:val="24"/>
          <w:szCs w:val="24"/>
        </w:rPr>
        <w:t>deceased</w:t>
      </w:r>
      <w:r w:rsidR="002924F5">
        <w:rPr>
          <w:rFonts w:ascii="Times New Roman" w:hAnsi="Times New Roman" w:cs="Times New Roman"/>
          <w:bCs/>
          <w:sz w:val="24"/>
          <w:szCs w:val="24"/>
        </w:rPr>
        <w:t xml:space="preserve"> was </w:t>
      </w:r>
      <w:r>
        <w:rPr>
          <w:rFonts w:ascii="Times New Roman" w:hAnsi="Times New Roman" w:cs="Times New Roman"/>
          <w:bCs/>
          <w:sz w:val="24"/>
          <w:szCs w:val="24"/>
        </w:rPr>
        <w:t>subjected</w:t>
      </w:r>
      <w:r w:rsidR="002924F5">
        <w:rPr>
          <w:rFonts w:ascii="Times New Roman" w:hAnsi="Times New Roman" w:cs="Times New Roman"/>
          <w:bCs/>
          <w:sz w:val="24"/>
          <w:szCs w:val="24"/>
        </w:rPr>
        <w:t xml:space="preserve"> to the same fate as </w:t>
      </w:r>
      <w:r w:rsidR="00265E79">
        <w:rPr>
          <w:rFonts w:ascii="Times New Roman" w:hAnsi="Times New Roman" w:cs="Times New Roman"/>
          <w:bCs/>
          <w:sz w:val="24"/>
          <w:szCs w:val="24"/>
        </w:rPr>
        <w:t xml:space="preserve">Christopher and Ali. </w:t>
      </w:r>
      <w:r>
        <w:rPr>
          <w:rFonts w:ascii="Times New Roman" w:hAnsi="Times New Roman" w:cs="Times New Roman"/>
          <w:bCs/>
          <w:sz w:val="24"/>
          <w:szCs w:val="24"/>
        </w:rPr>
        <w:t xml:space="preserve"> </w:t>
      </w:r>
      <w:r w:rsidR="00265E79">
        <w:rPr>
          <w:rFonts w:ascii="Times New Roman" w:hAnsi="Times New Roman" w:cs="Times New Roman"/>
          <w:bCs/>
          <w:sz w:val="24"/>
          <w:szCs w:val="24"/>
        </w:rPr>
        <w:t xml:space="preserve">He was assaulted with </w:t>
      </w:r>
      <w:r>
        <w:rPr>
          <w:rFonts w:ascii="Times New Roman" w:hAnsi="Times New Roman" w:cs="Times New Roman"/>
          <w:bCs/>
          <w:sz w:val="24"/>
          <w:szCs w:val="24"/>
        </w:rPr>
        <w:t>electrical</w:t>
      </w:r>
      <w:r w:rsidR="00265E79">
        <w:rPr>
          <w:rFonts w:ascii="Times New Roman" w:hAnsi="Times New Roman" w:cs="Times New Roman"/>
          <w:bCs/>
          <w:sz w:val="24"/>
          <w:szCs w:val="24"/>
        </w:rPr>
        <w:t xml:space="preserve"> cables and wires. He was badly injured and when reason dawned on them the second accused went to file a police report. When police attended the scene, they discovered that the</w:t>
      </w:r>
      <w:r w:rsidR="00265E79" w:rsidRPr="00265E79">
        <w:rPr>
          <w:rFonts w:ascii="Times New Roman" w:hAnsi="Times New Roman" w:cs="Times New Roman"/>
          <w:bCs/>
          <w:sz w:val="24"/>
          <w:szCs w:val="24"/>
        </w:rPr>
        <w:t xml:space="preserve"> </w:t>
      </w:r>
      <w:r w:rsidR="005E1AFC">
        <w:rPr>
          <w:rFonts w:ascii="Times New Roman" w:hAnsi="Times New Roman" w:cs="Times New Roman"/>
          <w:bCs/>
          <w:sz w:val="24"/>
          <w:szCs w:val="24"/>
        </w:rPr>
        <w:t>deceased</w:t>
      </w:r>
      <w:r w:rsidR="00265E79">
        <w:rPr>
          <w:rFonts w:ascii="Times New Roman" w:hAnsi="Times New Roman" w:cs="Times New Roman"/>
          <w:bCs/>
          <w:sz w:val="24"/>
          <w:szCs w:val="24"/>
        </w:rPr>
        <w:t xml:space="preserve"> was lifeless. A post mortem was conducted on the remains of the deceased on 7 November 2018. The pathologist’s findings were that death had occurred as a result of head contusion, left parietal, subarachnoid </w:t>
      </w:r>
      <w:r w:rsidR="00CE1525">
        <w:rPr>
          <w:rFonts w:ascii="Times New Roman" w:hAnsi="Times New Roman" w:cs="Times New Roman"/>
          <w:bCs/>
          <w:sz w:val="24"/>
          <w:szCs w:val="24"/>
        </w:rPr>
        <w:t>haemorrhage (</w:t>
      </w:r>
      <w:r w:rsidR="00265E79">
        <w:rPr>
          <w:rFonts w:ascii="Times New Roman" w:hAnsi="Times New Roman" w:cs="Times New Roman"/>
          <w:bCs/>
          <w:sz w:val="24"/>
          <w:szCs w:val="24"/>
        </w:rPr>
        <w:t>which means the deceased was bleeding in the sp</w:t>
      </w:r>
      <w:r w:rsidR="00CE1525">
        <w:rPr>
          <w:rFonts w:ascii="Times New Roman" w:hAnsi="Times New Roman" w:cs="Times New Roman"/>
          <w:bCs/>
          <w:sz w:val="24"/>
          <w:szCs w:val="24"/>
        </w:rPr>
        <w:t>ace which surrounds the brain) and</w:t>
      </w:r>
      <w:r w:rsidR="00265E79">
        <w:rPr>
          <w:rFonts w:ascii="Times New Roman" w:hAnsi="Times New Roman" w:cs="Times New Roman"/>
          <w:bCs/>
          <w:sz w:val="24"/>
          <w:szCs w:val="24"/>
        </w:rPr>
        <w:t xml:space="preserve"> multiple injuries.</w:t>
      </w:r>
    </w:p>
    <w:p w14:paraId="27C9BB16" w14:textId="6C841FD4" w:rsidR="006F77B0" w:rsidRPr="00741E99" w:rsidRDefault="00741E99" w:rsidP="0034456C">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b/>
      </w:r>
      <w:r w:rsidR="00CE1525" w:rsidRPr="00741E99">
        <w:rPr>
          <w:rFonts w:ascii="Times New Roman" w:hAnsi="Times New Roman" w:cs="Times New Roman"/>
          <w:bCs/>
          <w:sz w:val="24"/>
          <w:szCs w:val="24"/>
        </w:rPr>
        <w:t xml:space="preserve">Both accused tendered pleas of not guilty. </w:t>
      </w:r>
      <w:r w:rsidR="00CE1525" w:rsidRPr="00741E99">
        <w:rPr>
          <w:rFonts w:ascii="Times New Roman" w:hAnsi="Times New Roman" w:cs="Times New Roman"/>
          <w:sz w:val="24"/>
          <w:szCs w:val="24"/>
        </w:rPr>
        <w:t xml:space="preserve">Farai Katsande (the first accused) alleged that the deceased was their nephew. On the day in question around midnight, the deceased came to their residence. He was slightly swollen and bruised. His explanation for the injuries was that he had fought with some people at Chikwana Shops. </w:t>
      </w:r>
      <w:r>
        <w:rPr>
          <w:rFonts w:ascii="Times New Roman" w:hAnsi="Times New Roman" w:cs="Times New Roman"/>
          <w:sz w:val="24"/>
          <w:szCs w:val="24"/>
        </w:rPr>
        <w:t xml:space="preserve"> </w:t>
      </w:r>
      <w:r w:rsidR="00CE1525" w:rsidRPr="00741E99">
        <w:rPr>
          <w:rFonts w:ascii="Times New Roman" w:hAnsi="Times New Roman" w:cs="Times New Roman"/>
          <w:sz w:val="24"/>
          <w:szCs w:val="24"/>
        </w:rPr>
        <w:t xml:space="preserve">He wanted a place to sleep. The first accused said they offered him one of the bedrooms which were not in use at their house. The </w:t>
      </w:r>
      <w:r w:rsidR="006F77B0" w:rsidRPr="00741E99">
        <w:rPr>
          <w:rFonts w:ascii="Times New Roman" w:hAnsi="Times New Roman" w:cs="Times New Roman"/>
          <w:sz w:val="24"/>
          <w:szCs w:val="24"/>
        </w:rPr>
        <w:t>first</w:t>
      </w:r>
      <w:r w:rsidR="00CE1525" w:rsidRPr="00741E99">
        <w:rPr>
          <w:rFonts w:ascii="Times New Roman" w:hAnsi="Times New Roman" w:cs="Times New Roman"/>
          <w:sz w:val="24"/>
          <w:szCs w:val="24"/>
        </w:rPr>
        <w:t xml:space="preserve"> accused said the following morning he woke up early </w:t>
      </w:r>
      <w:r w:rsidR="006F77B0" w:rsidRPr="00741E99">
        <w:rPr>
          <w:rFonts w:ascii="Times New Roman" w:hAnsi="Times New Roman" w:cs="Times New Roman"/>
          <w:sz w:val="24"/>
          <w:szCs w:val="24"/>
        </w:rPr>
        <w:t xml:space="preserve">to attend to his wares at Zengeza 2 </w:t>
      </w:r>
      <w:r>
        <w:rPr>
          <w:rFonts w:ascii="Times New Roman" w:hAnsi="Times New Roman" w:cs="Times New Roman"/>
          <w:sz w:val="24"/>
          <w:szCs w:val="24"/>
        </w:rPr>
        <w:t>F</w:t>
      </w:r>
      <w:r w:rsidR="006F77B0" w:rsidRPr="00741E99">
        <w:rPr>
          <w:rFonts w:ascii="Times New Roman" w:hAnsi="Times New Roman" w:cs="Times New Roman"/>
          <w:sz w:val="24"/>
          <w:szCs w:val="24"/>
        </w:rPr>
        <w:t xml:space="preserve">lea </w:t>
      </w:r>
      <w:r>
        <w:rPr>
          <w:rFonts w:ascii="Times New Roman" w:hAnsi="Times New Roman" w:cs="Times New Roman"/>
          <w:sz w:val="24"/>
          <w:szCs w:val="24"/>
        </w:rPr>
        <w:t>M</w:t>
      </w:r>
      <w:r w:rsidR="006F77B0" w:rsidRPr="00741E99">
        <w:rPr>
          <w:rFonts w:ascii="Times New Roman" w:hAnsi="Times New Roman" w:cs="Times New Roman"/>
          <w:sz w:val="24"/>
          <w:szCs w:val="24"/>
        </w:rPr>
        <w:t>arket. He did not bother to ch</w:t>
      </w:r>
      <w:r>
        <w:rPr>
          <w:rFonts w:ascii="Times New Roman" w:hAnsi="Times New Roman" w:cs="Times New Roman"/>
          <w:sz w:val="24"/>
          <w:szCs w:val="24"/>
        </w:rPr>
        <w:t>e</w:t>
      </w:r>
      <w:r w:rsidR="006F77B0" w:rsidRPr="00741E99">
        <w:rPr>
          <w:rFonts w:ascii="Times New Roman" w:hAnsi="Times New Roman" w:cs="Times New Roman"/>
          <w:sz w:val="24"/>
          <w:szCs w:val="24"/>
        </w:rPr>
        <w:t xml:space="preserve">ck on the condition of the deceased. He was surprised to return later to find police officers at their residence. </w:t>
      </w:r>
    </w:p>
    <w:p w14:paraId="188A9842" w14:textId="2BB5548E" w:rsidR="00C10C28" w:rsidRPr="00741E99" w:rsidRDefault="00741E99"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77B0" w:rsidRPr="00741E99">
        <w:rPr>
          <w:rFonts w:ascii="Times New Roman" w:hAnsi="Times New Roman" w:cs="Times New Roman"/>
          <w:sz w:val="24"/>
          <w:szCs w:val="24"/>
        </w:rPr>
        <w:t>Owen Katsande (the second accused) equally denied the allegations. His story was similar to that of the first accused except that he was specific in terms of the ti</w:t>
      </w:r>
      <w:r w:rsidR="008C1D38">
        <w:rPr>
          <w:rFonts w:ascii="Times New Roman" w:hAnsi="Times New Roman" w:cs="Times New Roman"/>
          <w:sz w:val="24"/>
          <w:szCs w:val="24"/>
        </w:rPr>
        <w:t>m</w:t>
      </w:r>
      <w:r w:rsidR="006F77B0" w:rsidRPr="00741E99">
        <w:rPr>
          <w:rFonts w:ascii="Times New Roman" w:hAnsi="Times New Roman" w:cs="Times New Roman"/>
          <w:sz w:val="24"/>
          <w:szCs w:val="24"/>
        </w:rPr>
        <w:t xml:space="preserve">e that the deceased approached their house seeking a place to sleep. He said it was around 0400 hours. The deceased confessed to him that he had he had been beaten by a mob at Chikwanha shops after a misunderstanding over one of the patrons’ phone. The next </w:t>
      </w:r>
      <w:r w:rsidR="00C10C28" w:rsidRPr="00741E99">
        <w:rPr>
          <w:rFonts w:ascii="Times New Roman" w:hAnsi="Times New Roman" w:cs="Times New Roman"/>
          <w:sz w:val="24"/>
          <w:szCs w:val="24"/>
        </w:rPr>
        <w:t>morning,</w:t>
      </w:r>
      <w:r w:rsidR="006F77B0" w:rsidRPr="00741E99">
        <w:rPr>
          <w:rFonts w:ascii="Times New Roman" w:hAnsi="Times New Roman" w:cs="Times New Roman"/>
          <w:sz w:val="24"/>
          <w:szCs w:val="24"/>
        </w:rPr>
        <w:t xml:space="preserve"> he said he woke up around 0630 hours to tend to his business of the day. He checked on the deceased. </w:t>
      </w:r>
      <w:r>
        <w:rPr>
          <w:rFonts w:ascii="Times New Roman" w:hAnsi="Times New Roman" w:cs="Times New Roman"/>
          <w:sz w:val="24"/>
          <w:szCs w:val="24"/>
        </w:rPr>
        <w:t xml:space="preserve"> </w:t>
      </w:r>
      <w:r w:rsidR="00C10C28" w:rsidRPr="00741E99">
        <w:rPr>
          <w:rFonts w:ascii="Times New Roman" w:hAnsi="Times New Roman" w:cs="Times New Roman"/>
          <w:sz w:val="24"/>
          <w:szCs w:val="24"/>
        </w:rPr>
        <w:t>He observed the deceased had difficulties in breathing and clearly required medical attention. The first accused then left some money for the second accused to take the deceased to St Mary’s clinic. Before he could take the deceased to hospital, the second accused said he went to the police to get authorisation for that because clinics refuse to attend to people who may have been injured through assaults or in the commission of crimes without police clearance. At the police, the second accused said he got the necessary documentation and was accompanied back to his residence by two police officers. On arrival, they found the deceased lying o</w:t>
      </w:r>
      <w:r w:rsidR="0067531E" w:rsidRPr="00741E99">
        <w:rPr>
          <w:rFonts w:ascii="Times New Roman" w:hAnsi="Times New Roman" w:cs="Times New Roman"/>
          <w:sz w:val="24"/>
          <w:szCs w:val="24"/>
        </w:rPr>
        <w:t xml:space="preserve">n the veranda of the house. One of the police details examined the deceased and noted that he had died. The second accused said he then travelled to a place called Bora to inform their relatives. He was only arrested </w:t>
      </w:r>
      <w:r w:rsidR="008C1D38">
        <w:rPr>
          <w:rFonts w:ascii="Times New Roman" w:hAnsi="Times New Roman" w:cs="Times New Roman"/>
          <w:sz w:val="24"/>
          <w:szCs w:val="24"/>
        </w:rPr>
        <w:t xml:space="preserve">over a year </w:t>
      </w:r>
      <w:r w:rsidR="0067531E" w:rsidRPr="00741E99">
        <w:rPr>
          <w:rFonts w:ascii="Times New Roman" w:hAnsi="Times New Roman" w:cs="Times New Roman"/>
          <w:sz w:val="24"/>
          <w:szCs w:val="24"/>
        </w:rPr>
        <w:t xml:space="preserve">later accused of the murder of the deceased. </w:t>
      </w:r>
    </w:p>
    <w:p w14:paraId="767335D2" w14:textId="5B3ADC9B" w:rsidR="0067531E" w:rsidRPr="00741E99" w:rsidRDefault="00741E99" w:rsidP="003445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S</w:t>
      </w:r>
      <w:r w:rsidR="0067531E" w:rsidRPr="00741E99">
        <w:rPr>
          <w:rFonts w:ascii="Times New Roman" w:hAnsi="Times New Roman" w:cs="Times New Roman"/>
          <w:b/>
          <w:bCs/>
          <w:sz w:val="24"/>
          <w:szCs w:val="24"/>
        </w:rPr>
        <w:t xml:space="preserve">tate </w:t>
      </w:r>
      <w:r>
        <w:rPr>
          <w:rFonts w:ascii="Times New Roman" w:hAnsi="Times New Roman" w:cs="Times New Roman"/>
          <w:b/>
          <w:bCs/>
          <w:sz w:val="24"/>
          <w:szCs w:val="24"/>
        </w:rPr>
        <w:t>C</w:t>
      </w:r>
      <w:r w:rsidR="0067531E" w:rsidRPr="00741E99">
        <w:rPr>
          <w:rFonts w:ascii="Times New Roman" w:hAnsi="Times New Roman" w:cs="Times New Roman"/>
          <w:b/>
          <w:bCs/>
          <w:sz w:val="24"/>
          <w:szCs w:val="24"/>
        </w:rPr>
        <w:t>ase</w:t>
      </w:r>
    </w:p>
    <w:p w14:paraId="4B837034" w14:textId="7C2E0A09" w:rsidR="0067531E" w:rsidRPr="00741E99" w:rsidRDefault="00741E99"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531E" w:rsidRPr="00741E99">
        <w:rPr>
          <w:rFonts w:ascii="Times New Roman" w:hAnsi="Times New Roman" w:cs="Times New Roman"/>
          <w:sz w:val="24"/>
          <w:szCs w:val="24"/>
        </w:rPr>
        <w:t>The prosecutor commenced her case by applying to produce the post mortem report</w:t>
      </w:r>
      <w:r w:rsidR="00E864FA" w:rsidRPr="00741E99">
        <w:rPr>
          <w:rFonts w:ascii="Times New Roman" w:hAnsi="Times New Roman" w:cs="Times New Roman"/>
          <w:sz w:val="24"/>
          <w:szCs w:val="24"/>
        </w:rPr>
        <w:t xml:space="preserve"> compiled by Doctor Yeghlin Iglesias. His conclusions after the examination were as already stated. Thereafter she led oral evidence from various witnesses. We summarise the relevant aspects of the witnesses’ evidence below. </w:t>
      </w:r>
    </w:p>
    <w:p w14:paraId="624FBC34" w14:textId="12F726E5" w:rsidR="0067531E" w:rsidRPr="00741E99" w:rsidRDefault="0067531E" w:rsidP="0034456C">
      <w:pPr>
        <w:spacing w:after="0" w:line="360" w:lineRule="auto"/>
        <w:jc w:val="both"/>
        <w:rPr>
          <w:rFonts w:ascii="Times New Roman" w:hAnsi="Times New Roman" w:cs="Times New Roman"/>
          <w:b/>
          <w:bCs/>
          <w:sz w:val="24"/>
          <w:szCs w:val="24"/>
        </w:rPr>
      </w:pPr>
      <w:r w:rsidRPr="00741E99">
        <w:rPr>
          <w:rFonts w:ascii="Times New Roman" w:hAnsi="Times New Roman" w:cs="Times New Roman"/>
          <w:b/>
          <w:bCs/>
          <w:sz w:val="24"/>
          <w:szCs w:val="24"/>
        </w:rPr>
        <w:t>Ali Yosini</w:t>
      </w:r>
    </w:p>
    <w:p w14:paraId="01CB5641" w14:textId="7601A17C" w:rsidR="00466D54" w:rsidRDefault="00741E99"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64FA">
        <w:rPr>
          <w:rFonts w:ascii="Times New Roman" w:hAnsi="Times New Roman" w:cs="Times New Roman"/>
          <w:sz w:val="24"/>
          <w:szCs w:val="24"/>
        </w:rPr>
        <w:t>He is a twenty-nine-year-old</w:t>
      </w:r>
      <w:r w:rsidR="0067531E">
        <w:rPr>
          <w:rFonts w:ascii="Times New Roman" w:hAnsi="Times New Roman" w:cs="Times New Roman"/>
          <w:sz w:val="24"/>
          <w:szCs w:val="24"/>
        </w:rPr>
        <w:t xml:space="preserve"> barber</w:t>
      </w:r>
      <w:r w:rsidR="00E864FA">
        <w:rPr>
          <w:rFonts w:ascii="Times New Roman" w:hAnsi="Times New Roman" w:cs="Times New Roman"/>
          <w:sz w:val="24"/>
          <w:szCs w:val="24"/>
        </w:rPr>
        <w:t xml:space="preserve">, who was </w:t>
      </w:r>
      <w:r w:rsidR="00953929">
        <w:rPr>
          <w:rFonts w:ascii="Times New Roman" w:hAnsi="Times New Roman" w:cs="Times New Roman"/>
          <w:sz w:val="24"/>
          <w:szCs w:val="24"/>
        </w:rPr>
        <w:t>un</w:t>
      </w:r>
      <w:r w:rsidR="00E864FA">
        <w:rPr>
          <w:rFonts w:ascii="Times New Roman" w:hAnsi="Times New Roman" w:cs="Times New Roman"/>
          <w:sz w:val="24"/>
          <w:szCs w:val="24"/>
        </w:rPr>
        <w:t xml:space="preserve">familiar with </w:t>
      </w:r>
      <w:r w:rsidR="008C1D38">
        <w:rPr>
          <w:rFonts w:ascii="Times New Roman" w:hAnsi="Times New Roman" w:cs="Times New Roman"/>
          <w:sz w:val="24"/>
          <w:szCs w:val="24"/>
        </w:rPr>
        <w:t xml:space="preserve">both accused </w:t>
      </w:r>
      <w:r w:rsidR="00953929">
        <w:rPr>
          <w:rFonts w:ascii="Times New Roman" w:hAnsi="Times New Roman" w:cs="Times New Roman"/>
          <w:sz w:val="24"/>
          <w:szCs w:val="24"/>
        </w:rPr>
        <w:t xml:space="preserve">before his ordeal at their hands. </w:t>
      </w:r>
      <w:r w:rsidR="00E864FA">
        <w:rPr>
          <w:rFonts w:ascii="Times New Roman" w:hAnsi="Times New Roman" w:cs="Times New Roman"/>
          <w:sz w:val="24"/>
          <w:szCs w:val="24"/>
        </w:rPr>
        <w:t>He said on 27 October 2018, the night he was kidnapped, the</w:t>
      </w:r>
      <w:r w:rsidR="0067531E">
        <w:rPr>
          <w:rFonts w:ascii="Times New Roman" w:hAnsi="Times New Roman" w:cs="Times New Roman"/>
          <w:sz w:val="24"/>
          <w:szCs w:val="24"/>
        </w:rPr>
        <w:t xml:space="preserve"> </w:t>
      </w:r>
      <w:r w:rsidR="00E864FA">
        <w:rPr>
          <w:rFonts w:ascii="Times New Roman" w:hAnsi="Times New Roman" w:cs="Times New Roman"/>
          <w:sz w:val="24"/>
          <w:szCs w:val="24"/>
        </w:rPr>
        <w:t>second</w:t>
      </w:r>
      <w:r w:rsidR="0067531E">
        <w:rPr>
          <w:rFonts w:ascii="Times New Roman" w:hAnsi="Times New Roman" w:cs="Times New Roman"/>
          <w:sz w:val="24"/>
          <w:szCs w:val="24"/>
        </w:rPr>
        <w:t xml:space="preserve"> accused came to</w:t>
      </w:r>
      <w:r w:rsidR="00E864FA">
        <w:rPr>
          <w:rFonts w:ascii="Times New Roman" w:hAnsi="Times New Roman" w:cs="Times New Roman"/>
          <w:sz w:val="24"/>
          <w:szCs w:val="24"/>
        </w:rPr>
        <w:t xml:space="preserve"> his</w:t>
      </w:r>
      <w:r w:rsidR="0067531E">
        <w:rPr>
          <w:rFonts w:ascii="Times New Roman" w:hAnsi="Times New Roman" w:cs="Times New Roman"/>
          <w:sz w:val="24"/>
          <w:szCs w:val="24"/>
        </w:rPr>
        <w:t xml:space="preserve"> room and knocked on the door. </w:t>
      </w:r>
      <w:r w:rsidR="00A83B5D">
        <w:rPr>
          <w:rFonts w:ascii="Times New Roman" w:hAnsi="Times New Roman" w:cs="Times New Roman"/>
          <w:sz w:val="24"/>
          <w:szCs w:val="24"/>
        </w:rPr>
        <w:t> </w:t>
      </w:r>
      <w:r w:rsidR="0067531E">
        <w:rPr>
          <w:rFonts w:ascii="Times New Roman" w:hAnsi="Times New Roman" w:cs="Times New Roman"/>
          <w:sz w:val="24"/>
          <w:szCs w:val="24"/>
        </w:rPr>
        <w:t xml:space="preserve">He was in the company of three </w:t>
      </w:r>
      <w:r w:rsidR="00E864FA">
        <w:rPr>
          <w:rFonts w:ascii="Times New Roman" w:hAnsi="Times New Roman" w:cs="Times New Roman"/>
          <w:sz w:val="24"/>
          <w:szCs w:val="24"/>
        </w:rPr>
        <w:t xml:space="preserve">other people who were not charged with this murder. </w:t>
      </w:r>
      <w:r w:rsidR="0067531E">
        <w:rPr>
          <w:rFonts w:ascii="Times New Roman" w:hAnsi="Times New Roman" w:cs="Times New Roman"/>
          <w:sz w:val="24"/>
          <w:szCs w:val="24"/>
        </w:rPr>
        <w:t>One of t</w:t>
      </w:r>
      <w:r w:rsidR="00E864FA">
        <w:rPr>
          <w:rFonts w:ascii="Times New Roman" w:hAnsi="Times New Roman" w:cs="Times New Roman"/>
          <w:sz w:val="24"/>
          <w:szCs w:val="24"/>
        </w:rPr>
        <w:t>hose people</w:t>
      </w:r>
      <w:r w:rsidR="0067531E">
        <w:rPr>
          <w:rFonts w:ascii="Times New Roman" w:hAnsi="Times New Roman" w:cs="Times New Roman"/>
          <w:sz w:val="24"/>
          <w:szCs w:val="24"/>
        </w:rPr>
        <w:t xml:space="preserve"> was clad in army uniform. </w:t>
      </w:r>
      <w:r w:rsidR="00E864FA">
        <w:rPr>
          <w:rFonts w:ascii="Times New Roman" w:hAnsi="Times New Roman" w:cs="Times New Roman"/>
          <w:sz w:val="24"/>
          <w:szCs w:val="24"/>
        </w:rPr>
        <w:t xml:space="preserve">The witness said they </w:t>
      </w:r>
      <w:r w:rsidR="00953929">
        <w:rPr>
          <w:rFonts w:ascii="Times New Roman" w:hAnsi="Times New Roman" w:cs="Times New Roman"/>
          <w:sz w:val="24"/>
          <w:szCs w:val="24"/>
        </w:rPr>
        <w:t xml:space="preserve">group </w:t>
      </w:r>
      <w:r w:rsidR="0067531E">
        <w:rPr>
          <w:rFonts w:ascii="Times New Roman" w:hAnsi="Times New Roman" w:cs="Times New Roman"/>
          <w:sz w:val="24"/>
          <w:szCs w:val="24"/>
        </w:rPr>
        <w:t xml:space="preserve">advised </w:t>
      </w:r>
      <w:r w:rsidR="00953929">
        <w:rPr>
          <w:rFonts w:ascii="Times New Roman" w:hAnsi="Times New Roman" w:cs="Times New Roman"/>
          <w:sz w:val="24"/>
          <w:szCs w:val="24"/>
        </w:rPr>
        <w:t xml:space="preserve">him </w:t>
      </w:r>
      <w:r w:rsidR="0067531E">
        <w:rPr>
          <w:rFonts w:ascii="Times New Roman" w:hAnsi="Times New Roman" w:cs="Times New Roman"/>
          <w:sz w:val="24"/>
          <w:szCs w:val="24"/>
        </w:rPr>
        <w:t>that they wanted to take</w:t>
      </w:r>
      <w:r w:rsidR="00953929">
        <w:rPr>
          <w:rFonts w:ascii="Times New Roman" w:hAnsi="Times New Roman" w:cs="Times New Roman"/>
          <w:sz w:val="24"/>
          <w:szCs w:val="24"/>
        </w:rPr>
        <w:t xml:space="preserve"> him</w:t>
      </w:r>
      <w:r w:rsidR="0067531E">
        <w:rPr>
          <w:rFonts w:ascii="Times New Roman" w:hAnsi="Times New Roman" w:cs="Times New Roman"/>
          <w:sz w:val="24"/>
          <w:szCs w:val="24"/>
        </w:rPr>
        <w:t xml:space="preserve"> to the police for questioning. </w:t>
      </w:r>
      <w:r w:rsidR="00953929">
        <w:rPr>
          <w:rFonts w:ascii="Times New Roman" w:hAnsi="Times New Roman" w:cs="Times New Roman"/>
          <w:sz w:val="24"/>
          <w:szCs w:val="24"/>
        </w:rPr>
        <w:t xml:space="preserve">He </w:t>
      </w:r>
      <w:r w:rsidR="0067531E">
        <w:rPr>
          <w:rFonts w:ascii="Times New Roman" w:hAnsi="Times New Roman" w:cs="Times New Roman"/>
          <w:sz w:val="24"/>
          <w:szCs w:val="24"/>
        </w:rPr>
        <w:t xml:space="preserve">agreed but told them </w:t>
      </w:r>
      <w:r w:rsidR="00953929">
        <w:rPr>
          <w:rFonts w:ascii="Times New Roman" w:hAnsi="Times New Roman" w:cs="Times New Roman"/>
          <w:sz w:val="24"/>
          <w:szCs w:val="24"/>
        </w:rPr>
        <w:t xml:space="preserve">that he </w:t>
      </w:r>
      <w:r w:rsidR="0067531E">
        <w:rPr>
          <w:rFonts w:ascii="Times New Roman" w:hAnsi="Times New Roman" w:cs="Times New Roman"/>
          <w:sz w:val="24"/>
          <w:szCs w:val="24"/>
        </w:rPr>
        <w:t xml:space="preserve">wanted to </w:t>
      </w:r>
      <w:r w:rsidR="00953929">
        <w:rPr>
          <w:rFonts w:ascii="Times New Roman" w:hAnsi="Times New Roman" w:cs="Times New Roman"/>
          <w:sz w:val="24"/>
          <w:szCs w:val="24"/>
        </w:rPr>
        <w:t xml:space="preserve">first </w:t>
      </w:r>
      <w:r w:rsidR="0067531E">
        <w:rPr>
          <w:rFonts w:ascii="Times New Roman" w:hAnsi="Times New Roman" w:cs="Times New Roman"/>
          <w:sz w:val="24"/>
          <w:szCs w:val="24"/>
        </w:rPr>
        <w:t>inform</w:t>
      </w:r>
      <w:r w:rsidR="00953929">
        <w:rPr>
          <w:rFonts w:ascii="Times New Roman" w:hAnsi="Times New Roman" w:cs="Times New Roman"/>
          <w:sz w:val="24"/>
          <w:szCs w:val="24"/>
        </w:rPr>
        <w:t xml:space="preserve"> his</w:t>
      </w:r>
      <w:r w:rsidR="0067531E">
        <w:rPr>
          <w:rFonts w:ascii="Times New Roman" w:hAnsi="Times New Roman" w:cs="Times New Roman"/>
          <w:sz w:val="24"/>
          <w:szCs w:val="24"/>
        </w:rPr>
        <w:t xml:space="preserve"> parents. </w:t>
      </w:r>
      <w:r w:rsidR="00953929">
        <w:rPr>
          <w:rFonts w:ascii="Times New Roman" w:hAnsi="Times New Roman" w:cs="Times New Roman"/>
          <w:sz w:val="24"/>
          <w:szCs w:val="24"/>
        </w:rPr>
        <w:t>He knocked on his mother’s door and accordingly advised her. He was surprised along the way when his kidnappers’ story changed</w:t>
      </w:r>
      <w:r w:rsidR="0067531E">
        <w:rPr>
          <w:rFonts w:ascii="Times New Roman" w:hAnsi="Times New Roman" w:cs="Times New Roman"/>
          <w:sz w:val="24"/>
          <w:szCs w:val="24"/>
        </w:rPr>
        <w:t xml:space="preserve">. </w:t>
      </w:r>
      <w:r w:rsidR="00953929">
        <w:rPr>
          <w:rFonts w:ascii="Times New Roman" w:hAnsi="Times New Roman" w:cs="Times New Roman"/>
          <w:sz w:val="24"/>
          <w:szCs w:val="24"/>
        </w:rPr>
        <w:t xml:space="preserve">The surprises were not over because on arrival at the accused persons’ house, he was advised that they also had his friend in their custody. He was </w:t>
      </w:r>
      <w:r w:rsidR="0067531E">
        <w:rPr>
          <w:rFonts w:ascii="Times New Roman" w:hAnsi="Times New Roman" w:cs="Times New Roman"/>
          <w:sz w:val="24"/>
          <w:szCs w:val="24"/>
        </w:rPr>
        <w:t xml:space="preserve">accused of stealing their speakers. </w:t>
      </w:r>
      <w:r w:rsidR="00953929">
        <w:rPr>
          <w:rFonts w:ascii="Times New Roman" w:hAnsi="Times New Roman" w:cs="Times New Roman"/>
          <w:sz w:val="24"/>
          <w:szCs w:val="24"/>
        </w:rPr>
        <w:t xml:space="preserve">He said he told them he knew nothing about what they were saying. He flatly denied having stolen their speakers. </w:t>
      </w:r>
      <w:r w:rsidR="0067531E">
        <w:rPr>
          <w:rFonts w:ascii="Times New Roman" w:hAnsi="Times New Roman" w:cs="Times New Roman"/>
          <w:sz w:val="24"/>
          <w:szCs w:val="24"/>
        </w:rPr>
        <w:t xml:space="preserve">They </w:t>
      </w:r>
      <w:r w:rsidR="00834D52">
        <w:rPr>
          <w:rFonts w:ascii="Times New Roman" w:hAnsi="Times New Roman" w:cs="Times New Roman"/>
          <w:sz w:val="24"/>
          <w:szCs w:val="24"/>
        </w:rPr>
        <w:t xml:space="preserve">immediately </w:t>
      </w:r>
      <w:r w:rsidR="0067531E">
        <w:rPr>
          <w:rFonts w:ascii="Times New Roman" w:hAnsi="Times New Roman" w:cs="Times New Roman"/>
          <w:sz w:val="24"/>
          <w:szCs w:val="24"/>
        </w:rPr>
        <w:t>began assaulting</w:t>
      </w:r>
      <w:r w:rsidR="00834D52">
        <w:rPr>
          <w:rFonts w:ascii="Times New Roman" w:hAnsi="Times New Roman" w:cs="Times New Roman"/>
          <w:sz w:val="24"/>
          <w:szCs w:val="24"/>
        </w:rPr>
        <w:t xml:space="preserve"> him</w:t>
      </w:r>
      <w:r w:rsidR="0067531E">
        <w:rPr>
          <w:rFonts w:ascii="Times New Roman" w:hAnsi="Times New Roman" w:cs="Times New Roman"/>
          <w:sz w:val="24"/>
          <w:szCs w:val="24"/>
        </w:rPr>
        <w:t xml:space="preserve">. </w:t>
      </w:r>
      <w:r w:rsidR="00834D52">
        <w:rPr>
          <w:rFonts w:ascii="Times New Roman" w:hAnsi="Times New Roman" w:cs="Times New Roman"/>
          <w:sz w:val="24"/>
          <w:szCs w:val="24"/>
        </w:rPr>
        <w:t xml:space="preserve">They </w:t>
      </w:r>
      <w:r w:rsidR="0067531E">
        <w:rPr>
          <w:rFonts w:ascii="Times New Roman" w:hAnsi="Times New Roman" w:cs="Times New Roman"/>
          <w:sz w:val="24"/>
          <w:szCs w:val="24"/>
        </w:rPr>
        <w:t xml:space="preserve">assaulted </w:t>
      </w:r>
      <w:r w:rsidR="00834D52">
        <w:rPr>
          <w:rFonts w:ascii="Times New Roman" w:hAnsi="Times New Roman" w:cs="Times New Roman"/>
          <w:sz w:val="24"/>
          <w:szCs w:val="24"/>
        </w:rPr>
        <w:t xml:space="preserve">him </w:t>
      </w:r>
      <w:r w:rsidR="0067531E">
        <w:rPr>
          <w:rFonts w:ascii="Times New Roman" w:hAnsi="Times New Roman" w:cs="Times New Roman"/>
          <w:sz w:val="24"/>
          <w:szCs w:val="24"/>
        </w:rPr>
        <w:t xml:space="preserve">the whole night demanding their speakers. </w:t>
      </w:r>
      <w:r w:rsidR="00834D52">
        <w:rPr>
          <w:rFonts w:ascii="Times New Roman" w:hAnsi="Times New Roman" w:cs="Times New Roman"/>
          <w:sz w:val="24"/>
          <w:szCs w:val="24"/>
        </w:rPr>
        <w:t>During the assaults, one of them reasoned that the door had not been broken when the items were stolen which meant that the person who had stolen the instruments had gained entry using keys and then put them back where they stayed. It was then that the deceased’s name was mentioned and it was alleged the witness a</w:t>
      </w:r>
      <w:r w:rsidR="005D1E29">
        <w:rPr>
          <w:rFonts w:ascii="Times New Roman" w:hAnsi="Times New Roman" w:cs="Times New Roman"/>
          <w:sz w:val="24"/>
          <w:szCs w:val="24"/>
        </w:rPr>
        <w:t>nd his friend had teamed up with</w:t>
      </w:r>
      <w:r w:rsidR="00834D52">
        <w:rPr>
          <w:rFonts w:ascii="Times New Roman" w:hAnsi="Times New Roman" w:cs="Times New Roman"/>
          <w:sz w:val="24"/>
          <w:szCs w:val="24"/>
        </w:rPr>
        <w:t xml:space="preserve"> Robert to steal the gadgets. The beating only stopped the next day. The witness said accused one did not assault him but he was present all the time. His main assailants were accused two and the other three people whose names he does not know.</w:t>
      </w:r>
      <w:r w:rsidR="002224F7">
        <w:rPr>
          <w:rFonts w:ascii="Times New Roman" w:hAnsi="Times New Roman" w:cs="Times New Roman"/>
          <w:sz w:val="24"/>
          <w:szCs w:val="24"/>
        </w:rPr>
        <w:t xml:space="preserve"> </w:t>
      </w:r>
      <w:r w:rsidR="0098354F">
        <w:rPr>
          <w:rFonts w:ascii="Times New Roman" w:hAnsi="Times New Roman" w:cs="Times New Roman"/>
          <w:sz w:val="24"/>
          <w:szCs w:val="24"/>
        </w:rPr>
        <w:t xml:space="preserve"> </w:t>
      </w:r>
      <w:r w:rsidR="002224F7">
        <w:rPr>
          <w:rFonts w:ascii="Times New Roman" w:hAnsi="Times New Roman" w:cs="Times New Roman"/>
          <w:sz w:val="24"/>
          <w:szCs w:val="24"/>
        </w:rPr>
        <w:t xml:space="preserve">His </w:t>
      </w:r>
      <w:r w:rsidR="0098354F">
        <w:rPr>
          <w:rFonts w:ascii="Times New Roman" w:hAnsi="Times New Roman" w:cs="Times New Roman"/>
          <w:sz w:val="24"/>
          <w:szCs w:val="24"/>
        </w:rPr>
        <w:t>friend</w:t>
      </w:r>
      <w:r w:rsidR="002224F7">
        <w:rPr>
          <w:rFonts w:ascii="Times New Roman" w:hAnsi="Times New Roman" w:cs="Times New Roman"/>
          <w:sz w:val="24"/>
          <w:szCs w:val="24"/>
        </w:rPr>
        <w:t xml:space="preserve">, Christopher Mlaudzi was also severely assaulted. The witness said he was injured and taken to hospital. </w:t>
      </w:r>
      <w:r w:rsidR="0098354F">
        <w:rPr>
          <w:rFonts w:ascii="Times New Roman" w:hAnsi="Times New Roman" w:cs="Times New Roman"/>
          <w:sz w:val="24"/>
          <w:szCs w:val="24"/>
        </w:rPr>
        <w:t>H</w:t>
      </w:r>
      <w:r w:rsidR="002224F7">
        <w:rPr>
          <w:rFonts w:ascii="Times New Roman" w:hAnsi="Times New Roman" w:cs="Times New Roman"/>
          <w:sz w:val="24"/>
          <w:szCs w:val="24"/>
        </w:rPr>
        <w:t xml:space="preserve">e denied knowing Robert Nyatsine with whom they alleged he had connived to steal. </w:t>
      </w:r>
      <w:r w:rsidR="0098354F">
        <w:rPr>
          <w:rFonts w:ascii="Times New Roman" w:hAnsi="Times New Roman" w:cs="Times New Roman"/>
          <w:sz w:val="24"/>
          <w:szCs w:val="24"/>
        </w:rPr>
        <w:t xml:space="preserve"> </w:t>
      </w:r>
      <w:r w:rsidR="002224F7">
        <w:rPr>
          <w:rFonts w:ascii="Times New Roman" w:hAnsi="Times New Roman" w:cs="Times New Roman"/>
          <w:sz w:val="24"/>
          <w:szCs w:val="24"/>
        </w:rPr>
        <w:t xml:space="preserve">During the assaults, the witness said they cried for help until the accused persons’ neighbours got worried and started peeping over to see what was taking place. </w:t>
      </w:r>
      <w:r w:rsidR="00B41A56">
        <w:rPr>
          <w:rFonts w:ascii="Times New Roman" w:hAnsi="Times New Roman" w:cs="Times New Roman"/>
          <w:sz w:val="24"/>
          <w:szCs w:val="24"/>
        </w:rPr>
        <w:t xml:space="preserve"> </w:t>
      </w:r>
      <w:r w:rsidR="002224F7">
        <w:rPr>
          <w:rFonts w:ascii="Times New Roman" w:hAnsi="Times New Roman" w:cs="Times New Roman"/>
          <w:sz w:val="24"/>
          <w:szCs w:val="24"/>
        </w:rPr>
        <w:t>It was only then that they were released. Their assailants used electric cables, car jumpers and broom sticks to beat them. When the</w:t>
      </w:r>
      <w:r w:rsidR="0098354F">
        <w:rPr>
          <w:rFonts w:ascii="Times New Roman" w:hAnsi="Times New Roman" w:cs="Times New Roman"/>
          <w:sz w:val="24"/>
          <w:szCs w:val="24"/>
        </w:rPr>
        <w:t>y</w:t>
      </w:r>
      <w:r w:rsidR="002224F7">
        <w:rPr>
          <w:rFonts w:ascii="Times New Roman" w:hAnsi="Times New Roman" w:cs="Times New Roman"/>
          <w:sz w:val="24"/>
          <w:szCs w:val="24"/>
        </w:rPr>
        <w:t xml:space="preserve"> released them the accused were muttering that it was Robert who had stolen their speakers. </w:t>
      </w:r>
      <w:r w:rsidR="0031675A">
        <w:rPr>
          <w:rFonts w:ascii="Times New Roman" w:hAnsi="Times New Roman" w:cs="Times New Roman"/>
          <w:sz w:val="24"/>
          <w:szCs w:val="24"/>
        </w:rPr>
        <w:t xml:space="preserve">They were sure that with the thorough assaults meted on both him and his friend, they would have divulged where the speakers were if they knew anything about them. </w:t>
      </w:r>
      <w:r w:rsidR="00B41A56">
        <w:rPr>
          <w:rFonts w:ascii="Times New Roman" w:hAnsi="Times New Roman" w:cs="Times New Roman"/>
          <w:sz w:val="24"/>
          <w:szCs w:val="24"/>
        </w:rPr>
        <w:t> </w:t>
      </w:r>
      <w:r w:rsidR="0031675A">
        <w:rPr>
          <w:rFonts w:ascii="Times New Roman" w:hAnsi="Times New Roman" w:cs="Times New Roman"/>
          <w:sz w:val="24"/>
          <w:szCs w:val="24"/>
        </w:rPr>
        <w:t xml:space="preserve">Ali said he got home and went </w:t>
      </w:r>
      <w:r w:rsidR="00722A0C">
        <w:rPr>
          <w:rFonts w:ascii="Times New Roman" w:hAnsi="Times New Roman" w:cs="Times New Roman"/>
          <w:sz w:val="24"/>
          <w:szCs w:val="24"/>
        </w:rPr>
        <w:t>straight</w:t>
      </w:r>
      <w:r w:rsidR="0031675A">
        <w:rPr>
          <w:rFonts w:ascii="Times New Roman" w:hAnsi="Times New Roman" w:cs="Times New Roman"/>
          <w:sz w:val="24"/>
          <w:szCs w:val="24"/>
        </w:rPr>
        <w:t xml:space="preserve"> into his bedroom. </w:t>
      </w:r>
      <w:r w:rsidR="00B41A56">
        <w:rPr>
          <w:rFonts w:ascii="Times New Roman" w:hAnsi="Times New Roman" w:cs="Times New Roman"/>
          <w:sz w:val="24"/>
          <w:szCs w:val="24"/>
        </w:rPr>
        <w:t xml:space="preserve"> </w:t>
      </w:r>
      <w:r w:rsidR="0031675A">
        <w:rPr>
          <w:rFonts w:ascii="Times New Roman" w:hAnsi="Times New Roman" w:cs="Times New Roman"/>
          <w:sz w:val="24"/>
          <w:szCs w:val="24"/>
        </w:rPr>
        <w:t xml:space="preserve">He had been so severely </w:t>
      </w:r>
      <w:r w:rsidR="0031675A">
        <w:rPr>
          <w:rFonts w:ascii="Times New Roman" w:hAnsi="Times New Roman" w:cs="Times New Roman"/>
          <w:sz w:val="24"/>
          <w:szCs w:val="24"/>
        </w:rPr>
        <w:lastRenderedPageBreak/>
        <w:t xml:space="preserve">assaulted that although the accused’s place is only thirty minutes’ walk away from his it had taken him and his friend very long to get home. </w:t>
      </w:r>
      <w:r w:rsidR="002224F7">
        <w:rPr>
          <w:rFonts w:ascii="Times New Roman" w:hAnsi="Times New Roman" w:cs="Times New Roman"/>
          <w:sz w:val="24"/>
          <w:szCs w:val="24"/>
        </w:rPr>
        <w:t xml:space="preserve"> </w:t>
      </w:r>
      <w:r w:rsidR="0031675A">
        <w:rPr>
          <w:rFonts w:ascii="Times New Roman" w:hAnsi="Times New Roman" w:cs="Times New Roman"/>
          <w:sz w:val="24"/>
          <w:szCs w:val="24"/>
        </w:rPr>
        <w:t xml:space="preserve">At times they couldn’t walk and had to crawl. </w:t>
      </w:r>
      <w:r w:rsidR="00466D54">
        <w:rPr>
          <w:rFonts w:ascii="Times New Roman" w:hAnsi="Times New Roman" w:cs="Times New Roman"/>
          <w:sz w:val="24"/>
          <w:szCs w:val="24"/>
        </w:rPr>
        <w:t>The following</w:t>
      </w:r>
      <w:r w:rsidR="002224F7">
        <w:rPr>
          <w:rFonts w:ascii="Times New Roman" w:hAnsi="Times New Roman" w:cs="Times New Roman"/>
          <w:sz w:val="24"/>
          <w:szCs w:val="24"/>
        </w:rPr>
        <w:t xml:space="preserve"> morning</w:t>
      </w:r>
      <w:r w:rsidR="00466D54">
        <w:rPr>
          <w:rFonts w:ascii="Times New Roman" w:hAnsi="Times New Roman" w:cs="Times New Roman"/>
          <w:sz w:val="24"/>
          <w:szCs w:val="24"/>
        </w:rPr>
        <w:t xml:space="preserve"> his mother</w:t>
      </w:r>
      <w:r w:rsidR="002224F7">
        <w:rPr>
          <w:rFonts w:ascii="Times New Roman" w:hAnsi="Times New Roman" w:cs="Times New Roman"/>
          <w:sz w:val="24"/>
          <w:szCs w:val="24"/>
        </w:rPr>
        <w:t xml:space="preserve"> </w:t>
      </w:r>
      <w:r w:rsidR="00466D54">
        <w:rPr>
          <w:rFonts w:ascii="Times New Roman" w:hAnsi="Times New Roman" w:cs="Times New Roman"/>
          <w:sz w:val="24"/>
          <w:szCs w:val="24"/>
        </w:rPr>
        <w:t>came</w:t>
      </w:r>
      <w:r w:rsidR="002224F7">
        <w:rPr>
          <w:rFonts w:ascii="Times New Roman" w:hAnsi="Times New Roman" w:cs="Times New Roman"/>
          <w:sz w:val="24"/>
          <w:szCs w:val="24"/>
        </w:rPr>
        <w:t xml:space="preserve"> to </w:t>
      </w:r>
      <w:r w:rsidR="00466D54">
        <w:rPr>
          <w:rFonts w:ascii="Times New Roman" w:hAnsi="Times New Roman" w:cs="Times New Roman"/>
          <w:sz w:val="24"/>
          <w:szCs w:val="24"/>
        </w:rPr>
        <w:t>his</w:t>
      </w:r>
      <w:r w:rsidR="002224F7">
        <w:rPr>
          <w:rFonts w:ascii="Times New Roman" w:hAnsi="Times New Roman" w:cs="Times New Roman"/>
          <w:sz w:val="24"/>
          <w:szCs w:val="24"/>
        </w:rPr>
        <w:t xml:space="preserve"> bedroom. </w:t>
      </w:r>
      <w:r w:rsidR="00466D54">
        <w:rPr>
          <w:rFonts w:ascii="Times New Roman" w:hAnsi="Times New Roman" w:cs="Times New Roman"/>
          <w:sz w:val="24"/>
          <w:szCs w:val="24"/>
        </w:rPr>
        <w:t xml:space="preserve">He </w:t>
      </w:r>
      <w:r w:rsidR="002224F7">
        <w:rPr>
          <w:rFonts w:ascii="Times New Roman" w:hAnsi="Times New Roman" w:cs="Times New Roman"/>
          <w:sz w:val="24"/>
          <w:szCs w:val="24"/>
        </w:rPr>
        <w:t xml:space="preserve">explained to her what had happened. </w:t>
      </w:r>
      <w:r w:rsidR="0098354F">
        <w:rPr>
          <w:rFonts w:ascii="Times New Roman" w:hAnsi="Times New Roman" w:cs="Times New Roman"/>
          <w:sz w:val="24"/>
          <w:szCs w:val="24"/>
        </w:rPr>
        <w:t xml:space="preserve"> </w:t>
      </w:r>
      <w:r w:rsidR="002224F7">
        <w:rPr>
          <w:rFonts w:ascii="Times New Roman" w:hAnsi="Times New Roman" w:cs="Times New Roman"/>
          <w:sz w:val="24"/>
          <w:szCs w:val="24"/>
        </w:rPr>
        <w:t xml:space="preserve">She took </w:t>
      </w:r>
      <w:r w:rsidR="00466D54">
        <w:rPr>
          <w:rFonts w:ascii="Times New Roman" w:hAnsi="Times New Roman" w:cs="Times New Roman"/>
          <w:sz w:val="24"/>
          <w:szCs w:val="24"/>
        </w:rPr>
        <w:t>him</w:t>
      </w:r>
      <w:r w:rsidR="002224F7">
        <w:rPr>
          <w:rFonts w:ascii="Times New Roman" w:hAnsi="Times New Roman" w:cs="Times New Roman"/>
          <w:sz w:val="24"/>
          <w:szCs w:val="24"/>
        </w:rPr>
        <w:t xml:space="preserve"> to hospital</w:t>
      </w:r>
      <w:r w:rsidR="00466D54">
        <w:rPr>
          <w:rFonts w:ascii="Times New Roman" w:hAnsi="Times New Roman" w:cs="Times New Roman"/>
          <w:sz w:val="24"/>
          <w:szCs w:val="24"/>
        </w:rPr>
        <w:t xml:space="preserve"> where t</w:t>
      </w:r>
      <w:r w:rsidR="002224F7">
        <w:rPr>
          <w:rFonts w:ascii="Times New Roman" w:hAnsi="Times New Roman" w:cs="Times New Roman"/>
          <w:sz w:val="24"/>
          <w:szCs w:val="24"/>
        </w:rPr>
        <w:t xml:space="preserve">hey asked </w:t>
      </w:r>
      <w:r w:rsidR="00466D54">
        <w:rPr>
          <w:rFonts w:ascii="Times New Roman" w:hAnsi="Times New Roman" w:cs="Times New Roman"/>
          <w:sz w:val="24"/>
          <w:szCs w:val="24"/>
        </w:rPr>
        <w:t>for a</w:t>
      </w:r>
      <w:r w:rsidR="002224F7">
        <w:rPr>
          <w:rFonts w:ascii="Times New Roman" w:hAnsi="Times New Roman" w:cs="Times New Roman"/>
          <w:sz w:val="24"/>
          <w:szCs w:val="24"/>
        </w:rPr>
        <w:t xml:space="preserve"> police report. </w:t>
      </w:r>
      <w:r w:rsidR="00B41A56">
        <w:rPr>
          <w:rFonts w:ascii="Times New Roman" w:hAnsi="Times New Roman" w:cs="Times New Roman"/>
          <w:sz w:val="24"/>
          <w:szCs w:val="24"/>
        </w:rPr>
        <w:t>They</w:t>
      </w:r>
      <w:r w:rsidR="00466D54">
        <w:rPr>
          <w:rFonts w:ascii="Times New Roman" w:hAnsi="Times New Roman" w:cs="Times New Roman"/>
          <w:sz w:val="24"/>
          <w:szCs w:val="24"/>
        </w:rPr>
        <w:t xml:space="preserve"> later </w:t>
      </w:r>
      <w:r w:rsidR="002224F7">
        <w:rPr>
          <w:rFonts w:ascii="Times New Roman" w:hAnsi="Times New Roman" w:cs="Times New Roman"/>
          <w:sz w:val="24"/>
          <w:szCs w:val="24"/>
        </w:rPr>
        <w:t xml:space="preserve">went </w:t>
      </w:r>
      <w:r w:rsidR="00466D54">
        <w:rPr>
          <w:rFonts w:ascii="Times New Roman" w:hAnsi="Times New Roman" w:cs="Times New Roman"/>
          <w:sz w:val="24"/>
          <w:szCs w:val="24"/>
        </w:rPr>
        <w:t xml:space="preserve">and lodged a </w:t>
      </w:r>
      <w:r w:rsidR="002224F7">
        <w:rPr>
          <w:rFonts w:ascii="Times New Roman" w:hAnsi="Times New Roman" w:cs="Times New Roman"/>
          <w:sz w:val="24"/>
          <w:szCs w:val="24"/>
        </w:rPr>
        <w:t xml:space="preserve">formal police report. </w:t>
      </w:r>
      <w:r w:rsidR="00466D54">
        <w:rPr>
          <w:rFonts w:ascii="Times New Roman" w:hAnsi="Times New Roman" w:cs="Times New Roman"/>
          <w:sz w:val="24"/>
          <w:szCs w:val="24"/>
        </w:rPr>
        <w:t>The accused later came to the witness’s residence. They saw his mother and asked for forgiveness for assaulting him and his friend when they knew nothing about the theft. Th</w:t>
      </w:r>
      <w:r w:rsidR="0098354F">
        <w:rPr>
          <w:rFonts w:ascii="Times New Roman" w:hAnsi="Times New Roman" w:cs="Times New Roman"/>
          <w:sz w:val="24"/>
          <w:szCs w:val="24"/>
        </w:rPr>
        <w:t>e</w:t>
      </w:r>
      <w:r w:rsidR="00466D54">
        <w:rPr>
          <w:rFonts w:ascii="Times New Roman" w:hAnsi="Times New Roman" w:cs="Times New Roman"/>
          <w:sz w:val="24"/>
          <w:szCs w:val="24"/>
        </w:rPr>
        <w:t xml:space="preserve">y said they had finally gotten the culprit </w:t>
      </w:r>
      <w:r w:rsidR="00DD580F">
        <w:rPr>
          <w:rFonts w:ascii="Times New Roman" w:hAnsi="Times New Roman" w:cs="Times New Roman"/>
          <w:sz w:val="24"/>
          <w:szCs w:val="24"/>
        </w:rPr>
        <w:t xml:space="preserve">called Robert Masamusa </w:t>
      </w:r>
      <w:r w:rsidR="00466D54">
        <w:rPr>
          <w:rFonts w:ascii="Times New Roman" w:hAnsi="Times New Roman" w:cs="Times New Roman"/>
          <w:sz w:val="24"/>
          <w:szCs w:val="24"/>
        </w:rPr>
        <w:t xml:space="preserve">whom they had in their car. </w:t>
      </w:r>
      <w:r w:rsidR="00DD580F">
        <w:rPr>
          <w:rFonts w:ascii="Times New Roman" w:hAnsi="Times New Roman" w:cs="Times New Roman"/>
          <w:sz w:val="24"/>
          <w:szCs w:val="24"/>
        </w:rPr>
        <w:t xml:space="preserve">They asked his mother to see him. </w:t>
      </w:r>
      <w:r w:rsidR="00466D54">
        <w:rPr>
          <w:rFonts w:ascii="Times New Roman" w:hAnsi="Times New Roman" w:cs="Times New Roman"/>
          <w:sz w:val="24"/>
          <w:szCs w:val="24"/>
        </w:rPr>
        <w:t xml:space="preserve">He was </w:t>
      </w:r>
      <w:r w:rsidR="00DD580F">
        <w:rPr>
          <w:rFonts w:ascii="Times New Roman" w:hAnsi="Times New Roman" w:cs="Times New Roman"/>
          <w:sz w:val="24"/>
          <w:szCs w:val="24"/>
        </w:rPr>
        <w:t>however</w:t>
      </w:r>
      <w:r w:rsidR="00466D54">
        <w:rPr>
          <w:rFonts w:ascii="Times New Roman" w:hAnsi="Times New Roman" w:cs="Times New Roman"/>
          <w:sz w:val="24"/>
          <w:szCs w:val="24"/>
        </w:rPr>
        <w:t xml:space="preserve"> honesty that he did not </w:t>
      </w:r>
      <w:r w:rsidR="00DD580F">
        <w:rPr>
          <w:rFonts w:ascii="Times New Roman" w:hAnsi="Times New Roman" w:cs="Times New Roman"/>
          <w:sz w:val="24"/>
          <w:szCs w:val="24"/>
        </w:rPr>
        <w:t xml:space="preserve">personally see the alleged culprit. From his </w:t>
      </w:r>
      <w:r w:rsidR="00722A0C">
        <w:rPr>
          <w:rFonts w:ascii="Times New Roman" w:hAnsi="Times New Roman" w:cs="Times New Roman"/>
          <w:sz w:val="24"/>
          <w:szCs w:val="24"/>
        </w:rPr>
        <w:t>re</w:t>
      </w:r>
      <w:r w:rsidR="00DD580F">
        <w:rPr>
          <w:rFonts w:ascii="Times New Roman" w:hAnsi="Times New Roman" w:cs="Times New Roman"/>
          <w:sz w:val="24"/>
          <w:szCs w:val="24"/>
        </w:rPr>
        <w:t xml:space="preserve">collection, the deceased used to be in the business of selling samosas hence his moniker Robert Masamusa. The following day, the witness said the police took him for indications at the house where they had been beaten. There were people who were gathered there and he found out that someone had been killed at the house. </w:t>
      </w:r>
    </w:p>
    <w:p w14:paraId="2E9BDA63" w14:textId="3F70A26B" w:rsidR="0067531E" w:rsidRPr="00BB3B0B" w:rsidRDefault="00B41A56"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5F98" w:rsidRPr="00BB3B0B">
        <w:rPr>
          <w:rFonts w:ascii="Times New Roman" w:hAnsi="Times New Roman" w:cs="Times New Roman"/>
          <w:sz w:val="24"/>
          <w:szCs w:val="24"/>
        </w:rPr>
        <w:t xml:space="preserve">The witness was then subjected to intense cross examination particularly by counsel for accused one. </w:t>
      </w:r>
      <w:r w:rsidR="00BB3B0B">
        <w:rPr>
          <w:rFonts w:ascii="Times New Roman" w:hAnsi="Times New Roman" w:cs="Times New Roman"/>
          <w:sz w:val="24"/>
          <w:szCs w:val="24"/>
        </w:rPr>
        <w:t xml:space="preserve"> </w:t>
      </w:r>
      <w:r w:rsidR="00B55F98" w:rsidRPr="00BB3B0B">
        <w:rPr>
          <w:rFonts w:ascii="Times New Roman" w:hAnsi="Times New Roman" w:cs="Times New Roman"/>
          <w:sz w:val="24"/>
          <w:szCs w:val="24"/>
        </w:rPr>
        <w:t xml:space="preserve">He however stuck to his testimony. </w:t>
      </w:r>
    </w:p>
    <w:p w14:paraId="37E646B1" w14:textId="101472A4" w:rsidR="00B55F98" w:rsidRPr="00B41A56" w:rsidRDefault="00B55F98" w:rsidP="0034456C">
      <w:pPr>
        <w:spacing w:after="0" w:line="360" w:lineRule="auto"/>
        <w:jc w:val="both"/>
        <w:rPr>
          <w:rFonts w:ascii="Times New Roman" w:hAnsi="Times New Roman" w:cs="Times New Roman"/>
          <w:sz w:val="24"/>
          <w:szCs w:val="24"/>
        </w:rPr>
      </w:pPr>
      <w:r w:rsidRPr="00B41A56">
        <w:rPr>
          <w:rFonts w:ascii="Times New Roman" w:hAnsi="Times New Roman" w:cs="Times New Roman"/>
          <w:b/>
          <w:bCs/>
          <w:sz w:val="24"/>
          <w:szCs w:val="24"/>
        </w:rPr>
        <w:t>Ostedah Yosini</w:t>
      </w:r>
    </w:p>
    <w:p w14:paraId="727DC990" w14:textId="0CA7BBD2" w:rsidR="00B55F98" w:rsidRDefault="00B41A56"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5F98">
        <w:rPr>
          <w:rFonts w:ascii="Times New Roman" w:hAnsi="Times New Roman" w:cs="Times New Roman"/>
          <w:sz w:val="24"/>
          <w:szCs w:val="24"/>
        </w:rPr>
        <w:t xml:space="preserve">She is the first witness’s mother. In court she said she could only identify the second accused whom she had seen in 2018 after he visited her residence.  She essentially corroborated the evidence of Ali. They were four of them when they visited. They came at night intending to take </w:t>
      </w:r>
      <w:r w:rsidR="00494EBE">
        <w:rPr>
          <w:rFonts w:ascii="Times New Roman" w:hAnsi="Times New Roman" w:cs="Times New Roman"/>
          <w:sz w:val="24"/>
          <w:szCs w:val="24"/>
        </w:rPr>
        <w:t xml:space="preserve">her </w:t>
      </w:r>
      <w:r w:rsidR="00B55F98">
        <w:rPr>
          <w:rFonts w:ascii="Times New Roman" w:hAnsi="Times New Roman" w:cs="Times New Roman"/>
          <w:sz w:val="24"/>
          <w:szCs w:val="24"/>
        </w:rPr>
        <w:t xml:space="preserve">son alleging that he had stolen their speakers. One of them was in military uniform. </w:t>
      </w:r>
      <w:r w:rsidR="00494EBE">
        <w:rPr>
          <w:rFonts w:ascii="Times New Roman" w:hAnsi="Times New Roman" w:cs="Times New Roman"/>
          <w:sz w:val="24"/>
          <w:szCs w:val="24"/>
        </w:rPr>
        <w:t>The one who was giving introductions said three</w:t>
      </w:r>
      <w:r w:rsidR="00B55F98">
        <w:rPr>
          <w:rFonts w:ascii="Times New Roman" w:hAnsi="Times New Roman" w:cs="Times New Roman"/>
          <w:sz w:val="24"/>
          <w:szCs w:val="24"/>
        </w:rPr>
        <w:t xml:space="preserve"> </w:t>
      </w:r>
      <w:r w:rsidR="00494EBE">
        <w:rPr>
          <w:rFonts w:ascii="Times New Roman" w:hAnsi="Times New Roman" w:cs="Times New Roman"/>
          <w:sz w:val="24"/>
          <w:szCs w:val="24"/>
        </w:rPr>
        <w:t xml:space="preserve">of them were </w:t>
      </w:r>
      <w:r w:rsidR="00B55F98">
        <w:rPr>
          <w:rFonts w:ascii="Times New Roman" w:hAnsi="Times New Roman" w:cs="Times New Roman"/>
          <w:sz w:val="24"/>
          <w:szCs w:val="24"/>
        </w:rPr>
        <w:t xml:space="preserve">soldiers and </w:t>
      </w:r>
      <w:r w:rsidR="00494EBE">
        <w:rPr>
          <w:rFonts w:ascii="Times New Roman" w:hAnsi="Times New Roman" w:cs="Times New Roman"/>
          <w:sz w:val="24"/>
          <w:szCs w:val="24"/>
        </w:rPr>
        <w:t>one was a constable in the</w:t>
      </w:r>
      <w:r w:rsidR="00B55F98">
        <w:rPr>
          <w:rFonts w:ascii="Times New Roman" w:hAnsi="Times New Roman" w:cs="Times New Roman"/>
          <w:sz w:val="24"/>
          <w:szCs w:val="24"/>
        </w:rPr>
        <w:t xml:space="preserve"> police. The one who gave introductions was short and light. They took</w:t>
      </w:r>
      <w:r w:rsidR="00494EBE">
        <w:rPr>
          <w:rFonts w:ascii="Times New Roman" w:hAnsi="Times New Roman" w:cs="Times New Roman"/>
          <w:sz w:val="24"/>
          <w:szCs w:val="24"/>
        </w:rPr>
        <w:t xml:space="preserve"> her</w:t>
      </w:r>
      <w:r w:rsidR="00B55F98">
        <w:rPr>
          <w:rFonts w:ascii="Times New Roman" w:hAnsi="Times New Roman" w:cs="Times New Roman"/>
          <w:sz w:val="24"/>
          <w:szCs w:val="24"/>
        </w:rPr>
        <w:t xml:space="preserve"> son the whole night and </w:t>
      </w:r>
      <w:r w:rsidR="00494EBE">
        <w:rPr>
          <w:rFonts w:ascii="Times New Roman" w:hAnsi="Times New Roman" w:cs="Times New Roman"/>
          <w:sz w:val="24"/>
          <w:szCs w:val="24"/>
        </w:rPr>
        <w:t xml:space="preserve">stayed with him until </w:t>
      </w:r>
      <w:r w:rsidR="00B55F98">
        <w:rPr>
          <w:rFonts w:ascii="Times New Roman" w:hAnsi="Times New Roman" w:cs="Times New Roman"/>
          <w:sz w:val="24"/>
          <w:szCs w:val="24"/>
        </w:rPr>
        <w:t xml:space="preserve">the following day. </w:t>
      </w:r>
      <w:r w:rsidR="00494EBE">
        <w:rPr>
          <w:rFonts w:ascii="Times New Roman" w:hAnsi="Times New Roman" w:cs="Times New Roman"/>
          <w:sz w:val="24"/>
          <w:szCs w:val="24"/>
        </w:rPr>
        <w:t>When he returned, she found</w:t>
      </w:r>
      <w:r w:rsidR="00B55F98">
        <w:rPr>
          <w:rFonts w:ascii="Times New Roman" w:hAnsi="Times New Roman" w:cs="Times New Roman"/>
          <w:sz w:val="24"/>
          <w:szCs w:val="24"/>
        </w:rPr>
        <w:t xml:space="preserve"> him lying in his room badly injured and bloodied. </w:t>
      </w:r>
      <w:r w:rsidR="00494EBE">
        <w:rPr>
          <w:rFonts w:ascii="Times New Roman" w:hAnsi="Times New Roman" w:cs="Times New Roman"/>
          <w:sz w:val="24"/>
          <w:szCs w:val="24"/>
        </w:rPr>
        <w:t xml:space="preserve">She had actually first gone to his friend’s place to ask if he had seen him not aware that they had both been kidnapped. It was him who then advised her that they had returned together. </w:t>
      </w:r>
      <w:r w:rsidR="009A4055">
        <w:rPr>
          <w:rFonts w:ascii="Times New Roman" w:hAnsi="Times New Roman" w:cs="Times New Roman"/>
          <w:sz w:val="24"/>
          <w:szCs w:val="24"/>
        </w:rPr>
        <w:t xml:space="preserve">She confirmed going to the police and later to hospital to seek medical attention. </w:t>
      </w:r>
      <w:r w:rsidR="00722A0C">
        <w:rPr>
          <w:rFonts w:ascii="Times New Roman" w:hAnsi="Times New Roman" w:cs="Times New Roman"/>
          <w:sz w:val="24"/>
          <w:szCs w:val="24"/>
        </w:rPr>
        <w:t>She</w:t>
      </w:r>
      <w:r>
        <w:rPr>
          <w:rFonts w:ascii="Times New Roman" w:hAnsi="Times New Roman" w:cs="Times New Roman"/>
          <w:sz w:val="24"/>
          <w:szCs w:val="24"/>
        </w:rPr>
        <w:t xml:space="preserve"> </w:t>
      </w:r>
      <w:r w:rsidR="00B55F98">
        <w:rPr>
          <w:rFonts w:ascii="Times New Roman" w:hAnsi="Times New Roman" w:cs="Times New Roman"/>
          <w:sz w:val="24"/>
          <w:szCs w:val="24"/>
        </w:rPr>
        <w:t xml:space="preserve">went to the police </w:t>
      </w:r>
      <w:r w:rsidR="00722A0C">
        <w:rPr>
          <w:rFonts w:ascii="Times New Roman" w:hAnsi="Times New Roman" w:cs="Times New Roman"/>
          <w:sz w:val="24"/>
          <w:szCs w:val="24"/>
        </w:rPr>
        <w:t xml:space="preserve">with Ali </w:t>
      </w:r>
      <w:r w:rsidR="00B55F98">
        <w:rPr>
          <w:rFonts w:ascii="Times New Roman" w:hAnsi="Times New Roman" w:cs="Times New Roman"/>
          <w:sz w:val="24"/>
          <w:szCs w:val="24"/>
        </w:rPr>
        <w:t xml:space="preserve">where </w:t>
      </w:r>
      <w:r w:rsidR="00722A0C">
        <w:rPr>
          <w:rFonts w:ascii="Times New Roman" w:hAnsi="Times New Roman" w:cs="Times New Roman"/>
          <w:sz w:val="24"/>
          <w:szCs w:val="24"/>
        </w:rPr>
        <w:t>th</w:t>
      </w:r>
      <w:r w:rsidR="00B55F98">
        <w:rPr>
          <w:rFonts w:ascii="Times New Roman" w:hAnsi="Times New Roman" w:cs="Times New Roman"/>
          <w:sz w:val="24"/>
          <w:szCs w:val="24"/>
        </w:rPr>
        <w:t>e</w:t>
      </w:r>
      <w:r w:rsidR="00722A0C">
        <w:rPr>
          <w:rFonts w:ascii="Times New Roman" w:hAnsi="Times New Roman" w:cs="Times New Roman"/>
          <w:sz w:val="24"/>
          <w:szCs w:val="24"/>
        </w:rPr>
        <w:t>y</w:t>
      </w:r>
      <w:r w:rsidR="00B55F98">
        <w:rPr>
          <w:rFonts w:ascii="Times New Roman" w:hAnsi="Times New Roman" w:cs="Times New Roman"/>
          <w:sz w:val="24"/>
          <w:szCs w:val="24"/>
        </w:rPr>
        <w:t xml:space="preserve"> got a letter to seek medical treatment. </w:t>
      </w:r>
      <w:r w:rsidR="009A4055">
        <w:rPr>
          <w:rFonts w:ascii="Times New Roman" w:hAnsi="Times New Roman" w:cs="Times New Roman"/>
          <w:sz w:val="24"/>
          <w:szCs w:val="24"/>
        </w:rPr>
        <w:t xml:space="preserve">She also confirmed the visit by the second accused and his colleagues to apologise about beating her son when he did not know anything about the theft. </w:t>
      </w:r>
      <w:r w:rsidR="00B55F98">
        <w:rPr>
          <w:rFonts w:ascii="Times New Roman" w:hAnsi="Times New Roman" w:cs="Times New Roman"/>
          <w:sz w:val="24"/>
          <w:szCs w:val="24"/>
        </w:rPr>
        <w:t xml:space="preserve">They offered to pay the </w:t>
      </w:r>
      <w:r w:rsidR="009A4055">
        <w:rPr>
          <w:rFonts w:ascii="Times New Roman" w:hAnsi="Times New Roman" w:cs="Times New Roman"/>
          <w:sz w:val="24"/>
          <w:szCs w:val="24"/>
        </w:rPr>
        <w:t xml:space="preserve">medical </w:t>
      </w:r>
      <w:r w:rsidR="00B55F98">
        <w:rPr>
          <w:rFonts w:ascii="Times New Roman" w:hAnsi="Times New Roman" w:cs="Times New Roman"/>
          <w:sz w:val="24"/>
          <w:szCs w:val="24"/>
        </w:rPr>
        <w:t xml:space="preserve">bills. </w:t>
      </w:r>
      <w:r w:rsidR="009A4055">
        <w:rPr>
          <w:rFonts w:ascii="Times New Roman" w:hAnsi="Times New Roman" w:cs="Times New Roman"/>
          <w:sz w:val="24"/>
          <w:szCs w:val="24"/>
        </w:rPr>
        <w:t>They said they had assaulted her son for stealing when in actual fact they had apprehended the real culprit. Ostedah saw the person whom they had in their car but could not identify his face. She equally confirmed later going to the house where Ali had been assaulted and discover</w:t>
      </w:r>
      <w:r w:rsidR="00F7726E">
        <w:rPr>
          <w:rFonts w:ascii="Times New Roman" w:hAnsi="Times New Roman" w:cs="Times New Roman"/>
          <w:sz w:val="24"/>
          <w:szCs w:val="24"/>
        </w:rPr>
        <w:t>ed</w:t>
      </w:r>
      <w:r w:rsidR="009A4055">
        <w:rPr>
          <w:rFonts w:ascii="Times New Roman" w:hAnsi="Times New Roman" w:cs="Times New Roman"/>
          <w:sz w:val="24"/>
          <w:szCs w:val="24"/>
        </w:rPr>
        <w:t xml:space="preserve"> that someone had subsequently died at that house. </w:t>
      </w:r>
      <w:r w:rsidR="00B55F98">
        <w:rPr>
          <w:rFonts w:ascii="Times New Roman" w:hAnsi="Times New Roman" w:cs="Times New Roman"/>
          <w:sz w:val="24"/>
          <w:szCs w:val="24"/>
        </w:rPr>
        <w:t xml:space="preserve"> </w:t>
      </w:r>
    </w:p>
    <w:p w14:paraId="109C1B06" w14:textId="77777777" w:rsidR="00392185" w:rsidRPr="00F24370" w:rsidRDefault="00392185" w:rsidP="0034456C">
      <w:pPr>
        <w:spacing w:after="0" w:line="360" w:lineRule="auto"/>
        <w:jc w:val="both"/>
        <w:rPr>
          <w:rFonts w:ascii="Times New Roman" w:hAnsi="Times New Roman" w:cs="Times New Roman"/>
          <w:sz w:val="24"/>
          <w:szCs w:val="24"/>
        </w:rPr>
      </w:pPr>
    </w:p>
    <w:p w14:paraId="677F5657" w14:textId="4100A564" w:rsidR="00CE1525" w:rsidRPr="009A4055" w:rsidRDefault="009A4055" w:rsidP="0034456C">
      <w:pPr>
        <w:spacing w:after="0" w:line="360" w:lineRule="auto"/>
        <w:jc w:val="both"/>
        <w:rPr>
          <w:rFonts w:ascii="Times New Roman" w:hAnsi="Times New Roman" w:cs="Times New Roman"/>
          <w:b/>
          <w:sz w:val="24"/>
          <w:szCs w:val="24"/>
        </w:rPr>
      </w:pPr>
      <w:r w:rsidRPr="009A4055">
        <w:rPr>
          <w:rFonts w:ascii="Times New Roman" w:hAnsi="Times New Roman" w:cs="Times New Roman"/>
          <w:b/>
          <w:sz w:val="24"/>
          <w:szCs w:val="24"/>
        </w:rPr>
        <w:t>Mufudze Muyeye</w:t>
      </w:r>
    </w:p>
    <w:p w14:paraId="36013A61" w14:textId="4FC55EFD" w:rsidR="009A4055" w:rsidRDefault="00392185"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4055">
        <w:rPr>
          <w:rFonts w:ascii="Times New Roman" w:hAnsi="Times New Roman" w:cs="Times New Roman"/>
          <w:sz w:val="24"/>
          <w:szCs w:val="24"/>
        </w:rPr>
        <w:t xml:space="preserve">He is a police officer. He was the attending detail in this case.  </w:t>
      </w:r>
      <w:r w:rsidR="000264FE">
        <w:rPr>
          <w:rFonts w:ascii="Times New Roman" w:hAnsi="Times New Roman" w:cs="Times New Roman"/>
          <w:sz w:val="24"/>
          <w:szCs w:val="24"/>
        </w:rPr>
        <w:t>He said at the scene, he</w:t>
      </w:r>
      <w:r w:rsidR="009A4055">
        <w:rPr>
          <w:rFonts w:ascii="Times New Roman" w:hAnsi="Times New Roman" w:cs="Times New Roman"/>
          <w:sz w:val="24"/>
          <w:szCs w:val="24"/>
        </w:rPr>
        <w:t xml:space="preserve"> found the deceased’s body on the veranda. It was covered with a police blanket. </w:t>
      </w:r>
      <w:r w:rsidR="000264FE">
        <w:rPr>
          <w:rFonts w:ascii="Times New Roman" w:hAnsi="Times New Roman" w:cs="Times New Roman"/>
          <w:sz w:val="24"/>
          <w:szCs w:val="24"/>
        </w:rPr>
        <w:t xml:space="preserve">He </w:t>
      </w:r>
      <w:r w:rsidR="009A4055">
        <w:rPr>
          <w:rFonts w:ascii="Times New Roman" w:hAnsi="Times New Roman" w:cs="Times New Roman"/>
          <w:sz w:val="24"/>
          <w:szCs w:val="24"/>
        </w:rPr>
        <w:t xml:space="preserve">removed the blanket and observed that the body had bruises. The informant accused </w:t>
      </w:r>
      <w:r w:rsidR="000264FE">
        <w:rPr>
          <w:rFonts w:ascii="Times New Roman" w:hAnsi="Times New Roman" w:cs="Times New Roman"/>
          <w:sz w:val="24"/>
          <w:szCs w:val="24"/>
        </w:rPr>
        <w:t xml:space="preserve">two </w:t>
      </w:r>
      <w:r w:rsidR="009A4055">
        <w:rPr>
          <w:rFonts w:ascii="Times New Roman" w:hAnsi="Times New Roman" w:cs="Times New Roman"/>
          <w:sz w:val="24"/>
          <w:szCs w:val="24"/>
        </w:rPr>
        <w:t xml:space="preserve">who had come to the police station was no longer there. </w:t>
      </w:r>
      <w:r w:rsidR="000264FE">
        <w:rPr>
          <w:rFonts w:ascii="Times New Roman" w:hAnsi="Times New Roman" w:cs="Times New Roman"/>
          <w:sz w:val="24"/>
          <w:szCs w:val="24"/>
        </w:rPr>
        <w:t xml:space="preserve">He also </w:t>
      </w:r>
      <w:r w:rsidR="009A4055">
        <w:rPr>
          <w:rFonts w:ascii="Times New Roman" w:hAnsi="Times New Roman" w:cs="Times New Roman"/>
          <w:sz w:val="24"/>
          <w:szCs w:val="24"/>
        </w:rPr>
        <w:t>attended the</w:t>
      </w:r>
      <w:r w:rsidR="000264FE">
        <w:rPr>
          <w:rFonts w:ascii="Times New Roman" w:hAnsi="Times New Roman" w:cs="Times New Roman"/>
          <w:sz w:val="24"/>
          <w:szCs w:val="24"/>
        </w:rPr>
        <w:t xml:space="preserve"> post mortem</w:t>
      </w:r>
      <w:r w:rsidR="009A4055">
        <w:rPr>
          <w:rFonts w:ascii="Times New Roman" w:hAnsi="Times New Roman" w:cs="Times New Roman"/>
          <w:sz w:val="24"/>
          <w:szCs w:val="24"/>
        </w:rPr>
        <w:t xml:space="preserve"> examination. </w:t>
      </w:r>
      <w:r w:rsidR="000264FE">
        <w:rPr>
          <w:rFonts w:ascii="Times New Roman" w:hAnsi="Times New Roman" w:cs="Times New Roman"/>
          <w:sz w:val="24"/>
          <w:szCs w:val="24"/>
        </w:rPr>
        <w:t>Notably, during the examination, a</w:t>
      </w:r>
      <w:r w:rsidR="009A4055">
        <w:rPr>
          <w:rFonts w:ascii="Times New Roman" w:hAnsi="Times New Roman" w:cs="Times New Roman"/>
          <w:sz w:val="24"/>
          <w:szCs w:val="24"/>
        </w:rPr>
        <w:t xml:space="preserve"> piece of wire was retrieved from the deceased’s back. </w:t>
      </w:r>
    </w:p>
    <w:p w14:paraId="2D28D2A2" w14:textId="53168255" w:rsidR="000264FE" w:rsidRPr="000264FE" w:rsidRDefault="000264FE" w:rsidP="0034456C">
      <w:pPr>
        <w:spacing w:after="0" w:line="360" w:lineRule="auto"/>
        <w:jc w:val="both"/>
        <w:rPr>
          <w:rFonts w:ascii="Times New Roman" w:hAnsi="Times New Roman" w:cs="Times New Roman"/>
          <w:b/>
          <w:bCs/>
          <w:sz w:val="24"/>
          <w:szCs w:val="24"/>
        </w:rPr>
      </w:pPr>
      <w:r w:rsidRPr="000264FE">
        <w:rPr>
          <w:rFonts w:ascii="Times New Roman" w:hAnsi="Times New Roman" w:cs="Times New Roman"/>
          <w:b/>
          <w:bCs/>
          <w:sz w:val="24"/>
          <w:szCs w:val="24"/>
        </w:rPr>
        <w:t>Munyaradzi Munhuumwe</w:t>
      </w:r>
    </w:p>
    <w:p w14:paraId="1801F8A8" w14:textId="197BE0B9" w:rsidR="000264FE" w:rsidRDefault="006E6DF6"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4716">
        <w:rPr>
          <w:rFonts w:ascii="Times New Roman" w:hAnsi="Times New Roman" w:cs="Times New Roman"/>
          <w:sz w:val="24"/>
          <w:szCs w:val="24"/>
        </w:rPr>
        <w:t xml:space="preserve">He investigated the murder but </w:t>
      </w:r>
      <w:r w:rsidR="000264FE">
        <w:rPr>
          <w:rFonts w:ascii="Times New Roman" w:hAnsi="Times New Roman" w:cs="Times New Roman"/>
          <w:sz w:val="24"/>
          <w:szCs w:val="24"/>
        </w:rPr>
        <w:t xml:space="preserve">left the investigations mid-stream. </w:t>
      </w:r>
      <w:r w:rsidR="00684716">
        <w:rPr>
          <w:rFonts w:ascii="Times New Roman" w:hAnsi="Times New Roman" w:cs="Times New Roman"/>
          <w:sz w:val="24"/>
          <w:szCs w:val="24"/>
        </w:rPr>
        <w:t>Then he</w:t>
      </w:r>
      <w:r w:rsidR="000264FE">
        <w:rPr>
          <w:rFonts w:ascii="Times New Roman" w:hAnsi="Times New Roman" w:cs="Times New Roman"/>
          <w:sz w:val="24"/>
          <w:szCs w:val="24"/>
        </w:rPr>
        <w:t xml:space="preserve"> was still based at St </w:t>
      </w:r>
      <w:r w:rsidR="00684716">
        <w:rPr>
          <w:rFonts w:ascii="Times New Roman" w:hAnsi="Times New Roman" w:cs="Times New Roman"/>
          <w:sz w:val="24"/>
          <w:szCs w:val="24"/>
        </w:rPr>
        <w:t>M</w:t>
      </w:r>
      <w:r w:rsidR="000264FE">
        <w:rPr>
          <w:rFonts w:ascii="Times New Roman" w:hAnsi="Times New Roman" w:cs="Times New Roman"/>
          <w:sz w:val="24"/>
          <w:szCs w:val="24"/>
        </w:rPr>
        <w:t xml:space="preserve">ary’s </w:t>
      </w:r>
      <w:r w:rsidR="00684716">
        <w:rPr>
          <w:rFonts w:ascii="Times New Roman" w:hAnsi="Times New Roman" w:cs="Times New Roman"/>
          <w:sz w:val="24"/>
          <w:szCs w:val="24"/>
        </w:rPr>
        <w:t>P</w:t>
      </w:r>
      <w:r w:rsidR="000264FE">
        <w:rPr>
          <w:rFonts w:ascii="Times New Roman" w:hAnsi="Times New Roman" w:cs="Times New Roman"/>
          <w:sz w:val="24"/>
          <w:szCs w:val="24"/>
        </w:rPr>
        <w:t xml:space="preserve">olice </w:t>
      </w:r>
      <w:r w:rsidR="00684716">
        <w:rPr>
          <w:rFonts w:ascii="Times New Roman" w:hAnsi="Times New Roman" w:cs="Times New Roman"/>
          <w:sz w:val="24"/>
          <w:szCs w:val="24"/>
        </w:rPr>
        <w:t>S</w:t>
      </w:r>
      <w:r w:rsidR="000264FE">
        <w:rPr>
          <w:rFonts w:ascii="Times New Roman" w:hAnsi="Times New Roman" w:cs="Times New Roman"/>
          <w:sz w:val="24"/>
          <w:szCs w:val="24"/>
        </w:rPr>
        <w:t xml:space="preserve">tation. </w:t>
      </w:r>
      <w:r w:rsidR="00684716">
        <w:rPr>
          <w:rFonts w:ascii="Times New Roman" w:hAnsi="Times New Roman" w:cs="Times New Roman"/>
          <w:sz w:val="24"/>
          <w:szCs w:val="24"/>
        </w:rPr>
        <w:t>His testimony was that o</w:t>
      </w:r>
      <w:r w:rsidR="000264FE">
        <w:rPr>
          <w:rFonts w:ascii="Times New Roman" w:hAnsi="Times New Roman" w:cs="Times New Roman"/>
          <w:sz w:val="24"/>
          <w:szCs w:val="24"/>
        </w:rPr>
        <w:t>n 1 November 2018, constable Muyeye</w:t>
      </w:r>
      <w:r w:rsidR="00684716">
        <w:rPr>
          <w:rFonts w:ascii="Times New Roman" w:hAnsi="Times New Roman" w:cs="Times New Roman"/>
          <w:sz w:val="24"/>
          <w:szCs w:val="24"/>
        </w:rPr>
        <w:t xml:space="preserve"> had</w:t>
      </w:r>
      <w:r w:rsidR="000264FE">
        <w:rPr>
          <w:rFonts w:ascii="Times New Roman" w:hAnsi="Times New Roman" w:cs="Times New Roman"/>
          <w:sz w:val="24"/>
          <w:szCs w:val="24"/>
        </w:rPr>
        <w:t xml:space="preserve"> advised </w:t>
      </w:r>
      <w:r w:rsidR="00684716">
        <w:rPr>
          <w:rFonts w:ascii="Times New Roman" w:hAnsi="Times New Roman" w:cs="Times New Roman"/>
          <w:sz w:val="24"/>
          <w:szCs w:val="24"/>
        </w:rPr>
        <w:t>him</w:t>
      </w:r>
      <w:r w:rsidR="000264FE">
        <w:rPr>
          <w:rFonts w:ascii="Times New Roman" w:hAnsi="Times New Roman" w:cs="Times New Roman"/>
          <w:sz w:val="24"/>
          <w:szCs w:val="24"/>
        </w:rPr>
        <w:t xml:space="preserve"> that there was a case of a suspected murder reported at </w:t>
      </w:r>
      <w:r w:rsidR="00684716">
        <w:rPr>
          <w:rFonts w:ascii="Times New Roman" w:hAnsi="Times New Roman" w:cs="Times New Roman"/>
          <w:sz w:val="24"/>
          <w:szCs w:val="24"/>
        </w:rPr>
        <w:t xml:space="preserve">a house in </w:t>
      </w:r>
      <w:r w:rsidR="000264FE">
        <w:rPr>
          <w:rFonts w:ascii="Times New Roman" w:hAnsi="Times New Roman" w:cs="Times New Roman"/>
          <w:sz w:val="24"/>
          <w:szCs w:val="24"/>
        </w:rPr>
        <w:t xml:space="preserve">Manyame Park. Other police officers had already attended the scene. </w:t>
      </w:r>
      <w:r w:rsidR="00684716">
        <w:rPr>
          <w:rFonts w:ascii="Times New Roman" w:hAnsi="Times New Roman" w:cs="Times New Roman"/>
          <w:sz w:val="24"/>
          <w:szCs w:val="24"/>
        </w:rPr>
        <w:t>When they got to the house t</w:t>
      </w:r>
      <w:r w:rsidR="000264FE">
        <w:rPr>
          <w:rFonts w:ascii="Times New Roman" w:hAnsi="Times New Roman" w:cs="Times New Roman"/>
          <w:sz w:val="24"/>
          <w:szCs w:val="24"/>
        </w:rPr>
        <w:t xml:space="preserve">he deceased’s body was lying on the veranda. The entire body was bruised. CID scenes of crime later attended to take photographs and make other investigations. Accused </w:t>
      </w:r>
      <w:r w:rsidR="00684716">
        <w:rPr>
          <w:rFonts w:ascii="Times New Roman" w:hAnsi="Times New Roman" w:cs="Times New Roman"/>
          <w:sz w:val="24"/>
          <w:szCs w:val="24"/>
        </w:rPr>
        <w:t>two</w:t>
      </w:r>
      <w:r w:rsidR="000264FE">
        <w:rPr>
          <w:rFonts w:ascii="Times New Roman" w:hAnsi="Times New Roman" w:cs="Times New Roman"/>
          <w:sz w:val="24"/>
          <w:szCs w:val="24"/>
        </w:rPr>
        <w:t xml:space="preserve"> who had earlier reported the matter was no longer in attendance. </w:t>
      </w:r>
      <w:r w:rsidR="00684716">
        <w:rPr>
          <w:rFonts w:ascii="Times New Roman" w:hAnsi="Times New Roman" w:cs="Times New Roman"/>
          <w:sz w:val="24"/>
          <w:szCs w:val="24"/>
        </w:rPr>
        <w:t>When the</w:t>
      </w:r>
      <w:r w:rsidR="000264FE">
        <w:rPr>
          <w:rFonts w:ascii="Times New Roman" w:hAnsi="Times New Roman" w:cs="Times New Roman"/>
          <w:sz w:val="24"/>
          <w:szCs w:val="24"/>
        </w:rPr>
        <w:t xml:space="preserve"> docket was later allocated to </w:t>
      </w:r>
      <w:r w:rsidR="00684716">
        <w:rPr>
          <w:rFonts w:ascii="Times New Roman" w:hAnsi="Times New Roman" w:cs="Times New Roman"/>
          <w:sz w:val="24"/>
          <w:szCs w:val="24"/>
        </w:rPr>
        <w:t>him</w:t>
      </w:r>
      <w:r w:rsidR="000264FE">
        <w:rPr>
          <w:rFonts w:ascii="Times New Roman" w:hAnsi="Times New Roman" w:cs="Times New Roman"/>
          <w:sz w:val="24"/>
          <w:szCs w:val="24"/>
        </w:rPr>
        <w:t xml:space="preserve"> for </w:t>
      </w:r>
      <w:r w:rsidR="00684716">
        <w:rPr>
          <w:rFonts w:ascii="Times New Roman" w:hAnsi="Times New Roman" w:cs="Times New Roman"/>
          <w:sz w:val="24"/>
          <w:szCs w:val="24"/>
        </w:rPr>
        <w:t xml:space="preserve">investigations, he </w:t>
      </w:r>
      <w:r w:rsidR="000264FE">
        <w:rPr>
          <w:rFonts w:ascii="Times New Roman" w:hAnsi="Times New Roman" w:cs="Times New Roman"/>
          <w:sz w:val="24"/>
          <w:szCs w:val="24"/>
        </w:rPr>
        <w:t xml:space="preserve">revisited the scene. Accused </w:t>
      </w:r>
      <w:r w:rsidR="00684716">
        <w:rPr>
          <w:rFonts w:ascii="Times New Roman" w:hAnsi="Times New Roman" w:cs="Times New Roman"/>
          <w:sz w:val="24"/>
          <w:szCs w:val="24"/>
        </w:rPr>
        <w:t xml:space="preserve">two was nowhere to be found. </w:t>
      </w:r>
      <w:r w:rsidR="000264FE">
        <w:rPr>
          <w:rFonts w:ascii="Times New Roman" w:hAnsi="Times New Roman" w:cs="Times New Roman"/>
          <w:sz w:val="24"/>
          <w:szCs w:val="24"/>
        </w:rPr>
        <w:t xml:space="preserve">He had fled. Initially </w:t>
      </w:r>
      <w:r w:rsidR="00684716">
        <w:rPr>
          <w:rFonts w:ascii="Times New Roman" w:hAnsi="Times New Roman" w:cs="Times New Roman"/>
          <w:sz w:val="24"/>
          <w:szCs w:val="24"/>
        </w:rPr>
        <w:t>the second accused</w:t>
      </w:r>
      <w:r w:rsidR="000264FE">
        <w:rPr>
          <w:rFonts w:ascii="Times New Roman" w:hAnsi="Times New Roman" w:cs="Times New Roman"/>
          <w:sz w:val="24"/>
          <w:szCs w:val="24"/>
        </w:rPr>
        <w:t xml:space="preserve"> had reported that the deceased was sick and he wanted to take him to the hospital. The police noticed that the deceased had died and accused </w:t>
      </w:r>
      <w:r w:rsidR="00684716">
        <w:rPr>
          <w:rFonts w:ascii="Times New Roman" w:hAnsi="Times New Roman" w:cs="Times New Roman"/>
          <w:sz w:val="24"/>
          <w:szCs w:val="24"/>
        </w:rPr>
        <w:t>two immediately</w:t>
      </w:r>
      <w:r w:rsidR="000264FE">
        <w:rPr>
          <w:rFonts w:ascii="Times New Roman" w:hAnsi="Times New Roman" w:cs="Times New Roman"/>
          <w:sz w:val="24"/>
          <w:szCs w:val="24"/>
        </w:rPr>
        <w:t xml:space="preserve"> fled. Accused </w:t>
      </w:r>
      <w:r w:rsidR="00684716">
        <w:rPr>
          <w:rFonts w:ascii="Times New Roman" w:hAnsi="Times New Roman" w:cs="Times New Roman"/>
          <w:sz w:val="24"/>
          <w:szCs w:val="24"/>
        </w:rPr>
        <w:t>one</w:t>
      </w:r>
      <w:r w:rsidR="000264FE">
        <w:rPr>
          <w:rFonts w:ascii="Times New Roman" w:hAnsi="Times New Roman" w:cs="Times New Roman"/>
          <w:sz w:val="24"/>
          <w:szCs w:val="24"/>
        </w:rPr>
        <w:t xml:space="preserve"> was later arrested. </w:t>
      </w:r>
      <w:r w:rsidR="00684716">
        <w:rPr>
          <w:rFonts w:ascii="Times New Roman" w:hAnsi="Times New Roman" w:cs="Times New Roman"/>
          <w:sz w:val="24"/>
          <w:szCs w:val="24"/>
        </w:rPr>
        <w:t xml:space="preserve">The officer said he </w:t>
      </w:r>
      <w:r w:rsidR="000264FE">
        <w:rPr>
          <w:rFonts w:ascii="Times New Roman" w:hAnsi="Times New Roman" w:cs="Times New Roman"/>
          <w:sz w:val="24"/>
          <w:szCs w:val="24"/>
        </w:rPr>
        <w:t xml:space="preserve">interviewed the neighbours and got witnesses who testified in court. </w:t>
      </w:r>
      <w:r w:rsidR="00684716">
        <w:rPr>
          <w:rFonts w:ascii="Times New Roman" w:hAnsi="Times New Roman" w:cs="Times New Roman"/>
          <w:sz w:val="24"/>
          <w:szCs w:val="24"/>
        </w:rPr>
        <w:t>He</w:t>
      </w:r>
      <w:r w:rsidR="000264FE">
        <w:rPr>
          <w:rFonts w:ascii="Times New Roman" w:hAnsi="Times New Roman" w:cs="Times New Roman"/>
          <w:sz w:val="24"/>
          <w:szCs w:val="24"/>
        </w:rPr>
        <w:t xml:space="preserve"> took accused </w:t>
      </w:r>
      <w:r w:rsidR="00684716">
        <w:rPr>
          <w:rFonts w:ascii="Times New Roman" w:hAnsi="Times New Roman" w:cs="Times New Roman"/>
          <w:sz w:val="24"/>
          <w:szCs w:val="24"/>
        </w:rPr>
        <w:t>one</w:t>
      </w:r>
      <w:r w:rsidR="000264FE">
        <w:rPr>
          <w:rFonts w:ascii="Times New Roman" w:hAnsi="Times New Roman" w:cs="Times New Roman"/>
          <w:sz w:val="24"/>
          <w:szCs w:val="24"/>
        </w:rPr>
        <w:t xml:space="preserve"> for indications</w:t>
      </w:r>
      <w:r w:rsidR="00684716">
        <w:rPr>
          <w:rFonts w:ascii="Times New Roman" w:hAnsi="Times New Roman" w:cs="Times New Roman"/>
          <w:sz w:val="24"/>
          <w:szCs w:val="24"/>
        </w:rPr>
        <w:t xml:space="preserve"> but he </w:t>
      </w:r>
      <w:r w:rsidR="000264FE">
        <w:rPr>
          <w:rFonts w:ascii="Times New Roman" w:hAnsi="Times New Roman" w:cs="Times New Roman"/>
          <w:sz w:val="24"/>
          <w:szCs w:val="24"/>
        </w:rPr>
        <w:t xml:space="preserve">didn’t indicate that he had </w:t>
      </w:r>
      <w:r w:rsidR="00684716">
        <w:rPr>
          <w:rFonts w:ascii="Times New Roman" w:hAnsi="Times New Roman" w:cs="Times New Roman"/>
          <w:sz w:val="24"/>
          <w:szCs w:val="24"/>
        </w:rPr>
        <w:t>assaulted</w:t>
      </w:r>
      <w:r w:rsidR="000264FE">
        <w:rPr>
          <w:rFonts w:ascii="Times New Roman" w:hAnsi="Times New Roman" w:cs="Times New Roman"/>
          <w:sz w:val="24"/>
          <w:szCs w:val="24"/>
        </w:rPr>
        <w:t xml:space="preserve"> anyone. </w:t>
      </w:r>
      <w:r w:rsidR="00C6773F">
        <w:rPr>
          <w:rFonts w:ascii="Times New Roman" w:hAnsi="Times New Roman" w:cs="Times New Roman"/>
          <w:sz w:val="24"/>
          <w:szCs w:val="24"/>
        </w:rPr>
        <w:t>The witness</w:t>
      </w:r>
      <w:r w:rsidR="00684716">
        <w:rPr>
          <w:rFonts w:ascii="Times New Roman" w:hAnsi="Times New Roman" w:cs="Times New Roman"/>
          <w:sz w:val="24"/>
          <w:szCs w:val="24"/>
        </w:rPr>
        <w:t xml:space="preserve"> played down the accused’s </w:t>
      </w:r>
      <w:r w:rsidR="00BD2D66">
        <w:rPr>
          <w:rFonts w:ascii="Times New Roman" w:hAnsi="Times New Roman" w:cs="Times New Roman"/>
          <w:sz w:val="24"/>
          <w:szCs w:val="24"/>
        </w:rPr>
        <w:t xml:space="preserve">story that the deceased had been assaulted at the shops. </w:t>
      </w:r>
      <w:r w:rsidR="00C6773F">
        <w:rPr>
          <w:rFonts w:ascii="Times New Roman" w:hAnsi="Times New Roman" w:cs="Times New Roman"/>
          <w:sz w:val="24"/>
          <w:szCs w:val="24"/>
        </w:rPr>
        <w:t> </w:t>
      </w:r>
      <w:r w:rsidR="00BD2D66">
        <w:rPr>
          <w:rFonts w:ascii="Times New Roman" w:hAnsi="Times New Roman" w:cs="Times New Roman"/>
          <w:sz w:val="24"/>
          <w:szCs w:val="24"/>
        </w:rPr>
        <w:t xml:space="preserve">His point was that it could not be true because the accused said they had not opened the gate for the deceased but that he had jumped in over the precast wall yet he was so badly injured that such a feat was completely impossible for someone in his state. </w:t>
      </w:r>
    </w:p>
    <w:p w14:paraId="6B475940" w14:textId="4D435EE9" w:rsidR="00E57259" w:rsidRDefault="006E6DF6"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2D66" w:rsidRPr="00BD2D66">
        <w:rPr>
          <w:rFonts w:ascii="Times New Roman" w:hAnsi="Times New Roman" w:cs="Times New Roman"/>
          <w:sz w:val="24"/>
          <w:szCs w:val="24"/>
        </w:rPr>
        <w:t xml:space="preserve">With the above evidence the </w:t>
      </w:r>
      <w:r>
        <w:rPr>
          <w:rFonts w:ascii="Times New Roman" w:hAnsi="Times New Roman" w:cs="Times New Roman"/>
          <w:sz w:val="24"/>
          <w:szCs w:val="24"/>
        </w:rPr>
        <w:t>S</w:t>
      </w:r>
      <w:r w:rsidR="00BD2D66" w:rsidRPr="00BD2D66">
        <w:rPr>
          <w:rFonts w:ascii="Times New Roman" w:hAnsi="Times New Roman" w:cs="Times New Roman"/>
          <w:sz w:val="24"/>
          <w:szCs w:val="24"/>
        </w:rPr>
        <w:t xml:space="preserve">tate closed its case. </w:t>
      </w:r>
    </w:p>
    <w:p w14:paraId="0ACA0471" w14:textId="3FD8F6B2" w:rsidR="00EC2AA4" w:rsidRPr="006E6DF6" w:rsidRDefault="00EC2AA4" w:rsidP="0034456C">
      <w:pPr>
        <w:spacing w:after="0" w:line="360" w:lineRule="auto"/>
        <w:jc w:val="both"/>
        <w:rPr>
          <w:rFonts w:ascii="Times New Roman" w:hAnsi="Times New Roman" w:cs="Times New Roman"/>
          <w:b/>
          <w:sz w:val="24"/>
          <w:szCs w:val="24"/>
        </w:rPr>
      </w:pPr>
      <w:r w:rsidRPr="006E6DF6">
        <w:rPr>
          <w:rFonts w:ascii="Times New Roman" w:hAnsi="Times New Roman" w:cs="Times New Roman"/>
          <w:b/>
          <w:sz w:val="24"/>
          <w:szCs w:val="24"/>
        </w:rPr>
        <w:t>DEFENCE CASE</w:t>
      </w:r>
    </w:p>
    <w:p w14:paraId="2F205CFE" w14:textId="6A8FA2A0" w:rsidR="00EC2AA4" w:rsidRPr="00EC2AA4" w:rsidRDefault="00EC2AA4" w:rsidP="0034456C">
      <w:pPr>
        <w:pStyle w:val="Heading2"/>
        <w:spacing w:line="360" w:lineRule="auto"/>
        <w:jc w:val="both"/>
        <w:rPr>
          <w:rFonts w:ascii="Times New Roman" w:hAnsi="Times New Roman" w:cs="Times New Roman"/>
          <w:b/>
          <w:bCs/>
          <w:color w:val="auto"/>
          <w:sz w:val="24"/>
          <w:szCs w:val="24"/>
        </w:rPr>
      </w:pPr>
      <w:r w:rsidRPr="00EC2AA4">
        <w:rPr>
          <w:rFonts w:ascii="Times New Roman" w:hAnsi="Times New Roman" w:cs="Times New Roman"/>
          <w:b/>
          <w:bCs/>
          <w:color w:val="auto"/>
          <w:sz w:val="24"/>
          <w:szCs w:val="24"/>
        </w:rPr>
        <w:t xml:space="preserve">Farai Katsande </w:t>
      </w:r>
    </w:p>
    <w:p w14:paraId="5CBE4777" w14:textId="7B837618" w:rsidR="00EC2AA4" w:rsidRDefault="006E6DF6"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2AA4">
        <w:rPr>
          <w:rFonts w:ascii="Times New Roman" w:hAnsi="Times New Roman" w:cs="Times New Roman"/>
          <w:sz w:val="24"/>
          <w:szCs w:val="24"/>
        </w:rPr>
        <w:t>He incorporated his defence outline into his evidence in chief.</w:t>
      </w:r>
      <w:r>
        <w:rPr>
          <w:rFonts w:ascii="Times New Roman" w:hAnsi="Times New Roman" w:cs="Times New Roman"/>
          <w:sz w:val="24"/>
          <w:szCs w:val="24"/>
        </w:rPr>
        <w:t>  </w:t>
      </w:r>
      <w:r w:rsidR="00EC2AA4">
        <w:rPr>
          <w:rFonts w:ascii="Times New Roman" w:hAnsi="Times New Roman" w:cs="Times New Roman"/>
          <w:sz w:val="24"/>
          <w:szCs w:val="24"/>
        </w:rPr>
        <w:t xml:space="preserve">He denied ever assaulting the witness Ali and his friend or the deceased. He alleged that no audio equipment had been stolen from his residence as alleged by the witnesses because the audio equipment they used to </w:t>
      </w:r>
      <w:r>
        <w:rPr>
          <w:rFonts w:ascii="Times New Roman" w:hAnsi="Times New Roman" w:cs="Times New Roman"/>
          <w:sz w:val="24"/>
          <w:szCs w:val="24"/>
        </w:rPr>
        <w:t>have had</w:t>
      </w:r>
      <w:r w:rsidR="00EC2AA4">
        <w:rPr>
          <w:rFonts w:ascii="Times New Roman" w:hAnsi="Times New Roman" w:cs="Times New Roman"/>
          <w:sz w:val="24"/>
          <w:szCs w:val="24"/>
        </w:rPr>
        <w:t xml:space="preserve"> been distributed to relatives when their parents had died. </w:t>
      </w:r>
      <w:r w:rsidR="00BF75E0">
        <w:rPr>
          <w:rFonts w:ascii="Times New Roman" w:hAnsi="Times New Roman" w:cs="Times New Roman"/>
          <w:sz w:val="24"/>
          <w:szCs w:val="24"/>
        </w:rPr>
        <w:t>He stayed</w:t>
      </w:r>
      <w:r w:rsidR="00EC2AA4">
        <w:rPr>
          <w:rFonts w:ascii="Times New Roman" w:hAnsi="Times New Roman" w:cs="Times New Roman"/>
          <w:sz w:val="24"/>
          <w:szCs w:val="24"/>
        </w:rPr>
        <w:t xml:space="preserve"> at house number 5399 Manyame Park where the deceased died</w:t>
      </w:r>
      <w:r w:rsidR="00BF75E0">
        <w:rPr>
          <w:rFonts w:ascii="Times New Roman" w:hAnsi="Times New Roman" w:cs="Times New Roman"/>
          <w:sz w:val="24"/>
          <w:szCs w:val="24"/>
        </w:rPr>
        <w:t xml:space="preserve">. </w:t>
      </w:r>
      <w:r>
        <w:rPr>
          <w:rFonts w:ascii="Times New Roman" w:hAnsi="Times New Roman" w:cs="Times New Roman"/>
          <w:sz w:val="24"/>
          <w:szCs w:val="24"/>
        </w:rPr>
        <w:t> </w:t>
      </w:r>
      <w:r w:rsidR="00BF75E0">
        <w:rPr>
          <w:rFonts w:ascii="Times New Roman" w:hAnsi="Times New Roman" w:cs="Times New Roman"/>
          <w:sz w:val="24"/>
          <w:szCs w:val="24"/>
        </w:rPr>
        <w:t xml:space="preserve">He lived with the second accused </w:t>
      </w:r>
      <w:r w:rsidR="00BF75E0">
        <w:rPr>
          <w:rFonts w:ascii="Times New Roman" w:hAnsi="Times New Roman" w:cs="Times New Roman"/>
          <w:sz w:val="24"/>
          <w:szCs w:val="24"/>
        </w:rPr>
        <w:lastRenderedPageBreak/>
        <w:t xml:space="preserve">and hardly used some of the rooms at the house. </w:t>
      </w:r>
      <w:r>
        <w:rPr>
          <w:rFonts w:ascii="Times New Roman" w:hAnsi="Times New Roman" w:cs="Times New Roman"/>
          <w:sz w:val="24"/>
          <w:szCs w:val="24"/>
        </w:rPr>
        <w:t> </w:t>
      </w:r>
      <w:r w:rsidR="00BF75E0">
        <w:rPr>
          <w:rFonts w:ascii="Times New Roman" w:hAnsi="Times New Roman" w:cs="Times New Roman"/>
          <w:sz w:val="24"/>
          <w:szCs w:val="24"/>
        </w:rPr>
        <w:t xml:space="preserve">He added that their house is very close to those of their neighbours such that any noise would be heard by the neighbours. </w:t>
      </w:r>
      <w:r>
        <w:rPr>
          <w:rFonts w:ascii="Times New Roman" w:hAnsi="Times New Roman" w:cs="Times New Roman"/>
          <w:sz w:val="24"/>
          <w:szCs w:val="24"/>
        </w:rPr>
        <w:t> </w:t>
      </w:r>
      <w:r w:rsidR="00BF75E0">
        <w:rPr>
          <w:rFonts w:ascii="Times New Roman" w:hAnsi="Times New Roman" w:cs="Times New Roman"/>
          <w:sz w:val="24"/>
          <w:szCs w:val="24"/>
        </w:rPr>
        <w:t xml:space="preserve">Although the premises is </w:t>
      </w:r>
      <w:r w:rsidR="001D29ED">
        <w:rPr>
          <w:rFonts w:ascii="Times New Roman" w:hAnsi="Times New Roman" w:cs="Times New Roman"/>
          <w:sz w:val="24"/>
          <w:szCs w:val="24"/>
        </w:rPr>
        <w:t>surrounded</w:t>
      </w:r>
      <w:r w:rsidR="00BF75E0">
        <w:rPr>
          <w:rFonts w:ascii="Times New Roman" w:hAnsi="Times New Roman" w:cs="Times New Roman"/>
          <w:sz w:val="24"/>
          <w:szCs w:val="24"/>
        </w:rPr>
        <w:t xml:space="preserve"> by a precast wall, it is only </w:t>
      </w:r>
      <w:r w:rsidR="001D29ED">
        <w:rPr>
          <w:rFonts w:ascii="Times New Roman" w:hAnsi="Times New Roman" w:cs="Times New Roman"/>
          <w:sz w:val="24"/>
          <w:szCs w:val="24"/>
        </w:rPr>
        <w:t>about</w:t>
      </w:r>
      <w:r w:rsidR="00BF75E0">
        <w:rPr>
          <w:rFonts w:ascii="Times New Roman" w:hAnsi="Times New Roman" w:cs="Times New Roman"/>
          <w:sz w:val="24"/>
          <w:szCs w:val="24"/>
        </w:rPr>
        <w:t xml:space="preserve"> two and a half metres high and cannot prevent noise from reaching the neighbouring premises. The deceased had </w:t>
      </w:r>
      <w:r w:rsidR="001D29ED">
        <w:rPr>
          <w:rFonts w:ascii="Times New Roman" w:hAnsi="Times New Roman" w:cs="Times New Roman"/>
          <w:sz w:val="24"/>
          <w:szCs w:val="24"/>
        </w:rPr>
        <w:t>arrived</w:t>
      </w:r>
      <w:r w:rsidR="00BF75E0">
        <w:rPr>
          <w:rFonts w:ascii="Times New Roman" w:hAnsi="Times New Roman" w:cs="Times New Roman"/>
          <w:sz w:val="24"/>
          <w:szCs w:val="24"/>
        </w:rPr>
        <w:t xml:space="preserve"> at their house the night </w:t>
      </w:r>
      <w:r w:rsidR="001D29ED">
        <w:rPr>
          <w:rFonts w:ascii="Times New Roman" w:hAnsi="Times New Roman" w:cs="Times New Roman"/>
          <w:sz w:val="24"/>
          <w:szCs w:val="24"/>
        </w:rPr>
        <w:t>preceding</w:t>
      </w:r>
      <w:r w:rsidR="00BF75E0">
        <w:rPr>
          <w:rFonts w:ascii="Times New Roman" w:hAnsi="Times New Roman" w:cs="Times New Roman"/>
          <w:sz w:val="24"/>
          <w:szCs w:val="24"/>
        </w:rPr>
        <w:t xml:space="preserve"> the </w:t>
      </w:r>
      <w:r w:rsidR="001D29ED">
        <w:rPr>
          <w:rFonts w:ascii="Times New Roman" w:hAnsi="Times New Roman" w:cs="Times New Roman"/>
          <w:sz w:val="24"/>
          <w:szCs w:val="24"/>
        </w:rPr>
        <w:t>morning</w:t>
      </w:r>
      <w:r w:rsidR="00BF75E0">
        <w:rPr>
          <w:rFonts w:ascii="Times New Roman" w:hAnsi="Times New Roman" w:cs="Times New Roman"/>
          <w:sz w:val="24"/>
          <w:szCs w:val="24"/>
        </w:rPr>
        <w:t xml:space="preserve"> he died. He came through the gate because it was not locked. He alleged that he had been beaten </w:t>
      </w:r>
      <w:r w:rsidR="001D29ED">
        <w:rPr>
          <w:rFonts w:ascii="Times New Roman" w:hAnsi="Times New Roman" w:cs="Times New Roman"/>
          <w:sz w:val="24"/>
          <w:szCs w:val="24"/>
        </w:rPr>
        <w:t>by some</w:t>
      </w:r>
      <w:r w:rsidR="00BF75E0">
        <w:rPr>
          <w:rFonts w:ascii="Times New Roman" w:hAnsi="Times New Roman" w:cs="Times New Roman"/>
          <w:sz w:val="24"/>
          <w:szCs w:val="24"/>
        </w:rPr>
        <w:t xml:space="preserve"> people at Chikwanha shops. They</w:t>
      </w:r>
      <w:r w:rsidR="00EC2AA4">
        <w:rPr>
          <w:rFonts w:ascii="Times New Roman" w:hAnsi="Times New Roman" w:cs="Times New Roman"/>
          <w:sz w:val="24"/>
          <w:szCs w:val="24"/>
        </w:rPr>
        <w:t xml:space="preserve"> offered him a place to sleep. </w:t>
      </w:r>
      <w:r w:rsidR="00BF75E0">
        <w:rPr>
          <w:rFonts w:ascii="Times New Roman" w:hAnsi="Times New Roman" w:cs="Times New Roman"/>
          <w:sz w:val="24"/>
          <w:szCs w:val="24"/>
        </w:rPr>
        <w:t>The first accused said it was the last time he spoke to the deceased</w:t>
      </w:r>
      <w:r w:rsidR="00EC2AA4">
        <w:rPr>
          <w:rFonts w:ascii="Times New Roman" w:hAnsi="Times New Roman" w:cs="Times New Roman"/>
          <w:sz w:val="24"/>
          <w:szCs w:val="24"/>
        </w:rPr>
        <w:t xml:space="preserve">. In the morning </w:t>
      </w:r>
      <w:r w:rsidR="001D29ED">
        <w:rPr>
          <w:rFonts w:ascii="Times New Roman" w:hAnsi="Times New Roman" w:cs="Times New Roman"/>
          <w:sz w:val="24"/>
          <w:szCs w:val="24"/>
        </w:rPr>
        <w:t>he left early</w:t>
      </w:r>
      <w:r w:rsidR="00EC2AA4">
        <w:rPr>
          <w:rFonts w:ascii="Times New Roman" w:hAnsi="Times New Roman" w:cs="Times New Roman"/>
          <w:sz w:val="24"/>
          <w:szCs w:val="24"/>
        </w:rPr>
        <w:t xml:space="preserve"> to Zengeza 2 where </w:t>
      </w:r>
      <w:r w:rsidR="001D29ED">
        <w:rPr>
          <w:rFonts w:ascii="Times New Roman" w:hAnsi="Times New Roman" w:cs="Times New Roman"/>
          <w:sz w:val="24"/>
          <w:szCs w:val="24"/>
        </w:rPr>
        <w:t>he</w:t>
      </w:r>
      <w:r w:rsidR="00EC2AA4">
        <w:rPr>
          <w:rFonts w:ascii="Times New Roman" w:hAnsi="Times New Roman" w:cs="Times New Roman"/>
          <w:sz w:val="24"/>
          <w:szCs w:val="24"/>
        </w:rPr>
        <w:t xml:space="preserve"> operate</w:t>
      </w:r>
      <w:r w:rsidR="001D29ED">
        <w:rPr>
          <w:rFonts w:ascii="Times New Roman" w:hAnsi="Times New Roman" w:cs="Times New Roman"/>
          <w:sz w:val="24"/>
          <w:szCs w:val="24"/>
        </w:rPr>
        <w:t xml:space="preserve">s his business from. </w:t>
      </w:r>
      <w:r w:rsidR="00EC2AA4">
        <w:rPr>
          <w:rFonts w:ascii="Times New Roman" w:hAnsi="Times New Roman" w:cs="Times New Roman"/>
          <w:sz w:val="24"/>
          <w:szCs w:val="24"/>
        </w:rPr>
        <w:t xml:space="preserve"> </w:t>
      </w:r>
      <w:r w:rsidR="001D29ED">
        <w:rPr>
          <w:rFonts w:ascii="Times New Roman" w:hAnsi="Times New Roman" w:cs="Times New Roman"/>
          <w:sz w:val="24"/>
          <w:szCs w:val="24"/>
        </w:rPr>
        <w:t xml:space="preserve">He returned from the business </w:t>
      </w:r>
      <w:r w:rsidR="00EC2AA4">
        <w:rPr>
          <w:rFonts w:ascii="Times New Roman" w:hAnsi="Times New Roman" w:cs="Times New Roman"/>
          <w:sz w:val="24"/>
          <w:szCs w:val="24"/>
        </w:rPr>
        <w:t xml:space="preserve">early and found police officers at </w:t>
      </w:r>
      <w:r w:rsidR="001D29ED">
        <w:rPr>
          <w:rFonts w:ascii="Times New Roman" w:hAnsi="Times New Roman" w:cs="Times New Roman"/>
          <w:sz w:val="24"/>
          <w:szCs w:val="24"/>
        </w:rPr>
        <w:t>their house</w:t>
      </w:r>
      <w:r w:rsidR="00EC2AA4">
        <w:rPr>
          <w:rFonts w:ascii="Times New Roman" w:hAnsi="Times New Roman" w:cs="Times New Roman"/>
          <w:sz w:val="24"/>
          <w:szCs w:val="24"/>
        </w:rPr>
        <w:t xml:space="preserve">. </w:t>
      </w:r>
      <w:r w:rsidR="001D29ED">
        <w:rPr>
          <w:rFonts w:ascii="Times New Roman" w:hAnsi="Times New Roman" w:cs="Times New Roman"/>
          <w:sz w:val="24"/>
          <w:szCs w:val="24"/>
        </w:rPr>
        <w:t xml:space="preserve">He </w:t>
      </w:r>
      <w:r w:rsidR="00EC2AA4">
        <w:rPr>
          <w:rFonts w:ascii="Times New Roman" w:hAnsi="Times New Roman" w:cs="Times New Roman"/>
          <w:sz w:val="24"/>
          <w:szCs w:val="24"/>
        </w:rPr>
        <w:t>was asked a few questions</w:t>
      </w:r>
      <w:r w:rsidR="001D29ED">
        <w:rPr>
          <w:rFonts w:ascii="Times New Roman" w:hAnsi="Times New Roman" w:cs="Times New Roman"/>
          <w:sz w:val="24"/>
          <w:szCs w:val="24"/>
        </w:rPr>
        <w:t>,</w:t>
      </w:r>
      <w:r w:rsidR="00EC2AA4">
        <w:rPr>
          <w:rFonts w:ascii="Times New Roman" w:hAnsi="Times New Roman" w:cs="Times New Roman"/>
          <w:sz w:val="24"/>
          <w:szCs w:val="24"/>
        </w:rPr>
        <w:t xml:space="preserve"> was arrested and taken to the cells. </w:t>
      </w:r>
      <w:r w:rsidR="001D29ED">
        <w:rPr>
          <w:rFonts w:ascii="Times New Roman" w:hAnsi="Times New Roman" w:cs="Times New Roman"/>
          <w:sz w:val="24"/>
          <w:szCs w:val="24"/>
        </w:rPr>
        <w:t xml:space="preserve">He further told the court that the deceased was their nephew. His mother was their father’s sister. He had stayed with them between 2003 and 2005 and had only left after operation Murambatsvina an infamous exercise in which government destroyed houses and other settlements which had been erected without the necessary approvals by the authorities.  He once more denied ever assaulting the </w:t>
      </w:r>
      <w:r w:rsidR="00A97A26">
        <w:rPr>
          <w:rFonts w:ascii="Times New Roman" w:hAnsi="Times New Roman" w:cs="Times New Roman"/>
          <w:sz w:val="24"/>
          <w:szCs w:val="24"/>
        </w:rPr>
        <w:t>deceased</w:t>
      </w:r>
      <w:r w:rsidR="001D29ED">
        <w:rPr>
          <w:rFonts w:ascii="Times New Roman" w:hAnsi="Times New Roman" w:cs="Times New Roman"/>
          <w:sz w:val="24"/>
          <w:szCs w:val="24"/>
        </w:rPr>
        <w:t>.</w:t>
      </w:r>
      <w:r w:rsidR="00754536">
        <w:rPr>
          <w:rFonts w:ascii="Times New Roman" w:hAnsi="Times New Roman" w:cs="Times New Roman"/>
          <w:sz w:val="24"/>
          <w:szCs w:val="24"/>
        </w:rPr>
        <w:t xml:space="preserve"> </w:t>
      </w:r>
      <w:r w:rsidR="001D29ED">
        <w:rPr>
          <w:rFonts w:ascii="Times New Roman" w:hAnsi="Times New Roman" w:cs="Times New Roman"/>
          <w:sz w:val="24"/>
          <w:szCs w:val="24"/>
        </w:rPr>
        <w:t xml:space="preserve"> He equally denied knowing the persons called William and Rudo and said he had never met them in his life. </w:t>
      </w:r>
    </w:p>
    <w:p w14:paraId="017CE315" w14:textId="49257A88" w:rsidR="00EC2AA4" w:rsidRDefault="00A25C5A"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Under cross examination he admitted that the deceased had arrived at their place towards midnight, he was badly injured but that they did not do anything to assist him. They didn’t even think about calling an ambulance despite the deceased being a very close relative. He denied that Ali and Christopher were brought to 5339 Manyame Park. </w:t>
      </w:r>
      <w:r w:rsidR="00F11C82">
        <w:rPr>
          <w:rFonts w:ascii="Times New Roman" w:hAnsi="Times New Roman" w:cs="Times New Roman"/>
          <w:sz w:val="24"/>
          <w:szCs w:val="24"/>
        </w:rPr>
        <w:t> </w:t>
      </w:r>
      <w:r>
        <w:rPr>
          <w:rFonts w:ascii="Times New Roman" w:hAnsi="Times New Roman" w:cs="Times New Roman"/>
          <w:sz w:val="24"/>
          <w:szCs w:val="24"/>
        </w:rPr>
        <w:t xml:space="preserve">He said he knew Ali as someone who made beads for export to South Africa but had never seen </w:t>
      </w:r>
      <w:r w:rsidR="00754536">
        <w:rPr>
          <w:rFonts w:ascii="Times New Roman" w:hAnsi="Times New Roman" w:cs="Times New Roman"/>
          <w:sz w:val="24"/>
          <w:szCs w:val="24"/>
        </w:rPr>
        <w:t xml:space="preserve">him </w:t>
      </w:r>
      <w:r>
        <w:rPr>
          <w:rFonts w:ascii="Times New Roman" w:hAnsi="Times New Roman" w:cs="Times New Roman"/>
          <w:sz w:val="24"/>
          <w:szCs w:val="24"/>
        </w:rPr>
        <w:t xml:space="preserve">at their house. </w:t>
      </w:r>
    </w:p>
    <w:p w14:paraId="33E833DD" w14:textId="167F9B76" w:rsidR="00A25C5A" w:rsidRPr="00A25C5A" w:rsidRDefault="00A25C5A" w:rsidP="0034456C">
      <w:pPr>
        <w:pStyle w:val="Heading2"/>
        <w:spacing w:line="360" w:lineRule="auto"/>
        <w:jc w:val="both"/>
        <w:rPr>
          <w:rFonts w:ascii="Times New Roman" w:hAnsi="Times New Roman" w:cs="Times New Roman"/>
          <w:b/>
          <w:bCs/>
          <w:color w:val="auto"/>
          <w:sz w:val="24"/>
          <w:szCs w:val="24"/>
        </w:rPr>
      </w:pPr>
      <w:r w:rsidRPr="00A25C5A">
        <w:rPr>
          <w:rFonts w:ascii="Times New Roman" w:hAnsi="Times New Roman" w:cs="Times New Roman"/>
          <w:b/>
          <w:bCs/>
          <w:color w:val="auto"/>
          <w:sz w:val="24"/>
          <w:szCs w:val="24"/>
        </w:rPr>
        <w:t>Owen Katsande</w:t>
      </w:r>
    </w:p>
    <w:p w14:paraId="64DE0558" w14:textId="0DFBEE45" w:rsidR="009B074E" w:rsidRDefault="006E6DF6"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5C5A">
        <w:rPr>
          <w:rFonts w:ascii="Times New Roman" w:hAnsi="Times New Roman" w:cs="Times New Roman"/>
          <w:sz w:val="24"/>
          <w:szCs w:val="24"/>
        </w:rPr>
        <w:t xml:space="preserve">He too incorporated his defence outline into his evidence in chief. His </w:t>
      </w:r>
      <w:r w:rsidR="001C1631">
        <w:rPr>
          <w:rFonts w:ascii="Times New Roman" w:hAnsi="Times New Roman" w:cs="Times New Roman"/>
          <w:sz w:val="24"/>
          <w:szCs w:val="24"/>
        </w:rPr>
        <w:t>evidence</w:t>
      </w:r>
      <w:r w:rsidR="00A25C5A">
        <w:rPr>
          <w:rFonts w:ascii="Times New Roman" w:hAnsi="Times New Roman" w:cs="Times New Roman"/>
          <w:sz w:val="24"/>
          <w:szCs w:val="24"/>
        </w:rPr>
        <w:t xml:space="preserve"> was that the deceased came from the beer hall. </w:t>
      </w:r>
      <w:r>
        <w:rPr>
          <w:rFonts w:ascii="Times New Roman" w:hAnsi="Times New Roman" w:cs="Times New Roman"/>
          <w:sz w:val="24"/>
          <w:szCs w:val="24"/>
        </w:rPr>
        <w:t xml:space="preserve"> </w:t>
      </w:r>
      <w:r w:rsidR="00A25C5A">
        <w:rPr>
          <w:rFonts w:ascii="Times New Roman" w:hAnsi="Times New Roman" w:cs="Times New Roman"/>
          <w:sz w:val="24"/>
          <w:szCs w:val="24"/>
        </w:rPr>
        <w:t>H</w:t>
      </w:r>
      <w:r w:rsidR="001C1631">
        <w:rPr>
          <w:rFonts w:ascii="Times New Roman" w:hAnsi="Times New Roman" w:cs="Times New Roman"/>
          <w:sz w:val="24"/>
          <w:szCs w:val="24"/>
        </w:rPr>
        <w:t>e</w:t>
      </w:r>
      <w:r w:rsidR="00A25C5A">
        <w:rPr>
          <w:rFonts w:ascii="Times New Roman" w:hAnsi="Times New Roman" w:cs="Times New Roman"/>
          <w:sz w:val="24"/>
          <w:szCs w:val="24"/>
        </w:rPr>
        <w:t xml:space="preserve"> knocked </w:t>
      </w:r>
      <w:r w:rsidR="001C1631">
        <w:rPr>
          <w:rFonts w:ascii="Times New Roman" w:hAnsi="Times New Roman" w:cs="Times New Roman"/>
          <w:sz w:val="24"/>
          <w:szCs w:val="24"/>
        </w:rPr>
        <w:t>at</w:t>
      </w:r>
      <w:r w:rsidR="00A25C5A">
        <w:rPr>
          <w:rFonts w:ascii="Times New Roman" w:hAnsi="Times New Roman" w:cs="Times New Roman"/>
          <w:sz w:val="24"/>
          <w:szCs w:val="24"/>
        </w:rPr>
        <w:t xml:space="preserve"> the</w:t>
      </w:r>
      <w:r w:rsidR="001C1631">
        <w:rPr>
          <w:rFonts w:ascii="Times New Roman" w:hAnsi="Times New Roman" w:cs="Times New Roman"/>
          <w:sz w:val="24"/>
          <w:szCs w:val="24"/>
        </w:rPr>
        <w:t>ir</w:t>
      </w:r>
      <w:r w:rsidR="00A25C5A">
        <w:rPr>
          <w:rFonts w:ascii="Times New Roman" w:hAnsi="Times New Roman" w:cs="Times New Roman"/>
          <w:sz w:val="24"/>
          <w:szCs w:val="24"/>
        </w:rPr>
        <w:t xml:space="preserve"> door</w:t>
      </w:r>
      <w:r w:rsidR="001C1631">
        <w:rPr>
          <w:rFonts w:ascii="Times New Roman" w:hAnsi="Times New Roman" w:cs="Times New Roman"/>
          <w:sz w:val="24"/>
          <w:szCs w:val="24"/>
        </w:rPr>
        <w:t xml:space="preserve"> and he </w:t>
      </w:r>
      <w:r w:rsidR="00A25C5A">
        <w:rPr>
          <w:rFonts w:ascii="Times New Roman" w:hAnsi="Times New Roman" w:cs="Times New Roman"/>
          <w:sz w:val="24"/>
          <w:szCs w:val="24"/>
        </w:rPr>
        <w:t xml:space="preserve">opened the door for him. </w:t>
      </w:r>
      <w:r w:rsidR="001C1631">
        <w:rPr>
          <w:rFonts w:ascii="Times New Roman" w:hAnsi="Times New Roman" w:cs="Times New Roman"/>
          <w:sz w:val="24"/>
          <w:szCs w:val="24"/>
        </w:rPr>
        <w:t xml:space="preserve">The deceased advised him that </w:t>
      </w:r>
      <w:r w:rsidR="00A25C5A">
        <w:rPr>
          <w:rFonts w:ascii="Times New Roman" w:hAnsi="Times New Roman" w:cs="Times New Roman"/>
          <w:sz w:val="24"/>
          <w:szCs w:val="24"/>
        </w:rPr>
        <w:t xml:space="preserve">he had been assaulted at the beer hall. </w:t>
      </w:r>
      <w:r>
        <w:rPr>
          <w:rFonts w:ascii="Times New Roman" w:hAnsi="Times New Roman" w:cs="Times New Roman"/>
          <w:sz w:val="24"/>
          <w:szCs w:val="24"/>
        </w:rPr>
        <w:t xml:space="preserve"> </w:t>
      </w:r>
      <w:r w:rsidR="00A25C5A">
        <w:rPr>
          <w:rFonts w:ascii="Times New Roman" w:hAnsi="Times New Roman" w:cs="Times New Roman"/>
          <w:sz w:val="24"/>
          <w:szCs w:val="24"/>
        </w:rPr>
        <w:t xml:space="preserve">In the morning </w:t>
      </w:r>
      <w:r w:rsidR="001C1631">
        <w:rPr>
          <w:rFonts w:ascii="Times New Roman" w:hAnsi="Times New Roman" w:cs="Times New Roman"/>
          <w:sz w:val="24"/>
          <w:szCs w:val="24"/>
        </w:rPr>
        <w:t>the second accused said he</w:t>
      </w:r>
      <w:r w:rsidR="00A25C5A">
        <w:rPr>
          <w:rFonts w:ascii="Times New Roman" w:hAnsi="Times New Roman" w:cs="Times New Roman"/>
          <w:sz w:val="24"/>
          <w:szCs w:val="24"/>
        </w:rPr>
        <w:t xml:space="preserve"> noticed that the deceased had difficulties in breathing. </w:t>
      </w:r>
      <w:r>
        <w:rPr>
          <w:rFonts w:ascii="Times New Roman" w:hAnsi="Times New Roman" w:cs="Times New Roman"/>
          <w:sz w:val="24"/>
          <w:szCs w:val="24"/>
        </w:rPr>
        <w:t xml:space="preserve"> </w:t>
      </w:r>
      <w:r w:rsidR="001C1631">
        <w:rPr>
          <w:rFonts w:ascii="Times New Roman" w:hAnsi="Times New Roman" w:cs="Times New Roman"/>
          <w:sz w:val="24"/>
          <w:szCs w:val="24"/>
        </w:rPr>
        <w:t xml:space="preserve">He therefore </w:t>
      </w:r>
      <w:r w:rsidR="00A25C5A">
        <w:rPr>
          <w:rFonts w:ascii="Times New Roman" w:hAnsi="Times New Roman" w:cs="Times New Roman"/>
          <w:sz w:val="24"/>
          <w:szCs w:val="24"/>
        </w:rPr>
        <w:t xml:space="preserve">proceeded to the police to get a letter to </w:t>
      </w:r>
      <w:r w:rsidR="001C1631">
        <w:rPr>
          <w:rFonts w:ascii="Times New Roman" w:hAnsi="Times New Roman" w:cs="Times New Roman"/>
          <w:sz w:val="24"/>
          <w:szCs w:val="24"/>
        </w:rPr>
        <w:t>facilitate</w:t>
      </w:r>
      <w:r w:rsidR="00A25C5A">
        <w:rPr>
          <w:rFonts w:ascii="Times New Roman" w:hAnsi="Times New Roman" w:cs="Times New Roman"/>
          <w:sz w:val="24"/>
          <w:szCs w:val="24"/>
        </w:rPr>
        <w:t xml:space="preserve"> </w:t>
      </w:r>
      <w:r w:rsidR="001C1631">
        <w:rPr>
          <w:rFonts w:ascii="Times New Roman" w:hAnsi="Times New Roman" w:cs="Times New Roman"/>
          <w:sz w:val="24"/>
          <w:szCs w:val="24"/>
        </w:rPr>
        <w:t>him</w:t>
      </w:r>
      <w:r w:rsidR="00A25C5A">
        <w:rPr>
          <w:rFonts w:ascii="Times New Roman" w:hAnsi="Times New Roman" w:cs="Times New Roman"/>
          <w:sz w:val="24"/>
          <w:szCs w:val="24"/>
        </w:rPr>
        <w:t xml:space="preserve"> tak</w:t>
      </w:r>
      <w:r w:rsidR="001C1631">
        <w:rPr>
          <w:rFonts w:ascii="Times New Roman" w:hAnsi="Times New Roman" w:cs="Times New Roman"/>
          <w:sz w:val="24"/>
          <w:szCs w:val="24"/>
        </w:rPr>
        <w:t>ing</w:t>
      </w:r>
      <w:r w:rsidR="00A25C5A">
        <w:rPr>
          <w:rFonts w:ascii="Times New Roman" w:hAnsi="Times New Roman" w:cs="Times New Roman"/>
          <w:sz w:val="24"/>
          <w:szCs w:val="24"/>
        </w:rPr>
        <w:t xml:space="preserve"> </w:t>
      </w:r>
      <w:r w:rsidR="001C1631">
        <w:rPr>
          <w:rFonts w:ascii="Times New Roman" w:hAnsi="Times New Roman" w:cs="Times New Roman"/>
          <w:sz w:val="24"/>
          <w:szCs w:val="24"/>
        </w:rPr>
        <w:t>the deceased</w:t>
      </w:r>
      <w:r w:rsidR="00A25C5A">
        <w:rPr>
          <w:rFonts w:ascii="Times New Roman" w:hAnsi="Times New Roman" w:cs="Times New Roman"/>
          <w:sz w:val="24"/>
          <w:szCs w:val="24"/>
        </w:rPr>
        <w:t xml:space="preserve"> to the clinic.  </w:t>
      </w:r>
      <w:r w:rsidR="001C1631">
        <w:rPr>
          <w:rFonts w:ascii="Times New Roman" w:hAnsi="Times New Roman" w:cs="Times New Roman"/>
          <w:sz w:val="24"/>
          <w:szCs w:val="24"/>
        </w:rPr>
        <w:t xml:space="preserve">He </w:t>
      </w:r>
      <w:r w:rsidR="00A25C5A">
        <w:rPr>
          <w:rFonts w:ascii="Times New Roman" w:hAnsi="Times New Roman" w:cs="Times New Roman"/>
          <w:sz w:val="24"/>
          <w:szCs w:val="24"/>
        </w:rPr>
        <w:t xml:space="preserve">got it and returned home. </w:t>
      </w:r>
      <w:r w:rsidR="001C1631">
        <w:rPr>
          <w:rFonts w:ascii="Times New Roman" w:hAnsi="Times New Roman" w:cs="Times New Roman"/>
          <w:sz w:val="24"/>
          <w:szCs w:val="24"/>
        </w:rPr>
        <w:t xml:space="preserve">Unfortunately, the deceased had died. </w:t>
      </w:r>
      <w:r>
        <w:rPr>
          <w:rFonts w:ascii="Times New Roman" w:hAnsi="Times New Roman" w:cs="Times New Roman"/>
          <w:sz w:val="24"/>
          <w:szCs w:val="24"/>
        </w:rPr>
        <w:t xml:space="preserve"> </w:t>
      </w:r>
      <w:r w:rsidR="001C1631">
        <w:rPr>
          <w:rFonts w:ascii="Times New Roman" w:hAnsi="Times New Roman" w:cs="Times New Roman"/>
          <w:sz w:val="24"/>
          <w:szCs w:val="24"/>
        </w:rPr>
        <w:t>He went</w:t>
      </w:r>
      <w:r w:rsidR="00A25C5A">
        <w:rPr>
          <w:rFonts w:ascii="Times New Roman" w:hAnsi="Times New Roman" w:cs="Times New Roman"/>
          <w:sz w:val="24"/>
          <w:szCs w:val="24"/>
        </w:rPr>
        <w:t xml:space="preserve"> back to </w:t>
      </w:r>
      <w:r w:rsidR="001C1631">
        <w:rPr>
          <w:rFonts w:ascii="Times New Roman" w:hAnsi="Times New Roman" w:cs="Times New Roman"/>
          <w:sz w:val="24"/>
          <w:szCs w:val="24"/>
        </w:rPr>
        <w:t xml:space="preserve">inform the police. Two officers accompanied him back to the house. The officers checked the deceased and also thought he had died. </w:t>
      </w:r>
      <w:r w:rsidR="00A25C5A">
        <w:rPr>
          <w:rFonts w:ascii="Times New Roman" w:hAnsi="Times New Roman" w:cs="Times New Roman"/>
          <w:sz w:val="24"/>
          <w:szCs w:val="24"/>
        </w:rPr>
        <w:t xml:space="preserve">The police </w:t>
      </w:r>
      <w:r w:rsidR="001C1631">
        <w:rPr>
          <w:rFonts w:ascii="Times New Roman" w:hAnsi="Times New Roman" w:cs="Times New Roman"/>
          <w:sz w:val="24"/>
          <w:szCs w:val="24"/>
        </w:rPr>
        <w:t xml:space="preserve">officers </w:t>
      </w:r>
      <w:r w:rsidR="00A25C5A">
        <w:rPr>
          <w:rFonts w:ascii="Times New Roman" w:hAnsi="Times New Roman" w:cs="Times New Roman"/>
          <w:sz w:val="24"/>
          <w:szCs w:val="24"/>
        </w:rPr>
        <w:t xml:space="preserve">started asking </w:t>
      </w:r>
      <w:r w:rsidR="001C1631">
        <w:rPr>
          <w:rFonts w:ascii="Times New Roman" w:hAnsi="Times New Roman" w:cs="Times New Roman"/>
          <w:sz w:val="24"/>
          <w:szCs w:val="24"/>
        </w:rPr>
        <w:t>him</w:t>
      </w:r>
      <w:r w:rsidR="00A25C5A">
        <w:rPr>
          <w:rFonts w:ascii="Times New Roman" w:hAnsi="Times New Roman" w:cs="Times New Roman"/>
          <w:sz w:val="24"/>
          <w:szCs w:val="24"/>
        </w:rPr>
        <w:t xml:space="preserve"> questions.</w:t>
      </w:r>
      <w:r w:rsidR="001C1631">
        <w:rPr>
          <w:rFonts w:ascii="Times New Roman" w:hAnsi="Times New Roman" w:cs="Times New Roman"/>
          <w:sz w:val="24"/>
          <w:szCs w:val="24"/>
        </w:rPr>
        <w:t xml:space="preserve"> He said he told the officers that he wanted </w:t>
      </w:r>
      <w:r w:rsidR="00A25C5A">
        <w:rPr>
          <w:rFonts w:ascii="Times New Roman" w:hAnsi="Times New Roman" w:cs="Times New Roman"/>
          <w:sz w:val="24"/>
          <w:szCs w:val="24"/>
        </w:rPr>
        <w:t xml:space="preserve">to go and notify </w:t>
      </w:r>
      <w:r w:rsidR="001C1631">
        <w:rPr>
          <w:rFonts w:ascii="Times New Roman" w:hAnsi="Times New Roman" w:cs="Times New Roman"/>
          <w:sz w:val="24"/>
          <w:szCs w:val="24"/>
        </w:rPr>
        <w:t>their</w:t>
      </w:r>
      <w:r w:rsidR="00A25C5A">
        <w:rPr>
          <w:rFonts w:ascii="Times New Roman" w:hAnsi="Times New Roman" w:cs="Times New Roman"/>
          <w:sz w:val="24"/>
          <w:szCs w:val="24"/>
        </w:rPr>
        <w:t xml:space="preserve"> elders</w:t>
      </w:r>
      <w:r w:rsidR="001C1631">
        <w:rPr>
          <w:rFonts w:ascii="Times New Roman" w:hAnsi="Times New Roman" w:cs="Times New Roman"/>
          <w:sz w:val="24"/>
          <w:szCs w:val="24"/>
        </w:rPr>
        <w:t xml:space="preserve"> who </w:t>
      </w:r>
      <w:r w:rsidR="00A25C5A">
        <w:rPr>
          <w:rFonts w:ascii="Times New Roman" w:hAnsi="Times New Roman" w:cs="Times New Roman"/>
          <w:sz w:val="24"/>
          <w:szCs w:val="24"/>
        </w:rPr>
        <w:t xml:space="preserve">stayed in Bora. </w:t>
      </w:r>
      <w:r w:rsidR="001C1631">
        <w:rPr>
          <w:rFonts w:ascii="Times New Roman" w:hAnsi="Times New Roman" w:cs="Times New Roman"/>
          <w:sz w:val="24"/>
          <w:szCs w:val="24"/>
        </w:rPr>
        <w:t>He the</w:t>
      </w:r>
      <w:r w:rsidR="009B074E">
        <w:rPr>
          <w:rFonts w:ascii="Times New Roman" w:hAnsi="Times New Roman" w:cs="Times New Roman"/>
          <w:sz w:val="24"/>
          <w:szCs w:val="24"/>
        </w:rPr>
        <w:t>n</w:t>
      </w:r>
      <w:r w:rsidR="001C1631">
        <w:rPr>
          <w:rFonts w:ascii="Times New Roman" w:hAnsi="Times New Roman" w:cs="Times New Roman"/>
          <w:sz w:val="24"/>
          <w:szCs w:val="24"/>
        </w:rPr>
        <w:t xml:space="preserve"> </w:t>
      </w:r>
      <w:r w:rsidR="009B074E">
        <w:rPr>
          <w:rFonts w:ascii="Times New Roman" w:hAnsi="Times New Roman" w:cs="Times New Roman"/>
          <w:sz w:val="24"/>
          <w:szCs w:val="24"/>
        </w:rPr>
        <w:t>proceeded</w:t>
      </w:r>
      <w:r w:rsidR="001C1631">
        <w:rPr>
          <w:rFonts w:ascii="Times New Roman" w:hAnsi="Times New Roman" w:cs="Times New Roman"/>
          <w:sz w:val="24"/>
          <w:szCs w:val="24"/>
        </w:rPr>
        <w:t xml:space="preserve"> to their sister-in-law to ask for bus fare. </w:t>
      </w:r>
      <w:r w:rsidR="00A25C5A">
        <w:rPr>
          <w:rFonts w:ascii="Times New Roman" w:hAnsi="Times New Roman" w:cs="Times New Roman"/>
          <w:sz w:val="24"/>
          <w:szCs w:val="24"/>
        </w:rPr>
        <w:t xml:space="preserve"> </w:t>
      </w:r>
      <w:r w:rsidR="009B074E">
        <w:rPr>
          <w:rFonts w:ascii="Times New Roman" w:hAnsi="Times New Roman" w:cs="Times New Roman"/>
          <w:sz w:val="24"/>
          <w:szCs w:val="24"/>
        </w:rPr>
        <w:t xml:space="preserve">He got it and caught transport to Bora. He was adamant that he didn’t flee but left walking in the presence of the police officers. Asked to clarify when he was arrested, the second accused said he was later arrested for public drinking. It was only </w:t>
      </w:r>
      <w:r w:rsidR="009B074E">
        <w:rPr>
          <w:rFonts w:ascii="Times New Roman" w:hAnsi="Times New Roman" w:cs="Times New Roman"/>
          <w:sz w:val="24"/>
          <w:szCs w:val="24"/>
        </w:rPr>
        <w:lastRenderedPageBreak/>
        <w:t>after that arrest that the police noted that he was also wanted for this murder. It was some time in November 2023</w:t>
      </w:r>
      <w:r w:rsidR="003F4FCE">
        <w:rPr>
          <w:rFonts w:ascii="Times New Roman" w:hAnsi="Times New Roman" w:cs="Times New Roman"/>
          <w:sz w:val="24"/>
          <w:szCs w:val="24"/>
        </w:rPr>
        <w:t xml:space="preserve"> more than a year after the commission of this murder</w:t>
      </w:r>
      <w:r w:rsidR="009B074E">
        <w:rPr>
          <w:rFonts w:ascii="Times New Roman" w:hAnsi="Times New Roman" w:cs="Times New Roman"/>
          <w:sz w:val="24"/>
          <w:szCs w:val="24"/>
        </w:rPr>
        <w:t xml:space="preserve">. He also denied assaulting Ali and Christopher or the deceased. </w:t>
      </w:r>
      <w:r>
        <w:rPr>
          <w:rFonts w:ascii="Times New Roman" w:hAnsi="Times New Roman" w:cs="Times New Roman"/>
          <w:sz w:val="24"/>
          <w:szCs w:val="24"/>
        </w:rPr>
        <w:t> </w:t>
      </w:r>
      <w:r w:rsidR="009B074E">
        <w:rPr>
          <w:rFonts w:ascii="Times New Roman" w:hAnsi="Times New Roman" w:cs="Times New Roman"/>
          <w:sz w:val="24"/>
          <w:szCs w:val="24"/>
        </w:rPr>
        <w:t xml:space="preserve">He said he was not aware why they were falsely implicating him. </w:t>
      </w:r>
    </w:p>
    <w:p w14:paraId="4A1EC423" w14:textId="14F0906E" w:rsidR="00A25C5A" w:rsidRDefault="006E6DF6"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074E">
        <w:rPr>
          <w:rFonts w:ascii="Times New Roman" w:hAnsi="Times New Roman" w:cs="Times New Roman"/>
          <w:sz w:val="24"/>
          <w:szCs w:val="24"/>
        </w:rPr>
        <w:t>Under cross examination, the second accused was at pains to</w:t>
      </w:r>
      <w:r w:rsidR="00A609DD">
        <w:rPr>
          <w:rFonts w:ascii="Times New Roman" w:hAnsi="Times New Roman" w:cs="Times New Roman"/>
          <w:sz w:val="24"/>
          <w:szCs w:val="24"/>
        </w:rPr>
        <w:t xml:space="preserve"> explain</w:t>
      </w:r>
      <w:r w:rsidR="009B074E">
        <w:rPr>
          <w:rFonts w:ascii="Times New Roman" w:hAnsi="Times New Roman" w:cs="Times New Roman"/>
          <w:sz w:val="24"/>
          <w:szCs w:val="24"/>
        </w:rPr>
        <w:t xml:space="preserve"> a lot of issues. </w:t>
      </w:r>
      <w:r w:rsidR="00295B5E">
        <w:rPr>
          <w:rFonts w:ascii="Times New Roman" w:hAnsi="Times New Roman" w:cs="Times New Roman"/>
          <w:sz w:val="24"/>
          <w:szCs w:val="24"/>
        </w:rPr>
        <w:t xml:space="preserve">We will explain these later. </w:t>
      </w:r>
    </w:p>
    <w:p w14:paraId="1BA28BFE" w14:textId="263210A3" w:rsidR="00CA41DC" w:rsidRDefault="00CA41DC" w:rsidP="0034456C">
      <w:pPr>
        <w:spacing w:after="0" w:line="360" w:lineRule="auto"/>
        <w:jc w:val="both"/>
        <w:rPr>
          <w:rFonts w:ascii="Times New Roman" w:hAnsi="Times New Roman" w:cs="Times New Roman"/>
          <w:b/>
          <w:bCs/>
          <w:sz w:val="24"/>
          <w:szCs w:val="24"/>
        </w:rPr>
      </w:pPr>
      <w:r w:rsidRPr="00CA41DC">
        <w:rPr>
          <w:rFonts w:ascii="Times New Roman" w:hAnsi="Times New Roman" w:cs="Times New Roman"/>
          <w:b/>
          <w:bCs/>
          <w:sz w:val="24"/>
          <w:szCs w:val="24"/>
        </w:rPr>
        <w:t>The common cause issues</w:t>
      </w:r>
    </w:p>
    <w:p w14:paraId="69B4F628" w14:textId="1A570E7A" w:rsidR="00DD4426" w:rsidRPr="00D61014" w:rsidRDefault="00DD4426" w:rsidP="00B06735">
      <w:pPr>
        <w:pStyle w:val="ListParagraph"/>
        <w:numPr>
          <w:ilvl w:val="0"/>
          <w:numId w:val="4"/>
        </w:numPr>
        <w:spacing w:after="0" w:line="360" w:lineRule="auto"/>
        <w:ind w:left="1080"/>
        <w:jc w:val="both"/>
        <w:rPr>
          <w:rFonts w:ascii="Times New Roman" w:hAnsi="Times New Roman" w:cs="Times New Roman"/>
          <w:sz w:val="24"/>
          <w:szCs w:val="24"/>
        </w:rPr>
      </w:pPr>
      <w:r w:rsidRPr="00D61014">
        <w:rPr>
          <w:rFonts w:ascii="Times New Roman" w:hAnsi="Times New Roman" w:cs="Times New Roman"/>
          <w:sz w:val="24"/>
          <w:szCs w:val="24"/>
        </w:rPr>
        <w:t>The deceased had extensive injuries which the pathologist noted as:</w:t>
      </w:r>
    </w:p>
    <w:p w14:paraId="3FFF6013" w14:textId="661F582C" w:rsidR="00DD4426" w:rsidRPr="006E6DF6" w:rsidRDefault="00DD4426" w:rsidP="0034456C">
      <w:pPr>
        <w:pStyle w:val="ListParagraph"/>
        <w:numPr>
          <w:ilvl w:val="0"/>
          <w:numId w:val="3"/>
        </w:numPr>
        <w:spacing w:after="0" w:line="360" w:lineRule="auto"/>
        <w:ind w:left="1800"/>
        <w:jc w:val="both"/>
        <w:rPr>
          <w:rFonts w:ascii="Times New Roman" w:hAnsi="Times New Roman" w:cs="Times New Roman"/>
        </w:rPr>
      </w:pPr>
      <w:r w:rsidRPr="006E6DF6">
        <w:rPr>
          <w:rFonts w:ascii="Times New Roman" w:hAnsi="Times New Roman" w:cs="Times New Roman"/>
        </w:rPr>
        <w:t>Multiple abrasions located at the level of all back side</w:t>
      </w:r>
    </w:p>
    <w:p w14:paraId="5B867A62" w14:textId="081A91E7" w:rsidR="00DD4426" w:rsidRPr="006E6DF6" w:rsidRDefault="00DD4426" w:rsidP="0034456C">
      <w:pPr>
        <w:pStyle w:val="ListParagraph"/>
        <w:numPr>
          <w:ilvl w:val="0"/>
          <w:numId w:val="3"/>
        </w:numPr>
        <w:spacing w:after="0" w:line="360" w:lineRule="auto"/>
        <w:ind w:left="1800"/>
        <w:jc w:val="both"/>
        <w:rPr>
          <w:rFonts w:ascii="Times New Roman" w:hAnsi="Times New Roman" w:cs="Times New Roman"/>
        </w:rPr>
      </w:pPr>
      <w:r w:rsidRPr="006E6DF6">
        <w:rPr>
          <w:rFonts w:ascii="Times New Roman" w:hAnsi="Times New Roman" w:cs="Times New Roman"/>
        </w:rPr>
        <w:t>Lineal abrasions located on the left lumber area with remain of wire taken from the skin</w:t>
      </w:r>
    </w:p>
    <w:p w14:paraId="70DBE051" w14:textId="4D920F2D" w:rsidR="00DD4426" w:rsidRPr="006E6DF6" w:rsidRDefault="00DD4426" w:rsidP="0034456C">
      <w:pPr>
        <w:pStyle w:val="ListParagraph"/>
        <w:numPr>
          <w:ilvl w:val="0"/>
          <w:numId w:val="3"/>
        </w:numPr>
        <w:spacing w:after="0" w:line="360" w:lineRule="auto"/>
        <w:ind w:left="1800"/>
        <w:jc w:val="both"/>
        <w:rPr>
          <w:rFonts w:ascii="Times New Roman" w:hAnsi="Times New Roman" w:cs="Times New Roman"/>
        </w:rPr>
      </w:pPr>
      <w:r w:rsidRPr="006E6DF6">
        <w:rPr>
          <w:rFonts w:ascii="Times New Roman" w:hAnsi="Times New Roman" w:cs="Times New Roman"/>
        </w:rPr>
        <w:t>Multiple abrasion on the back side of the right arm</w:t>
      </w:r>
    </w:p>
    <w:p w14:paraId="775D0471" w14:textId="576AD504" w:rsidR="00DD4426" w:rsidRPr="006E6DF6" w:rsidRDefault="00DD4426" w:rsidP="0034456C">
      <w:pPr>
        <w:pStyle w:val="ListParagraph"/>
        <w:numPr>
          <w:ilvl w:val="0"/>
          <w:numId w:val="3"/>
        </w:numPr>
        <w:spacing w:after="0" w:line="360" w:lineRule="auto"/>
        <w:ind w:left="1800"/>
        <w:jc w:val="both"/>
        <w:rPr>
          <w:rFonts w:ascii="Times New Roman" w:hAnsi="Times New Roman" w:cs="Times New Roman"/>
        </w:rPr>
      </w:pPr>
      <w:r w:rsidRPr="006E6DF6">
        <w:rPr>
          <w:rFonts w:ascii="Times New Roman" w:hAnsi="Times New Roman" w:cs="Times New Roman"/>
        </w:rPr>
        <w:t>Plaque abrasion on the external side of the right arm</w:t>
      </w:r>
    </w:p>
    <w:p w14:paraId="387AE514" w14:textId="73F67C47" w:rsidR="00DD4426" w:rsidRPr="006E6DF6" w:rsidRDefault="00B06735" w:rsidP="0034456C">
      <w:pPr>
        <w:pStyle w:val="ListParagraph"/>
        <w:numPr>
          <w:ilvl w:val="0"/>
          <w:numId w:val="3"/>
        </w:numPr>
        <w:spacing w:after="0" w:line="360" w:lineRule="auto"/>
        <w:ind w:left="1800"/>
        <w:jc w:val="both"/>
        <w:rPr>
          <w:rFonts w:ascii="Times New Roman" w:hAnsi="Times New Roman" w:cs="Times New Roman"/>
        </w:rPr>
      </w:pPr>
      <w:r>
        <w:rPr>
          <w:rFonts w:ascii="Times New Roman" w:hAnsi="Times New Roman" w:cs="Times New Roman"/>
        </w:rPr>
        <w:t xml:space="preserve">Contuse wound of </w:t>
      </w:r>
      <w:r w:rsidR="00DD4426" w:rsidRPr="006E6DF6">
        <w:rPr>
          <w:rFonts w:ascii="Times New Roman" w:hAnsi="Times New Roman" w:cs="Times New Roman"/>
        </w:rPr>
        <w:t>03 cm of large at the level of right parietal area</w:t>
      </w:r>
    </w:p>
    <w:p w14:paraId="76043869" w14:textId="610FB835" w:rsidR="00DD4426" w:rsidRPr="006E6DF6" w:rsidRDefault="00DD4426" w:rsidP="0034456C">
      <w:pPr>
        <w:pStyle w:val="ListParagraph"/>
        <w:numPr>
          <w:ilvl w:val="0"/>
          <w:numId w:val="3"/>
        </w:numPr>
        <w:spacing w:after="0" w:line="360" w:lineRule="auto"/>
        <w:ind w:left="1800"/>
        <w:jc w:val="both"/>
        <w:rPr>
          <w:rFonts w:ascii="Times New Roman" w:hAnsi="Times New Roman" w:cs="Times New Roman"/>
        </w:rPr>
      </w:pPr>
      <w:r w:rsidRPr="006E6DF6">
        <w:rPr>
          <w:rFonts w:ascii="Times New Roman" w:hAnsi="Times New Roman" w:cs="Times New Roman"/>
        </w:rPr>
        <w:t>Multiple lineal abrasions on both shoulders</w:t>
      </w:r>
    </w:p>
    <w:p w14:paraId="331AAB90" w14:textId="5D3DA38C" w:rsidR="00DD4426" w:rsidRPr="006E6DF6" w:rsidRDefault="00AB6E61" w:rsidP="0034456C">
      <w:pPr>
        <w:pStyle w:val="ListParagraph"/>
        <w:numPr>
          <w:ilvl w:val="0"/>
          <w:numId w:val="3"/>
        </w:numPr>
        <w:spacing w:after="0" w:line="360" w:lineRule="auto"/>
        <w:ind w:left="1800"/>
        <w:jc w:val="both"/>
        <w:rPr>
          <w:rFonts w:ascii="Times New Roman" w:hAnsi="Times New Roman" w:cs="Times New Roman"/>
        </w:rPr>
      </w:pPr>
      <w:r w:rsidRPr="006E6DF6">
        <w:rPr>
          <w:rFonts w:ascii="Times New Roman" w:hAnsi="Times New Roman" w:cs="Times New Roman"/>
        </w:rPr>
        <w:t xml:space="preserve">Severe brain oedema </w:t>
      </w:r>
    </w:p>
    <w:p w14:paraId="3486A85D" w14:textId="77777777" w:rsidR="00AB6E61" w:rsidRPr="006E6DF6" w:rsidRDefault="00AB6E61" w:rsidP="0034456C">
      <w:pPr>
        <w:pStyle w:val="ListParagraph"/>
        <w:numPr>
          <w:ilvl w:val="0"/>
          <w:numId w:val="3"/>
        </w:numPr>
        <w:spacing w:after="0" w:line="360" w:lineRule="auto"/>
        <w:ind w:left="1800"/>
        <w:jc w:val="both"/>
        <w:rPr>
          <w:rFonts w:ascii="Times New Roman" w:hAnsi="Times New Roman" w:cs="Times New Roman"/>
        </w:rPr>
      </w:pPr>
      <w:r w:rsidRPr="006E6DF6">
        <w:rPr>
          <w:rFonts w:ascii="Times New Roman" w:hAnsi="Times New Roman" w:cs="Times New Roman"/>
        </w:rPr>
        <w:t>Left parietal subarachnoid haemorrhage</w:t>
      </w:r>
    </w:p>
    <w:p w14:paraId="0D7F3665" w14:textId="2BA66FF0" w:rsidR="00AB6E61" w:rsidRPr="006E6DF6" w:rsidRDefault="00AB6E61" w:rsidP="0034456C">
      <w:pPr>
        <w:pStyle w:val="ListParagraph"/>
        <w:numPr>
          <w:ilvl w:val="0"/>
          <w:numId w:val="3"/>
        </w:numPr>
        <w:spacing w:after="0" w:line="360" w:lineRule="auto"/>
        <w:ind w:left="1800"/>
        <w:jc w:val="both"/>
        <w:rPr>
          <w:rFonts w:ascii="Times New Roman" w:hAnsi="Times New Roman" w:cs="Times New Roman"/>
        </w:rPr>
      </w:pPr>
      <w:r w:rsidRPr="006E6DF6">
        <w:rPr>
          <w:rFonts w:ascii="Times New Roman" w:hAnsi="Times New Roman" w:cs="Times New Roman"/>
        </w:rPr>
        <w:t>Right cerebelouse focal haemorrhage</w:t>
      </w:r>
    </w:p>
    <w:p w14:paraId="2C9C8809" w14:textId="520AAE7F" w:rsidR="00D61014" w:rsidRDefault="00B06735"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6E61">
        <w:rPr>
          <w:rFonts w:ascii="Times New Roman" w:hAnsi="Times New Roman" w:cs="Times New Roman"/>
          <w:sz w:val="24"/>
          <w:szCs w:val="24"/>
        </w:rPr>
        <w:t>In addition, the doctor observed that the deceased’s liver was injured, the spleen was enlarged and both kidneys and both lungs had also been affected</w:t>
      </w:r>
      <w:r w:rsidR="00D61014">
        <w:rPr>
          <w:rFonts w:ascii="Times New Roman" w:hAnsi="Times New Roman" w:cs="Times New Roman"/>
          <w:sz w:val="24"/>
          <w:szCs w:val="24"/>
        </w:rPr>
        <w:t xml:space="preserve">. Given the above injuries it was apparent even to a non-medical expert that the deceased stood little to no chance of surviving the brutal assault. </w:t>
      </w:r>
    </w:p>
    <w:p w14:paraId="4C754BA3" w14:textId="2E70E00C" w:rsidR="00D61014" w:rsidRDefault="00D61014" w:rsidP="00B06735">
      <w:pPr>
        <w:pStyle w:val="ListParagraph"/>
        <w:numPr>
          <w:ilvl w:val="0"/>
          <w:numId w:val="4"/>
        </w:numPr>
        <w:spacing w:after="0" w:line="360" w:lineRule="auto"/>
        <w:ind w:hanging="450"/>
        <w:jc w:val="both"/>
        <w:rPr>
          <w:rFonts w:ascii="Times New Roman" w:hAnsi="Times New Roman" w:cs="Times New Roman"/>
          <w:sz w:val="24"/>
          <w:szCs w:val="24"/>
        </w:rPr>
      </w:pPr>
      <w:r>
        <w:rPr>
          <w:rFonts w:ascii="Times New Roman" w:hAnsi="Times New Roman" w:cs="Times New Roman"/>
          <w:sz w:val="24"/>
          <w:szCs w:val="24"/>
        </w:rPr>
        <w:t>The ultimate cause of his death is as already detailed. He had been assaulted. The only question being by who?</w:t>
      </w:r>
    </w:p>
    <w:p w14:paraId="20B81A16" w14:textId="4C8F0338" w:rsidR="00AB6E61" w:rsidRDefault="00D61014" w:rsidP="00B06735">
      <w:pPr>
        <w:pStyle w:val="ListParagraph"/>
        <w:numPr>
          <w:ilvl w:val="0"/>
          <w:numId w:val="4"/>
        </w:numPr>
        <w:spacing w:after="0" w:line="360" w:lineRule="auto"/>
        <w:ind w:hanging="450"/>
        <w:jc w:val="both"/>
        <w:rPr>
          <w:rFonts w:ascii="Times New Roman" w:hAnsi="Times New Roman" w:cs="Times New Roman"/>
          <w:sz w:val="24"/>
          <w:szCs w:val="24"/>
        </w:rPr>
      </w:pPr>
      <w:r>
        <w:rPr>
          <w:rFonts w:ascii="Times New Roman" w:hAnsi="Times New Roman" w:cs="Times New Roman"/>
          <w:sz w:val="24"/>
          <w:szCs w:val="24"/>
        </w:rPr>
        <w:t xml:space="preserve">The deceased died at </w:t>
      </w:r>
      <w:r w:rsidR="00B06735">
        <w:rPr>
          <w:rFonts w:ascii="Times New Roman" w:hAnsi="Times New Roman" w:cs="Times New Roman"/>
          <w:sz w:val="24"/>
          <w:szCs w:val="24"/>
        </w:rPr>
        <w:t>H</w:t>
      </w:r>
      <w:r>
        <w:rPr>
          <w:rFonts w:ascii="Times New Roman" w:hAnsi="Times New Roman" w:cs="Times New Roman"/>
          <w:sz w:val="24"/>
          <w:szCs w:val="24"/>
        </w:rPr>
        <w:t xml:space="preserve">ouse </w:t>
      </w:r>
      <w:r w:rsidR="00B06735">
        <w:rPr>
          <w:rFonts w:ascii="Times New Roman" w:hAnsi="Times New Roman" w:cs="Times New Roman"/>
          <w:sz w:val="24"/>
          <w:szCs w:val="24"/>
        </w:rPr>
        <w:t>N</w:t>
      </w:r>
      <w:r>
        <w:rPr>
          <w:rFonts w:ascii="Times New Roman" w:hAnsi="Times New Roman" w:cs="Times New Roman"/>
          <w:sz w:val="24"/>
          <w:szCs w:val="24"/>
        </w:rPr>
        <w:t>umber 5339 Manyame Park which was owned by the two accused</w:t>
      </w:r>
      <w:r w:rsidR="00B06735">
        <w:rPr>
          <w:rFonts w:ascii="Times New Roman" w:hAnsi="Times New Roman" w:cs="Times New Roman"/>
          <w:sz w:val="24"/>
          <w:szCs w:val="24"/>
        </w:rPr>
        <w:t>.</w:t>
      </w:r>
      <w:r w:rsidR="00AB6E61" w:rsidRPr="00D61014">
        <w:rPr>
          <w:rFonts w:ascii="Times New Roman" w:hAnsi="Times New Roman" w:cs="Times New Roman"/>
          <w:sz w:val="24"/>
          <w:szCs w:val="24"/>
        </w:rPr>
        <w:t xml:space="preserve"> </w:t>
      </w:r>
    </w:p>
    <w:p w14:paraId="05250592" w14:textId="75879E3C" w:rsidR="00D61014" w:rsidRDefault="00D61014" w:rsidP="0034456C">
      <w:pPr>
        <w:spacing w:after="0" w:line="360" w:lineRule="auto"/>
        <w:jc w:val="both"/>
        <w:rPr>
          <w:rFonts w:ascii="Times New Roman" w:hAnsi="Times New Roman" w:cs="Times New Roman"/>
          <w:b/>
          <w:bCs/>
          <w:sz w:val="24"/>
          <w:szCs w:val="24"/>
        </w:rPr>
      </w:pPr>
      <w:r w:rsidRPr="00D61014">
        <w:rPr>
          <w:rFonts w:ascii="Times New Roman" w:hAnsi="Times New Roman" w:cs="Times New Roman"/>
          <w:b/>
          <w:bCs/>
          <w:sz w:val="24"/>
          <w:szCs w:val="24"/>
        </w:rPr>
        <w:t>The</w:t>
      </w:r>
      <w:r w:rsidR="00B026C1">
        <w:rPr>
          <w:rFonts w:ascii="Times New Roman" w:hAnsi="Times New Roman" w:cs="Times New Roman"/>
          <w:b/>
          <w:bCs/>
          <w:sz w:val="24"/>
          <w:szCs w:val="24"/>
        </w:rPr>
        <w:t xml:space="preserve"> I</w:t>
      </w:r>
      <w:r w:rsidRPr="00D61014">
        <w:rPr>
          <w:rFonts w:ascii="Times New Roman" w:hAnsi="Times New Roman" w:cs="Times New Roman"/>
          <w:b/>
          <w:bCs/>
          <w:sz w:val="24"/>
          <w:szCs w:val="24"/>
        </w:rPr>
        <w:t>ssue</w:t>
      </w:r>
    </w:p>
    <w:p w14:paraId="77222425" w14:textId="25499F48" w:rsidR="00D61014" w:rsidRDefault="00B06735"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1014">
        <w:rPr>
          <w:rFonts w:ascii="Times New Roman" w:hAnsi="Times New Roman" w:cs="Times New Roman"/>
          <w:sz w:val="24"/>
          <w:szCs w:val="24"/>
        </w:rPr>
        <w:t xml:space="preserve">As </w:t>
      </w:r>
      <w:r w:rsidR="00B309EA">
        <w:rPr>
          <w:rFonts w:ascii="Times New Roman" w:hAnsi="Times New Roman" w:cs="Times New Roman"/>
          <w:sz w:val="24"/>
          <w:szCs w:val="24"/>
        </w:rPr>
        <w:t xml:space="preserve">has been held common cause above, the deceased died from wounds sustained from a brutal attack. The only question in this case is therefore who killed the deceased. In other words, it is who inflicted the mortal wounds that took the deceased’s life. </w:t>
      </w:r>
      <w:r w:rsidR="008C56DE">
        <w:rPr>
          <w:rFonts w:ascii="Times New Roman" w:hAnsi="Times New Roman" w:cs="Times New Roman"/>
          <w:sz w:val="24"/>
          <w:szCs w:val="24"/>
        </w:rPr>
        <w:t> </w:t>
      </w:r>
      <w:r w:rsidR="00B309EA">
        <w:rPr>
          <w:rFonts w:ascii="Times New Roman" w:hAnsi="Times New Roman" w:cs="Times New Roman"/>
          <w:sz w:val="24"/>
          <w:szCs w:val="24"/>
        </w:rPr>
        <w:t xml:space="preserve">Needless to say, none of the witnesses who testified in court saw witnessed the attack on the deceased. The evidence of Ali Yosini and Ostedah Yosini falls into the category of similar fact evidence whilst the rest of the </w:t>
      </w:r>
      <w:r w:rsidR="008C56DE">
        <w:rPr>
          <w:rFonts w:ascii="Times New Roman" w:hAnsi="Times New Roman" w:cs="Times New Roman"/>
          <w:sz w:val="24"/>
          <w:szCs w:val="24"/>
        </w:rPr>
        <w:t>S</w:t>
      </w:r>
      <w:r w:rsidR="00B309EA">
        <w:rPr>
          <w:rFonts w:ascii="Times New Roman" w:hAnsi="Times New Roman" w:cs="Times New Roman"/>
          <w:sz w:val="24"/>
          <w:szCs w:val="24"/>
        </w:rPr>
        <w:t xml:space="preserve">tate’s evidence is circumstantial. </w:t>
      </w:r>
    </w:p>
    <w:p w14:paraId="1378D5ED" w14:textId="77777777" w:rsidR="008C56DE" w:rsidRDefault="008C56DE" w:rsidP="0034456C">
      <w:pPr>
        <w:spacing w:after="0" w:line="360" w:lineRule="auto"/>
        <w:jc w:val="both"/>
        <w:rPr>
          <w:rFonts w:ascii="Times New Roman" w:hAnsi="Times New Roman" w:cs="Times New Roman"/>
          <w:sz w:val="24"/>
          <w:szCs w:val="24"/>
        </w:rPr>
      </w:pPr>
    </w:p>
    <w:p w14:paraId="1DB39CB2" w14:textId="77777777" w:rsidR="008C56DE" w:rsidRDefault="008C56DE" w:rsidP="0034456C">
      <w:pPr>
        <w:spacing w:after="0" w:line="360" w:lineRule="auto"/>
        <w:jc w:val="both"/>
        <w:rPr>
          <w:rFonts w:ascii="Times New Roman" w:hAnsi="Times New Roman" w:cs="Times New Roman"/>
          <w:sz w:val="24"/>
          <w:szCs w:val="24"/>
        </w:rPr>
      </w:pPr>
    </w:p>
    <w:p w14:paraId="472431A1" w14:textId="5828A718" w:rsidR="0054212D" w:rsidRDefault="0054212D" w:rsidP="0034456C">
      <w:pPr>
        <w:spacing w:after="0" w:line="360" w:lineRule="auto"/>
        <w:jc w:val="both"/>
        <w:rPr>
          <w:rFonts w:ascii="Times New Roman" w:hAnsi="Times New Roman" w:cs="Times New Roman"/>
          <w:b/>
          <w:bCs/>
          <w:sz w:val="24"/>
          <w:szCs w:val="24"/>
        </w:rPr>
      </w:pPr>
      <w:r w:rsidRPr="000557FC">
        <w:rPr>
          <w:rFonts w:ascii="Times New Roman" w:hAnsi="Times New Roman" w:cs="Times New Roman"/>
          <w:b/>
          <w:bCs/>
          <w:sz w:val="24"/>
          <w:szCs w:val="24"/>
        </w:rPr>
        <w:t xml:space="preserve">Similar </w:t>
      </w:r>
      <w:r w:rsidR="008C56DE">
        <w:rPr>
          <w:rFonts w:ascii="Times New Roman" w:hAnsi="Times New Roman" w:cs="Times New Roman"/>
          <w:b/>
          <w:bCs/>
          <w:sz w:val="24"/>
          <w:szCs w:val="24"/>
        </w:rPr>
        <w:t>F</w:t>
      </w:r>
      <w:r w:rsidRPr="000557FC">
        <w:rPr>
          <w:rFonts w:ascii="Times New Roman" w:hAnsi="Times New Roman" w:cs="Times New Roman"/>
          <w:b/>
          <w:bCs/>
          <w:sz w:val="24"/>
          <w:szCs w:val="24"/>
        </w:rPr>
        <w:t xml:space="preserve">act </w:t>
      </w:r>
      <w:r w:rsidR="008C56DE">
        <w:rPr>
          <w:rFonts w:ascii="Times New Roman" w:hAnsi="Times New Roman" w:cs="Times New Roman"/>
          <w:b/>
          <w:bCs/>
          <w:sz w:val="24"/>
          <w:szCs w:val="24"/>
        </w:rPr>
        <w:t>E</w:t>
      </w:r>
      <w:r w:rsidRPr="000557FC">
        <w:rPr>
          <w:rFonts w:ascii="Times New Roman" w:hAnsi="Times New Roman" w:cs="Times New Roman"/>
          <w:b/>
          <w:bCs/>
          <w:sz w:val="24"/>
          <w:szCs w:val="24"/>
        </w:rPr>
        <w:t>vidence</w:t>
      </w:r>
    </w:p>
    <w:p w14:paraId="0385E739" w14:textId="0EB40C0A" w:rsidR="00637A90" w:rsidRDefault="008C56DE" w:rsidP="0034456C">
      <w:pPr>
        <w:spacing w:after="0" w:line="360" w:lineRule="auto"/>
        <w:jc w:val="both"/>
        <w:rPr>
          <w:rFonts w:ascii="Times New Roman" w:hAnsi="Times New Roman" w:cs="Times New Roman"/>
          <w:color w:val="202020"/>
          <w:sz w:val="24"/>
          <w:szCs w:val="24"/>
          <w:shd w:val="clear" w:color="auto" w:fill="FFFFFF"/>
        </w:rPr>
      </w:pPr>
      <w:r>
        <w:rPr>
          <w:rFonts w:ascii="Times New Roman" w:hAnsi="Times New Roman" w:cs="Times New Roman"/>
          <w:sz w:val="24"/>
          <w:szCs w:val="24"/>
        </w:rPr>
        <w:tab/>
      </w:r>
      <w:r w:rsidR="000557FC">
        <w:rPr>
          <w:rFonts w:ascii="Times New Roman" w:hAnsi="Times New Roman" w:cs="Times New Roman"/>
          <w:sz w:val="24"/>
          <w:szCs w:val="24"/>
        </w:rPr>
        <w:t>It is evidence of similar acts previously done by an accused person. Unfortunately, the previous acts are usually notorious ones</w:t>
      </w:r>
      <w:r w:rsidR="009970ED">
        <w:rPr>
          <w:rFonts w:ascii="Times New Roman" w:hAnsi="Times New Roman" w:cs="Times New Roman"/>
          <w:sz w:val="24"/>
          <w:szCs w:val="24"/>
        </w:rPr>
        <w:t xml:space="preserve"> yet the general rule is that the notoriety of an accused is information which a court trying him must be insulated from</w:t>
      </w:r>
      <w:r w:rsidR="000557FC">
        <w:rPr>
          <w:rFonts w:ascii="Times New Roman" w:hAnsi="Times New Roman" w:cs="Times New Roman"/>
          <w:sz w:val="24"/>
          <w:szCs w:val="24"/>
        </w:rPr>
        <w:t xml:space="preserve">. </w:t>
      </w:r>
      <w:r w:rsidR="009970ED">
        <w:rPr>
          <w:rFonts w:ascii="Times New Roman" w:hAnsi="Times New Roman" w:cs="Times New Roman"/>
          <w:sz w:val="24"/>
          <w:szCs w:val="24"/>
        </w:rPr>
        <w:t>Put bluntly similar fact evidence is nothing but evidence which shows that the</w:t>
      </w:r>
      <w:r w:rsidR="000557FC">
        <w:rPr>
          <w:rFonts w:ascii="Times New Roman" w:hAnsi="Times New Roman" w:cs="Times New Roman"/>
          <w:sz w:val="24"/>
          <w:szCs w:val="24"/>
        </w:rPr>
        <w:t xml:space="preserve"> accused</w:t>
      </w:r>
      <w:r w:rsidR="009970ED">
        <w:rPr>
          <w:rFonts w:ascii="Times New Roman" w:hAnsi="Times New Roman" w:cs="Times New Roman"/>
          <w:sz w:val="24"/>
          <w:szCs w:val="24"/>
        </w:rPr>
        <w:t xml:space="preserve"> i</w:t>
      </w:r>
      <w:r w:rsidR="000557FC">
        <w:rPr>
          <w:rFonts w:ascii="Times New Roman" w:hAnsi="Times New Roman" w:cs="Times New Roman"/>
          <w:sz w:val="24"/>
          <w:szCs w:val="24"/>
        </w:rPr>
        <w:t xml:space="preserve">s </w:t>
      </w:r>
      <w:r w:rsidR="009970ED">
        <w:rPr>
          <w:rFonts w:ascii="Times New Roman" w:hAnsi="Times New Roman" w:cs="Times New Roman"/>
          <w:sz w:val="24"/>
          <w:szCs w:val="24"/>
        </w:rPr>
        <w:t xml:space="preserve">a person of </w:t>
      </w:r>
      <w:r w:rsidR="000557FC">
        <w:rPr>
          <w:rFonts w:ascii="Times New Roman" w:hAnsi="Times New Roman" w:cs="Times New Roman"/>
          <w:sz w:val="24"/>
          <w:szCs w:val="24"/>
        </w:rPr>
        <w:t xml:space="preserve">bad character. For that reason, similar fact evidence is generally </w:t>
      </w:r>
      <w:r w:rsidR="00B026C1">
        <w:rPr>
          <w:rFonts w:ascii="Times New Roman" w:hAnsi="Times New Roman" w:cs="Times New Roman"/>
          <w:sz w:val="24"/>
          <w:szCs w:val="24"/>
        </w:rPr>
        <w:t xml:space="preserve">in </w:t>
      </w:r>
      <w:r w:rsidR="000557FC">
        <w:rPr>
          <w:rFonts w:ascii="Times New Roman" w:hAnsi="Times New Roman" w:cs="Times New Roman"/>
          <w:sz w:val="24"/>
          <w:szCs w:val="24"/>
        </w:rPr>
        <w:t xml:space="preserve">admissible. There are therefore rules which govern its admissibility. The history of the admissibility of similar </w:t>
      </w:r>
      <w:r w:rsidR="00B3037F">
        <w:rPr>
          <w:rFonts w:ascii="Times New Roman" w:hAnsi="Times New Roman" w:cs="Times New Roman"/>
          <w:sz w:val="24"/>
          <w:szCs w:val="24"/>
        </w:rPr>
        <w:t>fact evidence</w:t>
      </w:r>
      <w:r w:rsidR="000557FC">
        <w:rPr>
          <w:rFonts w:ascii="Times New Roman" w:hAnsi="Times New Roman" w:cs="Times New Roman"/>
          <w:sz w:val="24"/>
          <w:szCs w:val="24"/>
        </w:rPr>
        <w:t xml:space="preserve"> in this jurisdiction is somewhat </w:t>
      </w:r>
      <w:r w:rsidR="003A7F26" w:rsidRPr="00AF350B">
        <w:rPr>
          <w:rFonts w:ascii="Times New Roman" w:hAnsi="Times New Roman" w:cs="Times New Roman"/>
          <w:sz w:val="24"/>
          <w:szCs w:val="24"/>
        </w:rPr>
        <w:t>checkered</w:t>
      </w:r>
      <w:r w:rsidR="000557FC" w:rsidRPr="00AF350B">
        <w:rPr>
          <w:rFonts w:ascii="Times New Roman" w:hAnsi="Times New Roman" w:cs="Times New Roman"/>
          <w:sz w:val="24"/>
          <w:szCs w:val="24"/>
        </w:rPr>
        <w:t>.</w:t>
      </w:r>
      <w:r w:rsidR="000557FC">
        <w:rPr>
          <w:rFonts w:ascii="Times New Roman" w:hAnsi="Times New Roman" w:cs="Times New Roman"/>
          <w:sz w:val="24"/>
          <w:szCs w:val="24"/>
        </w:rPr>
        <w:t xml:space="preserve"> </w:t>
      </w:r>
      <w:r>
        <w:rPr>
          <w:rFonts w:ascii="Times New Roman" w:hAnsi="Times New Roman" w:cs="Times New Roman"/>
          <w:sz w:val="24"/>
          <w:szCs w:val="24"/>
        </w:rPr>
        <w:t xml:space="preserve"> </w:t>
      </w:r>
      <w:r w:rsidR="00B3037F">
        <w:rPr>
          <w:rFonts w:ascii="Times New Roman" w:hAnsi="Times New Roman" w:cs="Times New Roman"/>
          <w:sz w:val="24"/>
          <w:szCs w:val="24"/>
        </w:rPr>
        <w:t xml:space="preserve">Earlier cases such as </w:t>
      </w:r>
      <w:r w:rsidR="00B3037F" w:rsidRPr="00B3037F">
        <w:rPr>
          <w:rFonts w:ascii="Times New Roman" w:hAnsi="Times New Roman" w:cs="Times New Roman"/>
          <w:i/>
          <w:iCs/>
          <w:sz w:val="24"/>
          <w:szCs w:val="24"/>
        </w:rPr>
        <w:t xml:space="preserve">S </w:t>
      </w:r>
      <w:r w:rsidR="00B3037F" w:rsidRPr="008C56DE">
        <w:rPr>
          <w:rFonts w:ascii="Times New Roman" w:hAnsi="Times New Roman" w:cs="Times New Roman"/>
          <w:iCs/>
          <w:sz w:val="24"/>
          <w:szCs w:val="24"/>
        </w:rPr>
        <w:t>v</w:t>
      </w:r>
      <w:r w:rsidR="00B3037F" w:rsidRPr="00B3037F">
        <w:rPr>
          <w:rFonts w:ascii="Times New Roman" w:hAnsi="Times New Roman" w:cs="Times New Roman"/>
          <w:sz w:val="24"/>
          <w:szCs w:val="24"/>
        </w:rPr>
        <w:t xml:space="preserve"> </w:t>
      </w:r>
      <w:r w:rsidR="00B3037F" w:rsidRPr="00B3037F">
        <w:rPr>
          <w:rStyle w:val="Emphasis"/>
          <w:rFonts w:ascii="Times New Roman" w:hAnsi="Times New Roman" w:cs="Times New Roman"/>
          <w:color w:val="202020"/>
          <w:sz w:val="24"/>
          <w:szCs w:val="24"/>
          <w:shd w:val="clear" w:color="auto" w:fill="FFFFFF"/>
        </w:rPr>
        <w:t>Mutsinziri</w:t>
      </w:r>
      <w:r w:rsidR="00B3037F" w:rsidRPr="00B3037F">
        <w:rPr>
          <w:rFonts w:ascii="Times New Roman" w:hAnsi="Times New Roman" w:cs="Times New Roman"/>
          <w:color w:val="202020"/>
          <w:sz w:val="24"/>
          <w:szCs w:val="24"/>
          <w:shd w:val="clear" w:color="auto" w:fill="FFFFFF"/>
        </w:rPr>
        <w:t xml:space="preserve"> 1997 (1) ZLR 6 (H) and </w:t>
      </w:r>
      <w:r w:rsidR="00B3037F" w:rsidRPr="00B3037F">
        <w:rPr>
          <w:rStyle w:val="Emphasis"/>
          <w:rFonts w:ascii="Times New Roman" w:hAnsi="Times New Roman" w:cs="Times New Roman"/>
          <w:color w:val="202020"/>
          <w:sz w:val="24"/>
          <w:szCs w:val="24"/>
          <w:shd w:val="clear" w:color="auto" w:fill="FFFFFF"/>
        </w:rPr>
        <w:t>Ngara</w:t>
      </w:r>
      <w:r w:rsidR="00B3037F" w:rsidRPr="00B3037F">
        <w:rPr>
          <w:rFonts w:ascii="Times New Roman" w:hAnsi="Times New Roman" w:cs="Times New Roman"/>
          <w:color w:val="202020"/>
          <w:sz w:val="24"/>
          <w:szCs w:val="24"/>
          <w:shd w:val="clear" w:color="auto" w:fill="FFFFFF"/>
        </w:rPr>
        <w:t> </w:t>
      </w:r>
      <w:r w:rsidR="00B3037F" w:rsidRPr="008C56DE">
        <w:rPr>
          <w:rFonts w:ascii="Times New Roman" w:hAnsi="Times New Roman" w:cs="Times New Roman"/>
          <w:iCs/>
          <w:color w:val="202020"/>
          <w:sz w:val="24"/>
          <w:szCs w:val="24"/>
          <w:shd w:val="clear" w:color="auto" w:fill="FFFFFF"/>
        </w:rPr>
        <w:t>v</w:t>
      </w:r>
      <w:r w:rsidR="00B3037F" w:rsidRPr="00B3037F">
        <w:rPr>
          <w:rFonts w:ascii="Times New Roman" w:hAnsi="Times New Roman" w:cs="Times New Roman"/>
          <w:i/>
          <w:iCs/>
          <w:color w:val="202020"/>
          <w:sz w:val="24"/>
          <w:szCs w:val="24"/>
          <w:shd w:val="clear" w:color="auto" w:fill="FFFFFF"/>
        </w:rPr>
        <w:t xml:space="preserve"> S</w:t>
      </w:r>
      <w:r w:rsidR="00B3037F" w:rsidRPr="00B3037F">
        <w:rPr>
          <w:rFonts w:ascii="Times New Roman" w:hAnsi="Times New Roman" w:cs="Times New Roman"/>
          <w:color w:val="202020"/>
          <w:sz w:val="24"/>
          <w:szCs w:val="24"/>
          <w:shd w:val="clear" w:color="auto" w:fill="FFFFFF"/>
        </w:rPr>
        <w:t xml:space="preserve"> 1987 (1) ZLR 91 (S)</w:t>
      </w:r>
      <w:r w:rsidR="00B3037F">
        <w:rPr>
          <w:rFonts w:ascii="Times New Roman" w:hAnsi="Times New Roman" w:cs="Times New Roman"/>
          <w:color w:val="202020"/>
          <w:sz w:val="24"/>
          <w:szCs w:val="24"/>
          <w:shd w:val="clear" w:color="auto" w:fill="FFFFFF"/>
        </w:rPr>
        <w:t xml:space="preserve"> embraced the principle that </w:t>
      </w:r>
      <w:r w:rsidR="00C123B2">
        <w:rPr>
          <w:rFonts w:ascii="Times New Roman" w:hAnsi="Times New Roman" w:cs="Times New Roman"/>
          <w:color w:val="202020"/>
          <w:sz w:val="24"/>
          <w:szCs w:val="24"/>
          <w:shd w:val="clear" w:color="auto" w:fill="FFFFFF"/>
        </w:rPr>
        <w:t>f</w:t>
      </w:r>
      <w:r w:rsidR="00B3037F">
        <w:rPr>
          <w:rFonts w:ascii="Times New Roman" w:hAnsi="Times New Roman" w:cs="Times New Roman"/>
          <w:color w:val="202020"/>
          <w:sz w:val="24"/>
          <w:szCs w:val="24"/>
          <w:shd w:val="clear" w:color="auto" w:fill="FFFFFF"/>
        </w:rPr>
        <w:t>or it to be admissible, the similar fact evidence which the prosecutor wishe</w:t>
      </w:r>
      <w:r w:rsidR="00B026C1">
        <w:rPr>
          <w:rFonts w:ascii="Times New Roman" w:hAnsi="Times New Roman" w:cs="Times New Roman"/>
          <w:color w:val="202020"/>
          <w:sz w:val="24"/>
          <w:szCs w:val="24"/>
          <w:shd w:val="clear" w:color="auto" w:fill="FFFFFF"/>
        </w:rPr>
        <w:t>s</w:t>
      </w:r>
      <w:r w:rsidR="00B3037F">
        <w:rPr>
          <w:rFonts w:ascii="Times New Roman" w:hAnsi="Times New Roman" w:cs="Times New Roman"/>
          <w:color w:val="202020"/>
          <w:sz w:val="24"/>
          <w:szCs w:val="24"/>
          <w:shd w:val="clear" w:color="auto" w:fill="FFFFFF"/>
        </w:rPr>
        <w:t xml:space="preserve"> to present to the court had to bear </w:t>
      </w:r>
      <w:r w:rsidR="00DD2DCF">
        <w:rPr>
          <w:rFonts w:ascii="Times New Roman" w:hAnsi="Times New Roman" w:cs="Times New Roman"/>
          <w:color w:val="202020"/>
          <w:sz w:val="24"/>
          <w:szCs w:val="24"/>
          <w:shd w:val="clear" w:color="auto" w:fill="FFFFFF"/>
        </w:rPr>
        <w:t xml:space="preserve">such </w:t>
      </w:r>
      <w:r w:rsidR="00B3037F">
        <w:rPr>
          <w:rFonts w:ascii="Times New Roman" w:hAnsi="Times New Roman" w:cs="Times New Roman"/>
          <w:color w:val="202020"/>
          <w:sz w:val="24"/>
          <w:szCs w:val="24"/>
          <w:shd w:val="clear" w:color="auto" w:fill="FFFFFF"/>
        </w:rPr>
        <w:t>a striking resemblance to the case under trial</w:t>
      </w:r>
      <w:r w:rsidR="00DD2DCF" w:rsidRPr="00DD2DCF">
        <w:rPr>
          <w:rFonts w:ascii="Open Sans" w:hAnsi="Open Sans" w:cs="Open Sans"/>
          <w:color w:val="202020"/>
          <w:sz w:val="26"/>
          <w:szCs w:val="26"/>
          <w:shd w:val="clear" w:color="auto" w:fill="FFFFFF"/>
        </w:rPr>
        <w:t xml:space="preserve"> </w:t>
      </w:r>
      <w:r w:rsidR="00DD2DCF" w:rsidRPr="00DD2DCF">
        <w:rPr>
          <w:rFonts w:ascii="Times New Roman" w:hAnsi="Times New Roman" w:cs="Times New Roman"/>
          <w:color w:val="202020"/>
          <w:sz w:val="24"/>
          <w:szCs w:val="24"/>
          <w:shd w:val="clear" w:color="auto" w:fill="FFFFFF"/>
        </w:rPr>
        <w:t>that it would be an affront to common sense to assume that the similarity was expl</w:t>
      </w:r>
      <w:r w:rsidR="00DD2DCF">
        <w:rPr>
          <w:rFonts w:ascii="Times New Roman" w:hAnsi="Times New Roman" w:cs="Times New Roman"/>
          <w:color w:val="202020"/>
          <w:sz w:val="24"/>
          <w:szCs w:val="24"/>
          <w:shd w:val="clear" w:color="auto" w:fill="FFFFFF"/>
        </w:rPr>
        <w:t>ainable</w:t>
      </w:r>
      <w:r w:rsidR="00DD2DCF" w:rsidRPr="00DD2DCF">
        <w:rPr>
          <w:rFonts w:ascii="Times New Roman" w:hAnsi="Times New Roman" w:cs="Times New Roman"/>
          <w:color w:val="202020"/>
          <w:sz w:val="24"/>
          <w:szCs w:val="24"/>
          <w:shd w:val="clear" w:color="auto" w:fill="FFFFFF"/>
        </w:rPr>
        <w:t xml:space="preserve"> on the basis</w:t>
      </w:r>
      <w:r w:rsidR="00DD2DCF">
        <w:rPr>
          <w:rFonts w:ascii="Times New Roman" w:hAnsi="Times New Roman" w:cs="Times New Roman"/>
          <w:color w:val="202020"/>
          <w:sz w:val="24"/>
          <w:szCs w:val="24"/>
          <w:shd w:val="clear" w:color="auto" w:fill="FFFFFF"/>
        </w:rPr>
        <w:t xml:space="preserve"> of happenstance</w:t>
      </w:r>
      <w:r w:rsidR="00B3037F" w:rsidRPr="00DD2DCF">
        <w:rPr>
          <w:rFonts w:ascii="Times New Roman" w:hAnsi="Times New Roman" w:cs="Times New Roman"/>
          <w:color w:val="202020"/>
          <w:sz w:val="24"/>
          <w:szCs w:val="24"/>
          <w:shd w:val="clear" w:color="auto" w:fill="FFFFFF"/>
        </w:rPr>
        <w:t>.</w:t>
      </w:r>
      <w:r w:rsidR="00B3037F">
        <w:rPr>
          <w:rFonts w:ascii="Times New Roman" w:hAnsi="Times New Roman" w:cs="Times New Roman"/>
          <w:color w:val="202020"/>
          <w:sz w:val="24"/>
          <w:szCs w:val="24"/>
          <w:shd w:val="clear" w:color="auto" w:fill="FFFFFF"/>
        </w:rPr>
        <w:t xml:space="preserve"> The phrase striking resemblance means an uncanny likeness. In legal terminology it</w:t>
      </w:r>
      <w:r w:rsidR="00C123B2">
        <w:rPr>
          <w:rFonts w:ascii="Times New Roman" w:hAnsi="Times New Roman" w:cs="Times New Roman"/>
          <w:color w:val="202020"/>
          <w:sz w:val="24"/>
          <w:szCs w:val="24"/>
          <w:shd w:val="clear" w:color="auto" w:fill="FFFFFF"/>
        </w:rPr>
        <w:t xml:space="preserve"> implies </w:t>
      </w:r>
      <w:r w:rsidR="009970ED">
        <w:rPr>
          <w:rFonts w:ascii="Times New Roman" w:hAnsi="Times New Roman" w:cs="Times New Roman"/>
          <w:color w:val="202020"/>
          <w:sz w:val="24"/>
          <w:szCs w:val="24"/>
          <w:shd w:val="clear" w:color="auto" w:fill="FFFFFF"/>
        </w:rPr>
        <w:t xml:space="preserve">that </w:t>
      </w:r>
      <w:r w:rsidR="00C123B2">
        <w:rPr>
          <w:rFonts w:ascii="Times New Roman" w:hAnsi="Times New Roman" w:cs="Times New Roman"/>
          <w:color w:val="202020"/>
          <w:sz w:val="24"/>
          <w:szCs w:val="24"/>
          <w:shd w:val="clear" w:color="auto" w:fill="FFFFFF"/>
        </w:rPr>
        <w:t xml:space="preserve">for a court </w:t>
      </w:r>
      <w:r w:rsidR="009970ED">
        <w:rPr>
          <w:rFonts w:ascii="Times New Roman" w:hAnsi="Times New Roman" w:cs="Times New Roman"/>
          <w:color w:val="202020"/>
          <w:sz w:val="24"/>
          <w:szCs w:val="24"/>
          <w:shd w:val="clear" w:color="auto" w:fill="FFFFFF"/>
        </w:rPr>
        <w:t xml:space="preserve">to </w:t>
      </w:r>
      <w:r w:rsidR="00C123B2">
        <w:rPr>
          <w:rFonts w:ascii="Times New Roman" w:hAnsi="Times New Roman" w:cs="Times New Roman"/>
          <w:color w:val="202020"/>
          <w:sz w:val="24"/>
          <w:szCs w:val="24"/>
          <w:shd w:val="clear" w:color="auto" w:fill="FFFFFF"/>
        </w:rPr>
        <w:t>admit it</w:t>
      </w:r>
      <w:r w:rsidR="009970ED">
        <w:rPr>
          <w:rFonts w:ascii="Times New Roman" w:hAnsi="Times New Roman" w:cs="Times New Roman"/>
          <w:color w:val="202020"/>
          <w:sz w:val="24"/>
          <w:szCs w:val="24"/>
          <w:shd w:val="clear" w:color="auto" w:fill="FFFFFF"/>
        </w:rPr>
        <w:t xml:space="preserve">, the similar fact evidence ought to carry a high degree of probative value and not merely intended to show that the </w:t>
      </w:r>
      <w:r w:rsidR="009970ED" w:rsidRPr="00637A90">
        <w:rPr>
          <w:rFonts w:ascii="Times New Roman" w:hAnsi="Times New Roman" w:cs="Times New Roman"/>
          <w:color w:val="202020"/>
          <w:sz w:val="24"/>
          <w:szCs w:val="24"/>
          <w:shd w:val="clear" w:color="auto" w:fill="FFFFFF"/>
        </w:rPr>
        <w:t xml:space="preserve">accused is a person of bad character. </w:t>
      </w:r>
      <w:r w:rsidR="00C123B2" w:rsidRPr="00637A90">
        <w:rPr>
          <w:rFonts w:ascii="Times New Roman" w:hAnsi="Times New Roman" w:cs="Times New Roman"/>
          <w:color w:val="202020"/>
          <w:sz w:val="24"/>
          <w:szCs w:val="24"/>
          <w:shd w:val="clear" w:color="auto" w:fill="FFFFFF"/>
        </w:rPr>
        <w:t xml:space="preserve">This approach still obtains in South Africa. In Zimbabwe that position changed. The law as it currently obtains is what the Supreme Court held in the case of </w:t>
      </w:r>
      <w:r w:rsidR="00C123B2" w:rsidRPr="00637A90">
        <w:rPr>
          <w:rFonts w:ascii="Times New Roman" w:hAnsi="Times New Roman" w:cs="Times New Roman"/>
          <w:i/>
          <w:iCs/>
          <w:color w:val="202020"/>
          <w:sz w:val="24"/>
          <w:szCs w:val="24"/>
          <w:shd w:val="clear" w:color="auto" w:fill="FFFFFF"/>
        </w:rPr>
        <w:t xml:space="preserve">Banana </w:t>
      </w:r>
      <w:r w:rsidR="00C123B2" w:rsidRPr="008C56DE">
        <w:rPr>
          <w:rFonts w:ascii="Times New Roman" w:hAnsi="Times New Roman" w:cs="Times New Roman"/>
          <w:iCs/>
          <w:color w:val="202020"/>
          <w:sz w:val="24"/>
          <w:szCs w:val="24"/>
          <w:shd w:val="clear" w:color="auto" w:fill="FFFFFF"/>
        </w:rPr>
        <w:t>v</w:t>
      </w:r>
      <w:r w:rsidR="00C123B2" w:rsidRPr="00637A90">
        <w:rPr>
          <w:rFonts w:ascii="Times New Roman" w:hAnsi="Times New Roman" w:cs="Times New Roman"/>
          <w:i/>
          <w:iCs/>
          <w:color w:val="202020"/>
          <w:sz w:val="24"/>
          <w:szCs w:val="24"/>
          <w:shd w:val="clear" w:color="auto" w:fill="FFFFFF"/>
        </w:rPr>
        <w:t xml:space="preserve"> The State</w:t>
      </w:r>
      <w:r w:rsidR="00C123B2" w:rsidRPr="00637A90">
        <w:rPr>
          <w:rFonts w:ascii="Times New Roman" w:hAnsi="Times New Roman" w:cs="Times New Roman"/>
          <w:color w:val="202020"/>
          <w:sz w:val="24"/>
          <w:szCs w:val="24"/>
          <w:shd w:val="clear" w:color="auto" w:fill="FFFFFF"/>
        </w:rPr>
        <w:t xml:space="preserve"> 2000 (1) ZLR 607 (S) </w:t>
      </w:r>
      <w:r w:rsidR="00DD2DCF" w:rsidRPr="00637A90">
        <w:rPr>
          <w:rFonts w:ascii="Times New Roman" w:hAnsi="Times New Roman" w:cs="Times New Roman"/>
          <w:color w:val="202020"/>
          <w:sz w:val="24"/>
          <w:szCs w:val="24"/>
          <w:shd w:val="clear" w:color="auto" w:fill="FFFFFF"/>
        </w:rPr>
        <w:t>that the law had shifted from the requirement of striking resemblance. What has to be focussed on is the probative value of the similar fact evidence. The</w:t>
      </w:r>
      <w:r w:rsidR="00637A90" w:rsidRPr="00637A90">
        <w:rPr>
          <w:rFonts w:ascii="Times New Roman" w:hAnsi="Times New Roman" w:cs="Times New Roman"/>
          <w:color w:val="202020"/>
          <w:sz w:val="24"/>
          <w:szCs w:val="24"/>
          <w:shd w:val="clear" w:color="auto" w:fill="FFFFFF"/>
        </w:rPr>
        <w:t xml:space="preserve"> problem which I see in the new test is that there is no straight-jacketed way in which the probative value of the evidence can be measured. It leaves the door open for the subjective decisions of judicial officers. The probative value of evidence is an assessment that each judicial officer makes at his/her discretion. It is unpredictable and therefore leaves the admission of such evidence at the whim and caprice of the judge or magistrate</w:t>
      </w:r>
      <w:r w:rsidR="00637A90" w:rsidRPr="001F45A6">
        <w:rPr>
          <w:rFonts w:ascii="Times New Roman" w:hAnsi="Times New Roman" w:cs="Times New Roman"/>
          <w:color w:val="202020"/>
          <w:sz w:val="24"/>
          <w:szCs w:val="24"/>
          <w:shd w:val="clear" w:color="auto" w:fill="FFFFFF"/>
        </w:rPr>
        <w:t>.</w:t>
      </w:r>
      <w:r w:rsidR="0071708C" w:rsidRPr="001F45A6">
        <w:rPr>
          <w:rFonts w:ascii="Times New Roman" w:hAnsi="Times New Roman" w:cs="Times New Roman"/>
          <w:color w:val="202020"/>
          <w:sz w:val="24"/>
          <w:szCs w:val="24"/>
          <w:shd w:val="clear" w:color="auto" w:fill="FFFFFF"/>
        </w:rPr>
        <w:t xml:space="preserve"> Despite the above weaknesses, it is clear that for it to have weight, the similar fact evidence must not only be alike to the issues(s) at hand but there must also be a likeness of common features between the previous and current acts which show that the accused had a general plan to do those acts. In other </w:t>
      </w:r>
      <w:r w:rsidR="001F45A6" w:rsidRPr="001F45A6">
        <w:rPr>
          <w:rFonts w:ascii="Times New Roman" w:hAnsi="Times New Roman" w:cs="Times New Roman"/>
          <w:color w:val="202020"/>
          <w:sz w:val="24"/>
          <w:szCs w:val="24"/>
          <w:shd w:val="clear" w:color="auto" w:fill="FFFFFF"/>
        </w:rPr>
        <w:t>words,</w:t>
      </w:r>
      <w:r w:rsidR="0071708C" w:rsidRPr="001F45A6">
        <w:rPr>
          <w:rFonts w:ascii="Times New Roman" w:hAnsi="Times New Roman" w:cs="Times New Roman"/>
          <w:color w:val="202020"/>
          <w:sz w:val="24"/>
          <w:szCs w:val="24"/>
          <w:shd w:val="clear" w:color="auto" w:fill="FFFFFF"/>
        </w:rPr>
        <w:t xml:space="preserve"> the notorious previous acts </w:t>
      </w:r>
      <w:r w:rsidR="001F45A6" w:rsidRPr="001F45A6">
        <w:rPr>
          <w:rFonts w:ascii="Times New Roman" w:hAnsi="Times New Roman" w:cs="Times New Roman"/>
          <w:color w:val="202020"/>
          <w:sz w:val="24"/>
          <w:szCs w:val="24"/>
          <w:shd w:val="clear" w:color="auto" w:fill="FFFFFF"/>
        </w:rPr>
        <w:t xml:space="preserve">must share with the current acts characteristics which add credence to the argument </w:t>
      </w:r>
      <w:r w:rsidR="001E188A">
        <w:rPr>
          <w:rFonts w:ascii="Times New Roman" w:hAnsi="Times New Roman" w:cs="Times New Roman"/>
          <w:color w:val="202020"/>
          <w:sz w:val="24"/>
          <w:szCs w:val="24"/>
          <w:shd w:val="clear" w:color="auto" w:fill="FFFFFF"/>
        </w:rPr>
        <w:t xml:space="preserve">that </w:t>
      </w:r>
      <w:r w:rsidR="001F45A6" w:rsidRPr="001F45A6">
        <w:rPr>
          <w:rFonts w:ascii="Times New Roman" w:hAnsi="Times New Roman" w:cs="Times New Roman"/>
          <w:color w:val="202020"/>
          <w:sz w:val="24"/>
          <w:szCs w:val="24"/>
          <w:shd w:val="clear" w:color="auto" w:fill="FFFFFF"/>
        </w:rPr>
        <w:t xml:space="preserve">there is a pattern that links the accused to both sets of acts. </w:t>
      </w:r>
      <w:r w:rsidR="001E188A">
        <w:rPr>
          <w:rFonts w:ascii="Times New Roman" w:hAnsi="Times New Roman" w:cs="Times New Roman"/>
          <w:color w:val="202020"/>
          <w:sz w:val="24"/>
          <w:szCs w:val="24"/>
          <w:shd w:val="clear" w:color="auto" w:fill="FFFFFF"/>
        </w:rPr>
        <w:t xml:space="preserve">Another crucial issue is that the accused person need not have been convicted of an offence relating to the previous conduct for it to be accepted as similar fact evidence.  </w:t>
      </w:r>
    </w:p>
    <w:p w14:paraId="0109D20D" w14:textId="77777777" w:rsidR="008C56DE" w:rsidRDefault="008C56DE" w:rsidP="0034456C">
      <w:pPr>
        <w:spacing w:after="0" w:line="360" w:lineRule="auto"/>
        <w:jc w:val="both"/>
        <w:rPr>
          <w:rFonts w:ascii="Times New Roman" w:hAnsi="Times New Roman" w:cs="Times New Roman"/>
          <w:color w:val="202020"/>
          <w:sz w:val="24"/>
          <w:szCs w:val="24"/>
          <w:shd w:val="clear" w:color="auto" w:fill="FFFFFF"/>
        </w:rPr>
      </w:pPr>
    </w:p>
    <w:p w14:paraId="70CBECD3" w14:textId="77777777" w:rsidR="008C56DE" w:rsidRDefault="008C56DE" w:rsidP="0034456C">
      <w:pPr>
        <w:spacing w:after="0" w:line="360" w:lineRule="auto"/>
        <w:jc w:val="both"/>
        <w:rPr>
          <w:rFonts w:ascii="Times New Roman" w:hAnsi="Times New Roman" w:cs="Times New Roman"/>
          <w:color w:val="202020"/>
          <w:sz w:val="24"/>
          <w:szCs w:val="24"/>
          <w:shd w:val="clear" w:color="auto" w:fill="FFFFFF"/>
        </w:rPr>
      </w:pPr>
    </w:p>
    <w:p w14:paraId="743E78F5" w14:textId="70100039" w:rsidR="001E188A" w:rsidRDefault="001E188A" w:rsidP="0034456C">
      <w:pPr>
        <w:spacing w:after="0" w:line="360" w:lineRule="auto"/>
        <w:jc w:val="both"/>
        <w:rPr>
          <w:rFonts w:ascii="Times New Roman" w:hAnsi="Times New Roman" w:cs="Times New Roman"/>
          <w:b/>
          <w:bCs/>
          <w:color w:val="202020"/>
          <w:sz w:val="24"/>
          <w:szCs w:val="24"/>
          <w:shd w:val="clear" w:color="auto" w:fill="FFFFFF"/>
        </w:rPr>
      </w:pPr>
      <w:r w:rsidRPr="001E188A">
        <w:rPr>
          <w:rFonts w:ascii="Times New Roman" w:hAnsi="Times New Roman" w:cs="Times New Roman"/>
          <w:b/>
          <w:bCs/>
          <w:color w:val="202020"/>
          <w:sz w:val="24"/>
          <w:szCs w:val="24"/>
          <w:shd w:val="clear" w:color="auto" w:fill="FFFFFF"/>
        </w:rPr>
        <w:t>Application of the law to the facts</w:t>
      </w:r>
    </w:p>
    <w:p w14:paraId="30E58AFC" w14:textId="2FE762F0" w:rsidR="001E188A" w:rsidRDefault="008C56DE" w:rsidP="0034456C">
      <w:pPr>
        <w:spacing w:after="0" w:line="36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ab/>
      </w:r>
      <w:r w:rsidR="001E188A">
        <w:rPr>
          <w:rFonts w:ascii="Times New Roman" w:hAnsi="Times New Roman" w:cs="Times New Roman"/>
          <w:color w:val="202020"/>
          <w:sz w:val="24"/>
          <w:szCs w:val="24"/>
          <w:shd w:val="clear" w:color="auto" w:fill="FFFFFF"/>
        </w:rPr>
        <w:t xml:space="preserve">In this case, the accused persons particularly the second accused, are alleged to have kidnapped Ali Yosini and his friend Christopher Mlauzi. </w:t>
      </w:r>
      <w:r w:rsidR="006F53A4">
        <w:rPr>
          <w:rFonts w:ascii="Times New Roman" w:hAnsi="Times New Roman" w:cs="Times New Roman"/>
          <w:color w:val="202020"/>
          <w:sz w:val="24"/>
          <w:szCs w:val="24"/>
          <w:shd w:val="clear" w:color="auto" w:fill="FFFFFF"/>
        </w:rPr>
        <w:t xml:space="preserve">They abducted each of them from their residences separately and took them to </w:t>
      </w:r>
      <w:r>
        <w:rPr>
          <w:rFonts w:ascii="Times New Roman" w:hAnsi="Times New Roman" w:cs="Times New Roman"/>
          <w:color w:val="202020"/>
          <w:sz w:val="24"/>
          <w:szCs w:val="24"/>
          <w:shd w:val="clear" w:color="auto" w:fill="FFFFFF"/>
        </w:rPr>
        <w:t>House N</w:t>
      </w:r>
      <w:r w:rsidR="006F53A4">
        <w:rPr>
          <w:rFonts w:ascii="Times New Roman" w:hAnsi="Times New Roman" w:cs="Times New Roman"/>
          <w:color w:val="202020"/>
          <w:sz w:val="24"/>
          <w:szCs w:val="24"/>
          <w:shd w:val="clear" w:color="auto" w:fill="FFFFFF"/>
        </w:rPr>
        <w:t xml:space="preserve">umber 5339 Manyame Park. There the two were kept incommunicado. They were each assaulted heavily with electric cables and wires. They were literally tortured in order for them to confess to taking the musical equipment allegedly stolen from the accused persons. After their ordeal they were released when their abductors were convinced that they knew nothing about the alleged theft. It is also poignant that the people who abducted Ali and Christopher were four. </w:t>
      </w:r>
      <w:r w:rsidR="00E87EA6">
        <w:rPr>
          <w:rFonts w:ascii="Times New Roman" w:hAnsi="Times New Roman" w:cs="Times New Roman"/>
          <w:color w:val="202020"/>
          <w:sz w:val="24"/>
          <w:szCs w:val="24"/>
          <w:shd w:val="clear" w:color="auto" w:fill="FFFFFF"/>
        </w:rPr>
        <w:t xml:space="preserve">They claimed that their group was made up of soldiers and </w:t>
      </w:r>
      <w:r w:rsidR="003A7F26">
        <w:rPr>
          <w:rFonts w:ascii="Times New Roman" w:hAnsi="Times New Roman" w:cs="Times New Roman"/>
          <w:color w:val="202020"/>
          <w:sz w:val="24"/>
          <w:szCs w:val="24"/>
          <w:shd w:val="clear" w:color="auto" w:fill="FFFFFF"/>
        </w:rPr>
        <w:t xml:space="preserve">a </w:t>
      </w:r>
      <w:r w:rsidR="00E87EA6">
        <w:rPr>
          <w:rFonts w:ascii="Times New Roman" w:hAnsi="Times New Roman" w:cs="Times New Roman"/>
          <w:color w:val="202020"/>
          <w:sz w:val="24"/>
          <w:szCs w:val="24"/>
          <w:shd w:val="clear" w:color="auto" w:fill="FFFFFF"/>
        </w:rPr>
        <w:t xml:space="preserve">policeman. When juxtaposed against the little which we know to have befallen the deceased, a clear chain appears to be established. To begin with whoever assaulted the deceased must have used electric cables and or wires. We conclude so judging from the injuries which were noted from the body of the deceased. If the injuries were simply a deduction that such weapons were used the fact that a piece of wire was removed from the deceased’s back makes conclusive that one of the instruments which were used to assault the deceased was a wire. </w:t>
      </w:r>
      <w:r w:rsidR="00475A2B">
        <w:rPr>
          <w:rFonts w:ascii="Times New Roman" w:hAnsi="Times New Roman" w:cs="Times New Roman"/>
          <w:color w:val="202020"/>
          <w:sz w:val="24"/>
          <w:szCs w:val="24"/>
          <w:shd w:val="clear" w:color="auto" w:fill="FFFFFF"/>
        </w:rPr>
        <w:t xml:space="preserve">The deceased died at </w:t>
      </w:r>
      <w:r>
        <w:rPr>
          <w:rFonts w:ascii="Times New Roman" w:hAnsi="Times New Roman" w:cs="Times New Roman"/>
          <w:color w:val="202020"/>
          <w:sz w:val="24"/>
          <w:szCs w:val="24"/>
          <w:shd w:val="clear" w:color="auto" w:fill="FFFFFF"/>
        </w:rPr>
        <w:t>House N</w:t>
      </w:r>
      <w:r w:rsidR="00475A2B">
        <w:rPr>
          <w:rFonts w:ascii="Times New Roman" w:hAnsi="Times New Roman" w:cs="Times New Roman"/>
          <w:color w:val="202020"/>
          <w:sz w:val="24"/>
          <w:szCs w:val="24"/>
          <w:shd w:val="clear" w:color="auto" w:fill="FFFFFF"/>
        </w:rPr>
        <w:t xml:space="preserve">umber 5339 Manyame </w:t>
      </w:r>
      <w:r w:rsidR="00CD2516">
        <w:rPr>
          <w:rFonts w:ascii="Times New Roman" w:hAnsi="Times New Roman" w:cs="Times New Roman"/>
          <w:color w:val="202020"/>
          <w:sz w:val="24"/>
          <w:szCs w:val="24"/>
          <w:shd w:val="clear" w:color="auto" w:fill="FFFFFF"/>
        </w:rPr>
        <w:t>P</w:t>
      </w:r>
      <w:r w:rsidR="00475A2B">
        <w:rPr>
          <w:rFonts w:ascii="Times New Roman" w:hAnsi="Times New Roman" w:cs="Times New Roman"/>
          <w:color w:val="202020"/>
          <w:sz w:val="24"/>
          <w:szCs w:val="24"/>
          <w:shd w:val="clear" w:color="auto" w:fill="FFFFFF"/>
        </w:rPr>
        <w:t xml:space="preserve">ark. </w:t>
      </w:r>
      <w:r w:rsidR="00E87EA6">
        <w:rPr>
          <w:rFonts w:ascii="Times New Roman" w:hAnsi="Times New Roman" w:cs="Times New Roman"/>
          <w:color w:val="202020"/>
          <w:sz w:val="24"/>
          <w:szCs w:val="24"/>
          <w:shd w:val="clear" w:color="auto" w:fill="FFFFFF"/>
        </w:rPr>
        <w:t xml:space="preserve">That </w:t>
      </w:r>
      <w:r w:rsidR="00475A2B">
        <w:rPr>
          <w:rFonts w:ascii="Times New Roman" w:hAnsi="Times New Roman" w:cs="Times New Roman"/>
          <w:color w:val="202020"/>
          <w:sz w:val="24"/>
          <w:szCs w:val="24"/>
          <w:shd w:val="clear" w:color="auto" w:fill="FFFFFF"/>
        </w:rPr>
        <w:t xml:space="preserve">Ali and Christopher were assaulted with the same instruments at the house where the deceased died becomes a common occurrence in the accused’s previous acts and the current murder. It makes it unrealistic that within a space of about three days after Ali and Christopher had been assaulted, the deceased was also assaulted in the same manner elsewhere but then died at the house of horror in Manyame Park. </w:t>
      </w:r>
      <w:r w:rsidR="006F53A4">
        <w:rPr>
          <w:rFonts w:ascii="Times New Roman" w:hAnsi="Times New Roman" w:cs="Times New Roman"/>
          <w:color w:val="202020"/>
          <w:sz w:val="24"/>
          <w:szCs w:val="24"/>
          <w:shd w:val="clear" w:color="auto" w:fill="FFFFFF"/>
        </w:rPr>
        <w:t xml:space="preserve"> </w:t>
      </w:r>
      <w:r w:rsidR="00475A2B">
        <w:rPr>
          <w:rFonts w:ascii="Times New Roman" w:hAnsi="Times New Roman" w:cs="Times New Roman"/>
          <w:color w:val="202020"/>
          <w:sz w:val="24"/>
          <w:szCs w:val="24"/>
          <w:shd w:val="clear" w:color="auto" w:fill="FFFFFF"/>
        </w:rPr>
        <w:t xml:space="preserve">Further, there is evidence that the deceased was abducted in the same manner that Ali </w:t>
      </w:r>
      <w:r w:rsidR="00EC5034">
        <w:rPr>
          <w:rFonts w:ascii="Times New Roman" w:hAnsi="Times New Roman" w:cs="Times New Roman"/>
          <w:color w:val="202020"/>
          <w:sz w:val="24"/>
          <w:szCs w:val="24"/>
          <w:shd w:val="clear" w:color="auto" w:fill="FFFFFF"/>
        </w:rPr>
        <w:t>and</w:t>
      </w:r>
      <w:r w:rsidR="00475A2B">
        <w:rPr>
          <w:rFonts w:ascii="Times New Roman" w:hAnsi="Times New Roman" w:cs="Times New Roman"/>
          <w:color w:val="202020"/>
          <w:sz w:val="24"/>
          <w:szCs w:val="24"/>
          <w:shd w:val="clear" w:color="auto" w:fill="FFFFFF"/>
        </w:rPr>
        <w:t xml:space="preserve"> Christopher had been kidnapped. The evidence of Ostedah Yosini in that regard went largely unchallenged</w:t>
      </w:r>
      <w:r w:rsidR="00EC5034">
        <w:rPr>
          <w:rFonts w:ascii="Times New Roman" w:hAnsi="Times New Roman" w:cs="Times New Roman"/>
          <w:color w:val="202020"/>
          <w:sz w:val="24"/>
          <w:szCs w:val="24"/>
          <w:shd w:val="clear" w:color="auto" w:fill="FFFFFF"/>
        </w:rPr>
        <w:t>. She said a few days after her son Ali had returned home, the same people who had abducted and tortured him reappeared at her residence. They not only apologised for beating up her son when he knew nothing about the missing instruments but also told her that they had apprehended the actual culprit named Robert Masamusa whom they had in their car. Robert Masamusa was the moniker by which the deceased was known in the area because he used to sell samosas. That fact also went unchallenged. The</w:t>
      </w:r>
      <w:r w:rsidR="008202D0">
        <w:rPr>
          <w:rFonts w:ascii="Times New Roman" w:hAnsi="Times New Roman" w:cs="Times New Roman"/>
          <w:color w:val="202020"/>
          <w:sz w:val="24"/>
          <w:szCs w:val="24"/>
          <w:shd w:val="clear" w:color="auto" w:fill="FFFFFF"/>
        </w:rPr>
        <w:t xml:space="preserve"> gang even</w:t>
      </w:r>
      <w:r w:rsidR="00EC5034">
        <w:rPr>
          <w:rFonts w:ascii="Times New Roman" w:hAnsi="Times New Roman" w:cs="Times New Roman"/>
          <w:color w:val="202020"/>
          <w:sz w:val="24"/>
          <w:szCs w:val="24"/>
          <w:shd w:val="clear" w:color="auto" w:fill="FFFFFF"/>
        </w:rPr>
        <w:t xml:space="preserve"> invited Ostedah to go to their car and see </w:t>
      </w:r>
      <w:r w:rsidR="008202D0">
        <w:rPr>
          <w:rFonts w:ascii="Times New Roman" w:hAnsi="Times New Roman" w:cs="Times New Roman"/>
          <w:color w:val="202020"/>
          <w:sz w:val="24"/>
          <w:szCs w:val="24"/>
          <w:shd w:val="clear" w:color="auto" w:fill="FFFFFF"/>
        </w:rPr>
        <w:t>Robert Masamusa</w:t>
      </w:r>
      <w:r w:rsidR="00EC5034">
        <w:rPr>
          <w:rFonts w:ascii="Times New Roman" w:hAnsi="Times New Roman" w:cs="Times New Roman"/>
          <w:color w:val="202020"/>
          <w:sz w:val="24"/>
          <w:szCs w:val="24"/>
          <w:shd w:val="clear" w:color="auto" w:fill="FFFFFF"/>
        </w:rPr>
        <w:t xml:space="preserve">. Although Ostedah admitted that she did not go to </w:t>
      </w:r>
      <w:r w:rsidR="008202D0">
        <w:rPr>
          <w:rFonts w:ascii="Times New Roman" w:hAnsi="Times New Roman" w:cs="Times New Roman"/>
          <w:color w:val="202020"/>
          <w:sz w:val="24"/>
          <w:szCs w:val="24"/>
          <w:shd w:val="clear" w:color="auto" w:fill="FFFFFF"/>
        </w:rPr>
        <w:t>the car</w:t>
      </w:r>
      <w:r w:rsidR="00EC5034">
        <w:rPr>
          <w:rFonts w:ascii="Times New Roman" w:hAnsi="Times New Roman" w:cs="Times New Roman"/>
          <w:color w:val="202020"/>
          <w:sz w:val="24"/>
          <w:szCs w:val="24"/>
          <w:shd w:val="clear" w:color="auto" w:fill="FFFFFF"/>
        </w:rPr>
        <w:t xml:space="preserve"> and did not personally </w:t>
      </w:r>
      <w:r w:rsidR="008202D0">
        <w:rPr>
          <w:rFonts w:ascii="Times New Roman" w:hAnsi="Times New Roman" w:cs="Times New Roman"/>
          <w:color w:val="202020"/>
          <w:sz w:val="24"/>
          <w:szCs w:val="24"/>
          <w:shd w:val="clear" w:color="auto" w:fill="FFFFFF"/>
        </w:rPr>
        <w:t>see</w:t>
      </w:r>
      <w:r w:rsidR="00EC5034">
        <w:rPr>
          <w:rFonts w:ascii="Times New Roman" w:hAnsi="Times New Roman" w:cs="Times New Roman"/>
          <w:color w:val="202020"/>
          <w:sz w:val="24"/>
          <w:szCs w:val="24"/>
          <w:shd w:val="clear" w:color="auto" w:fill="FFFFFF"/>
        </w:rPr>
        <w:t xml:space="preserve"> Robert in the car, her evidence brings a further dimension to the similarities between the kidnapping</w:t>
      </w:r>
      <w:r w:rsidR="008202D0">
        <w:rPr>
          <w:rFonts w:ascii="Times New Roman" w:hAnsi="Times New Roman" w:cs="Times New Roman"/>
          <w:color w:val="202020"/>
          <w:sz w:val="24"/>
          <w:szCs w:val="24"/>
          <w:shd w:val="clear" w:color="auto" w:fill="FFFFFF"/>
        </w:rPr>
        <w:t>,</w:t>
      </w:r>
      <w:r w:rsidR="00EC5034">
        <w:rPr>
          <w:rFonts w:ascii="Times New Roman" w:hAnsi="Times New Roman" w:cs="Times New Roman"/>
          <w:color w:val="202020"/>
          <w:sz w:val="24"/>
          <w:szCs w:val="24"/>
          <w:shd w:val="clear" w:color="auto" w:fill="FFFFFF"/>
        </w:rPr>
        <w:t xml:space="preserve"> </w:t>
      </w:r>
      <w:r w:rsidR="008202D0">
        <w:rPr>
          <w:rFonts w:ascii="Times New Roman" w:hAnsi="Times New Roman" w:cs="Times New Roman"/>
          <w:color w:val="202020"/>
          <w:sz w:val="24"/>
          <w:szCs w:val="24"/>
          <w:shd w:val="clear" w:color="auto" w:fill="FFFFFF"/>
        </w:rPr>
        <w:t>assaults</w:t>
      </w:r>
      <w:r w:rsidR="00EC5034">
        <w:rPr>
          <w:rFonts w:ascii="Times New Roman" w:hAnsi="Times New Roman" w:cs="Times New Roman"/>
          <w:color w:val="202020"/>
          <w:sz w:val="24"/>
          <w:szCs w:val="24"/>
          <w:shd w:val="clear" w:color="auto" w:fill="FFFFFF"/>
        </w:rPr>
        <w:t xml:space="preserve"> and torture of Ali and Christopher on one hand and that </w:t>
      </w:r>
      <w:r w:rsidR="008202D0">
        <w:rPr>
          <w:rFonts w:ascii="Times New Roman" w:hAnsi="Times New Roman" w:cs="Times New Roman"/>
          <w:color w:val="202020"/>
          <w:sz w:val="24"/>
          <w:szCs w:val="24"/>
          <w:shd w:val="clear" w:color="auto" w:fill="FFFFFF"/>
        </w:rPr>
        <w:t>of</w:t>
      </w:r>
      <w:r w:rsidR="00EC5034">
        <w:rPr>
          <w:rFonts w:ascii="Times New Roman" w:hAnsi="Times New Roman" w:cs="Times New Roman"/>
          <w:color w:val="202020"/>
          <w:sz w:val="24"/>
          <w:szCs w:val="24"/>
          <w:shd w:val="clear" w:color="auto" w:fill="FFFFFF"/>
        </w:rPr>
        <w:t xml:space="preserve"> the deceased</w:t>
      </w:r>
      <w:r w:rsidR="008202D0">
        <w:rPr>
          <w:rFonts w:ascii="Times New Roman" w:hAnsi="Times New Roman" w:cs="Times New Roman"/>
          <w:color w:val="202020"/>
          <w:sz w:val="24"/>
          <w:szCs w:val="24"/>
          <w:shd w:val="clear" w:color="auto" w:fill="FFFFFF"/>
        </w:rPr>
        <w:t xml:space="preserve"> on the other. </w:t>
      </w:r>
      <w:r w:rsidR="00EC5034">
        <w:rPr>
          <w:rFonts w:ascii="Times New Roman" w:hAnsi="Times New Roman" w:cs="Times New Roman"/>
          <w:color w:val="202020"/>
          <w:sz w:val="24"/>
          <w:szCs w:val="24"/>
          <w:shd w:val="clear" w:color="auto" w:fill="FFFFFF"/>
        </w:rPr>
        <w:t xml:space="preserve"> </w:t>
      </w:r>
      <w:r w:rsidR="00EC5034">
        <w:rPr>
          <w:rFonts w:ascii="Times New Roman" w:hAnsi="Times New Roman" w:cs="Times New Roman"/>
          <w:color w:val="202020"/>
          <w:sz w:val="24"/>
          <w:szCs w:val="24"/>
          <w:shd w:val="clear" w:color="auto" w:fill="FFFFFF"/>
        </w:rPr>
        <w:lastRenderedPageBreak/>
        <w:t xml:space="preserve">They were all abducted by the same gang </w:t>
      </w:r>
      <w:r w:rsidR="008202D0">
        <w:rPr>
          <w:rFonts w:ascii="Times New Roman" w:hAnsi="Times New Roman" w:cs="Times New Roman"/>
          <w:color w:val="202020"/>
          <w:sz w:val="24"/>
          <w:szCs w:val="24"/>
          <w:shd w:val="clear" w:color="auto" w:fill="FFFFFF"/>
        </w:rPr>
        <w:t xml:space="preserve">comprising of people who called themselves soldiers and policemen </w:t>
      </w:r>
      <w:r w:rsidR="00EC5034">
        <w:rPr>
          <w:rFonts w:ascii="Times New Roman" w:hAnsi="Times New Roman" w:cs="Times New Roman"/>
          <w:color w:val="202020"/>
          <w:sz w:val="24"/>
          <w:szCs w:val="24"/>
          <w:shd w:val="clear" w:color="auto" w:fill="FFFFFF"/>
        </w:rPr>
        <w:t xml:space="preserve">and in the same car. </w:t>
      </w:r>
      <w:r w:rsidR="008202D0">
        <w:rPr>
          <w:rFonts w:ascii="Times New Roman" w:hAnsi="Times New Roman" w:cs="Times New Roman"/>
          <w:color w:val="202020"/>
          <w:sz w:val="24"/>
          <w:szCs w:val="24"/>
          <w:shd w:val="clear" w:color="auto" w:fill="FFFFFF"/>
        </w:rPr>
        <w:t xml:space="preserve">It is our view that the similarities in those previous acts to the current case are not explainable on the basis of coincidence. </w:t>
      </w:r>
      <w:r>
        <w:rPr>
          <w:rFonts w:ascii="Times New Roman" w:hAnsi="Times New Roman" w:cs="Times New Roman"/>
          <w:color w:val="202020"/>
          <w:sz w:val="24"/>
          <w:szCs w:val="24"/>
          <w:shd w:val="clear" w:color="auto" w:fill="FFFFFF"/>
        </w:rPr>
        <w:t>They</w:t>
      </w:r>
      <w:r w:rsidR="008202D0">
        <w:rPr>
          <w:rFonts w:ascii="Times New Roman" w:hAnsi="Times New Roman" w:cs="Times New Roman"/>
          <w:color w:val="202020"/>
          <w:sz w:val="24"/>
          <w:szCs w:val="24"/>
          <w:shd w:val="clear" w:color="auto" w:fill="FFFFFF"/>
        </w:rPr>
        <w:t xml:space="preserve"> appear to have been deliberate and planned on the part of the second accused and his gang. The </w:t>
      </w:r>
      <w:r w:rsidR="008202D0" w:rsidRPr="008C56DE">
        <w:rPr>
          <w:rFonts w:ascii="Times New Roman" w:hAnsi="Times New Roman" w:cs="Times New Roman"/>
          <w:i/>
          <w:color w:val="202020"/>
          <w:sz w:val="24"/>
          <w:szCs w:val="24"/>
          <w:shd w:val="clear" w:color="auto" w:fill="FFFFFF"/>
        </w:rPr>
        <w:t>modus</w:t>
      </w:r>
      <w:r w:rsidR="008202D0">
        <w:rPr>
          <w:rFonts w:ascii="Times New Roman" w:hAnsi="Times New Roman" w:cs="Times New Roman"/>
          <w:color w:val="202020"/>
          <w:sz w:val="24"/>
          <w:szCs w:val="24"/>
          <w:shd w:val="clear" w:color="auto" w:fill="FFFFFF"/>
        </w:rPr>
        <w:t xml:space="preserve"> was to pretend to be a team of soldiers and members of the police force, approach the victims and advise them that they </w:t>
      </w:r>
      <w:r w:rsidR="00BA53C2">
        <w:rPr>
          <w:rFonts w:ascii="Times New Roman" w:hAnsi="Times New Roman" w:cs="Times New Roman"/>
          <w:color w:val="202020"/>
          <w:sz w:val="24"/>
          <w:szCs w:val="24"/>
          <w:shd w:val="clear" w:color="auto" w:fill="FFFFFF"/>
        </w:rPr>
        <w:t>were</w:t>
      </w:r>
      <w:r w:rsidR="008202D0">
        <w:rPr>
          <w:rFonts w:ascii="Times New Roman" w:hAnsi="Times New Roman" w:cs="Times New Roman"/>
          <w:color w:val="202020"/>
          <w:sz w:val="24"/>
          <w:szCs w:val="24"/>
          <w:shd w:val="clear" w:color="auto" w:fill="FFFFFF"/>
        </w:rPr>
        <w:t xml:space="preserve"> being investigated for the theft of the music speaker and subwoofer, bundle them into their vehicle in the guise of taking them to the police station </w:t>
      </w:r>
      <w:r w:rsidR="00BA53C2">
        <w:rPr>
          <w:rFonts w:ascii="Times New Roman" w:hAnsi="Times New Roman" w:cs="Times New Roman"/>
          <w:color w:val="202020"/>
          <w:sz w:val="24"/>
          <w:szCs w:val="24"/>
          <w:shd w:val="clear" w:color="auto" w:fill="FFFFFF"/>
        </w:rPr>
        <w:t>but</w:t>
      </w:r>
      <w:r w:rsidR="008202D0">
        <w:rPr>
          <w:rFonts w:ascii="Times New Roman" w:hAnsi="Times New Roman" w:cs="Times New Roman"/>
          <w:color w:val="202020"/>
          <w:sz w:val="24"/>
          <w:szCs w:val="24"/>
          <w:shd w:val="clear" w:color="auto" w:fill="FFFFFF"/>
        </w:rPr>
        <w:t xml:space="preserve"> along the </w:t>
      </w:r>
      <w:r w:rsidR="00BA53C2">
        <w:rPr>
          <w:rFonts w:ascii="Times New Roman" w:hAnsi="Times New Roman" w:cs="Times New Roman"/>
          <w:color w:val="202020"/>
          <w:sz w:val="24"/>
          <w:szCs w:val="24"/>
          <w:shd w:val="clear" w:color="auto" w:fill="FFFFFF"/>
        </w:rPr>
        <w:t>way divert</w:t>
      </w:r>
      <w:r w:rsidR="008202D0">
        <w:rPr>
          <w:rFonts w:ascii="Times New Roman" w:hAnsi="Times New Roman" w:cs="Times New Roman"/>
          <w:color w:val="202020"/>
          <w:sz w:val="24"/>
          <w:szCs w:val="24"/>
          <w:shd w:val="clear" w:color="auto" w:fill="FFFFFF"/>
        </w:rPr>
        <w:t xml:space="preserve"> to </w:t>
      </w:r>
      <w:r>
        <w:rPr>
          <w:rFonts w:ascii="Times New Roman" w:hAnsi="Times New Roman" w:cs="Times New Roman"/>
          <w:color w:val="202020"/>
          <w:sz w:val="24"/>
          <w:szCs w:val="24"/>
          <w:shd w:val="clear" w:color="auto" w:fill="FFFFFF"/>
        </w:rPr>
        <w:t>House N</w:t>
      </w:r>
      <w:r w:rsidR="008202D0">
        <w:rPr>
          <w:rFonts w:ascii="Times New Roman" w:hAnsi="Times New Roman" w:cs="Times New Roman"/>
          <w:color w:val="202020"/>
          <w:sz w:val="24"/>
          <w:szCs w:val="24"/>
          <w:shd w:val="clear" w:color="auto" w:fill="FFFFFF"/>
        </w:rPr>
        <w:t xml:space="preserve">umber 5339 Manyame Park. There </w:t>
      </w:r>
      <w:r w:rsidR="00BA53C2">
        <w:rPr>
          <w:rFonts w:ascii="Times New Roman" w:hAnsi="Times New Roman" w:cs="Times New Roman"/>
          <w:color w:val="202020"/>
          <w:sz w:val="24"/>
          <w:szCs w:val="24"/>
          <w:shd w:val="clear" w:color="auto" w:fill="FFFFFF"/>
        </w:rPr>
        <w:t>the</w:t>
      </w:r>
      <w:r w:rsidR="008202D0">
        <w:rPr>
          <w:rFonts w:ascii="Times New Roman" w:hAnsi="Times New Roman" w:cs="Times New Roman"/>
          <w:color w:val="202020"/>
          <w:sz w:val="24"/>
          <w:szCs w:val="24"/>
          <w:shd w:val="clear" w:color="auto" w:fill="FFFFFF"/>
        </w:rPr>
        <w:t xml:space="preserve"> systematic </w:t>
      </w:r>
      <w:r w:rsidR="00BA53C2">
        <w:rPr>
          <w:rFonts w:ascii="Times New Roman" w:hAnsi="Times New Roman" w:cs="Times New Roman"/>
          <w:color w:val="202020"/>
          <w:sz w:val="24"/>
          <w:szCs w:val="24"/>
          <w:shd w:val="clear" w:color="auto" w:fill="FFFFFF"/>
        </w:rPr>
        <w:t xml:space="preserve">assaults using electric cables and wires would then take place. </w:t>
      </w:r>
    </w:p>
    <w:p w14:paraId="1E279820" w14:textId="21FAEFA6" w:rsidR="00BA53C2" w:rsidRDefault="00331E2A" w:rsidP="0034456C">
      <w:pPr>
        <w:spacing w:after="0" w:line="36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ab/>
      </w:r>
      <w:r w:rsidR="00BA53C2">
        <w:rPr>
          <w:rFonts w:ascii="Times New Roman" w:hAnsi="Times New Roman" w:cs="Times New Roman"/>
          <w:color w:val="202020"/>
          <w:sz w:val="24"/>
          <w:szCs w:val="24"/>
          <w:shd w:val="clear" w:color="auto" w:fill="FFFFFF"/>
        </w:rPr>
        <w:t xml:space="preserve">What we also hasten to state </w:t>
      </w:r>
      <w:r w:rsidR="007F69BF">
        <w:rPr>
          <w:rFonts w:ascii="Times New Roman" w:hAnsi="Times New Roman" w:cs="Times New Roman"/>
          <w:color w:val="202020"/>
          <w:sz w:val="24"/>
          <w:szCs w:val="24"/>
          <w:shd w:val="clear" w:color="auto" w:fill="FFFFFF"/>
        </w:rPr>
        <w:t xml:space="preserve">is </w:t>
      </w:r>
      <w:r w:rsidR="00BA53C2">
        <w:rPr>
          <w:rFonts w:ascii="Times New Roman" w:hAnsi="Times New Roman" w:cs="Times New Roman"/>
          <w:color w:val="202020"/>
          <w:sz w:val="24"/>
          <w:szCs w:val="24"/>
          <w:shd w:val="clear" w:color="auto" w:fill="FFFFFF"/>
        </w:rPr>
        <w:t xml:space="preserve">that the first accused is not particularly incriminated. Ali’s testimony was that the first accused did not assault him or Christopher although he was present throughout the assaults. Ostedah also mentioned that on both occasions that the gang came to her residence, the first accused was not amongst them. He therefore cannot be incriminated in the commission of this murder through the element </w:t>
      </w:r>
      <w:r w:rsidR="007F69BF">
        <w:rPr>
          <w:rFonts w:ascii="Times New Roman" w:hAnsi="Times New Roman" w:cs="Times New Roman"/>
          <w:color w:val="202020"/>
          <w:sz w:val="24"/>
          <w:szCs w:val="24"/>
          <w:shd w:val="clear" w:color="auto" w:fill="FFFFFF"/>
        </w:rPr>
        <w:t xml:space="preserve">of </w:t>
      </w:r>
      <w:r w:rsidR="00BA53C2">
        <w:rPr>
          <w:rFonts w:ascii="Times New Roman" w:hAnsi="Times New Roman" w:cs="Times New Roman"/>
          <w:color w:val="202020"/>
          <w:sz w:val="24"/>
          <w:szCs w:val="24"/>
          <w:shd w:val="clear" w:color="auto" w:fill="FFFFFF"/>
        </w:rPr>
        <w:t xml:space="preserve">similar fact evidence we have just explained above. </w:t>
      </w:r>
    </w:p>
    <w:p w14:paraId="484B930C" w14:textId="059FFD2E" w:rsidR="00B65C02" w:rsidRDefault="00331E2A" w:rsidP="0034456C">
      <w:pPr>
        <w:spacing w:after="0" w:line="36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ab/>
      </w:r>
      <w:r w:rsidR="00BA53C2">
        <w:rPr>
          <w:rFonts w:ascii="Times New Roman" w:hAnsi="Times New Roman" w:cs="Times New Roman"/>
          <w:color w:val="202020"/>
          <w:sz w:val="24"/>
          <w:szCs w:val="24"/>
          <w:shd w:val="clear" w:color="auto" w:fill="FFFFFF"/>
        </w:rPr>
        <w:t xml:space="preserve">If the evidence as narrated above is not enough to ground the second accused’s </w:t>
      </w:r>
      <w:r w:rsidR="00B65C02">
        <w:rPr>
          <w:rFonts w:ascii="Times New Roman" w:hAnsi="Times New Roman" w:cs="Times New Roman"/>
          <w:color w:val="202020"/>
          <w:sz w:val="24"/>
          <w:szCs w:val="24"/>
          <w:shd w:val="clear" w:color="auto" w:fill="FFFFFF"/>
        </w:rPr>
        <w:t>conviction (</w:t>
      </w:r>
      <w:r w:rsidR="00BA53C2">
        <w:rPr>
          <w:rFonts w:ascii="Times New Roman" w:hAnsi="Times New Roman" w:cs="Times New Roman"/>
          <w:color w:val="202020"/>
          <w:sz w:val="24"/>
          <w:szCs w:val="24"/>
          <w:shd w:val="clear" w:color="auto" w:fill="FFFFFF"/>
        </w:rPr>
        <w:t xml:space="preserve">which we think it is), there is a further principle of evidence </w:t>
      </w:r>
      <w:r w:rsidR="00B65C02">
        <w:rPr>
          <w:rFonts w:ascii="Times New Roman" w:hAnsi="Times New Roman" w:cs="Times New Roman"/>
          <w:color w:val="202020"/>
          <w:sz w:val="24"/>
          <w:szCs w:val="24"/>
          <w:shd w:val="clear" w:color="auto" w:fill="FFFFFF"/>
        </w:rPr>
        <w:t xml:space="preserve">which </w:t>
      </w:r>
      <w:r w:rsidR="008417C3">
        <w:rPr>
          <w:rFonts w:ascii="Times New Roman" w:hAnsi="Times New Roman" w:cs="Times New Roman"/>
          <w:color w:val="202020"/>
          <w:sz w:val="24"/>
          <w:szCs w:val="24"/>
          <w:shd w:val="clear" w:color="auto" w:fill="FFFFFF"/>
        </w:rPr>
        <w:t xml:space="preserve">if added to the similar fact evidence </w:t>
      </w:r>
      <w:r w:rsidR="00B65C02">
        <w:rPr>
          <w:rFonts w:ascii="Times New Roman" w:hAnsi="Times New Roman" w:cs="Times New Roman"/>
          <w:color w:val="202020"/>
          <w:sz w:val="24"/>
          <w:szCs w:val="24"/>
          <w:shd w:val="clear" w:color="auto" w:fill="FFFFFF"/>
        </w:rPr>
        <w:t xml:space="preserve">crucifies </w:t>
      </w:r>
      <w:r w:rsidR="00BE6E8B">
        <w:rPr>
          <w:rFonts w:ascii="Times New Roman" w:hAnsi="Times New Roman" w:cs="Times New Roman"/>
          <w:color w:val="202020"/>
          <w:sz w:val="24"/>
          <w:szCs w:val="24"/>
          <w:shd w:val="clear" w:color="auto" w:fill="FFFFFF"/>
        </w:rPr>
        <w:t>him</w:t>
      </w:r>
      <w:r w:rsidR="00B65C02">
        <w:rPr>
          <w:rFonts w:ascii="Times New Roman" w:hAnsi="Times New Roman" w:cs="Times New Roman"/>
          <w:color w:val="202020"/>
          <w:sz w:val="24"/>
          <w:szCs w:val="24"/>
          <w:shd w:val="clear" w:color="auto" w:fill="FFFFFF"/>
        </w:rPr>
        <w:t xml:space="preserve"> more. It is the principle of circumstantial evidence. </w:t>
      </w:r>
    </w:p>
    <w:p w14:paraId="74652BA4" w14:textId="0C850779" w:rsidR="00BA53C2" w:rsidRDefault="00331E2A" w:rsidP="0034456C">
      <w:pPr>
        <w:spacing w:after="0" w:line="360" w:lineRule="auto"/>
        <w:jc w:val="both"/>
        <w:rPr>
          <w:rFonts w:ascii="Times New Roman" w:hAnsi="Times New Roman" w:cs="Times New Roman"/>
          <w:b/>
          <w:bCs/>
          <w:color w:val="202020"/>
          <w:sz w:val="24"/>
          <w:szCs w:val="24"/>
          <w:shd w:val="clear" w:color="auto" w:fill="FFFFFF"/>
        </w:rPr>
      </w:pPr>
      <w:r>
        <w:rPr>
          <w:rFonts w:ascii="Times New Roman" w:hAnsi="Times New Roman" w:cs="Times New Roman"/>
          <w:b/>
          <w:bCs/>
          <w:color w:val="202020"/>
          <w:sz w:val="24"/>
          <w:szCs w:val="24"/>
          <w:shd w:val="clear" w:color="auto" w:fill="FFFFFF"/>
        </w:rPr>
        <w:t>Circumstantial E</w:t>
      </w:r>
      <w:r w:rsidR="00B65C02" w:rsidRPr="00B65C02">
        <w:rPr>
          <w:rFonts w:ascii="Times New Roman" w:hAnsi="Times New Roman" w:cs="Times New Roman"/>
          <w:b/>
          <w:bCs/>
          <w:color w:val="202020"/>
          <w:sz w:val="24"/>
          <w:szCs w:val="24"/>
          <w:shd w:val="clear" w:color="auto" w:fill="FFFFFF"/>
        </w:rPr>
        <w:t>vidence</w:t>
      </w:r>
      <w:r w:rsidR="00BA53C2" w:rsidRPr="00B65C02">
        <w:rPr>
          <w:rFonts w:ascii="Times New Roman" w:hAnsi="Times New Roman" w:cs="Times New Roman"/>
          <w:b/>
          <w:bCs/>
          <w:color w:val="202020"/>
          <w:sz w:val="24"/>
          <w:szCs w:val="24"/>
          <w:shd w:val="clear" w:color="auto" w:fill="FFFFFF"/>
        </w:rPr>
        <w:t xml:space="preserve"> </w:t>
      </w:r>
    </w:p>
    <w:p w14:paraId="419B5E69" w14:textId="506FE3CE" w:rsidR="002C5760" w:rsidRPr="00412902" w:rsidRDefault="002C5760" w:rsidP="0034456C">
      <w:pPr>
        <w:spacing w:after="0" w:line="360" w:lineRule="auto"/>
        <w:ind w:firstLine="720"/>
        <w:jc w:val="both"/>
        <w:rPr>
          <w:rFonts w:ascii="Times New Roman" w:hAnsi="Times New Roman" w:cs="Times New Roman"/>
          <w:sz w:val="24"/>
          <w:szCs w:val="24"/>
          <w:lang w:val="en-GB"/>
        </w:rPr>
      </w:pPr>
      <w:r w:rsidRPr="00412902">
        <w:rPr>
          <w:rFonts w:ascii="Times New Roman" w:hAnsi="Times New Roman" w:cs="Times New Roman"/>
          <w:sz w:val="24"/>
          <w:szCs w:val="24"/>
          <w:lang w:val="en-GB"/>
        </w:rPr>
        <w:t xml:space="preserve">Circumstantial evidence is </w:t>
      </w:r>
      <w:r>
        <w:rPr>
          <w:rFonts w:ascii="Times New Roman" w:hAnsi="Times New Roman" w:cs="Times New Roman"/>
          <w:sz w:val="24"/>
          <w:szCs w:val="24"/>
          <w:lang w:val="en-GB"/>
        </w:rPr>
        <w:t>testimony that implies someone’s guilt but certainly doesn’t prove that guilt</w:t>
      </w:r>
      <w:r w:rsidRPr="00412902">
        <w:rPr>
          <w:rFonts w:ascii="Times New Roman" w:hAnsi="Times New Roman" w:cs="Times New Roman"/>
          <w:sz w:val="24"/>
          <w:szCs w:val="24"/>
          <w:lang w:val="en-GB"/>
        </w:rPr>
        <w:t xml:space="preserve">. </w:t>
      </w:r>
      <w:r>
        <w:rPr>
          <w:rFonts w:ascii="Times New Roman" w:hAnsi="Times New Roman" w:cs="Times New Roman"/>
          <w:sz w:val="24"/>
          <w:szCs w:val="24"/>
          <w:lang w:val="en-GB"/>
        </w:rPr>
        <w:t>I</w:t>
      </w:r>
      <w:r w:rsidRPr="00412902">
        <w:rPr>
          <w:rFonts w:ascii="Times New Roman" w:hAnsi="Times New Roman" w:cs="Times New Roman"/>
          <w:sz w:val="24"/>
          <w:szCs w:val="24"/>
          <w:lang w:val="en-GB"/>
        </w:rPr>
        <w:t xml:space="preserve">t does not prove a fact in issue. </w:t>
      </w:r>
      <w:r>
        <w:rPr>
          <w:rFonts w:ascii="Times New Roman" w:hAnsi="Times New Roman" w:cs="Times New Roman"/>
          <w:sz w:val="24"/>
          <w:szCs w:val="24"/>
          <w:lang w:val="en-GB"/>
        </w:rPr>
        <w:t xml:space="preserve">In murder cases, it does not prove that it is the accused who killed the deceased. It is important though because it points to a logical inference </w:t>
      </w:r>
      <w:r w:rsidRPr="009D270F">
        <w:rPr>
          <w:rFonts w:ascii="Times New Roman" w:hAnsi="Times New Roman" w:cs="Times New Roman"/>
          <w:sz w:val="24"/>
          <w:szCs w:val="24"/>
          <w:shd w:val="clear" w:color="auto" w:fill="FFFFFF"/>
        </w:rPr>
        <w:t xml:space="preserve">of the existence of the fact. </w:t>
      </w:r>
      <w:r w:rsidR="00D26E60">
        <w:rPr>
          <w:rFonts w:ascii="Times New Roman" w:hAnsi="Times New Roman" w:cs="Times New Roman"/>
          <w:sz w:val="24"/>
          <w:szCs w:val="24"/>
          <w:shd w:val="clear" w:color="auto" w:fill="FFFFFF"/>
        </w:rPr>
        <w:t xml:space="preserve">The fact that it is not direct evidence does not however make it lesser evidence in the eyes of the court than other forms of evidence. How circumstantial evidence must be treated in the resolution of crimes in this jurisdiction is a well-trodden path. </w:t>
      </w:r>
      <w:r w:rsidR="00D26E60">
        <w:rPr>
          <w:rFonts w:ascii="Times New Roman" w:hAnsi="Times New Roman" w:cs="Times New Roman"/>
          <w:sz w:val="24"/>
          <w:szCs w:val="24"/>
          <w:lang w:val="en-GB"/>
        </w:rPr>
        <w:t>T</w:t>
      </w:r>
      <w:r w:rsidRPr="00412902">
        <w:rPr>
          <w:rFonts w:ascii="Times New Roman" w:hAnsi="Times New Roman" w:cs="Times New Roman"/>
          <w:sz w:val="24"/>
          <w:szCs w:val="24"/>
          <w:lang w:val="en-GB"/>
        </w:rPr>
        <w:t xml:space="preserve">he case of </w:t>
      </w:r>
      <w:r w:rsidRPr="00412902">
        <w:rPr>
          <w:rFonts w:ascii="Times New Roman" w:hAnsi="Times New Roman" w:cs="Times New Roman"/>
          <w:i/>
          <w:sz w:val="24"/>
          <w:szCs w:val="24"/>
          <w:lang w:val="en-GB"/>
        </w:rPr>
        <w:t xml:space="preserve">Muyanga </w:t>
      </w:r>
      <w:r w:rsidRPr="00331E2A">
        <w:rPr>
          <w:rFonts w:ascii="Times New Roman" w:hAnsi="Times New Roman" w:cs="Times New Roman"/>
          <w:sz w:val="24"/>
          <w:szCs w:val="24"/>
          <w:lang w:val="en-GB"/>
        </w:rPr>
        <w:t>v</w:t>
      </w:r>
      <w:r w:rsidRPr="00412902">
        <w:rPr>
          <w:rFonts w:ascii="Times New Roman" w:hAnsi="Times New Roman" w:cs="Times New Roman"/>
          <w:i/>
          <w:sz w:val="24"/>
          <w:szCs w:val="24"/>
          <w:lang w:val="en-GB"/>
        </w:rPr>
        <w:t xml:space="preserve"> The State</w:t>
      </w:r>
      <w:r w:rsidRPr="00412902">
        <w:rPr>
          <w:rFonts w:ascii="Times New Roman" w:hAnsi="Times New Roman" w:cs="Times New Roman"/>
          <w:sz w:val="24"/>
          <w:szCs w:val="24"/>
          <w:lang w:val="en-GB"/>
        </w:rPr>
        <w:t xml:space="preserve"> HH 79/13 </w:t>
      </w:r>
      <w:r w:rsidR="00D26E60">
        <w:rPr>
          <w:rFonts w:ascii="Times New Roman" w:hAnsi="Times New Roman" w:cs="Times New Roman"/>
          <w:sz w:val="24"/>
          <w:szCs w:val="24"/>
          <w:lang w:val="en-GB"/>
        </w:rPr>
        <w:t xml:space="preserve">is generally regarded as one of the leading authorities in that regard. It explained the concept of circumstantial evidence in the following way:  </w:t>
      </w:r>
    </w:p>
    <w:p w14:paraId="0081B671" w14:textId="598605F6" w:rsidR="002C5760" w:rsidRPr="00331E2A" w:rsidRDefault="00331E2A" w:rsidP="0034456C">
      <w:pPr>
        <w:pStyle w:val="rtejustify"/>
        <w:shd w:val="clear" w:color="auto" w:fill="FFFFFF"/>
        <w:spacing w:before="0" w:beforeAutospacing="0" w:after="0" w:afterAutospacing="0" w:line="360" w:lineRule="auto"/>
        <w:ind w:left="720"/>
        <w:jc w:val="both"/>
        <w:rPr>
          <w:sz w:val="22"/>
          <w:szCs w:val="22"/>
        </w:rPr>
      </w:pPr>
      <w:r>
        <w:rPr>
          <w:sz w:val="22"/>
          <w:szCs w:val="22"/>
        </w:rPr>
        <w:t>“The law regarding </w:t>
      </w:r>
      <w:r w:rsidR="002C5760" w:rsidRPr="00331E2A">
        <w:rPr>
          <w:sz w:val="22"/>
          <w:szCs w:val="22"/>
        </w:rPr>
        <w:t>circumsta</w:t>
      </w:r>
      <w:r>
        <w:rPr>
          <w:sz w:val="22"/>
          <w:szCs w:val="22"/>
        </w:rPr>
        <w:t>ntial evidence is </w:t>
      </w:r>
      <w:r w:rsidRPr="00331E2A">
        <w:rPr>
          <w:sz w:val="22"/>
          <w:szCs w:val="22"/>
        </w:rPr>
        <w:t>well-settled.</w:t>
      </w:r>
      <w:r>
        <w:rPr>
          <w:sz w:val="22"/>
          <w:szCs w:val="22"/>
        </w:rPr>
        <w:t> When a case </w:t>
      </w:r>
      <w:r w:rsidR="002C5760" w:rsidRPr="00331E2A">
        <w:rPr>
          <w:sz w:val="22"/>
          <w:szCs w:val="22"/>
        </w:rPr>
        <w:t>rests upon circumstantial evidence, such evidence must satisfy the following tests:</w:t>
      </w:r>
    </w:p>
    <w:p w14:paraId="0B40CDCB" w14:textId="27B92515" w:rsidR="002C5760" w:rsidRDefault="00331E2A" w:rsidP="00331E2A">
      <w:pPr>
        <w:pStyle w:val="rtejustify"/>
        <w:shd w:val="clear" w:color="auto" w:fill="FFFFFF"/>
        <w:tabs>
          <w:tab w:val="left" w:pos="990"/>
        </w:tabs>
        <w:spacing w:before="0" w:beforeAutospacing="0" w:after="0" w:afterAutospacing="0" w:line="360" w:lineRule="auto"/>
        <w:ind w:left="630" w:hanging="180"/>
        <w:jc w:val="both"/>
        <w:rPr>
          <w:sz w:val="22"/>
          <w:szCs w:val="22"/>
        </w:rPr>
      </w:pPr>
      <w:r>
        <w:rPr>
          <w:sz w:val="22"/>
          <w:szCs w:val="22"/>
        </w:rPr>
        <w:tab/>
      </w:r>
      <w:r w:rsidR="002C5760" w:rsidRPr="00331E2A">
        <w:rPr>
          <w:sz w:val="22"/>
          <w:szCs w:val="22"/>
        </w:rPr>
        <w:t xml:space="preserve">(1) The circumstances from which an inference of guilt is sought to be drawn must be cogently </w:t>
      </w:r>
      <w:r>
        <w:rPr>
          <w:sz w:val="22"/>
          <w:szCs w:val="22"/>
        </w:rPr>
        <w:tab/>
      </w:r>
      <w:r w:rsidR="002C5760" w:rsidRPr="00331E2A">
        <w:rPr>
          <w:sz w:val="22"/>
          <w:szCs w:val="22"/>
        </w:rPr>
        <w:t>and firmly established; </w:t>
      </w:r>
    </w:p>
    <w:p w14:paraId="4C970EBB" w14:textId="77777777" w:rsidR="00331E2A" w:rsidRPr="00331E2A" w:rsidRDefault="00331E2A" w:rsidP="0034456C">
      <w:pPr>
        <w:pStyle w:val="rtejustify"/>
        <w:shd w:val="clear" w:color="auto" w:fill="FFFFFF"/>
        <w:spacing w:before="0" w:beforeAutospacing="0" w:after="0" w:afterAutospacing="0" w:line="360" w:lineRule="auto"/>
        <w:ind w:left="450"/>
        <w:jc w:val="both"/>
        <w:rPr>
          <w:sz w:val="22"/>
          <w:szCs w:val="22"/>
        </w:rPr>
      </w:pPr>
    </w:p>
    <w:p w14:paraId="502395D3" w14:textId="42BE4B6D" w:rsidR="002C5760" w:rsidRPr="00331E2A" w:rsidRDefault="00331E2A" w:rsidP="00331E2A">
      <w:pPr>
        <w:pStyle w:val="rtejustify"/>
        <w:shd w:val="clear" w:color="auto" w:fill="FFFFFF"/>
        <w:tabs>
          <w:tab w:val="left" w:pos="720"/>
          <w:tab w:val="left" w:pos="1080"/>
        </w:tabs>
        <w:spacing w:before="0" w:beforeAutospacing="0" w:after="0" w:afterAutospacing="0" w:line="360" w:lineRule="auto"/>
        <w:ind w:left="450"/>
        <w:jc w:val="both"/>
        <w:rPr>
          <w:sz w:val="22"/>
          <w:szCs w:val="22"/>
        </w:rPr>
      </w:pPr>
      <w:r>
        <w:rPr>
          <w:sz w:val="22"/>
          <w:szCs w:val="22"/>
        </w:rPr>
        <w:lastRenderedPageBreak/>
        <w:tab/>
      </w:r>
      <w:r w:rsidR="002C5760" w:rsidRPr="00331E2A">
        <w:rPr>
          <w:sz w:val="22"/>
          <w:szCs w:val="22"/>
        </w:rPr>
        <w:t xml:space="preserve">(2) Those circumstances should be of a definite tendency unerringly pointing towards guilt of </w:t>
      </w:r>
      <w:r>
        <w:rPr>
          <w:sz w:val="22"/>
          <w:szCs w:val="22"/>
        </w:rPr>
        <w:tab/>
      </w:r>
      <w:r>
        <w:rPr>
          <w:sz w:val="22"/>
          <w:szCs w:val="22"/>
        </w:rPr>
        <w:tab/>
      </w:r>
      <w:r w:rsidR="002C5760" w:rsidRPr="00331E2A">
        <w:rPr>
          <w:sz w:val="22"/>
          <w:szCs w:val="22"/>
        </w:rPr>
        <w:t>the accused; </w:t>
      </w:r>
    </w:p>
    <w:p w14:paraId="0037A406" w14:textId="4C91CB32" w:rsidR="002C5760" w:rsidRPr="00331E2A" w:rsidRDefault="00331E2A" w:rsidP="00331E2A">
      <w:pPr>
        <w:pStyle w:val="rtejustify"/>
        <w:shd w:val="clear" w:color="auto" w:fill="FFFFFF"/>
        <w:tabs>
          <w:tab w:val="left" w:pos="720"/>
          <w:tab w:val="left" w:pos="1080"/>
        </w:tabs>
        <w:spacing w:before="0" w:beforeAutospacing="0" w:after="0" w:afterAutospacing="0" w:line="360" w:lineRule="auto"/>
        <w:ind w:left="450"/>
        <w:jc w:val="both"/>
        <w:rPr>
          <w:sz w:val="22"/>
          <w:szCs w:val="22"/>
        </w:rPr>
      </w:pPr>
      <w:r>
        <w:rPr>
          <w:sz w:val="22"/>
          <w:szCs w:val="22"/>
        </w:rPr>
        <w:tab/>
      </w:r>
      <w:r w:rsidR="002C5760" w:rsidRPr="00331E2A">
        <w:rPr>
          <w:sz w:val="22"/>
          <w:szCs w:val="22"/>
        </w:rPr>
        <w:t xml:space="preserve">(3) The circumstances, taken cumulatively, should form a chain so complete that there is no </w:t>
      </w:r>
      <w:r>
        <w:rPr>
          <w:sz w:val="22"/>
          <w:szCs w:val="22"/>
        </w:rPr>
        <w:tab/>
      </w:r>
      <w:r>
        <w:rPr>
          <w:sz w:val="22"/>
          <w:szCs w:val="22"/>
        </w:rPr>
        <w:tab/>
      </w:r>
      <w:r w:rsidR="002C5760" w:rsidRPr="00331E2A">
        <w:rPr>
          <w:sz w:val="22"/>
          <w:szCs w:val="22"/>
        </w:rPr>
        <w:t xml:space="preserve">escape from the conclusion that within all human probability the crime was committed by </w:t>
      </w:r>
      <w:r>
        <w:rPr>
          <w:sz w:val="22"/>
          <w:szCs w:val="22"/>
        </w:rPr>
        <w:tab/>
      </w:r>
      <w:r>
        <w:rPr>
          <w:sz w:val="22"/>
          <w:szCs w:val="22"/>
        </w:rPr>
        <w:tab/>
      </w:r>
      <w:r w:rsidR="002C5760" w:rsidRPr="00331E2A">
        <w:rPr>
          <w:sz w:val="22"/>
          <w:szCs w:val="22"/>
        </w:rPr>
        <w:t>the accused and no one else; and</w:t>
      </w:r>
    </w:p>
    <w:p w14:paraId="719C263C" w14:textId="71730E13" w:rsidR="002C5760" w:rsidRPr="00331E2A" w:rsidRDefault="00331E2A" w:rsidP="00331E2A">
      <w:pPr>
        <w:pStyle w:val="rtejustify"/>
        <w:shd w:val="clear" w:color="auto" w:fill="FFFFFF"/>
        <w:tabs>
          <w:tab w:val="left" w:pos="720"/>
          <w:tab w:val="left" w:pos="1080"/>
        </w:tabs>
        <w:spacing w:before="0" w:beforeAutospacing="0" w:after="0" w:afterAutospacing="0" w:line="360" w:lineRule="auto"/>
        <w:ind w:left="450"/>
        <w:jc w:val="both"/>
        <w:rPr>
          <w:sz w:val="22"/>
          <w:szCs w:val="22"/>
        </w:rPr>
      </w:pPr>
      <w:r>
        <w:rPr>
          <w:sz w:val="22"/>
          <w:szCs w:val="22"/>
        </w:rPr>
        <w:tab/>
      </w:r>
      <w:r w:rsidR="002C5760" w:rsidRPr="00331E2A">
        <w:rPr>
          <w:sz w:val="22"/>
          <w:szCs w:val="22"/>
        </w:rPr>
        <w:t xml:space="preserve">(4) The circumstantial evidence in order to sustain conviction must be complete and incapable </w:t>
      </w:r>
      <w:r>
        <w:rPr>
          <w:sz w:val="22"/>
          <w:szCs w:val="22"/>
        </w:rPr>
        <w:tab/>
      </w:r>
      <w:r>
        <w:rPr>
          <w:sz w:val="22"/>
          <w:szCs w:val="22"/>
        </w:rPr>
        <w:tab/>
      </w:r>
      <w:r w:rsidR="002C5760" w:rsidRPr="00331E2A">
        <w:rPr>
          <w:sz w:val="22"/>
          <w:szCs w:val="22"/>
        </w:rPr>
        <w:t>of explanation by any other hypothesis than that of guilt of the accused and</w:t>
      </w:r>
      <w:r>
        <w:rPr>
          <w:sz w:val="22"/>
          <w:szCs w:val="22"/>
        </w:rPr>
        <w:t xml:space="preserve"> such evidence</w:t>
      </w:r>
      <w:r w:rsidR="002C5760" w:rsidRPr="00331E2A">
        <w:rPr>
          <w:sz w:val="22"/>
          <w:szCs w:val="22"/>
        </w:rPr>
        <w:t xml:space="preserve"> </w:t>
      </w:r>
      <w:r>
        <w:rPr>
          <w:sz w:val="22"/>
          <w:szCs w:val="22"/>
        </w:rPr>
        <w:tab/>
      </w:r>
      <w:r>
        <w:rPr>
          <w:sz w:val="22"/>
          <w:szCs w:val="22"/>
        </w:rPr>
        <w:tab/>
      </w:r>
      <w:r w:rsidR="002C5760" w:rsidRPr="00331E2A">
        <w:rPr>
          <w:sz w:val="22"/>
          <w:szCs w:val="22"/>
        </w:rPr>
        <w:t xml:space="preserve">should not only be consistent with the guilt of the accused but should be inconsistent with </w:t>
      </w:r>
      <w:r>
        <w:rPr>
          <w:sz w:val="22"/>
          <w:szCs w:val="22"/>
        </w:rPr>
        <w:tab/>
      </w:r>
      <w:r>
        <w:rPr>
          <w:sz w:val="22"/>
          <w:szCs w:val="22"/>
        </w:rPr>
        <w:tab/>
      </w:r>
      <w:r w:rsidR="002C5760" w:rsidRPr="00331E2A">
        <w:rPr>
          <w:sz w:val="22"/>
          <w:szCs w:val="22"/>
        </w:rPr>
        <w:t>his innocence. </w:t>
      </w:r>
      <w:r w:rsidR="009B356F">
        <w:rPr>
          <w:sz w:val="22"/>
          <w:szCs w:val="22"/>
        </w:rPr>
        <w:t xml:space="preserve"> </w:t>
      </w:r>
    </w:p>
    <w:p w14:paraId="1FB65872" w14:textId="77777777" w:rsidR="009B356F" w:rsidRDefault="009B356F" w:rsidP="0034456C">
      <w:pPr>
        <w:spacing w:after="0" w:line="360" w:lineRule="auto"/>
        <w:jc w:val="both"/>
        <w:rPr>
          <w:rFonts w:ascii="Times New Roman" w:hAnsi="Times New Roman"/>
          <w:sz w:val="24"/>
          <w:szCs w:val="24"/>
        </w:rPr>
      </w:pPr>
    </w:p>
    <w:p w14:paraId="5FBD1FB3" w14:textId="0D9A3F17" w:rsidR="00EB4FB2" w:rsidRDefault="006941F3" w:rsidP="0034456C">
      <w:pPr>
        <w:spacing w:after="0" w:line="360" w:lineRule="auto"/>
        <w:jc w:val="both"/>
        <w:rPr>
          <w:rFonts w:ascii="Times New Roman" w:hAnsi="Times New Roman"/>
          <w:sz w:val="24"/>
          <w:szCs w:val="24"/>
        </w:rPr>
      </w:pPr>
      <w:r>
        <w:rPr>
          <w:rFonts w:ascii="Times New Roman" w:hAnsi="Times New Roman"/>
          <w:sz w:val="24"/>
          <w:szCs w:val="24"/>
        </w:rPr>
        <w:tab/>
      </w:r>
      <w:r w:rsidR="00EB4FB2" w:rsidRPr="00331E2A">
        <w:rPr>
          <w:rFonts w:ascii="Times New Roman" w:hAnsi="Times New Roman"/>
          <w:sz w:val="24"/>
          <w:szCs w:val="24"/>
        </w:rPr>
        <w:t xml:space="preserve">The cases of </w:t>
      </w:r>
      <w:r w:rsidR="00EB4FB2" w:rsidRPr="00331E2A">
        <w:rPr>
          <w:rFonts w:ascii="Times New Roman" w:hAnsi="Times New Roman"/>
          <w:i/>
          <w:iCs/>
          <w:sz w:val="24"/>
          <w:szCs w:val="24"/>
        </w:rPr>
        <w:t xml:space="preserve">S </w:t>
      </w:r>
      <w:r w:rsidR="00EB4FB2" w:rsidRPr="006941F3">
        <w:rPr>
          <w:rFonts w:ascii="Times New Roman" w:hAnsi="Times New Roman"/>
          <w:iCs/>
          <w:sz w:val="24"/>
          <w:szCs w:val="24"/>
        </w:rPr>
        <w:t>v</w:t>
      </w:r>
      <w:r w:rsidR="00EB4FB2" w:rsidRPr="00331E2A">
        <w:rPr>
          <w:rFonts w:ascii="Times New Roman" w:hAnsi="Times New Roman"/>
          <w:i/>
          <w:iCs/>
          <w:sz w:val="24"/>
          <w:szCs w:val="24"/>
        </w:rPr>
        <w:t xml:space="preserve"> Shoniwa</w:t>
      </w:r>
      <w:r w:rsidR="00EB4FB2" w:rsidRPr="00331E2A">
        <w:rPr>
          <w:rFonts w:ascii="Times New Roman" w:hAnsi="Times New Roman"/>
          <w:sz w:val="24"/>
          <w:szCs w:val="24"/>
        </w:rPr>
        <w:t xml:space="preserve"> 1987 (1) </w:t>
      </w:r>
      <w:r w:rsidR="009B356F">
        <w:rPr>
          <w:rFonts w:ascii="Times New Roman" w:hAnsi="Times New Roman"/>
          <w:sz w:val="24"/>
          <w:szCs w:val="24"/>
        </w:rPr>
        <w:t xml:space="preserve">ZLR </w:t>
      </w:r>
      <w:r w:rsidR="00EB4FB2" w:rsidRPr="00331E2A">
        <w:rPr>
          <w:rFonts w:ascii="Times New Roman" w:hAnsi="Times New Roman"/>
          <w:sz w:val="24"/>
          <w:szCs w:val="24"/>
        </w:rPr>
        <w:t xml:space="preserve">215 (SC) and </w:t>
      </w:r>
      <w:r w:rsidR="00EB4FB2" w:rsidRPr="00331E2A">
        <w:rPr>
          <w:rFonts w:ascii="Times New Roman" w:hAnsi="Times New Roman"/>
          <w:i/>
          <w:iCs/>
          <w:sz w:val="24"/>
          <w:szCs w:val="24"/>
        </w:rPr>
        <w:t xml:space="preserve">S </w:t>
      </w:r>
      <w:r w:rsidR="00EB4FB2" w:rsidRPr="006941F3">
        <w:rPr>
          <w:rFonts w:ascii="Times New Roman" w:hAnsi="Times New Roman"/>
          <w:iCs/>
          <w:sz w:val="24"/>
          <w:szCs w:val="24"/>
        </w:rPr>
        <w:t>v</w:t>
      </w:r>
      <w:r w:rsidR="00EB4FB2" w:rsidRPr="00331E2A">
        <w:rPr>
          <w:rFonts w:ascii="Times New Roman" w:hAnsi="Times New Roman"/>
          <w:i/>
          <w:iCs/>
          <w:sz w:val="24"/>
          <w:szCs w:val="24"/>
        </w:rPr>
        <w:t xml:space="preserve"> Masawi &amp; Anor</w:t>
      </w:r>
      <w:r w:rsidR="00EB4FB2" w:rsidRPr="00331E2A">
        <w:rPr>
          <w:rFonts w:ascii="Times New Roman" w:hAnsi="Times New Roman"/>
          <w:sz w:val="24"/>
          <w:szCs w:val="24"/>
        </w:rPr>
        <w:t xml:space="preserve"> 1996 (2) ZLR 472 (S) equally support the above views. The explanation in both cases was </w:t>
      </w:r>
      <w:r w:rsidRPr="00331E2A">
        <w:rPr>
          <w:rFonts w:ascii="Times New Roman" w:hAnsi="Times New Roman"/>
          <w:sz w:val="24"/>
          <w:szCs w:val="24"/>
        </w:rPr>
        <w:t>that the</w:t>
      </w:r>
      <w:r w:rsidR="00EB4FB2" w:rsidRPr="00331E2A">
        <w:rPr>
          <w:rFonts w:ascii="Times New Roman" w:hAnsi="Times New Roman"/>
          <w:sz w:val="24"/>
          <w:szCs w:val="24"/>
        </w:rPr>
        <w:t xml:space="preserve"> law prescribes that when the resolution of a criminal case is predicated on evidence which is circumstantial, </w:t>
      </w:r>
      <w:r w:rsidR="000A03EB" w:rsidRPr="00331E2A">
        <w:rPr>
          <w:rFonts w:ascii="Times New Roman" w:hAnsi="Times New Roman"/>
          <w:sz w:val="24"/>
          <w:szCs w:val="24"/>
        </w:rPr>
        <w:t xml:space="preserve">it means the court’s decision is based upon inferential deductions of guilt. The evidence must therefore </w:t>
      </w:r>
      <w:r w:rsidR="00EB4FB2" w:rsidRPr="00331E2A">
        <w:rPr>
          <w:rFonts w:ascii="Times New Roman" w:hAnsi="Times New Roman"/>
          <w:sz w:val="24"/>
          <w:szCs w:val="24"/>
        </w:rPr>
        <w:t>be clear</w:t>
      </w:r>
      <w:r w:rsidR="000A03EB" w:rsidRPr="00331E2A">
        <w:rPr>
          <w:rFonts w:ascii="Times New Roman" w:hAnsi="Times New Roman"/>
          <w:sz w:val="24"/>
          <w:szCs w:val="24"/>
        </w:rPr>
        <w:t>, entrenched and must</w:t>
      </w:r>
      <w:r w:rsidR="00EB4FB2" w:rsidRPr="00331E2A">
        <w:rPr>
          <w:rFonts w:ascii="Times New Roman" w:hAnsi="Times New Roman"/>
          <w:sz w:val="24"/>
          <w:szCs w:val="24"/>
        </w:rPr>
        <w:t xml:space="preserve"> point towards the guilt of the accused. The circumstances taken </w:t>
      </w:r>
      <w:r w:rsidR="000A03EB" w:rsidRPr="00331E2A">
        <w:rPr>
          <w:rFonts w:ascii="Times New Roman" w:hAnsi="Times New Roman"/>
          <w:sz w:val="24"/>
          <w:szCs w:val="24"/>
        </w:rPr>
        <w:t>as a whole should</w:t>
      </w:r>
      <w:r w:rsidR="00EB4FB2" w:rsidRPr="00331E2A">
        <w:rPr>
          <w:rFonts w:ascii="Times New Roman" w:hAnsi="Times New Roman"/>
          <w:sz w:val="24"/>
          <w:szCs w:val="24"/>
        </w:rPr>
        <w:t xml:space="preserve"> </w:t>
      </w:r>
      <w:r w:rsidR="000A03EB" w:rsidRPr="00331E2A">
        <w:rPr>
          <w:rFonts w:ascii="Times New Roman" w:hAnsi="Times New Roman"/>
          <w:sz w:val="24"/>
          <w:szCs w:val="24"/>
        </w:rPr>
        <w:t xml:space="preserve">result in a series </w:t>
      </w:r>
      <w:r w:rsidR="00EB4FB2" w:rsidRPr="00331E2A">
        <w:rPr>
          <w:rFonts w:ascii="Times New Roman" w:hAnsi="Times New Roman"/>
          <w:sz w:val="24"/>
          <w:szCs w:val="24"/>
        </w:rPr>
        <w:t xml:space="preserve">so </w:t>
      </w:r>
      <w:r w:rsidR="00C86D92" w:rsidRPr="00331E2A">
        <w:rPr>
          <w:rFonts w:ascii="Times New Roman" w:hAnsi="Times New Roman"/>
          <w:sz w:val="24"/>
          <w:szCs w:val="24"/>
        </w:rPr>
        <w:t>whole</w:t>
      </w:r>
      <w:r w:rsidR="00EB4FB2" w:rsidRPr="00331E2A">
        <w:rPr>
          <w:rFonts w:ascii="Times New Roman" w:hAnsi="Times New Roman"/>
          <w:sz w:val="24"/>
          <w:szCs w:val="24"/>
        </w:rPr>
        <w:t xml:space="preserve"> that </w:t>
      </w:r>
      <w:r w:rsidR="00C86D92" w:rsidRPr="00331E2A">
        <w:rPr>
          <w:rFonts w:ascii="Times New Roman" w:hAnsi="Times New Roman"/>
          <w:sz w:val="24"/>
          <w:szCs w:val="24"/>
        </w:rPr>
        <w:t xml:space="preserve">the conclusion that the accused and no one else was the preparator of the crime is inescapable. </w:t>
      </w:r>
    </w:p>
    <w:p w14:paraId="0E73C483" w14:textId="35C50CDF" w:rsidR="002C5760" w:rsidRPr="009D270F" w:rsidRDefault="006941F3" w:rsidP="003445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6D92">
        <w:rPr>
          <w:rFonts w:ascii="Times New Roman" w:hAnsi="Times New Roman" w:cs="Times New Roman"/>
          <w:sz w:val="24"/>
          <w:szCs w:val="24"/>
        </w:rPr>
        <w:t>I</w:t>
      </w:r>
      <w:r w:rsidR="002C5760" w:rsidRPr="009D270F">
        <w:rPr>
          <w:rFonts w:ascii="Times New Roman" w:hAnsi="Times New Roman" w:cs="Times New Roman"/>
          <w:sz w:val="24"/>
          <w:szCs w:val="24"/>
        </w:rPr>
        <w:t xml:space="preserve">n the case of </w:t>
      </w:r>
      <w:r w:rsidR="002C5760" w:rsidRPr="009D270F">
        <w:rPr>
          <w:rFonts w:ascii="Times New Roman" w:hAnsi="Times New Roman" w:cs="Times New Roman"/>
          <w:i/>
          <w:sz w:val="24"/>
          <w:szCs w:val="24"/>
        </w:rPr>
        <w:t xml:space="preserve">Arthur Kazangarare </w:t>
      </w:r>
      <w:r w:rsidR="002C5760" w:rsidRPr="009D270F">
        <w:rPr>
          <w:rFonts w:ascii="Times New Roman" w:hAnsi="Times New Roman" w:cs="Times New Roman"/>
          <w:sz w:val="24"/>
          <w:szCs w:val="24"/>
        </w:rPr>
        <w:t>v</w:t>
      </w:r>
      <w:r w:rsidR="002C5760" w:rsidRPr="009D270F">
        <w:rPr>
          <w:rFonts w:ascii="Times New Roman" w:hAnsi="Times New Roman" w:cs="Times New Roman"/>
          <w:i/>
          <w:sz w:val="24"/>
          <w:szCs w:val="24"/>
        </w:rPr>
        <w:t xml:space="preserve"> The State</w:t>
      </w:r>
      <w:r w:rsidR="002C5760" w:rsidRPr="009D270F">
        <w:rPr>
          <w:rFonts w:ascii="Times New Roman" w:hAnsi="Times New Roman" w:cs="Times New Roman"/>
          <w:sz w:val="24"/>
          <w:szCs w:val="24"/>
        </w:rPr>
        <w:t xml:space="preserve"> HB 9 /16 </w:t>
      </w:r>
      <w:r w:rsidR="00C86D92" w:rsidRPr="009D270F">
        <w:rPr>
          <w:rFonts w:ascii="Times New Roman" w:hAnsi="Times New Roman" w:cs="Times New Roman"/>
          <w:smallCaps/>
          <w:sz w:val="24"/>
          <w:szCs w:val="24"/>
        </w:rPr>
        <w:t>Mathons</w:t>
      </w:r>
      <w:r>
        <w:rPr>
          <w:rFonts w:ascii="Times New Roman" w:hAnsi="Times New Roman" w:cs="Times New Roman"/>
          <w:smallCaps/>
          <w:sz w:val="24"/>
          <w:szCs w:val="24"/>
        </w:rPr>
        <w:t>I</w:t>
      </w:r>
      <w:r w:rsidR="00C86D92" w:rsidRPr="009D270F">
        <w:rPr>
          <w:rFonts w:ascii="Times New Roman" w:hAnsi="Times New Roman" w:cs="Times New Roman"/>
          <w:sz w:val="24"/>
          <w:szCs w:val="24"/>
        </w:rPr>
        <w:t xml:space="preserve"> J (as he then was) at p 5 of the cyclostyled judgment </w:t>
      </w:r>
      <w:r w:rsidR="002C5760" w:rsidRPr="009D270F">
        <w:rPr>
          <w:rFonts w:ascii="Times New Roman" w:hAnsi="Times New Roman" w:cs="Times New Roman"/>
          <w:sz w:val="24"/>
          <w:szCs w:val="24"/>
        </w:rPr>
        <w:t xml:space="preserve">citing with approval the authors Hoffman and Zeffert </w:t>
      </w:r>
      <w:r w:rsidR="00C86D92">
        <w:rPr>
          <w:rFonts w:ascii="Times New Roman" w:hAnsi="Times New Roman" w:cs="Times New Roman"/>
          <w:sz w:val="24"/>
          <w:szCs w:val="24"/>
        </w:rPr>
        <w:t>summed it up in the following terms:</w:t>
      </w:r>
      <w:r w:rsidR="002C5760" w:rsidRPr="009D270F">
        <w:rPr>
          <w:rFonts w:ascii="Times New Roman" w:hAnsi="Times New Roman" w:cs="Times New Roman"/>
          <w:sz w:val="24"/>
          <w:szCs w:val="24"/>
        </w:rPr>
        <w:t xml:space="preserve"> </w:t>
      </w:r>
    </w:p>
    <w:p w14:paraId="0A468912" w14:textId="320109AE" w:rsidR="002C5760" w:rsidRPr="006941F3" w:rsidRDefault="002C5760" w:rsidP="006941F3">
      <w:pPr>
        <w:pStyle w:val="NoSpacing"/>
        <w:ind w:left="720"/>
        <w:jc w:val="both"/>
        <w:rPr>
          <w:rFonts w:ascii="Times New Roman" w:hAnsi="Times New Roman" w:cs="Times New Roman"/>
        </w:rPr>
      </w:pPr>
      <w:r w:rsidRPr="006941F3">
        <w:rPr>
          <w:rFonts w:ascii="Times New Roman" w:hAnsi="Times New Roman" w:cs="Times New Roman"/>
        </w:rPr>
        <w:t>“</w:t>
      </w:r>
      <w:r w:rsidR="00EB4FB2" w:rsidRPr="006941F3">
        <w:rPr>
          <w:rFonts w:ascii="Times New Roman" w:hAnsi="Times New Roman" w:cs="Times New Roman"/>
        </w:rPr>
        <w:t>Again,</w:t>
      </w:r>
      <w:r w:rsidRPr="006941F3">
        <w:rPr>
          <w:rFonts w:ascii="Times New Roman" w:hAnsi="Times New Roman" w:cs="Times New Roman"/>
        </w:rPr>
        <w:t xml:space="preserve"> the rules governing the use of circumstantial evidence are fairly simple.  As stated by the learned authors Hoffman and Zeffert, </w:t>
      </w:r>
      <w:r w:rsidRPr="006941F3">
        <w:rPr>
          <w:rFonts w:ascii="Times New Roman" w:hAnsi="Times New Roman" w:cs="Times New Roman"/>
          <w:i/>
        </w:rPr>
        <w:t xml:space="preserve">The South African Law of Evidence, </w:t>
      </w:r>
      <w:r w:rsidRPr="006941F3">
        <w:rPr>
          <w:rFonts w:ascii="Times New Roman" w:hAnsi="Times New Roman" w:cs="Times New Roman"/>
        </w:rPr>
        <w:t>third edition, Butterworths, at pp 589-90:</w:t>
      </w:r>
    </w:p>
    <w:p w14:paraId="4F0522D9" w14:textId="72690F9A" w:rsidR="002C5760" w:rsidRPr="006941F3" w:rsidRDefault="002C5760" w:rsidP="006941F3">
      <w:pPr>
        <w:pStyle w:val="NoSpacing"/>
        <w:ind w:left="1080"/>
        <w:jc w:val="both"/>
        <w:rPr>
          <w:rFonts w:ascii="Times New Roman" w:hAnsi="Times New Roman" w:cs="Times New Roman"/>
        </w:rPr>
      </w:pPr>
      <w:r w:rsidRPr="006941F3">
        <w:rPr>
          <w:rFonts w:ascii="Times New Roman" w:hAnsi="Times New Roman" w:cs="Times New Roman"/>
        </w:rPr>
        <w:t xml:space="preserve">In </w:t>
      </w:r>
      <w:r w:rsidRPr="006941F3">
        <w:rPr>
          <w:rFonts w:ascii="Times New Roman" w:hAnsi="Times New Roman" w:cs="Times New Roman"/>
          <w:i/>
        </w:rPr>
        <w:t>R</w:t>
      </w:r>
      <w:r w:rsidRPr="006941F3">
        <w:rPr>
          <w:rFonts w:ascii="Times New Roman" w:hAnsi="Times New Roman" w:cs="Times New Roman"/>
        </w:rPr>
        <w:t xml:space="preserve"> v </w:t>
      </w:r>
      <w:r w:rsidRPr="006941F3">
        <w:rPr>
          <w:rFonts w:ascii="Times New Roman" w:hAnsi="Times New Roman" w:cs="Times New Roman"/>
          <w:i/>
        </w:rPr>
        <w:t>Blom</w:t>
      </w:r>
      <w:r w:rsidRPr="006941F3">
        <w:rPr>
          <w:rFonts w:ascii="Times New Roman" w:hAnsi="Times New Roman" w:cs="Times New Roman"/>
        </w:rPr>
        <w:t xml:space="preserve">, </w:t>
      </w:r>
      <w:r w:rsidR="006941F3" w:rsidRPr="006941F3">
        <w:rPr>
          <w:rFonts w:ascii="Times New Roman" w:hAnsi="Times New Roman" w:cs="Times New Roman"/>
          <w:smallCaps/>
        </w:rPr>
        <w:t>Watermeyer</w:t>
      </w:r>
      <w:r w:rsidRPr="006941F3">
        <w:rPr>
          <w:rFonts w:ascii="Times New Roman" w:hAnsi="Times New Roman" w:cs="Times New Roman"/>
          <w:smallCaps/>
        </w:rPr>
        <w:t xml:space="preserve"> JA</w:t>
      </w:r>
      <w:r w:rsidRPr="006941F3">
        <w:rPr>
          <w:rFonts w:ascii="Times New Roman" w:hAnsi="Times New Roman" w:cs="Times New Roman"/>
        </w:rPr>
        <w:t xml:space="preserve"> referred to two cardinal rules of logic which governed the use of circumstantial evidence in a criminal trial:</w:t>
      </w:r>
    </w:p>
    <w:p w14:paraId="1316B839" w14:textId="77777777" w:rsidR="002C5760" w:rsidRPr="006941F3" w:rsidRDefault="002C5760" w:rsidP="006941F3">
      <w:pPr>
        <w:pStyle w:val="NoSpacing"/>
        <w:numPr>
          <w:ilvl w:val="0"/>
          <w:numId w:val="5"/>
        </w:numPr>
        <w:ind w:left="1440"/>
        <w:jc w:val="both"/>
        <w:rPr>
          <w:rFonts w:ascii="Times New Roman" w:hAnsi="Times New Roman" w:cs="Times New Roman"/>
        </w:rPr>
      </w:pPr>
      <w:r w:rsidRPr="006941F3">
        <w:rPr>
          <w:rFonts w:ascii="Times New Roman" w:hAnsi="Times New Roman" w:cs="Times New Roman"/>
        </w:rPr>
        <w:t>The inference sought to be drawn must be consistent with all the proved facts.  If it is not then the inference cannot be drawn.</w:t>
      </w:r>
    </w:p>
    <w:p w14:paraId="69A630EE" w14:textId="77777777" w:rsidR="002C5760" w:rsidRDefault="002C5760" w:rsidP="006941F3">
      <w:pPr>
        <w:pStyle w:val="NoSpacing"/>
        <w:numPr>
          <w:ilvl w:val="0"/>
          <w:numId w:val="5"/>
        </w:numPr>
        <w:ind w:left="1440"/>
        <w:jc w:val="both"/>
        <w:rPr>
          <w:rFonts w:ascii="Times New Roman" w:hAnsi="Times New Roman" w:cs="Times New Roman"/>
        </w:rPr>
      </w:pPr>
      <w:r w:rsidRPr="006941F3">
        <w:rPr>
          <w:rFonts w:ascii="Times New Roman" w:hAnsi="Times New Roman" w:cs="Times New Roman"/>
        </w:rPr>
        <w:t>The proved facts should be such that they exclude every reasonable inference from them save the one to be drawn.  If they do not exclude other reasonable inferences, then there must be a doubt whether the inference sought to be drawn is correct.”</w:t>
      </w:r>
    </w:p>
    <w:p w14:paraId="1AFB4278" w14:textId="77777777" w:rsidR="006941F3" w:rsidRPr="006941F3" w:rsidRDefault="006941F3" w:rsidP="006941F3">
      <w:pPr>
        <w:pStyle w:val="NoSpacing"/>
        <w:ind w:left="1440"/>
        <w:jc w:val="both"/>
        <w:rPr>
          <w:rFonts w:ascii="Times New Roman" w:hAnsi="Times New Roman" w:cs="Times New Roman"/>
        </w:rPr>
      </w:pPr>
    </w:p>
    <w:p w14:paraId="515451AA" w14:textId="16BFBDF5" w:rsidR="00B65C02" w:rsidRDefault="006941F3"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6D92" w:rsidRPr="009D3E81">
        <w:rPr>
          <w:rFonts w:ascii="Times New Roman" w:hAnsi="Times New Roman" w:cs="Times New Roman"/>
          <w:sz w:val="24"/>
          <w:szCs w:val="24"/>
        </w:rPr>
        <w:t xml:space="preserve">The law is therefore that where the proved facts </w:t>
      </w:r>
      <w:r w:rsidR="009D3E81" w:rsidRPr="009D3E81">
        <w:rPr>
          <w:rFonts w:ascii="Times New Roman" w:hAnsi="Times New Roman" w:cs="Times New Roman"/>
          <w:sz w:val="24"/>
          <w:szCs w:val="24"/>
        </w:rPr>
        <w:t xml:space="preserve">leave the court with the possibility of drawing more than one reasonable </w:t>
      </w:r>
      <w:r w:rsidR="00C86D92" w:rsidRPr="009D3E81">
        <w:rPr>
          <w:rFonts w:ascii="Times New Roman" w:hAnsi="Times New Roman" w:cs="Times New Roman"/>
          <w:sz w:val="24"/>
          <w:szCs w:val="24"/>
        </w:rPr>
        <w:t>inference</w:t>
      </w:r>
      <w:r w:rsidR="009D3E81" w:rsidRPr="009D3E81">
        <w:rPr>
          <w:rFonts w:ascii="Times New Roman" w:hAnsi="Times New Roman" w:cs="Times New Roman"/>
          <w:sz w:val="24"/>
          <w:szCs w:val="24"/>
        </w:rPr>
        <w:t>, it is not sa</w:t>
      </w:r>
      <w:r w:rsidR="009B356F">
        <w:rPr>
          <w:rFonts w:ascii="Times New Roman" w:hAnsi="Times New Roman" w:cs="Times New Roman"/>
          <w:sz w:val="24"/>
          <w:szCs w:val="24"/>
        </w:rPr>
        <w:t>f</w:t>
      </w:r>
      <w:r w:rsidR="009D3E81" w:rsidRPr="009D3E81">
        <w:rPr>
          <w:rFonts w:ascii="Times New Roman" w:hAnsi="Times New Roman" w:cs="Times New Roman"/>
          <w:sz w:val="24"/>
          <w:szCs w:val="24"/>
        </w:rPr>
        <w:t xml:space="preserve">e for it to convict an accused on the basis of such circumstantial evidence. </w:t>
      </w:r>
      <w:r w:rsidR="00C86D92" w:rsidRPr="009D3E81">
        <w:rPr>
          <w:rFonts w:ascii="Times New Roman" w:hAnsi="Times New Roman" w:cs="Times New Roman"/>
          <w:sz w:val="24"/>
          <w:szCs w:val="24"/>
        </w:rPr>
        <w:t xml:space="preserve"> </w:t>
      </w:r>
    </w:p>
    <w:p w14:paraId="684B5ED2" w14:textId="5EAC6452" w:rsidR="009D3E81" w:rsidRPr="009D3E81" w:rsidRDefault="009D3E81" w:rsidP="0034456C">
      <w:pPr>
        <w:spacing w:after="0" w:line="360" w:lineRule="auto"/>
        <w:jc w:val="both"/>
        <w:rPr>
          <w:rFonts w:ascii="Times New Roman" w:hAnsi="Times New Roman" w:cs="Times New Roman"/>
          <w:b/>
          <w:bCs/>
          <w:color w:val="202020"/>
          <w:sz w:val="24"/>
          <w:szCs w:val="24"/>
          <w:shd w:val="clear" w:color="auto" w:fill="FFFFFF"/>
        </w:rPr>
      </w:pPr>
      <w:r w:rsidRPr="009D3E81">
        <w:rPr>
          <w:rFonts w:ascii="Times New Roman" w:hAnsi="Times New Roman" w:cs="Times New Roman"/>
          <w:b/>
          <w:bCs/>
          <w:sz w:val="24"/>
          <w:szCs w:val="24"/>
        </w:rPr>
        <w:t>Application of the law to the facts</w:t>
      </w:r>
    </w:p>
    <w:p w14:paraId="7680D10C" w14:textId="5E1D6508" w:rsidR="0081011F" w:rsidRDefault="006941F3" w:rsidP="0034456C">
      <w:pPr>
        <w:spacing w:after="0" w:line="36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ab/>
      </w:r>
      <w:r w:rsidR="009D3E81">
        <w:rPr>
          <w:rFonts w:ascii="Times New Roman" w:hAnsi="Times New Roman" w:cs="Times New Roman"/>
          <w:color w:val="202020"/>
          <w:sz w:val="24"/>
          <w:szCs w:val="24"/>
          <w:shd w:val="clear" w:color="auto" w:fill="FFFFFF"/>
        </w:rPr>
        <w:t xml:space="preserve">The first accused has not been shown </w:t>
      </w:r>
      <w:r w:rsidR="00E47E91">
        <w:rPr>
          <w:rFonts w:ascii="Times New Roman" w:hAnsi="Times New Roman" w:cs="Times New Roman"/>
          <w:color w:val="202020"/>
          <w:sz w:val="24"/>
          <w:szCs w:val="24"/>
          <w:shd w:val="clear" w:color="auto" w:fill="FFFFFF"/>
        </w:rPr>
        <w:t>to have</w:t>
      </w:r>
      <w:r w:rsidR="009D3E81">
        <w:rPr>
          <w:rFonts w:ascii="Times New Roman" w:hAnsi="Times New Roman" w:cs="Times New Roman"/>
          <w:color w:val="202020"/>
          <w:sz w:val="24"/>
          <w:szCs w:val="24"/>
          <w:shd w:val="clear" w:color="auto" w:fill="FFFFFF"/>
        </w:rPr>
        <w:t xml:space="preserve"> been part of th</w:t>
      </w:r>
      <w:r w:rsidR="0081011F">
        <w:rPr>
          <w:rFonts w:ascii="Times New Roman" w:hAnsi="Times New Roman" w:cs="Times New Roman"/>
          <w:color w:val="202020"/>
          <w:sz w:val="24"/>
          <w:szCs w:val="24"/>
          <w:shd w:val="clear" w:color="auto" w:fill="FFFFFF"/>
        </w:rPr>
        <w:t>e marauders who terrorised Ali and Christopher. W</w:t>
      </w:r>
      <w:r w:rsidR="009D3E81">
        <w:rPr>
          <w:rFonts w:ascii="Times New Roman" w:hAnsi="Times New Roman" w:cs="Times New Roman"/>
          <w:color w:val="202020"/>
          <w:sz w:val="24"/>
          <w:szCs w:val="24"/>
          <w:shd w:val="clear" w:color="auto" w:fill="FFFFFF"/>
        </w:rPr>
        <w:t xml:space="preserve">e are not sure whether his presence at </w:t>
      </w:r>
      <w:r>
        <w:rPr>
          <w:rFonts w:ascii="Times New Roman" w:hAnsi="Times New Roman" w:cs="Times New Roman"/>
          <w:color w:val="202020"/>
          <w:sz w:val="24"/>
          <w:szCs w:val="24"/>
          <w:shd w:val="clear" w:color="auto" w:fill="FFFFFF"/>
        </w:rPr>
        <w:t>House N</w:t>
      </w:r>
      <w:r w:rsidR="009D3E81">
        <w:rPr>
          <w:rFonts w:ascii="Times New Roman" w:hAnsi="Times New Roman" w:cs="Times New Roman"/>
          <w:color w:val="202020"/>
          <w:sz w:val="24"/>
          <w:szCs w:val="24"/>
          <w:shd w:val="clear" w:color="auto" w:fill="FFFFFF"/>
        </w:rPr>
        <w:t xml:space="preserve">umber 5339 Manyame </w:t>
      </w:r>
      <w:r>
        <w:rPr>
          <w:rFonts w:ascii="Times New Roman" w:hAnsi="Times New Roman" w:cs="Times New Roman"/>
          <w:color w:val="202020"/>
          <w:sz w:val="24"/>
          <w:szCs w:val="24"/>
          <w:shd w:val="clear" w:color="auto" w:fill="FFFFFF"/>
        </w:rPr>
        <w:t>Park</w:t>
      </w:r>
      <w:r w:rsidR="009D3E81">
        <w:rPr>
          <w:rFonts w:ascii="Times New Roman" w:hAnsi="Times New Roman" w:cs="Times New Roman"/>
          <w:color w:val="202020"/>
          <w:sz w:val="24"/>
          <w:szCs w:val="24"/>
          <w:shd w:val="clear" w:color="auto" w:fill="FFFFFF"/>
        </w:rPr>
        <w:t xml:space="preserve"> would make him part of it. </w:t>
      </w:r>
      <w:r>
        <w:rPr>
          <w:rFonts w:ascii="Times New Roman" w:hAnsi="Times New Roman" w:cs="Times New Roman"/>
          <w:color w:val="202020"/>
          <w:sz w:val="24"/>
          <w:szCs w:val="24"/>
          <w:shd w:val="clear" w:color="auto" w:fill="FFFFFF"/>
        </w:rPr>
        <w:t xml:space="preserve"> </w:t>
      </w:r>
      <w:r w:rsidR="009D3E81">
        <w:rPr>
          <w:rFonts w:ascii="Times New Roman" w:hAnsi="Times New Roman" w:cs="Times New Roman"/>
          <w:color w:val="202020"/>
          <w:sz w:val="24"/>
          <w:szCs w:val="24"/>
          <w:shd w:val="clear" w:color="auto" w:fill="FFFFFF"/>
        </w:rPr>
        <w:t>It is difficult to conclude so in the absence of cogent evidence.</w:t>
      </w:r>
      <w:r w:rsidR="00E47E91">
        <w:rPr>
          <w:rFonts w:ascii="Times New Roman" w:hAnsi="Times New Roman" w:cs="Times New Roman"/>
          <w:color w:val="202020"/>
          <w:sz w:val="24"/>
          <w:szCs w:val="24"/>
          <w:shd w:val="clear" w:color="auto" w:fill="FFFFFF"/>
        </w:rPr>
        <w:t xml:space="preserve"> </w:t>
      </w:r>
      <w:r w:rsidR="00E47E91">
        <w:rPr>
          <w:rFonts w:ascii="Times New Roman" w:hAnsi="Times New Roman" w:cs="Times New Roman"/>
          <w:color w:val="202020"/>
          <w:sz w:val="24"/>
          <w:szCs w:val="24"/>
          <w:shd w:val="clear" w:color="auto" w:fill="FFFFFF"/>
        </w:rPr>
        <w:lastRenderedPageBreak/>
        <w:t xml:space="preserve">Ali’s testimony was a coherent story. </w:t>
      </w:r>
      <w:r>
        <w:rPr>
          <w:rFonts w:ascii="Times New Roman" w:hAnsi="Times New Roman" w:cs="Times New Roman"/>
          <w:color w:val="202020"/>
          <w:sz w:val="24"/>
          <w:szCs w:val="24"/>
          <w:shd w:val="clear" w:color="auto" w:fill="FFFFFF"/>
        </w:rPr>
        <w:t xml:space="preserve"> </w:t>
      </w:r>
      <w:r w:rsidR="00E47E91">
        <w:rPr>
          <w:rFonts w:ascii="Times New Roman" w:hAnsi="Times New Roman" w:cs="Times New Roman"/>
          <w:color w:val="202020"/>
          <w:sz w:val="24"/>
          <w:szCs w:val="24"/>
          <w:shd w:val="clear" w:color="auto" w:fill="FFFFFF"/>
        </w:rPr>
        <w:t>If it needed corroboration, then that was provided by the testimony of his mother. With that their account of events became complete. They both were very credible witnesses. This trial had nothing to do with the crimes committed on or against them. It was about the murder of the deceased. Their testimonies illustrate that they did not attempt to falsely incriminate the accused persons.</w:t>
      </w:r>
      <w:r>
        <w:rPr>
          <w:rFonts w:ascii="Times New Roman" w:hAnsi="Times New Roman" w:cs="Times New Roman"/>
          <w:color w:val="202020"/>
          <w:sz w:val="24"/>
          <w:szCs w:val="24"/>
          <w:shd w:val="clear" w:color="auto" w:fill="FFFFFF"/>
        </w:rPr>
        <w:t xml:space="preserve">  </w:t>
      </w:r>
      <w:r w:rsidR="00E47E91">
        <w:rPr>
          <w:rFonts w:ascii="Times New Roman" w:hAnsi="Times New Roman" w:cs="Times New Roman"/>
          <w:color w:val="202020"/>
          <w:sz w:val="24"/>
          <w:szCs w:val="24"/>
          <w:shd w:val="clear" w:color="auto" w:fill="FFFFFF"/>
        </w:rPr>
        <w:t xml:space="preserve">For </w:t>
      </w:r>
      <w:r w:rsidR="003814C0">
        <w:rPr>
          <w:rFonts w:ascii="Times New Roman" w:hAnsi="Times New Roman" w:cs="Times New Roman"/>
          <w:color w:val="202020"/>
          <w:sz w:val="24"/>
          <w:szCs w:val="24"/>
          <w:shd w:val="clear" w:color="auto" w:fill="FFFFFF"/>
        </w:rPr>
        <w:t>instance,</w:t>
      </w:r>
      <w:r w:rsidR="00E47E91">
        <w:rPr>
          <w:rFonts w:ascii="Times New Roman" w:hAnsi="Times New Roman" w:cs="Times New Roman"/>
          <w:color w:val="202020"/>
          <w:sz w:val="24"/>
          <w:szCs w:val="24"/>
          <w:shd w:val="clear" w:color="auto" w:fill="FFFFFF"/>
        </w:rPr>
        <w:t xml:space="preserve"> Ali was forthright that the first accused did not </w:t>
      </w:r>
      <w:r w:rsidR="003814C0">
        <w:rPr>
          <w:rFonts w:ascii="Times New Roman" w:hAnsi="Times New Roman" w:cs="Times New Roman"/>
          <w:color w:val="202020"/>
          <w:sz w:val="24"/>
          <w:szCs w:val="24"/>
          <w:shd w:val="clear" w:color="auto" w:fill="FFFFFF"/>
        </w:rPr>
        <w:t>assault</w:t>
      </w:r>
      <w:r w:rsidR="00E47E91">
        <w:rPr>
          <w:rFonts w:ascii="Times New Roman" w:hAnsi="Times New Roman" w:cs="Times New Roman"/>
          <w:color w:val="202020"/>
          <w:sz w:val="24"/>
          <w:szCs w:val="24"/>
          <w:shd w:val="clear" w:color="auto" w:fill="FFFFFF"/>
        </w:rPr>
        <w:t xml:space="preserve"> both him and Christopher. </w:t>
      </w:r>
      <w:r>
        <w:rPr>
          <w:rFonts w:ascii="Times New Roman" w:hAnsi="Times New Roman" w:cs="Times New Roman"/>
          <w:color w:val="202020"/>
          <w:sz w:val="24"/>
          <w:szCs w:val="24"/>
          <w:shd w:val="clear" w:color="auto" w:fill="FFFFFF"/>
        </w:rPr>
        <w:t> </w:t>
      </w:r>
      <w:r w:rsidR="00E47E91">
        <w:rPr>
          <w:rFonts w:ascii="Times New Roman" w:hAnsi="Times New Roman" w:cs="Times New Roman"/>
          <w:color w:val="202020"/>
          <w:sz w:val="24"/>
          <w:szCs w:val="24"/>
          <w:shd w:val="clear" w:color="auto" w:fill="FFFFFF"/>
        </w:rPr>
        <w:t xml:space="preserve">If he was a </w:t>
      </w:r>
      <w:r>
        <w:rPr>
          <w:rFonts w:ascii="Times New Roman" w:hAnsi="Times New Roman" w:cs="Times New Roman"/>
          <w:color w:val="202020"/>
          <w:sz w:val="24"/>
          <w:szCs w:val="24"/>
          <w:shd w:val="clear" w:color="auto" w:fill="FFFFFF"/>
        </w:rPr>
        <w:t>vindictive</w:t>
      </w:r>
      <w:r w:rsidR="00E47E91">
        <w:rPr>
          <w:rFonts w:ascii="Times New Roman" w:hAnsi="Times New Roman" w:cs="Times New Roman"/>
          <w:color w:val="202020"/>
          <w:sz w:val="24"/>
          <w:szCs w:val="24"/>
          <w:shd w:val="clear" w:color="auto" w:fill="FFFFFF"/>
        </w:rPr>
        <w:t xml:space="preserve"> witness, he could have</w:t>
      </w:r>
      <w:r w:rsidR="003814C0">
        <w:rPr>
          <w:rFonts w:ascii="Times New Roman" w:hAnsi="Times New Roman" w:cs="Times New Roman"/>
          <w:color w:val="202020"/>
          <w:sz w:val="24"/>
          <w:szCs w:val="24"/>
          <w:shd w:val="clear" w:color="auto" w:fill="FFFFFF"/>
        </w:rPr>
        <w:t xml:space="preserve"> simply said</w:t>
      </w:r>
      <w:r w:rsidR="00E47E91">
        <w:rPr>
          <w:rFonts w:ascii="Times New Roman" w:hAnsi="Times New Roman" w:cs="Times New Roman"/>
          <w:color w:val="202020"/>
          <w:sz w:val="24"/>
          <w:szCs w:val="24"/>
          <w:shd w:val="clear" w:color="auto" w:fill="FFFFFF"/>
        </w:rPr>
        <w:t xml:space="preserve"> both assaulted him. </w:t>
      </w:r>
      <w:r w:rsidR="003814C0">
        <w:rPr>
          <w:rFonts w:ascii="Times New Roman" w:hAnsi="Times New Roman" w:cs="Times New Roman"/>
          <w:color w:val="202020"/>
          <w:sz w:val="24"/>
          <w:szCs w:val="24"/>
          <w:shd w:val="clear" w:color="auto" w:fill="FFFFFF"/>
        </w:rPr>
        <w:t xml:space="preserve">He further said when the second accused and his group of outlaws came to his residence for the second time, he did not see them but only heard them talking to his mother. </w:t>
      </w:r>
      <w:r>
        <w:rPr>
          <w:rFonts w:ascii="Times New Roman" w:hAnsi="Times New Roman" w:cs="Times New Roman"/>
          <w:color w:val="202020"/>
          <w:sz w:val="24"/>
          <w:szCs w:val="24"/>
          <w:shd w:val="clear" w:color="auto" w:fill="FFFFFF"/>
        </w:rPr>
        <w:t xml:space="preserve"> </w:t>
      </w:r>
      <w:r w:rsidR="003814C0">
        <w:rPr>
          <w:rFonts w:ascii="Times New Roman" w:hAnsi="Times New Roman" w:cs="Times New Roman"/>
          <w:color w:val="202020"/>
          <w:sz w:val="24"/>
          <w:szCs w:val="24"/>
          <w:shd w:val="clear" w:color="auto" w:fill="FFFFFF"/>
        </w:rPr>
        <w:t xml:space="preserve">He could once again have easily said he had not only seen them but also saw Robert in their car. </w:t>
      </w:r>
      <w:r>
        <w:rPr>
          <w:rFonts w:ascii="Times New Roman" w:hAnsi="Times New Roman" w:cs="Times New Roman"/>
          <w:color w:val="202020"/>
          <w:sz w:val="24"/>
          <w:szCs w:val="24"/>
          <w:shd w:val="clear" w:color="auto" w:fill="FFFFFF"/>
        </w:rPr>
        <w:t xml:space="preserve"> </w:t>
      </w:r>
      <w:r w:rsidR="003814C0">
        <w:rPr>
          <w:rFonts w:ascii="Times New Roman" w:hAnsi="Times New Roman" w:cs="Times New Roman"/>
          <w:color w:val="202020"/>
          <w:sz w:val="24"/>
          <w:szCs w:val="24"/>
          <w:shd w:val="clear" w:color="auto" w:fill="FFFFFF"/>
        </w:rPr>
        <w:t xml:space="preserve">Equally Ostedah gave her evidence with the restraint of an honesty and impartial witness. She said she had not seen the deceased in the accused and his gang’s car. We could not find any reason not to believe such measured testimonies from the witnesses. Because we believed the witnesses and </w:t>
      </w:r>
      <w:r w:rsidR="0081011F">
        <w:rPr>
          <w:rFonts w:ascii="Times New Roman" w:hAnsi="Times New Roman" w:cs="Times New Roman"/>
          <w:color w:val="202020"/>
          <w:sz w:val="24"/>
          <w:szCs w:val="24"/>
          <w:shd w:val="clear" w:color="auto" w:fill="FFFFFF"/>
        </w:rPr>
        <w:t>their</w:t>
      </w:r>
      <w:r w:rsidR="003814C0">
        <w:rPr>
          <w:rFonts w:ascii="Times New Roman" w:hAnsi="Times New Roman" w:cs="Times New Roman"/>
          <w:color w:val="202020"/>
          <w:sz w:val="24"/>
          <w:szCs w:val="24"/>
          <w:shd w:val="clear" w:color="auto" w:fill="FFFFFF"/>
        </w:rPr>
        <w:t xml:space="preserve"> testimonies as credible, we find it as a fact that the second accused </w:t>
      </w:r>
      <w:r w:rsidR="0081011F">
        <w:rPr>
          <w:rFonts w:ascii="Times New Roman" w:hAnsi="Times New Roman" w:cs="Times New Roman"/>
          <w:color w:val="202020"/>
          <w:sz w:val="24"/>
          <w:szCs w:val="24"/>
          <w:shd w:val="clear" w:color="auto" w:fill="FFFFFF"/>
        </w:rPr>
        <w:t xml:space="preserve">in the company of his colleagues who are not part of this trial abducted and tortured Ali and Christopher. The method of abduction and torture was the same that was used by whoever killed the deceased.  </w:t>
      </w:r>
    </w:p>
    <w:p w14:paraId="529FB82E" w14:textId="46CDBC83" w:rsidR="007064E0" w:rsidRDefault="006941F3" w:rsidP="0034456C">
      <w:pPr>
        <w:spacing w:after="0" w:line="36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ab/>
      </w:r>
      <w:r w:rsidR="0081011F">
        <w:rPr>
          <w:rFonts w:ascii="Times New Roman" w:hAnsi="Times New Roman" w:cs="Times New Roman"/>
          <w:color w:val="202020"/>
          <w:sz w:val="24"/>
          <w:szCs w:val="24"/>
          <w:shd w:val="clear" w:color="auto" w:fill="FFFFFF"/>
        </w:rPr>
        <w:t xml:space="preserve">The accused persons allege that when the deceased arrived at their </w:t>
      </w:r>
      <w:r w:rsidR="00CF3ABC">
        <w:rPr>
          <w:rFonts w:ascii="Times New Roman" w:hAnsi="Times New Roman" w:cs="Times New Roman"/>
          <w:color w:val="202020"/>
          <w:sz w:val="24"/>
          <w:szCs w:val="24"/>
          <w:shd w:val="clear" w:color="auto" w:fill="FFFFFF"/>
        </w:rPr>
        <w:t>residence,</w:t>
      </w:r>
      <w:r w:rsidR="0081011F">
        <w:rPr>
          <w:rFonts w:ascii="Times New Roman" w:hAnsi="Times New Roman" w:cs="Times New Roman"/>
          <w:color w:val="202020"/>
          <w:sz w:val="24"/>
          <w:szCs w:val="24"/>
          <w:shd w:val="clear" w:color="auto" w:fill="FFFFFF"/>
        </w:rPr>
        <w:t xml:space="preserve"> he was already badly injured</w:t>
      </w:r>
      <w:r w:rsidR="00CF3ABC">
        <w:rPr>
          <w:rFonts w:ascii="Times New Roman" w:hAnsi="Times New Roman" w:cs="Times New Roman"/>
          <w:color w:val="202020"/>
          <w:sz w:val="24"/>
          <w:szCs w:val="24"/>
          <w:shd w:val="clear" w:color="auto" w:fill="FFFFFF"/>
        </w:rPr>
        <w:t xml:space="preserve"> and that he advised them that he had been assaulted at the beerhall. They want the court to believe that they simply let him into their house. </w:t>
      </w:r>
      <w:r>
        <w:rPr>
          <w:rFonts w:ascii="Times New Roman" w:hAnsi="Times New Roman" w:cs="Times New Roman"/>
          <w:color w:val="202020"/>
          <w:sz w:val="24"/>
          <w:szCs w:val="24"/>
          <w:shd w:val="clear" w:color="auto" w:fill="FFFFFF"/>
        </w:rPr>
        <w:t xml:space="preserve"> </w:t>
      </w:r>
      <w:r w:rsidR="00CF3ABC">
        <w:rPr>
          <w:rFonts w:ascii="Times New Roman" w:hAnsi="Times New Roman" w:cs="Times New Roman"/>
          <w:color w:val="202020"/>
          <w:sz w:val="24"/>
          <w:szCs w:val="24"/>
          <w:shd w:val="clear" w:color="auto" w:fill="FFFFFF"/>
        </w:rPr>
        <w:t>He was a close relative. They did not do anything to assist their nephew who was dying. They did not see it fit to go to the police or at least to seek medical help for him. What is even more incredible is that the investigating officer said when he asked the accused persons how the deceased had come into their premises, they had advised him that he had scaled over the perimeter wall that surrounded the house and then knocked at the door which they opened for him. The officer however said given the injuries which the deceased had, that feat was an impossibility. To compound their woes the testimonies of the accused themselves contradicted each other. To begin with the times when the</w:t>
      </w:r>
      <w:r w:rsidR="007064E0">
        <w:rPr>
          <w:rFonts w:ascii="Times New Roman" w:hAnsi="Times New Roman" w:cs="Times New Roman"/>
          <w:color w:val="202020"/>
          <w:sz w:val="24"/>
          <w:szCs w:val="24"/>
          <w:shd w:val="clear" w:color="auto" w:fill="FFFFFF"/>
        </w:rPr>
        <w:t>y said the deceased</w:t>
      </w:r>
      <w:r w:rsidR="00CF3ABC">
        <w:rPr>
          <w:rFonts w:ascii="Times New Roman" w:hAnsi="Times New Roman" w:cs="Times New Roman"/>
          <w:color w:val="202020"/>
          <w:sz w:val="24"/>
          <w:szCs w:val="24"/>
          <w:shd w:val="clear" w:color="auto" w:fill="FFFFFF"/>
        </w:rPr>
        <w:t xml:space="preserve"> arrived at the</w:t>
      </w:r>
      <w:r w:rsidR="007064E0">
        <w:rPr>
          <w:rFonts w:ascii="Times New Roman" w:hAnsi="Times New Roman" w:cs="Times New Roman"/>
          <w:color w:val="202020"/>
          <w:sz w:val="24"/>
          <w:szCs w:val="24"/>
          <w:shd w:val="clear" w:color="auto" w:fill="FFFFFF"/>
        </w:rPr>
        <w:t>ir</w:t>
      </w:r>
      <w:r w:rsidR="00CF3ABC">
        <w:rPr>
          <w:rFonts w:ascii="Times New Roman" w:hAnsi="Times New Roman" w:cs="Times New Roman"/>
          <w:color w:val="202020"/>
          <w:sz w:val="24"/>
          <w:szCs w:val="24"/>
          <w:shd w:val="clear" w:color="auto" w:fill="FFFFFF"/>
        </w:rPr>
        <w:t xml:space="preserve"> residence </w:t>
      </w:r>
      <w:r w:rsidR="007064E0">
        <w:rPr>
          <w:rFonts w:ascii="Times New Roman" w:hAnsi="Times New Roman" w:cs="Times New Roman"/>
          <w:color w:val="202020"/>
          <w:sz w:val="24"/>
          <w:szCs w:val="24"/>
          <w:shd w:val="clear" w:color="auto" w:fill="FFFFFF"/>
        </w:rPr>
        <w:t xml:space="preserve">are different. The second accused initially said the deceased had arrived around 0400 hours before tailoring that to around midnight. The first accused maintained from start that the deceased had arrived between 2300 hours and midnight. The contradictions carried over to the activities of the following morning. The first accused said he woke up early and went to his business at Zengeza without checking the condition of the deceased but the second accused gave a different narrative about the issue.  He alleged that the first accused checked the deceased and noted that he was badly injured and </w:t>
      </w:r>
      <w:r w:rsidR="007064E0">
        <w:rPr>
          <w:rFonts w:ascii="Times New Roman" w:hAnsi="Times New Roman" w:cs="Times New Roman"/>
          <w:color w:val="202020"/>
          <w:sz w:val="24"/>
          <w:szCs w:val="24"/>
          <w:shd w:val="clear" w:color="auto" w:fill="FFFFFF"/>
        </w:rPr>
        <w:lastRenderedPageBreak/>
        <w:t>needed medical attention. He then left money for the second accused to take the deceased to the clinic.</w:t>
      </w:r>
    </w:p>
    <w:p w14:paraId="7B133C88" w14:textId="389D0852" w:rsidR="00295B5E" w:rsidRDefault="006941F3" w:rsidP="0034456C">
      <w:pPr>
        <w:spacing w:after="0" w:line="360" w:lineRule="auto"/>
        <w:jc w:val="both"/>
        <w:rPr>
          <w:rFonts w:ascii="Times New Roman" w:hAnsi="Times New Roman" w:cs="Times New Roman"/>
          <w:sz w:val="24"/>
          <w:szCs w:val="24"/>
        </w:rPr>
      </w:pPr>
      <w:r>
        <w:rPr>
          <w:rFonts w:ascii="Times New Roman" w:hAnsi="Times New Roman" w:cs="Times New Roman"/>
          <w:color w:val="202020"/>
          <w:sz w:val="24"/>
          <w:szCs w:val="24"/>
          <w:shd w:val="clear" w:color="auto" w:fill="FFFFFF"/>
        </w:rPr>
        <w:tab/>
      </w:r>
      <w:r w:rsidR="00360670">
        <w:rPr>
          <w:rFonts w:ascii="Times New Roman" w:hAnsi="Times New Roman" w:cs="Times New Roman"/>
          <w:color w:val="202020"/>
          <w:sz w:val="24"/>
          <w:szCs w:val="24"/>
          <w:shd w:val="clear" w:color="auto" w:fill="FFFFFF"/>
        </w:rPr>
        <w:t>In relation</w:t>
      </w:r>
      <w:r w:rsidR="007064E0">
        <w:rPr>
          <w:rFonts w:ascii="Times New Roman" w:hAnsi="Times New Roman" w:cs="Times New Roman"/>
          <w:color w:val="202020"/>
          <w:sz w:val="24"/>
          <w:szCs w:val="24"/>
          <w:shd w:val="clear" w:color="auto" w:fill="FFFFFF"/>
        </w:rPr>
        <w:t xml:space="preserve"> to the second accused he then went to the police to acquire a </w:t>
      </w:r>
      <w:r w:rsidR="00360670">
        <w:rPr>
          <w:rFonts w:ascii="Times New Roman" w:hAnsi="Times New Roman" w:cs="Times New Roman"/>
          <w:color w:val="202020"/>
          <w:sz w:val="24"/>
          <w:szCs w:val="24"/>
          <w:shd w:val="clear" w:color="auto" w:fill="FFFFFF"/>
        </w:rPr>
        <w:t>clearance</w:t>
      </w:r>
      <w:r w:rsidR="007064E0">
        <w:rPr>
          <w:rFonts w:ascii="Times New Roman" w:hAnsi="Times New Roman" w:cs="Times New Roman"/>
          <w:color w:val="202020"/>
          <w:sz w:val="24"/>
          <w:szCs w:val="24"/>
          <w:shd w:val="clear" w:color="auto" w:fill="FFFFFF"/>
        </w:rPr>
        <w:t xml:space="preserve"> letter to take the deceased to hospital. When he came back, the deceased had passed on</w:t>
      </w:r>
      <w:r w:rsidR="00360670">
        <w:rPr>
          <w:rFonts w:ascii="Times New Roman" w:hAnsi="Times New Roman" w:cs="Times New Roman"/>
          <w:color w:val="202020"/>
          <w:sz w:val="24"/>
          <w:szCs w:val="24"/>
          <w:shd w:val="clear" w:color="auto" w:fill="FFFFFF"/>
        </w:rPr>
        <w:t xml:space="preserve">. He reported that to the police but when questions started to be </w:t>
      </w:r>
      <w:r w:rsidR="00295B5E">
        <w:rPr>
          <w:rFonts w:ascii="Times New Roman" w:hAnsi="Times New Roman" w:cs="Times New Roman"/>
          <w:color w:val="202020"/>
          <w:sz w:val="24"/>
          <w:szCs w:val="24"/>
          <w:shd w:val="clear" w:color="auto" w:fill="FFFFFF"/>
        </w:rPr>
        <w:t>asked,</w:t>
      </w:r>
      <w:r w:rsidR="00360670">
        <w:rPr>
          <w:rFonts w:ascii="Times New Roman" w:hAnsi="Times New Roman" w:cs="Times New Roman"/>
          <w:color w:val="202020"/>
          <w:sz w:val="24"/>
          <w:szCs w:val="24"/>
          <w:shd w:val="clear" w:color="auto" w:fill="FFFFFF"/>
        </w:rPr>
        <w:t xml:space="preserve"> he disappeared. </w:t>
      </w:r>
      <w:r w:rsidR="00295B5E">
        <w:rPr>
          <w:rFonts w:ascii="Times New Roman" w:hAnsi="Times New Roman" w:cs="Times New Roman"/>
          <w:color w:val="202020"/>
          <w:sz w:val="24"/>
          <w:szCs w:val="24"/>
          <w:shd w:val="clear" w:color="auto" w:fill="FFFFFF"/>
        </w:rPr>
        <w:t xml:space="preserve">There are a lot of issues which simply do not add up in his story and questions which he could not properly answer under cross examination. </w:t>
      </w:r>
      <w:r w:rsidR="00295B5E">
        <w:rPr>
          <w:rFonts w:ascii="Times New Roman" w:hAnsi="Times New Roman" w:cs="Times New Roman"/>
          <w:sz w:val="24"/>
          <w:szCs w:val="24"/>
        </w:rPr>
        <w:t xml:space="preserve">For instance, he could not properly account why he had not attended the funeral wake or burial of the deceased, a close relative who had died in his and accused one’s house.  His explanation that soon after the police started asking questions about the death he went to Bora and did not come back is disingenuous. He could not say anything about why he did not report to the police after he heard that his brother had been arrested for the deceased’s murder yet he claims that no such thing had happened because the deceased had come to their place mortally wounded </w:t>
      </w:r>
      <w:r>
        <w:rPr>
          <w:rFonts w:ascii="Times New Roman" w:hAnsi="Times New Roman" w:cs="Times New Roman"/>
          <w:sz w:val="24"/>
          <w:szCs w:val="24"/>
        </w:rPr>
        <w:t>from the beerhall at Chikwanha S</w:t>
      </w:r>
      <w:r w:rsidR="00295B5E">
        <w:rPr>
          <w:rFonts w:ascii="Times New Roman" w:hAnsi="Times New Roman" w:cs="Times New Roman"/>
          <w:sz w:val="24"/>
          <w:szCs w:val="24"/>
        </w:rPr>
        <w:t xml:space="preserve">hops. He could not properly explain why both him and his brother did not find it necessary to call for help after noticing that the deceased was seriously injured. He sought to make the court believe that the injuries were not serious but his brother accused one testified that indeed the injuries were concerning. He was also aware that the police were looking for him but did not bother to go and hand himself in. </w:t>
      </w:r>
      <w:r w:rsidR="00B90CAE">
        <w:rPr>
          <w:rFonts w:ascii="Times New Roman" w:hAnsi="Times New Roman" w:cs="Times New Roman"/>
          <w:sz w:val="24"/>
          <w:szCs w:val="24"/>
        </w:rPr>
        <w:t xml:space="preserve">He was only arrested more than a year after this incident when the police fortuitously apprehended him for another crime. </w:t>
      </w:r>
    </w:p>
    <w:p w14:paraId="0EAD05FC" w14:textId="26DB02F4" w:rsidR="00D326DD" w:rsidRDefault="006E1D9E"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26DD">
        <w:rPr>
          <w:rFonts w:ascii="Times New Roman" w:hAnsi="Times New Roman" w:cs="Times New Roman"/>
          <w:sz w:val="24"/>
          <w:szCs w:val="24"/>
        </w:rPr>
        <w:t>The courts do not consider evidence, in whatever form, piecemeal. In the same vein circum</w:t>
      </w:r>
      <w:r w:rsidR="003E70FF">
        <w:rPr>
          <w:rFonts w:ascii="Times New Roman" w:hAnsi="Times New Roman" w:cs="Times New Roman"/>
          <w:sz w:val="24"/>
          <w:szCs w:val="24"/>
        </w:rPr>
        <w:t>stantial</w:t>
      </w:r>
      <w:r w:rsidR="00D326DD">
        <w:rPr>
          <w:rFonts w:ascii="Times New Roman" w:hAnsi="Times New Roman" w:cs="Times New Roman"/>
          <w:sz w:val="24"/>
          <w:szCs w:val="24"/>
        </w:rPr>
        <w:t xml:space="preserve"> evidence must be looked at holistically. The circumstances as stated above are many in this case. They add up from the similar fact evidence earlier discussed to all the accused’s indiscretions described above. Added together they form a chain which is so complete that they point to nothing else but that it was the second accused at the very least who killed the deceased. They point to a plan where the second accused and his </w:t>
      </w:r>
      <w:r w:rsidR="008417C3">
        <w:rPr>
          <w:rFonts w:ascii="Times New Roman" w:hAnsi="Times New Roman" w:cs="Times New Roman"/>
          <w:sz w:val="24"/>
          <w:szCs w:val="24"/>
        </w:rPr>
        <w:t>colleagues</w:t>
      </w:r>
      <w:r w:rsidR="00D326DD">
        <w:rPr>
          <w:rFonts w:ascii="Times New Roman" w:hAnsi="Times New Roman" w:cs="Times New Roman"/>
          <w:sz w:val="24"/>
          <w:szCs w:val="24"/>
        </w:rPr>
        <w:t xml:space="preserve"> who are not under trial decided to </w:t>
      </w:r>
      <w:r w:rsidR="008417C3">
        <w:rPr>
          <w:rFonts w:ascii="Times New Roman" w:hAnsi="Times New Roman" w:cs="Times New Roman"/>
          <w:sz w:val="24"/>
          <w:szCs w:val="24"/>
        </w:rPr>
        <w:t xml:space="preserve">abduct and torture whoever they suspected to have stolen their instruments. Ali and Christopher were lucky to escape with their lives. The deceased was not as lucky. </w:t>
      </w:r>
      <w:r>
        <w:rPr>
          <w:rFonts w:ascii="Times New Roman" w:hAnsi="Times New Roman" w:cs="Times New Roman"/>
          <w:sz w:val="24"/>
          <w:szCs w:val="24"/>
        </w:rPr>
        <w:t xml:space="preserve"> </w:t>
      </w:r>
      <w:r w:rsidR="008417C3">
        <w:rPr>
          <w:rFonts w:ascii="Times New Roman" w:hAnsi="Times New Roman" w:cs="Times New Roman"/>
          <w:sz w:val="24"/>
          <w:szCs w:val="24"/>
        </w:rPr>
        <w:t xml:space="preserve">After the murder the second accused must have panicked and disappeared. The first accused who appeared not to have anything to fear remained and was arrested. </w:t>
      </w:r>
      <w:r>
        <w:rPr>
          <w:rFonts w:ascii="Times New Roman" w:hAnsi="Times New Roman" w:cs="Times New Roman"/>
          <w:sz w:val="24"/>
          <w:szCs w:val="24"/>
        </w:rPr>
        <w:t xml:space="preserve"> </w:t>
      </w:r>
      <w:r w:rsidR="008417C3">
        <w:rPr>
          <w:rFonts w:ascii="Times New Roman" w:hAnsi="Times New Roman" w:cs="Times New Roman"/>
          <w:sz w:val="24"/>
          <w:szCs w:val="24"/>
        </w:rPr>
        <w:t xml:space="preserve">Like we pointed earlier it is difficult to draw the inference that </w:t>
      </w:r>
      <w:r w:rsidR="003E70FF">
        <w:rPr>
          <w:rFonts w:ascii="Times New Roman" w:hAnsi="Times New Roman" w:cs="Times New Roman"/>
          <w:sz w:val="24"/>
          <w:szCs w:val="24"/>
        </w:rPr>
        <w:t>t</w:t>
      </w:r>
      <w:r w:rsidR="008417C3">
        <w:rPr>
          <w:rFonts w:ascii="Times New Roman" w:hAnsi="Times New Roman" w:cs="Times New Roman"/>
          <w:sz w:val="24"/>
          <w:szCs w:val="24"/>
        </w:rPr>
        <w:t xml:space="preserve">he </w:t>
      </w:r>
      <w:r w:rsidR="003E70FF">
        <w:rPr>
          <w:rFonts w:ascii="Times New Roman" w:hAnsi="Times New Roman" w:cs="Times New Roman"/>
          <w:sz w:val="24"/>
          <w:szCs w:val="24"/>
        </w:rPr>
        <w:t xml:space="preserve">first accused </w:t>
      </w:r>
      <w:r w:rsidR="008417C3">
        <w:rPr>
          <w:rFonts w:ascii="Times New Roman" w:hAnsi="Times New Roman" w:cs="Times New Roman"/>
          <w:sz w:val="24"/>
          <w:szCs w:val="24"/>
        </w:rPr>
        <w:t xml:space="preserve">participated in the murder. There are other inferences that can be drawn from the circumstances of the case in relation to him.  </w:t>
      </w:r>
    </w:p>
    <w:p w14:paraId="5C16C636" w14:textId="77777777" w:rsidR="006E1D9E" w:rsidRDefault="006E1D9E" w:rsidP="0034456C">
      <w:pPr>
        <w:spacing w:after="0" w:line="360" w:lineRule="auto"/>
        <w:jc w:val="both"/>
        <w:rPr>
          <w:rFonts w:ascii="Times New Roman" w:hAnsi="Times New Roman" w:cs="Times New Roman"/>
          <w:b/>
          <w:bCs/>
          <w:sz w:val="24"/>
          <w:szCs w:val="24"/>
        </w:rPr>
      </w:pPr>
    </w:p>
    <w:p w14:paraId="70BEE3F3" w14:textId="77777777" w:rsidR="006E1D9E" w:rsidRDefault="006E1D9E" w:rsidP="0034456C">
      <w:pPr>
        <w:spacing w:after="0" w:line="360" w:lineRule="auto"/>
        <w:jc w:val="both"/>
        <w:rPr>
          <w:rFonts w:ascii="Times New Roman" w:hAnsi="Times New Roman" w:cs="Times New Roman"/>
          <w:b/>
          <w:bCs/>
          <w:sz w:val="24"/>
          <w:szCs w:val="24"/>
        </w:rPr>
      </w:pPr>
    </w:p>
    <w:p w14:paraId="3273A2B6" w14:textId="6D0D9D44" w:rsidR="00BE6E8B" w:rsidRDefault="00BE6E8B" w:rsidP="0034456C">
      <w:pPr>
        <w:spacing w:after="0" w:line="360" w:lineRule="auto"/>
        <w:jc w:val="both"/>
        <w:rPr>
          <w:rFonts w:ascii="Times New Roman" w:hAnsi="Times New Roman" w:cs="Times New Roman"/>
          <w:b/>
          <w:bCs/>
          <w:sz w:val="24"/>
          <w:szCs w:val="24"/>
        </w:rPr>
      </w:pPr>
      <w:r w:rsidRPr="00BE6E8B">
        <w:rPr>
          <w:rFonts w:ascii="Times New Roman" w:hAnsi="Times New Roman" w:cs="Times New Roman"/>
          <w:b/>
          <w:bCs/>
          <w:sz w:val="24"/>
          <w:szCs w:val="24"/>
        </w:rPr>
        <w:lastRenderedPageBreak/>
        <w:t>Disposition</w:t>
      </w:r>
    </w:p>
    <w:p w14:paraId="3E571F02" w14:textId="663BD56A" w:rsidR="00BE6E8B" w:rsidRDefault="006E1D9E"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6E8B">
        <w:rPr>
          <w:rFonts w:ascii="Times New Roman" w:hAnsi="Times New Roman" w:cs="Times New Roman"/>
          <w:sz w:val="24"/>
          <w:szCs w:val="24"/>
        </w:rPr>
        <w:t xml:space="preserve">We have already concluded that the similar fact evidence points to similarities between the abduction and torture of Ali and Christopher on one hand and the death of the deceased at second accused’s hands. We have equally shown that the circumstantial evidence available leaves the court with the sole inference that the evidence points to the second accused’s guilt. In both instances, the first accused’s situation is different. The assaults in both occasions may have </w:t>
      </w:r>
      <w:r w:rsidR="00107130">
        <w:rPr>
          <w:rFonts w:ascii="Times New Roman" w:hAnsi="Times New Roman" w:cs="Times New Roman"/>
          <w:sz w:val="24"/>
          <w:szCs w:val="24"/>
        </w:rPr>
        <w:t>happened</w:t>
      </w:r>
      <w:r w:rsidR="00BE6E8B">
        <w:rPr>
          <w:rFonts w:ascii="Times New Roman" w:hAnsi="Times New Roman" w:cs="Times New Roman"/>
          <w:sz w:val="24"/>
          <w:szCs w:val="24"/>
        </w:rPr>
        <w:t xml:space="preserve"> with his blessings but given the evidence available it remains doubtful that he </w:t>
      </w:r>
      <w:r w:rsidR="00107130">
        <w:rPr>
          <w:rFonts w:ascii="Times New Roman" w:hAnsi="Times New Roman" w:cs="Times New Roman"/>
          <w:sz w:val="24"/>
          <w:szCs w:val="24"/>
        </w:rPr>
        <w:t>participated</w:t>
      </w:r>
      <w:r w:rsidR="00BE6E8B">
        <w:rPr>
          <w:rFonts w:ascii="Times New Roman" w:hAnsi="Times New Roman" w:cs="Times New Roman"/>
          <w:sz w:val="24"/>
          <w:szCs w:val="24"/>
        </w:rPr>
        <w:t xml:space="preserve"> in the deceased’s murder. An accused’s guilt must be proved beyond reasonable doubt and where there is doubt it is resolved in favour of the accused. </w:t>
      </w:r>
    </w:p>
    <w:p w14:paraId="65A4050B" w14:textId="77777777" w:rsidR="006E1D9E" w:rsidRDefault="006E1D9E"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7130">
        <w:rPr>
          <w:rFonts w:ascii="Times New Roman" w:hAnsi="Times New Roman" w:cs="Times New Roman"/>
          <w:sz w:val="24"/>
          <w:szCs w:val="24"/>
        </w:rPr>
        <w:t xml:space="preserve">It is for those reasons that we are persuaded that the prosecutor was not able to prove her case against the first accused person beyond reasonable doubt but managed to do so against the second accused. </w:t>
      </w:r>
    </w:p>
    <w:p w14:paraId="4FB7690D" w14:textId="372E4EA1" w:rsidR="00107130" w:rsidRDefault="006E1D9E" w:rsidP="00344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7130">
        <w:rPr>
          <w:rFonts w:ascii="Times New Roman" w:hAnsi="Times New Roman" w:cs="Times New Roman"/>
          <w:sz w:val="24"/>
          <w:szCs w:val="24"/>
        </w:rPr>
        <w:t xml:space="preserve">In the circumstances, </w:t>
      </w:r>
      <w:r w:rsidR="00107130" w:rsidRPr="006E1D9E">
        <w:rPr>
          <w:rFonts w:ascii="Times New Roman" w:hAnsi="Times New Roman" w:cs="Times New Roman"/>
          <w:b/>
          <w:sz w:val="24"/>
          <w:szCs w:val="24"/>
        </w:rPr>
        <w:t>it is ordered as follows</w:t>
      </w:r>
      <w:r w:rsidR="00107130">
        <w:rPr>
          <w:rFonts w:ascii="Times New Roman" w:hAnsi="Times New Roman" w:cs="Times New Roman"/>
          <w:sz w:val="24"/>
          <w:szCs w:val="24"/>
        </w:rPr>
        <w:t>:</w:t>
      </w:r>
    </w:p>
    <w:p w14:paraId="74CBE7FB" w14:textId="068B50DB" w:rsidR="00107130" w:rsidRPr="006E1D9E" w:rsidRDefault="00107130" w:rsidP="006E1D9E">
      <w:pPr>
        <w:pStyle w:val="ListParagraph"/>
        <w:numPr>
          <w:ilvl w:val="0"/>
          <w:numId w:val="6"/>
        </w:numPr>
        <w:spacing w:after="0" w:line="360" w:lineRule="auto"/>
        <w:ind w:firstLine="0"/>
        <w:jc w:val="both"/>
        <w:rPr>
          <w:rFonts w:ascii="Times New Roman" w:hAnsi="Times New Roman" w:cs="Times New Roman"/>
          <w:bCs/>
          <w:sz w:val="24"/>
          <w:szCs w:val="24"/>
        </w:rPr>
      </w:pPr>
      <w:r w:rsidRPr="006E1D9E">
        <w:rPr>
          <w:rFonts w:ascii="Times New Roman" w:hAnsi="Times New Roman" w:cs="Times New Roman"/>
          <w:bCs/>
          <w:sz w:val="24"/>
          <w:szCs w:val="24"/>
        </w:rPr>
        <w:t xml:space="preserve">The first accused is found not guilty and is acquitted of the charge of </w:t>
      </w:r>
      <w:r w:rsidR="006E1D9E" w:rsidRPr="006E1D9E">
        <w:rPr>
          <w:rFonts w:ascii="Times New Roman" w:hAnsi="Times New Roman" w:cs="Times New Roman"/>
          <w:bCs/>
          <w:sz w:val="24"/>
          <w:szCs w:val="24"/>
        </w:rPr>
        <w:tab/>
      </w:r>
      <w:r w:rsidRPr="006E1D9E">
        <w:rPr>
          <w:rFonts w:ascii="Times New Roman" w:hAnsi="Times New Roman" w:cs="Times New Roman"/>
          <w:bCs/>
          <w:sz w:val="24"/>
          <w:szCs w:val="24"/>
        </w:rPr>
        <w:t>murder</w:t>
      </w:r>
      <w:r w:rsidR="006E1D9E">
        <w:rPr>
          <w:rFonts w:ascii="Times New Roman" w:hAnsi="Times New Roman" w:cs="Times New Roman"/>
          <w:bCs/>
          <w:sz w:val="24"/>
          <w:szCs w:val="24"/>
        </w:rPr>
        <w:t>.</w:t>
      </w:r>
    </w:p>
    <w:p w14:paraId="58B8C780" w14:textId="29A99749" w:rsidR="00107130" w:rsidRPr="006E1D9E" w:rsidRDefault="00107130" w:rsidP="006E1D9E">
      <w:pPr>
        <w:pStyle w:val="ListParagraph"/>
        <w:numPr>
          <w:ilvl w:val="0"/>
          <w:numId w:val="6"/>
        </w:numPr>
        <w:spacing w:after="0" w:line="360" w:lineRule="auto"/>
        <w:ind w:firstLine="0"/>
        <w:jc w:val="both"/>
        <w:rPr>
          <w:rFonts w:ascii="Times New Roman" w:hAnsi="Times New Roman" w:cs="Times New Roman"/>
          <w:bCs/>
          <w:sz w:val="24"/>
          <w:szCs w:val="24"/>
        </w:rPr>
      </w:pPr>
      <w:r w:rsidRPr="006E1D9E">
        <w:rPr>
          <w:rFonts w:ascii="Times New Roman" w:hAnsi="Times New Roman" w:cs="Times New Roman"/>
          <w:bCs/>
          <w:sz w:val="24"/>
          <w:szCs w:val="24"/>
        </w:rPr>
        <w:t>The second accused is found guilty of murder as charged</w:t>
      </w:r>
      <w:r w:rsidR="006E1D9E">
        <w:rPr>
          <w:rFonts w:ascii="Times New Roman" w:hAnsi="Times New Roman" w:cs="Times New Roman"/>
          <w:bCs/>
          <w:sz w:val="24"/>
          <w:szCs w:val="24"/>
        </w:rPr>
        <w:t>.</w:t>
      </w:r>
      <w:r w:rsidRPr="006E1D9E">
        <w:rPr>
          <w:rFonts w:ascii="Times New Roman" w:hAnsi="Times New Roman" w:cs="Times New Roman"/>
          <w:bCs/>
          <w:sz w:val="24"/>
          <w:szCs w:val="24"/>
        </w:rPr>
        <w:t xml:space="preserve"> </w:t>
      </w:r>
    </w:p>
    <w:p w14:paraId="0F9619CE" w14:textId="2C061ED9" w:rsidR="00637A90" w:rsidRDefault="00637A90" w:rsidP="0034456C">
      <w:pPr>
        <w:spacing w:after="0" w:line="360" w:lineRule="auto"/>
        <w:jc w:val="both"/>
        <w:rPr>
          <w:rFonts w:ascii="Times New Roman" w:hAnsi="Times New Roman" w:cs="Times New Roman"/>
          <w:color w:val="202020"/>
          <w:sz w:val="24"/>
          <w:szCs w:val="24"/>
          <w:shd w:val="clear" w:color="auto" w:fill="FFFFFF"/>
        </w:rPr>
      </w:pPr>
    </w:p>
    <w:p w14:paraId="522E926D" w14:textId="77777777" w:rsidR="005E1AFC" w:rsidRDefault="005E1AFC" w:rsidP="0034456C">
      <w:pPr>
        <w:spacing w:after="0" w:line="360" w:lineRule="auto"/>
        <w:jc w:val="both"/>
        <w:rPr>
          <w:rFonts w:ascii="Times New Roman" w:hAnsi="Times New Roman" w:cs="Times New Roman"/>
          <w:color w:val="202020"/>
          <w:sz w:val="24"/>
          <w:szCs w:val="24"/>
          <w:shd w:val="clear" w:color="auto" w:fill="FFFFFF"/>
        </w:rPr>
      </w:pPr>
    </w:p>
    <w:p w14:paraId="3E7B2F65" w14:textId="77777777" w:rsidR="005E1AFC" w:rsidRPr="006E1D9E" w:rsidRDefault="005E1AFC" w:rsidP="0034456C">
      <w:pPr>
        <w:spacing w:after="0" w:line="360" w:lineRule="auto"/>
        <w:jc w:val="both"/>
        <w:rPr>
          <w:rFonts w:ascii="Times New Roman" w:hAnsi="Times New Roman" w:cs="Times New Roman"/>
          <w:color w:val="202020"/>
          <w:sz w:val="24"/>
          <w:szCs w:val="24"/>
          <w:shd w:val="clear" w:color="auto" w:fill="FFFFFF"/>
        </w:rPr>
      </w:pPr>
    </w:p>
    <w:p w14:paraId="203BDF0A" w14:textId="3D266AD2" w:rsidR="00A25C5A" w:rsidRDefault="005E1AFC" w:rsidP="005E1AFC">
      <w:pPr>
        <w:spacing w:after="0" w:line="240" w:lineRule="auto"/>
        <w:jc w:val="both"/>
        <w:rPr>
          <w:rFonts w:ascii="Times New Roman" w:hAnsi="Times New Roman" w:cs="Times New Roman"/>
          <w:sz w:val="24"/>
          <w:szCs w:val="24"/>
        </w:rPr>
      </w:pPr>
      <w:r w:rsidRPr="005E1AFC">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14:paraId="116A7C12" w14:textId="1326BCCC" w:rsidR="005E1AFC" w:rsidRDefault="005E1AFC" w:rsidP="005E1AFC">
      <w:pPr>
        <w:spacing w:after="0" w:line="240" w:lineRule="auto"/>
        <w:jc w:val="both"/>
        <w:rPr>
          <w:rFonts w:ascii="Times New Roman" w:hAnsi="Times New Roman" w:cs="Times New Roman"/>
          <w:sz w:val="24"/>
          <w:szCs w:val="24"/>
        </w:rPr>
      </w:pPr>
      <w:r w:rsidRPr="005E1AFC">
        <w:rPr>
          <w:rFonts w:ascii="Times New Roman" w:hAnsi="Times New Roman" w:cs="Times New Roman"/>
          <w:i/>
          <w:sz w:val="24"/>
          <w:szCs w:val="24"/>
        </w:rPr>
        <w:t>Manase &amp; Manase</w:t>
      </w:r>
      <w:r>
        <w:rPr>
          <w:rFonts w:ascii="Times New Roman" w:hAnsi="Times New Roman" w:cs="Times New Roman"/>
          <w:sz w:val="24"/>
          <w:szCs w:val="24"/>
        </w:rPr>
        <w:t>, first accused’s legal practitioners</w:t>
      </w:r>
    </w:p>
    <w:p w14:paraId="3EF68A5C" w14:textId="2F80AAE3" w:rsidR="005E1AFC" w:rsidRPr="00BD2D66" w:rsidRDefault="005E1AFC" w:rsidP="005E1AFC">
      <w:pPr>
        <w:spacing w:after="0" w:line="240" w:lineRule="auto"/>
        <w:jc w:val="both"/>
        <w:rPr>
          <w:rFonts w:ascii="Times New Roman" w:hAnsi="Times New Roman" w:cs="Times New Roman"/>
          <w:sz w:val="24"/>
          <w:szCs w:val="24"/>
        </w:rPr>
      </w:pPr>
      <w:r w:rsidRPr="005E1AFC">
        <w:rPr>
          <w:rFonts w:ascii="Times New Roman" w:hAnsi="Times New Roman" w:cs="Times New Roman"/>
          <w:i/>
          <w:sz w:val="24"/>
          <w:szCs w:val="24"/>
        </w:rPr>
        <w:t>Mapaya &amp; Partners</w:t>
      </w:r>
      <w:r>
        <w:rPr>
          <w:rFonts w:ascii="Times New Roman" w:hAnsi="Times New Roman" w:cs="Times New Roman"/>
          <w:sz w:val="24"/>
          <w:szCs w:val="24"/>
        </w:rPr>
        <w:t>, second accused’s legal practitioners</w:t>
      </w:r>
    </w:p>
    <w:sectPr w:rsidR="005E1AFC" w:rsidRPr="00BD2D6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9019F" w14:textId="77777777" w:rsidR="007D692E" w:rsidRDefault="007D692E" w:rsidP="0034456C">
      <w:pPr>
        <w:spacing w:after="0" w:line="240" w:lineRule="auto"/>
      </w:pPr>
      <w:r>
        <w:separator/>
      </w:r>
    </w:p>
  </w:endnote>
  <w:endnote w:type="continuationSeparator" w:id="0">
    <w:p w14:paraId="27ABA4B3" w14:textId="77777777" w:rsidR="007D692E" w:rsidRDefault="007D692E" w:rsidP="0034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D5DD2" w14:textId="77777777" w:rsidR="007D692E" w:rsidRDefault="007D692E" w:rsidP="0034456C">
      <w:pPr>
        <w:spacing w:after="0" w:line="240" w:lineRule="auto"/>
      </w:pPr>
      <w:r>
        <w:separator/>
      </w:r>
    </w:p>
  </w:footnote>
  <w:footnote w:type="continuationSeparator" w:id="0">
    <w:p w14:paraId="10C71B92" w14:textId="77777777" w:rsidR="007D692E" w:rsidRDefault="007D692E" w:rsidP="00344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077377"/>
      <w:docPartObj>
        <w:docPartGallery w:val="Page Numbers (Top of Page)"/>
        <w:docPartUnique/>
      </w:docPartObj>
    </w:sdtPr>
    <w:sdtEndPr>
      <w:rPr>
        <w:noProof/>
      </w:rPr>
    </w:sdtEndPr>
    <w:sdtContent>
      <w:p w14:paraId="181219E1" w14:textId="0E1CD5C5" w:rsidR="0034456C" w:rsidRDefault="0034456C">
        <w:pPr>
          <w:pStyle w:val="Header"/>
          <w:jc w:val="right"/>
          <w:rPr>
            <w:noProof/>
          </w:rPr>
        </w:pPr>
        <w:r>
          <w:fldChar w:fldCharType="begin"/>
        </w:r>
        <w:r>
          <w:instrText xml:space="preserve"> PAGE   \* MERGEFORMAT </w:instrText>
        </w:r>
        <w:r>
          <w:fldChar w:fldCharType="separate"/>
        </w:r>
        <w:r w:rsidR="0097157E">
          <w:rPr>
            <w:noProof/>
          </w:rPr>
          <w:t>1</w:t>
        </w:r>
        <w:r>
          <w:rPr>
            <w:noProof/>
          </w:rPr>
          <w:fldChar w:fldCharType="end"/>
        </w:r>
      </w:p>
      <w:p w14:paraId="49EB9F3A" w14:textId="30922BF4" w:rsidR="0034456C" w:rsidRDefault="0034456C">
        <w:pPr>
          <w:pStyle w:val="Header"/>
          <w:jc w:val="right"/>
          <w:rPr>
            <w:noProof/>
          </w:rPr>
        </w:pPr>
        <w:r>
          <w:rPr>
            <w:noProof/>
          </w:rPr>
          <w:t>HH</w:t>
        </w:r>
        <w:r w:rsidR="00DA60AE">
          <w:rPr>
            <w:noProof/>
          </w:rPr>
          <w:t xml:space="preserve"> 121-24</w:t>
        </w:r>
      </w:p>
      <w:p w14:paraId="58C97609" w14:textId="7F179689" w:rsidR="0034456C" w:rsidRDefault="005E1AFC">
        <w:pPr>
          <w:pStyle w:val="Header"/>
          <w:jc w:val="right"/>
        </w:pPr>
        <w:r>
          <w:rPr>
            <w:noProof/>
          </w:rPr>
          <w:t>CRB 88/23</w:t>
        </w:r>
      </w:p>
    </w:sdtContent>
  </w:sdt>
  <w:p w14:paraId="06E86C22" w14:textId="77777777" w:rsidR="0034456C" w:rsidRDefault="003445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2B2"/>
    <w:multiLevelType w:val="hybridMultilevel"/>
    <w:tmpl w:val="AFBE80D8"/>
    <w:lvl w:ilvl="0" w:tplc="31C0E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00E7F"/>
    <w:multiLevelType w:val="hybridMultilevel"/>
    <w:tmpl w:val="2FA406E0"/>
    <w:lvl w:ilvl="0" w:tplc="FE80FBD8">
      <w:start w:val="1"/>
      <w:numFmt w:val="lowerLetter"/>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BB65475"/>
    <w:multiLevelType w:val="hybridMultilevel"/>
    <w:tmpl w:val="4E44021A"/>
    <w:lvl w:ilvl="0" w:tplc="FFFFFFFF">
      <w:start w:val="1"/>
      <w:numFmt w:val="decimal"/>
      <w:lvlText w:val="%1."/>
      <w:lvlJc w:val="left"/>
      <w:pPr>
        <w:ind w:left="1170" w:hanging="36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3" w15:restartNumberingAfterBreak="0">
    <w:nsid w:val="312355AD"/>
    <w:multiLevelType w:val="hybridMultilevel"/>
    <w:tmpl w:val="22D0D3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1D95918"/>
    <w:multiLevelType w:val="hybridMultilevel"/>
    <w:tmpl w:val="8BACD9BA"/>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491732ED"/>
    <w:multiLevelType w:val="hybridMultilevel"/>
    <w:tmpl w:val="72D02C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75"/>
    <w:rsid w:val="00000397"/>
    <w:rsid w:val="000264FE"/>
    <w:rsid w:val="0002710E"/>
    <w:rsid w:val="000557FC"/>
    <w:rsid w:val="000A03EB"/>
    <w:rsid w:val="000B3CDB"/>
    <w:rsid w:val="00107130"/>
    <w:rsid w:val="001C1631"/>
    <w:rsid w:val="001D29ED"/>
    <w:rsid w:val="001E188A"/>
    <w:rsid w:val="001F45A6"/>
    <w:rsid w:val="00213134"/>
    <w:rsid w:val="002224F7"/>
    <w:rsid w:val="00265E79"/>
    <w:rsid w:val="002924F5"/>
    <w:rsid w:val="00295B5E"/>
    <w:rsid w:val="002C5760"/>
    <w:rsid w:val="0031675A"/>
    <w:rsid w:val="00331E2A"/>
    <w:rsid w:val="0034456C"/>
    <w:rsid w:val="00360670"/>
    <w:rsid w:val="003814C0"/>
    <w:rsid w:val="00392185"/>
    <w:rsid w:val="003A7F26"/>
    <w:rsid w:val="003E70FF"/>
    <w:rsid w:val="003F4FCE"/>
    <w:rsid w:val="00450AC0"/>
    <w:rsid w:val="00466D54"/>
    <w:rsid w:val="00475A2B"/>
    <w:rsid w:val="00494EBE"/>
    <w:rsid w:val="00503EC6"/>
    <w:rsid w:val="0054212D"/>
    <w:rsid w:val="00550AF8"/>
    <w:rsid w:val="00574885"/>
    <w:rsid w:val="005B212C"/>
    <w:rsid w:val="005D1E29"/>
    <w:rsid w:val="005E1AFC"/>
    <w:rsid w:val="00637A90"/>
    <w:rsid w:val="006570C3"/>
    <w:rsid w:val="0067531E"/>
    <w:rsid w:val="00684716"/>
    <w:rsid w:val="006941F3"/>
    <w:rsid w:val="006E1D9E"/>
    <w:rsid w:val="006E6DF6"/>
    <w:rsid w:val="006F53A4"/>
    <w:rsid w:val="006F77B0"/>
    <w:rsid w:val="007064E0"/>
    <w:rsid w:val="0071708C"/>
    <w:rsid w:val="00722A0C"/>
    <w:rsid w:val="007257DB"/>
    <w:rsid w:val="00741E99"/>
    <w:rsid w:val="00754536"/>
    <w:rsid w:val="007D692E"/>
    <w:rsid w:val="007F69BF"/>
    <w:rsid w:val="0081011F"/>
    <w:rsid w:val="008202D0"/>
    <w:rsid w:val="00834D52"/>
    <w:rsid w:val="008417C3"/>
    <w:rsid w:val="008C1D38"/>
    <w:rsid w:val="008C56DE"/>
    <w:rsid w:val="00953929"/>
    <w:rsid w:val="0097157E"/>
    <w:rsid w:val="0098354F"/>
    <w:rsid w:val="009970ED"/>
    <w:rsid w:val="009A4055"/>
    <w:rsid w:val="009B074E"/>
    <w:rsid w:val="009B356F"/>
    <w:rsid w:val="009D288F"/>
    <w:rsid w:val="009D3E81"/>
    <w:rsid w:val="00A01B55"/>
    <w:rsid w:val="00A25C5A"/>
    <w:rsid w:val="00A609DD"/>
    <w:rsid w:val="00A83B5D"/>
    <w:rsid w:val="00A97A26"/>
    <w:rsid w:val="00AB6E61"/>
    <w:rsid w:val="00AF350B"/>
    <w:rsid w:val="00B026C1"/>
    <w:rsid w:val="00B06735"/>
    <w:rsid w:val="00B3037F"/>
    <w:rsid w:val="00B309EA"/>
    <w:rsid w:val="00B41A56"/>
    <w:rsid w:val="00B55F98"/>
    <w:rsid w:val="00B65C02"/>
    <w:rsid w:val="00B71575"/>
    <w:rsid w:val="00B90CAE"/>
    <w:rsid w:val="00BA53C2"/>
    <w:rsid w:val="00BB3B0B"/>
    <w:rsid w:val="00BD06F8"/>
    <w:rsid w:val="00BD2D66"/>
    <w:rsid w:val="00BE6E8B"/>
    <w:rsid w:val="00BF75E0"/>
    <w:rsid w:val="00C10C28"/>
    <w:rsid w:val="00C123B2"/>
    <w:rsid w:val="00C6773F"/>
    <w:rsid w:val="00C86D92"/>
    <w:rsid w:val="00CA41DC"/>
    <w:rsid w:val="00CD2516"/>
    <w:rsid w:val="00CE1525"/>
    <w:rsid w:val="00CF3ABC"/>
    <w:rsid w:val="00D26E60"/>
    <w:rsid w:val="00D30B75"/>
    <w:rsid w:val="00D326DD"/>
    <w:rsid w:val="00D61014"/>
    <w:rsid w:val="00DA60AE"/>
    <w:rsid w:val="00DD2DCF"/>
    <w:rsid w:val="00DD4426"/>
    <w:rsid w:val="00DD580F"/>
    <w:rsid w:val="00E47E91"/>
    <w:rsid w:val="00E57259"/>
    <w:rsid w:val="00E70C95"/>
    <w:rsid w:val="00E864FA"/>
    <w:rsid w:val="00E87EA6"/>
    <w:rsid w:val="00EB4FB2"/>
    <w:rsid w:val="00EC2AA4"/>
    <w:rsid w:val="00EC5034"/>
    <w:rsid w:val="00F11C82"/>
    <w:rsid w:val="00F772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C575"/>
  <w15:chartTrackingRefBased/>
  <w15:docId w15:val="{67C3DD4E-5C27-49A0-8AE2-D2B1E289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575"/>
    <w:pPr>
      <w:spacing w:line="256" w:lineRule="auto"/>
    </w:pPr>
  </w:style>
  <w:style w:type="paragraph" w:styleId="Heading2">
    <w:name w:val="heading 2"/>
    <w:basedOn w:val="Normal"/>
    <w:next w:val="Normal"/>
    <w:link w:val="Heading2Char"/>
    <w:uiPriority w:val="9"/>
    <w:unhideWhenUsed/>
    <w:qFormat/>
    <w:rsid w:val="00EC2AA4"/>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157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2224F7"/>
    <w:rPr>
      <w:color w:val="808080"/>
    </w:rPr>
  </w:style>
  <w:style w:type="character" w:customStyle="1" w:styleId="Heading2Char">
    <w:name w:val="Heading 2 Char"/>
    <w:basedOn w:val="DefaultParagraphFont"/>
    <w:link w:val="Heading2"/>
    <w:uiPriority w:val="9"/>
    <w:rsid w:val="00EC2AA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D4426"/>
    <w:pPr>
      <w:ind w:left="720"/>
      <w:contextualSpacing/>
    </w:pPr>
  </w:style>
  <w:style w:type="character" w:styleId="Emphasis">
    <w:name w:val="Emphasis"/>
    <w:basedOn w:val="DefaultParagraphFont"/>
    <w:uiPriority w:val="20"/>
    <w:qFormat/>
    <w:rsid w:val="00B3037F"/>
    <w:rPr>
      <w:i/>
      <w:iCs/>
    </w:rPr>
  </w:style>
  <w:style w:type="paragraph" w:customStyle="1" w:styleId="rtejustify">
    <w:name w:val="rtejustify"/>
    <w:basedOn w:val="Normal"/>
    <w:rsid w:val="002C5760"/>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Spacing">
    <w:name w:val="No Spacing"/>
    <w:uiPriority w:val="1"/>
    <w:qFormat/>
    <w:rsid w:val="002C5760"/>
    <w:pPr>
      <w:spacing w:after="0" w:line="240" w:lineRule="auto"/>
    </w:pPr>
    <w:rPr>
      <w:lang w:val="en-US"/>
    </w:rPr>
  </w:style>
  <w:style w:type="paragraph" w:styleId="Header">
    <w:name w:val="header"/>
    <w:basedOn w:val="Normal"/>
    <w:link w:val="HeaderChar"/>
    <w:uiPriority w:val="99"/>
    <w:unhideWhenUsed/>
    <w:rsid w:val="00344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56C"/>
  </w:style>
  <w:style w:type="paragraph" w:styleId="Footer">
    <w:name w:val="footer"/>
    <w:basedOn w:val="Normal"/>
    <w:link w:val="FooterChar"/>
    <w:uiPriority w:val="99"/>
    <w:unhideWhenUsed/>
    <w:rsid w:val="00344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B6E0-E180-46F8-870A-D3C585DB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5358</Words>
  <Characters>30546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2024-03-22T13:01:00Z</dcterms:created>
  <dcterms:modified xsi:type="dcterms:W3CDTF">2024-03-22T13:01:00Z</dcterms:modified>
</cp:coreProperties>
</file>